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B16" w:rsidRPr="00325B16" w:rsidRDefault="00D640EB" w:rsidP="00325B16">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mc:AlternateContent>
          <mc:Choice Requires="wps">
            <w:drawing>
              <wp:anchor distT="0" distB="0" distL="114300" distR="114300" simplePos="0" relativeHeight="251659264" behindDoc="0" locked="0" layoutInCell="0" allowOverlap="1" wp14:anchorId="1F8F867B" wp14:editId="6026CD63">
                <wp:simplePos x="0" y="0"/>
                <wp:positionH relativeFrom="column">
                  <wp:posOffset>-1080135</wp:posOffset>
                </wp:positionH>
                <wp:positionV relativeFrom="paragraph">
                  <wp:posOffset>-899795</wp:posOffset>
                </wp:positionV>
                <wp:extent cx="2447925" cy="10729595"/>
                <wp:effectExtent l="0" t="0" r="9525" b="0"/>
                <wp:wrapNone/>
                <wp:docPr id="70" name="Cuadro de texto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0729595"/>
                        </a:xfrm>
                        <a:prstGeom prst="rect">
                          <a:avLst/>
                        </a:prstGeom>
                        <a:solidFill>
                          <a:srgbClr val="EA00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5B16" w:rsidRPr="00300919" w:rsidRDefault="00325B16" w:rsidP="00325B16">
                            <w:pPr>
                              <w:pStyle w:val="Ttulo2"/>
                              <w:jc w:val="center"/>
                              <w:rPr>
                                <w:color w:val="F79646"/>
                                <w:sz w:val="72"/>
                                <w:szCs w:val="72"/>
                              </w:rPr>
                            </w:pPr>
                            <w:r w:rsidRPr="00300919">
                              <w:rPr>
                                <w:color w:val="F79646"/>
                                <w:sz w:val="72"/>
                                <w:szCs w:val="72"/>
                              </w:rPr>
                              <w:t>Facultad de Ciencias Sociales y Jurídicas</w:t>
                            </w:r>
                          </w:p>
                          <w:p w:rsidR="00325B16" w:rsidRDefault="00325B16" w:rsidP="00325B16">
                            <w:pPr>
                              <w:pStyle w:val="Ttulo1"/>
                              <w:jc w:val="center"/>
                              <w:rPr>
                                <w:rFonts w:ascii="Arial Narrow" w:hAnsi="Arial Narrow" w:cs="Arial Narrow"/>
                                <w:sz w:val="36"/>
                                <w:szCs w:val="36"/>
                              </w:rPr>
                            </w:pPr>
                          </w:p>
                          <w:p w:rsidR="00325B16" w:rsidRPr="00325B16" w:rsidRDefault="00325B16" w:rsidP="00325B16">
                            <w:pPr>
                              <w:pStyle w:val="Ttulo1"/>
                              <w:jc w:val="center"/>
                              <w:rPr>
                                <w:rFonts w:ascii="Arial Narrow" w:hAnsi="Arial Narrow" w:cs="Arial Narrow"/>
                                <w:outline/>
                                <w:color w:val="4F81BD" w:themeColor="accent1"/>
                                <w:sz w:val="96"/>
                                <w:szCs w:val="96"/>
                                <w:vertAlign w:val="subscript"/>
                                <w14:textOutline w14:w="9525" w14:cap="flat" w14:cmpd="sng" w14:algn="ctr">
                                  <w14:solidFill>
                                    <w14:schemeClr w14:val="accent1">
                                      <w14:lumMod w14:val="75000"/>
                                    </w14:schemeClr>
                                  </w14:solidFill>
                                  <w14:prstDash w14:val="solid"/>
                                  <w14:round/>
                                </w14:textOutline>
                                <w14:textFill>
                                  <w14:noFill/>
                                </w14:textFill>
                              </w:rPr>
                            </w:pPr>
                            <w:r w:rsidRPr="00325B16">
                              <w:rPr>
                                <w:rFonts w:ascii="Arial Narrow" w:hAnsi="Arial Narrow" w:cs="Arial Narrow"/>
                                <w:outline/>
                                <w:color w:val="4F81BD" w:themeColor="accent1"/>
                                <w:sz w:val="96"/>
                                <w:szCs w:val="96"/>
                                <w:vertAlign w:val="subscript"/>
                                <w14:textOutline w14:w="9525" w14:cap="flat" w14:cmpd="sng" w14:algn="ctr">
                                  <w14:solidFill>
                                    <w14:schemeClr w14:val="accent1">
                                      <w14:lumMod w14:val="75000"/>
                                    </w14:schemeClr>
                                  </w14:solidFill>
                                  <w14:prstDash w14:val="solid"/>
                                  <w14:round/>
                                </w14:textOutline>
                                <w14:textFill>
                                  <w14:noFill/>
                                </w14:textFill>
                              </w:rPr>
                              <w:t>Grado en Gestión y Administración Pública</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70" o:spid="_x0000_s1026" type="#_x0000_t202" style="position:absolute;margin-left:-85.05pt;margin-top:-70.85pt;width:192.75pt;height:844.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" o:allowincell="f" fillcolor="#ea0000" stroked="f">
                <v:textbox style="layout-flow:vertical;mso-layout-flow-alt:bottom-to-top">
                  <w:txbxContent>
                    <w:p w:rsidR="00325B16" w:rsidRPr="00300919" w:rsidRDefault="00325B16" w:rsidP="00325B16">
                      <w:pPr>
                        <w:pStyle w:val="Ttulo2"/>
                        <w:jc w:val="center"/>
                        <w:rPr>
                          <w:color w:val="F79646"/>
                          <w:sz w:val="72"/>
                          <w:szCs w:val="72"/>
                        </w:rPr>
                      </w:pPr>
                      <w:r w:rsidRPr="00300919">
                        <w:rPr>
                          <w:color w:val="F79646"/>
                          <w:sz w:val="72"/>
                          <w:szCs w:val="72"/>
                        </w:rPr>
                        <w:t>Facultad de Ciencias Sociales y Jurídicas</w:t>
                      </w:r>
                    </w:p>
                    <w:p w:rsidR="00325B16" w:rsidRDefault="00325B16" w:rsidP="00325B16">
                      <w:pPr>
                        <w:pStyle w:val="Ttulo1"/>
                        <w:jc w:val="center"/>
                        <w:rPr>
                          <w:rFonts w:ascii="Arial Narrow" w:hAnsi="Arial Narrow" w:cs="Arial Narrow"/>
                          <w:sz w:val="36"/>
                          <w:szCs w:val="36"/>
                        </w:rPr>
                      </w:pPr>
                    </w:p>
                    <w:p w:rsidR="00325B16" w:rsidRPr="00325B16" w:rsidRDefault="00325B16" w:rsidP="00325B16">
                      <w:pPr>
                        <w:pStyle w:val="Ttulo1"/>
                        <w:jc w:val="center"/>
                        <w:rPr>
                          <w:rFonts w:ascii="Arial Narrow" w:hAnsi="Arial Narrow" w:cs="Arial Narrow"/>
                          <w:outline/>
                          <w:color w:val="4F81BD" w:themeColor="accent1"/>
                          <w:sz w:val="96"/>
                          <w:szCs w:val="96"/>
                          <w:vertAlign w:val="subscript"/>
                          <w14:textOutline w14:w="9525" w14:cap="flat" w14:cmpd="sng" w14:algn="ctr">
                            <w14:solidFill>
                              <w14:schemeClr w14:val="accent1">
                                <w14:lumMod w14:val="75000"/>
                              </w14:schemeClr>
                            </w14:solidFill>
                            <w14:prstDash w14:val="solid"/>
                            <w14:round/>
                          </w14:textOutline>
                          <w14:textFill>
                            <w14:noFill/>
                          </w14:textFill>
                        </w:rPr>
                      </w:pPr>
                      <w:r w:rsidRPr="00325B16">
                        <w:rPr>
                          <w:rFonts w:ascii="Arial Narrow" w:hAnsi="Arial Narrow" w:cs="Arial Narrow"/>
                          <w:outline/>
                          <w:color w:val="4F81BD" w:themeColor="accent1"/>
                          <w:sz w:val="96"/>
                          <w:szCs w:val="96"/>
                          <w:vertAlign w:val="subscript"/>
                          <w14:textOutline w14:w="9525" w14:cap="flat" w14:cmpd="sng" w14:algn="ctr">
                            <w14:solidFill>
                              <w14:schemeClr w14:val="accent1">
                                <w14:lumMod w14:val="75000"/>
                              </w14:schemeClr>
                            </w14:solidFill>
                            <w14:prstDash w14:val="solid"/>
                            <w14:round/>
                          </w14:textOutline>
                          <w14:textFill>
                            <w14:noFill/>
                          </w14:textFill>
                        </w:rPr>
                        <w:t>Grado en Gestión y Administración Pública</w:t>
                      </w:r>
                    </w:p>
                  </w:txbxContent>
                </v:textbox>
              </v:shape>
            </w:pict>
          </mc:Fallback>
        </mc:AlternateContent>
      </w:r>
      <w:r w:rsidR="00325B16">
        <w:rPr>
          <w:rFonts w:ascii="Times New Roman" w:eastAsia="Times New Roman" w:hAnsi="Times New Roman" w:cs="Times New Roman"/>
          <w:noProof/>
          <w:sz w:val="24"/>
          <w:szCs w:val="24"/>
          <w:lang w:eastAsia="es-ES"/>
        </w:rPr>
        <mc:AlternateContent>
          <mc:Choice Requires="wps">
            <w:drawing>
              <wp:anchor distT="0" distB="0" distL="114300" distR="114300" simplePos="0" relativeHeight="251661312" behindDoc="0" locked="0" layoutInCell="1" allowOverlap="1" wp14:anchorId="3F9B998F" wp14:editId="4F5EDAEA">
                <wp:simplePos x="0" y="0"/>
                <wp:positionH relativeFrom="column">
                  <wp:posOffset>1371600</wp:posOffset>
                </wp:positionH>
                <wp:positionV relativeFrom="paragraph">
                  <wp:posOffset>1143000</wp:posOffset>
                </wp:positionV>
                <wp:extent cx="5113020" cy="1645920"/>
                <wp:effectExtent l="0" t="0" r="1905" b="1905"/>
                <wp:wrapNone/>
                <wp:docPr id="72" name="Cuadro de texto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13020" cy="1645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5B16" w:rsidRDefault="00325B16" w:rsidP="00D640EB">
                            <w:pPr>
                              <w:pStyle w:val="Ttulo6"/>
                              <w:ind w:left="2832"/>
                              <w:rPr>
                                <w:b/>
                                <w:bCs/>
                              </w:rPr>
                            </w:pPr>
                            <w:r>
                              <w:rPr>
                                <w:b/>
                                <w:bCs/>
                              </w:rPr>
                              <w:t>Universidad de Jaén</w:t>
                            </w:r>
                          </w:p>
                          <w:p w:rsidR="00325B16" w:rsidRDefault="00325B16" w:rsidP="00D640EB">
                            <w:pPr>
                              <w:pStyle w:val="Ttulo3"/>
                              <w:ind w:left="1416" w:firstLine="708"/>
                            </w:pPr>
                            <w:r>
                              <w:t>Facultad de Ciencias Sociales y Jurídicas</w:t>
                            </w:r>
                          </w:p>
                          <w:p w:rsidR="00325B16" w:rsidRDefault="00325B16" w:rsidP="00325B16"/>
                          <w:p w:rsidR="00325B16" w:rsidRDefault="00325B16" w:rsidP="00325B16"/>
                          <w:p w:rsidR="00325B16" w:rsidRDefault="00325B16" w:rsidP="00325B16"/>
                          <w:p w:rsidR="00325B16" w:rsidRDefault="00325B16" w:rsidP="00325B16"/>
                          <w:p w:rsidR="00325B16" w:rsidRDefault="00325B16" w:rsidP="00325B16"/>
                          <w:p w:rsidR="00325B16" w:rsidRDefault="00325B16" w:rsidP="00325B16">
                            <w:pPr>
                              <w:pStyle w:val="Textoindependiente"/>
                              <w:rPr>
                                <w:rFonts w:ascii="Arial" w:hAnsi="Arial" w:cs="Arial"/>
                                <w:sz w:val="44"/>
                                <w:szCs w:val="44"/>
                                <w:u w:val="single"/>
                              </w:rPr>
                            </w:pPr>
                            <w:r>
                              <w:rPr>
                                <w:rFonts w:ascii="Arial" w:hAnsi="Arial" w:cs="Arial"/>
                                <w:sz w:val="44"/>
                                <w:szCs w:val="44"/>
                                <w:u w:val="single"/>
                              </w:rPr>
                              <w:t>Trabajo Fin de Grado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72" o:spid="_x0000_s1027" type="#_x0000_t202" style="position:absolute;margin-left:108pt;margin-top:90pt;width:402.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" stroked="f">
                <v:textbox>
                  <w:txbxContent>
                    <w:p w:rsidR="00325B16" w:rsidRDefault="00325B16" w:rsidP="00D640EB">
                      <w:pPr>
                        <w:pStyle w:val="Ttulo6"/>
                        <w:ind w:left="2832"/>
                        <w:rPr>
                          <w:b/>
                          <w:bCs/>
                        </w:rPr>
                      </w:pPr>
                      <w:r>
                        <w:rPr>
                          <w:b/>
                          <w:bCs/>
                        </w:rPr>
                        <w:t>Universidad de Jaén</w:t>
                      </w:r>
                    </w:p>
                    <w:p w:rsidR="00325B16" w:rsidRDefault="00325B16" w:rsidP="00D640EB">
                      <w:pPr>
                        <w:pStyle w:val="Ttulo3"/>
                        <w:ind w:left="1416" w:firstLine="708"/>
                      </w:pPr>
                      <w:r>
                        <w:t>Facultad de Ciencias Sociales y Jurídicas</w:t>
                      </w:r>
                    </w:p>
                    <w:p w:rsidR="00325B16" w:rsidRDefault="00325B16" w:rsidP="00325B16"/>
                    <w:p w:rsidR="00325B16" w:rsidRDefault="00325B16" w:rsidP="00325B16"/>
                    <w:p w:rsidR="00325B16" w:rsidRDefault="00325B16" w:rsidP="00325B16"/>
                    <w:p w:rsidR="00325B16" w:rsidRDefault="00325B16" w:rsidP="00325B16"/>
                    <w:p w:rsidR="00325B16" w:rsidRDefault="00325B16" w:rsidP="00325B16"/>
                    <w:p w:rsidR="00325B16" w:rsidRDefault="00325B16" w:rsidP="00325B16">
                      <w:pPr>
                        <w:pStyle w:val="Textoindependiente"/>
                        <w:rPr>
                          <w:rFonts w:ascii="Arial" w:hAnsi="Arial" w:cs="Arial"/>
                          <w:sz w:val="44"/>
                          <w:szCs w:val="44"/>
                          <w:u w:val="single"/>
                        </w:rPr>
                      </w:pPr>
                      <w:r>
                        <w:rPr>
                          <w:rFonts w:ascii="Arial" w:hAnsi="Arial" w:cs="Arial"/>
                          <w:sz w:val="44"/>
                          <w:szCs w:val="44"/>
                          <w:u w:val="single"/>
                        </w:rPr>
                        <w:t>Trabajo Fin de Grado</w:t>
                      </w:r>
                    </w:p>
                  </w:txbxContent>
                </v:textbox>
              </v:shape>
            </w:pict>
          </mc:Fallback>
        </mc:AlternateContent>
      </w:r>
      <w:r w:rsidR="00325B16">
        <w:rPr>
          <w:rFonts w:ascii="Times New Roman" w:eastAsia="Times New Roman" w:hAnsi="Times New Roman" w:cs="Times New Roman"/>
          <w:noProof/>
          <w:sz w:val="24"/>
          <w:szCs w:val="24"/>
          <w:lang w:eastAsia="es-ES"/>
        </w:rPr>
        <w:drawing>
          <wp:anchor distT="0" distB="0" distL="114300" distR="114300" simplePos="0" relativeHeight="251660288" behindDoc="0" locked="0" layoutInCell="1" allowOverlap="1" wp14:anchorId="0501264B" wp14:editId="1826B236">
            <wp:simplePos x="0" y="0"/>
            <wp:positionH relativeFrom="column">
              <wp:posOffset>3429000</wp:posOffset>
            </wp:positionH>
            <wp:positionV relativeFrom="paragraph">
              <wp:posOffset>-114300</wp:posOffset>
            </wp:positionV>
            <wp:extent cx="992505" cy="1082675"/>
            <wp:effectExtent l="0" t="0" r="0" b="3175"/>
            <wp:wrapTopAndBottom/>
            <wp:docPr id="71" name="Imagen 71"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92505" cy="1082675"/>
                    </a:xfrm>
                    <a:prstGeom prst="rect">
                      <a:avLst/>
                    </a:prstGeom>
                    <a:noFill/>
                  </pic:spPr>
                </pic:pic>
              </a:graphicData>
            </a:graphic>
            <wp14:sizeRelH relativeFrom="page">
              <wp14:pctWidth>0</wp14:pctWidth>
            </wp14:sizeRelH>
            <wp14:sizeRelV relativeFrom="page">
              <wp14:pctHeight>0</wp14:pctHeight>
            </wp14:sizeRelV>
          </wp:anchor>
        </w:drawing>
      </w:r>
      <w:r w:rsidR="00325B16" w:rsidRPr="00325B16">
        <w:rPr>
          <w:rFonts w:ascii="Times New Roman" w:eastAsia="Times New Roman" w:hAnsi="Times New Roman" w:cs="Times New Roman"/>
          <w:sz w:val="24"/>
          <w:szCs w:val="24"/>
          <w:lang w:eastAsia="es-ES"/>
        </w:rPr>
        <w:t xml:space="preserve">   </w:t>
      </w: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D640EB" w:rsidP="006F1D07">
      <w:pPr>
        <w:jc w:val="both"/>
        <w:rPr>
          <w:rFonts w:ascii="Times New Roman" w:hAnsi="Times New Roman" w:cs="Times New Roman"/>
          <w:b/>
          <w:sz w:val="24"/>
          <w:szCs w:val="24"/>
        </w:rPr>
      </w:pPr>
      <w:r>
        <w:rPr>
          <w:rFonts w:ascii="Times New Roman" w:eastAsia="Times New Roman" w:hAnsi="Times New Roman" w:cs="Times New Roman"/>
          <w:noProof/>
          <w:sz w:val="24"/>
          <w:szCs w:val="24"/>
          <w:lang w:eastAsia="es-ES"/>
        </w:rPr>
        <mc:AlternateContent>
          <mc:Choice Requires="wps">
            <w:drawing>
              <wp:anchor distT="0" distB="0" distL="114300" distR="114300" simplePos="0" relativeHeight="251662336" behindDoc="0" locked="0" layoutInCell="1" allowOverlap="1" wp14:anchorId="2A4BF894" wp14:editId="3F8C00BC">
                <wp:simplePos x="0" y="0"/>
                <wp:positionH relativeFrom="column">
                  <wp:posOffset>1752600</wp:posOffset>
                </wp:positionH>
                <wp:positionV relativeFrom="paragraph">
                  <wp:posOffset>203200</wp:posOffset>
                </wp:positionV>
                <wp:extent cx="4730115" cy="1828800"/>
                <wp:effectExtent l="0" t="0" r="0" b="0"/>
                <wp:wrapNone/>
                <wp:docPr id="69" name="Cuadro de texto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0115"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25B16" w:rsidRPr="00181EDB" w:rsidRDefault="00325B16" w:rsidP="00325B16">
                            <w:pPr>
                              <w:pStyle w:val="Sangradetextonormal"/>
                              <w:rPr>
                                <w:b/>
                                <w:bCs/>
                                <w:sz w:val="64"/>
                                <w:szCs w:val="64"/>
                                <w:lang w:val="es-ES_tradnl"/>
                              </w:rPr>
                            </w:pPr>
                            <w:r>
                              <w:rPr>
                                <w:b/>
                                <w:bCs/>
                                <w:sz w:val="64"/>
                                <w:szCs w:val="64"/>
                                <w:lang w:val="es-ES_tradnl"/>
                              </w:rPr>
                              <w:t>La ocupación temporal y su indemnización.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69" o:spid="_x0000_s1028" type="#_x0000_t202" style="position:absolute;left:0;text-align:left;margin-left:138pt;margin-top:16pt;width:372.45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" stroked="f">
                <v:textbox>
                  <w:txbxContent>
                    <w:p w:rsidR="00325B16" w:rsidRPr="00181EDB" w:rsidRDefault="00325B16" w:rsidP="00325B16">
                      <w:pPr>
                        <w:pStyle w:val="Sangradetextonormal"/>
                        <w:rPr>
                          <w:b/>
                          <w:bCs/>
                          <w:sz w:val="64"/>
                          <w:szCs w:val="64"/>
                          <w:lang w:val="es-ES_tradnl"/>
                        </w:rPr>
                      </w:pPr>
                      <w:r>
                        <w:rPr>
                          <w:b/>
                          <w:bCs/>
                          <w:sz w:val="64"/>
                          <w:szCs w:val="64"/>
                          <w:lang w:val="es-ES_tradnl"/>
                        </w:rPr>
                        <w:t>La ocupación temporal y su indemnización.</w:t>
                      </w:r>
                    </w:p>
                  </w:txbxContent>
                </v:textbox>
              </v:shape>
            </w:pict>
          </mc:Fallback>
        </mc:AlternateContent>
      </w: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E067D4" w:rsidP="006F1D07">
      <w:pPr>
        <w:jc w:val="both"/>
        <w:rPr>
          <w:rFonts w:ascii="Times New Roman" w:hAnsi="Times New Roman" w:cs="Times New Roman"/>
          <w:b/>
          <w:sz w:val="24"/>
          <w:szCs w:val="24"/>
        </w:rPr>
      </w:pPr>
      <w:r w:rsidRPr="00E067D4">
        <w:rPr>
          <w:rFonts w:ascii="Times New Roman" w:eastAsia="Times New Roman" w:hAnsi="Times New Roman" w:cs="Times New Roman"/>
          <w:noProof/>
          <w:sz w:val="24"/>
          <w:szCs w:val="24"/>
          <w:lang w:eastAsia="es-ES"/>
        </w:rPr>
        <mc:AlternateContent>
          <mc:Choice Requires="wps">
            <w:drawing>
              <wp:anchor distT="0" distB="0" distL="114300" distR="114300" simplePos="0" relativeHeight="251664384" behindDoc="0" locked="0" layoutInCell="1" allowOverlap="1" wp14:anchorId="3D451025" wp14:editId="1D892FF7">
                <wp:simplePos x="0" y="0"/>
                <wp:positionH relativeFrom="column">
                  <wp:posOffset>2167890</wp:posOffset>
                </wp:positionH>
                <wp:positionV relativeFrom="paragraph">
                  <wp:posOffset>78740</wp:posOffset>
                </wp:positionV>
                <wp:extent cx="3333750" cy="1403985"/>
                <wp:effectExtent l="0" t="0" r="19050" b="1460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0" cy="1403985"/>
                        </a:xfrm>
                        <a:prstGeom prst="rect">
                          <a:avLst/>
                        </a:prstGeom>
                        <a:solidFill>
                          <a:srgbClr val="FFFFFF"/>
                        </a:solidFill>
                        <a:ln w="9525">
                          <a:solidFill>
                            <a:srgbClr val="000000"/>
                          </a:solidFill>
                          <a:miter lim="800000"/>
                          <a:headEnd/>
                          <a:tailEnd/>
                        </a:ln>
                      </wps:spPr>
                      <wps:txbx>
                        <w:txbxContent>
                          <w:p w:rsidR="00E067D4" w:rsidRDefault="00E067D4" w:rsidP="00E067D4">
                            <w:pPr>
                              <w:jc w:val="center"/>
                              <w:rPr>
                                <w:rFonts w:ascii="Times New Roman" w:hAnsi="Times New Roman" w:cs="Times New Roman"/>
                                <w:b/>
                                <w:sz w:val="36"/>
                                <w:szCs w:val="36"/>
                              </w:rPr>
                            </w:pPr>
                            <w:r w:rsidRPr="00E067D4">
                              <w:rPr>
                                <w:rFonts w:ascii="Times New Roman" w:hAnsi="Times New Roman" w:cs="Times New Roman"/>
                                <w:b/>
                                <w:sz w:val="36"/>
                                <w:szCs w:val="36"/>
                              </w:rPr>
                              <w:t>Alumno:</w:t>
                            </w:r>
                          </w:p>
                          <w:p w:rsidR="00E067D4" w:rsidRPr="00E067D4" w:rsidRDefault="00E067D4" w:rsidP="00E067D4">
                            <w:pPr>
                              <w:jc w:val="center"/>
                              <w:rPr>
                                <w:rFonts w:ascii="Times New Roman" w:hAnsi="Times New Roman" w:cs="Times New Roman"/>
                                <w:b/>
                                <w:sz w:val="36"/>
                                <w:szCs w:val="36"/>
                              </w:rPr>
                            </w:pPr>
                            <w:r w:rsidRPr="00E067D4">
                              <w:rPr>
                                <w:rFonts w:ascii="Times New Roman" w:hAnsi="Times New Roman" w:cs="Times New Roman"/>
                                <w:b/>
                                <w:sz w:val="36"/>
                                <w:szCs w:val="36"/>
                              </w:rPr>
                              <w:t>José Mª Martínez Rubio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Cuadro de texto 2" o:spid="_x0000_s1029" type="#_x0000_t202" style="position:absolute;left:0;text-align:left;margin-left:170.7pt;margin-top:6.2pt;width:262.5pt;height:110.5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">
                <v:textbox style="mso-fit-shape-to-text:t">
                  <w:txbxContent>
                    <w:p w:rsidR="00E067D4" w:rsidRDefault="00E067D4" w:rsidP="00E067D4">
                      <w:pPr>
                        <w:jc w:val="center"/>
                        <w:rPr>
                          <w:rFonts w:ascii="Times New Roman" w:hAnsi="Times New Roman" w:cs="Times New Roman"/>
                          <w:b/>
                          <w:sz w:val="36"/>
                          <w:szCs w:val="36"/>
                        </w:rPr>
                      </w:pPr>
                      <w:r w:rsidRPr="00E067D4">
                        <w:rPr>
                          <w:rFonts w:ascii="Times New Roman" w:hAnsi="Times New Roman" w:cs="Times New Roman"/>
                          <w:b/>
                          <w:sz w:val="36"/>
                          <w:szCs w:val="36"/>
                        </w:rPr>
                        <w:t>Alumno:</w:t>
                      </w:r>
                    </w:p>
                    <w:p w:rsidR="00E067D4" w:rsidRPr="00E067D4" w:rsidRDefault="00E067D4" w:rsidP="00E067D4">
                      <w:pPr>
                        <w:jc w:val="center"/>
                        <w:rPr>
                          <w:rFonts w:ascii="Times New Roman" w:hAnsi="Times New Roman" w:cs="Times New Roman"/>
                          <w:b/>
                          <w:sz w:val="36"/>
                          <w:szCs w:val="36"/>
                        </w:rPr>
                      </w:pPr>
                      <w:r w:rsidRPr="00E067D4">
                        <w:rPr>
                          <w:rFonts w:ascii="Times New Roman" w:hAnsi="Times New Roman" w:cs="Times New Roman"/>
                          <w:b/>
                          <w:sz w:val="36"/>
                          <w:szCs w:val="36"/>
                        </w:rPr>
                        <w:t>José Mª Martínez Rubio</w:t>
                      </w:r>
                    </w:p>
                  </w:txbxContent>
                </v:textbox>
              </v:shape>
            </w:pict>
          </mc:Fallback>
        </mc:AlternateContent>
      </w: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325B16" w:rsidRDefault="00325B16" w:rsidP="006F1D07">
      <w:pPr>
        <w:jc w:val="both"/>
        <w:rPr>
          <w:rFonts w:ascii="Times New Roman" w:hAnsi="Times New Roman" w:cs="Times New Roman"/>
          <w:b/>
          <w:sz w:val="24"/>
          <w:szCs w:val="24"/>
        </w:rPr>
      </w:pPr>
    </w:p>
    <w:p w:rsidR="006F1D07" w:rsidRPr="00BD1EB8" w:rsidRDefault="006F1D07" w:rsidP="006F1D07">
      <w:pPr>
        <w:jc w:val="both"/>
        <w:rPr>
          <w:rFonts w:ascii="Times New Roman" w:hAnsi="Times New Roman" w:cs="Times New Roman"/>
          <w:b/>
          <w:sz w:val="24"/>
          <w:szCs w:val="24"/>
        </w:rPr>
      </w:pPr>
      <w:r w:rsidRPr="00BD1EB8">
        <w:rPr>
          <w:rFonts w:ascii="Times New Roman" w:hAnsi="Times New Roman" w:cs="Times New Roman"/>
          <w:b/>
          <w:sz w:val="24"/>
          <w:szCs w:val="24"/>
        </w:rPr>
        <w:t>RESUMEN</w:t>
      </w:r>
    </w:p>
    <w:p w:rsidR="006F1D07" w:rsidRPr="004D7A8A" w:rsidRDefault="006F1D07" w:rsidP="006F1D07">
      <w:pPr>
        <w:jc w:val="both"/>
        <w:rPr>
          <w:rFonts w:ascii="Times New Roman" w:hAnsi="Times New Roman" w:cs="Times New Roman"/>
          <w:sz w:val="24"/>
          <w:szCs w:val="24"/>
        </w:rPr>
      </w:pPr>
      <w:r w:rsidRPr="004D7A8A">
        <w:rPr>
          <w:rFonts w:ascii="Times New Roman" w:hAnsi="Times New Roman" w:cs="Times New Roman"/>
          <w:sz w:val="24"/>
          <w:szCs w:val="24"/>
        </w:rPr>
        <w:t>E</w:t>
      </w:r>
      <w:r>
        <w:rPr>
          <w:rFonts w:ascii="Times New Roman" w:hAnsi="Times New Roman" w:cs="Times New Roman"/>
          <w:sz w:val="24"/>
          <w:szCs w:val="24"/>
        </w:rPr>
        <w:t xml:space="preserve">ste trabajo tiene como objetivo principal </w:t>
      </w:r>
      <w:r w:rsidRPr="004D7A8A">
        <w:rPr>
          <w:rFonts w:ascii="Times New Roman" w:hAnsi="Times New Roman" w:cs="Times New Roman"/>
          <w:sz w:val="24"/>
          <w:szCs w:val="24"/>
        </w:rPr>
        <w:t>analizar el asunto de la ocupación temporal a través de un estudio de los artículos recogidos en la C</w:t>
      </w:r>
      <w:r>
        <w:rPr>
          <w:rFonts w:ascii="Times New Roman" w:hAnsi="Times New Roman" w:cs="Times New Roman"/>
          <w:sz w:val="24"/>
          <w:szCs w:val="24"/>
        </w:rPr>
        <w:t xml:space="preserve">onstitución </w:t>
      </w:r>
      <w:r w:rsidRPr="004D7A8A">
        <w:rPr>
          <w:rFonts w:ascii="Times New Roman" w:hAnsi="Times New Roman" w:cs="Times New Roman"/>
          <w:sz w:val="24"/>
          <w:szCs w:val="24"/>
        </w:rPr>
        <w:t>E</w:t>
      </w:r>
      <w:r>
        <w:rPr>
          <w:rFonts w:ascii="Times New Roman" w:hAnsi="Times New Roman" w:cs="Times New Roman"/>
          <w:sz w:val="24"/>
          <w:szCs w:val="24"/>
        </w:rPr>
        <w:t>spañola, Ley de Expropiación Forzosa</w:t>
      </w:r>
      <w:r w:rsidRPr="004D7A8A">
        <w:rPr>
          <w:rFonts w:ascii="Times New Roman" w:hAnsi="Times New Roman" w:cs="Times New Roman"/>
          <w:sz w:val="24"/>
          <w:szCs w:val="24"/>
        </w:rPr>
        <w:t xml:space="preserve"> así como diversas Sentencias. </w:t>
      </w:r>
    </w:p>
    <w:p w:rsidR="006F1D07" w:rsidRPr="004D7A8A" w:rsidRDefault="006F1D07" w:rsidP="006F1D07">
      <w:pPr>
        <w:jc w:val="both"/>
        <w:rPr>
          <w:rFonts w:ascii="Times New Roman" w:hAnsi="Times New Roman" w:cs="Times New Roman"/>
          <w:sz w:val="24"/>
          <w:szCs w:val="24"/>
        </w:rPr>
      </w:pPr>
      <w:r w:rsidRPr="004D7A8A">
        <w:rPr>
          <w:rFonts w:ascii="Times New Roman" w:hAnsi="Times New Roman" w:cs="Times New Roman"/>
          <w:sz w:val="24"/>
          <w:szCs w:val="24"/>
        </w:rPr>
        <w:t>Una vez comentado esto, prosigo con la metodología que he hecho servir para el estudio.</w:t>
      </w:r>
    </w:p>
    <w:p w:rsidR="006F1D07" w:rsidRPr="004D7A8A" w:rsidRDefault="006F1D07" w:rsidP="006F1D07">
      <w:pPr>
        <w:jc w:val="both"/>
        <w:rPr>
          <w:rFonts w:ascii="Times New Roman" w:hAnsi="Times New Roman" w:cs="Times New Roman"/>
          <w:sz w:val="24"/>
          <w:szCs w:val="24"/>
        </w:rPr>
      </w:pPr>
      <w:r w:rsidRPr="004D7A8A">
        <w:rPr>
          <w:rFonts w:ascii="Times New Roman" w:hAnsi="Times New Roman" w:cs="Times New Roman"/>
          <w:sz w:val="24"/>
          <w:szCs w:val="24"/>
        </w:rPr>
        <w:t xml:space="preserve">Primeramente, he realizado una revisión bibliográfica para, evidentemente, conocer el estado de la cuestión. Pero, esencialmente para crear el modelo teórico del trabajo (conceptos y su relación entre ellos). </w:t>
      </w:r>
    </w:p>
    <w:p w:rsidR="006F1D07" w:rsidRDefault="006F1D07" w:rsidP="006F1D07">
      <w:pPr>
        <w:jc w:val="both"/>
        <w:rPr>
          <w:rFonts w:ascii="Times New Roman" w:hAnsi="Times New Roman" w:cs="Times New Roman"/>
          <w:sz w:val="24"/>
          <w:szCs w:val="24"/>
        </w:rPr>
      </w:pPr>
      <w:r w:rsidRPr="004D7A8A">
        <w:rPr>
          <w:rFonts w:ascii="Times New Roman" w:hAnsi="Times New Roman" w:cs="Times New Roman"/>
          <w:sz w:val="24"/>
          <w:szCs w:val="24"/>
        </w:rPr>
        <w:t xml:space="preserve">Por lo que se refiere al análisis del estudio, la metodología utilizada, han sido técnicas de investigación. Principalmente artículos en revistas especializadas, en </w:t>
      </w:r>
      <w:proofErr w:type="spellStart"/>
      <w:r w:rsidRPr="004D7A8A">
        <w:rPr>
          <w:rFonts w:ascii="Times New Roman" w:hAnsi="Times New Roman" w:cs="Times New Roman"/>
          <w:sz w:val="24"/>
          <w:szCs w:val="24"/>
        </w:rPr>
        <w:t>períodicos</w:t>
      </w:r>
      <w:proofErr w:type="spellEnd"/>
      <w:r w:rsidRPr="004D7A8A">
        <w:rPr>
          <w:rFonts w:ascii="Times New Roman" w:hAnsi="Times New Roman" w:cs="Times New Roman"/>
          <w:sz w:val="24"/>
          <w:szCs w:val="24"/>
        </w:rPr>
        <w:t xml:space="preserve"> provinciales, autonómicos y nacionales, un Manual de Derecho Administrativo y finalmente otro escrito por un Catedrático de una Universidad Sevillana. El material de consulta está muy limitado y no hay mucho donde elegir.</w:t>
      </w:r>
    </w:p>
    <w:p w:rsidR="006F1D07" w:rsidRDefault="006F1D07" w:rsidP="006F1D07">
      <w:pPr>
        <w:jc w:val="both"/>
        <w:rPr>
          <w:rFonts w:ascii="Times New Roman" w:hAnsi="Times New Roman" w:cs="Times New Roman"/>
          <w:sz w:val="24"/>
          <w:szCs w:val="24"/>
        </w:rPr>
      </w:pPr>
      <w:r w:rsidRPr="00B20CDB">
        <w:rPr>
          <w:rFonts w:ascii="Times New Roman" w:hAnsi="Times New Roman" w:cs="Times New Roman"/>
          <w:b/>
          <w:sz w:val="24"/>
          <w:szCs w:val="24"/>
        </w:rPr>
        <w:t>Palabras clave</w:t>
      </w:r>
      <w:r>
        <w:rPr>
          <w:rFonts w:ascii="Times New Roman" w:hAnsi="Times New Roman" w:cs="Times New Roman"/>
          <w:sz w:val="24"/>
          <w:szCs w:val="24"/>
        </w:rPr>
        <w:t>: Expropiación, Expropiación Forzosa, Ocupación, Ocupación Total, Ocupación Temporal, Servidumbre, Justiprecio, Dominio, Lucro Cesante, Lucro Emergente, Daños Director, Daños Indirectos, Daños Emergentes, Constitución Española, Ley de Expropiación Forzosa.</w:t>
      </w:r>
    </w:p>
    <w:p w:rsidR="006F1D07" w:rsidRPr="006F1D07" w:rsidRDefault="006F1D07" w:rsidP="006F1D07">
      <w:pPr>
        <w:jc w:val="both"/>
        <w:rPr>
          <w:rFonts w:ascii="Times New Roman" w:hAnsi="Times New Roman" w:cs="Times New Roman"/>
          <w:b/>
          <w:sz w:val="24"/>
          <w:szCs w:val="24"/>
          <w:lang w:val="en-US"/>
        </w:rPr>
      </w:pPr>
      <w:r w:rsidRPr="006F1D07">
        <w:rPr>
          <w:rFonts w:ascii="Times New Roman" w:hAnsi="Times New Roman" w:cs="Times New Roman"/>
          <w:b/>
          <w:sz w:val="24"/>
          <w:szCs w:val="24"/>
          <w:lang w:val="en-US"/>
        </w:rPr>
        <w:t>ABSTRACT</w:t>
      </w:r>
    </w:p>
    <w:p w:rsidR="006F1D07" w:rsidRPr="000E0191" w:rsidRDefault="006F1D07" w:rsidP="006F1D07">
      <w:pPr>
        <w:spacing w:line="360" w:lineRule="auto"/>
        <w:jc w:val="both"/>
        <w:rPr>
          <w:rFonts w:ascii="Times New Roman" w:hAnsi="Times New Roman" w:cs="Times New Roman"/>
          <w:sz w:val="24"/>
          <w:szCs w:val="24"/>
          <w:lang w:val="en-US"/>
        </w:rPr>
      </w:pPr>
      <w:r w:rsidRPr="000E0191">
        <w:rPr>
          <w:rFonts w:ascii="Times New Roman" w:hAnsi="Times New Roman" w:cs="Times New Roman"/>
          <w:sz w:val="24"/>
          <w:szCs w:val="24"/>
          <w:lang w:val="en-US"/>
        </w:rPr>
        <w:t>This work has as main objective to analyze the subject of the temporary occupation through a study of the articles collected in the Spanish Constitution, Law of Forced Expropriation as well as diverse Judgments.</w:t>
      </w:r>
    </w:p>
    <w:p w:rsidR="006F1D07" w:rsidRPr="000E0191" w:rsidRDefault="006F1D07" w:rsidP="006F1D07">
      <w:pPr>
        <w:spacing w:line="360" w:lineRule="auto"/>
        <w:jc w:val="both"/>
        <w:rPr>
          <w:rFonts w:ascii="Times New Roman" w:hAnsi="Times New Roman" w:cs="Times New Roman"/>
          <w:sz w:val="24"/>
          <w:szCs w:val="24"/>
          <w:lang w:val="en-US"/>
        </w:rPr>
      </w:pPr>
      <w:r w:rsidRPr="000E0191">
        <w:rPr>
          <w:rFonts w:ascii="Times New Roman" w:hAnsi="Times New Roman" w:cs="Times New Roman"/>
          <w:sz w:val="24"/>
          <w:szCs w:val="24"/>
          <w:lang w:val="en-US"/>
        </w:rPr>
        <w:t>Having commented this, I continue with the methodology that I have made serve for the study.</w:t>
      </w:r>
    </w:p>
    <w:p w:rsidR="006F1D07" w:rsidRPr="000E0191" w:rsidRDefault="006F1D07" w:rsidP="006F1D07">
      <w:pPr>
        <w:spacing w:line="360" w:lineRule="auto"/>
        <w:jc w:val="both"/>
        <w:rPr>
          <w:rFonts w:ascii="Times New Roman" w:hAnsi="Times New Roman" w:cs="Times New Roman"/>
          <w:sz w:val="24"/>
          <w:szCs w:val="24"/>
          <w:lang w:val="en-US"/>
        </w:rPr>
      </w:pPr>
      <w:r w:rsidRPr="000E0191">
        <w:rPr>
          <w:rFonts w:ascii="Times New Roman" w:hAnsi="Times New Roman" w:cs="Times New Roman"/>
          <w:sz w:val="24"/>
          <w:szCs w:val="24"/>
          <w:lang w:val="en-US"/>
        </w:rPr>
        <w:t xml:space="preserve">First, I have done a bibliographic review to obviously know the state of the issue. </w:t>
      </w:r>
      <w:proofErr w:type="gramStart"/>
      <w:r w:rsidRPr="000E0191">
        <w:rPr>
          <w:rFonts w:ascii="Times New Roman" w:hAnsi="Times New Roman" w:cs="Times New Roman"/>
          <w:sz w:val="24"/>
          <w:szCs w:val="24"/>
          <w:lang w:val="en-US"/>
        </w:rPr>
        <w:t>But, essentially to create the theoretical model of work (concepts and their relationship between them).</w:t>
      </w:r>
      <w:proofErr w:type="gramEnd"/>
    </w:p>
    <w:p w:rsidR="006F1D07" w:rsidRDefault="006F1D07" w:rsidP="006F1D07">
      <w:pPr>
        <w:spacing w:line="360" w:lineRule="auto"/>
        <w:jc w:val="both"/>
        <w:rPr>
          <w:rFonts w:ascii="Times New Roman" w:hAnsi="Times New Roman" w:cs="Times New Roman"/>
          <w:sz w:val="24"/>
          <w:szCs w:val="24"/>
          <w:lang w:val="en-US"/>
        </w:rPr>
      </w:pPr>
      <w:bookmarkStart w:id="0" w:name="_GoBack"/>
      <w:bookmarkEnd w:id="0"/>
    </w:p>
    <w:p w:rsidR="006F1D07" w:rsidRPr="000E0191" w:rsidRDefault="006F1D07" w:rsidP="006F1D07">
      <w:pPr>
        <w:spacing w:line="360" w:lineRule="auto"/>
        <w:jc w:val="both"/>
        <w:rPr>
          <w:rFonts w:ascii="Times New Roman" w:hAnsi="Times New Roman" w:cs="Times New Roman"/>
          <w:sz w:val="24"/>
          <w:szCs w:val="24"/>
          <w:lang w:val="en-US"/>
        </w:rPr>
      </w:pPr>
      <w:r w:rsidRPr="000E0191">
        <w:rPr>
          <w:rFonts w:ascii="Times New Roman" w:hAnsi="Times New Roman" w:cs="Times New Roman"/>
          <w:sz w:val="24"/>
          <w:szCs w:val="24"/>
          <w:lang w:val="en-US"/>
        </w:rPr>
        <w:lastRenderedPageBreak/>
        <w:t xml:space="preserve">As regards the analysis of the study, the methodology used, have been research techniques. </w:t>
      </w:r>
      <w:proofErr w:type="gramStart"/>
      <w:r w:rsidRPr="000E0191">
        <w:rPr>
          <w:rFonts w:ascii="Times New Roman" w:hAnsi="Times New Roman" w:cs="Times New Roman"/>
          <w:sz w:val="24"/>
          <w:szCs w:val="24"/>
          <w:lang w:val="en-US"/>
        </w:rPr>
        <w:t xml:space="preserve">Mainly articles in specialized magazines, in provincial, autonomic and national newspapers, a Manual of Administrative Law and finally another written by a Professor of a </w:t>
      </w:r>
      <w:proofErr w:type="spellStart"/>
      <w:r w:rsidRPr="000E0191">
        <w:rPr>
          <w:rFonts w:ascii="Times New Roman" w:hAnsi="Times New Roman" w:cs="Times New Roman"/>
          <w:sz w:val="24"/>
          <w:szCs w:val="24"/>
          <w:lang w:val="en-US"/>
        </w:rPr>
        <w:t>Sevillian</w:t>
      </w:r>
      <w:proofErr w:type="spellEnd"/>
      <w:r w:rsidRPr="000E0191">
        <w:rPr>
          <w:rFonts w:ascii="Times New Roman" w:hAnsi="Times New Roman" w:cs="Times New Roman"/>
          <w:sz w:val="24"/>
          <w:szCs w:val="24"/>
          <w:lang w:val="en-US"/>
        </w:rPr>
        <w:t xml:space="preserve"> University.</w:t>
      </w:r>
      <w:proofErr w:type="gramEnd"/>
      <w:r w:rsidRPr="000E0191">
        <w:rPr>
          <w:rFonts w:ascii="Times New Roman" w:hAnsi="Times New Roman" w:cs="Times New Roman"/>
          <w:sz w:val="24"/>
          <w:szCs w:val="24"/>
          <w:lang w:val="en-US"/>
        </w:rPr>
        <w:t xml:space="preserve"> The consultation material is very limited and there is not much to choose from.</w:t>
      </w:r>
    </w:p>
    <w:p w:rsidR="006F1D07" w:rsidRPr="000E0191" w:rsidRDefault="006F1D07" w:rsidP="006F1D07">
      <w:pPr>
        <w:spacing w:line="360" w:lineRule="auto"/>
        <w:jc w:val="both"/>
        <w:rPr>
          <w:rFonts w:ascii="Times New Roman" w:hAnsi="Times New Roman" w:cs="Times New Roman"/>
          <w:sz w:val="24"/>
          <w:szCs w:val="24"/>
          <w:lang w:val="en-US"/>
        </w:rPr>
      </w:pPr>
      <w:r w:rsidRPr="006F1D07">
        <w:rPr>
          <w:rFonts w:ascii="Times New Roman" w:hAnsi="Times New Roman" w:cs="Times New Roman"/>
          <w:b/>
          <w:sz w:val="24"/>
          <w:szCs w:val="24"/>
          <w:lang w:val="en-US"/>
        </w:rPr>
        <w:t>Keywords</w:t>
      </w:r>
      <w:r w:rsidRPr="000E0191">
        <w:rPr>
          <w:rFonts w:ascii="Times New Roman" w:hAnsi="Times New Roman" w:cs="Times New Roman"/>
          <w:sz w:val="24"/>
          <w:szCs w:val="24"/>
          <w:lang w:val="en-US"/>
        </w:rPr>
        <w:t xml:space="preserve">: Expropriation, Forced Expropriation, Occupation, Total Occupation, Temporary Occupation, Bondage, </w:t>
      </w:r>
      <w:proofErr w:type="spellStart"/>
      <w:r w:rsidRPr="000E0191">
        <w:rPr>
          <w:rFonts w:ascii="Times New Roman" w:hAnsi="Times New Roman" w:cs="Times New Roman"/>
          <w:sz w:val="24"/>
          <w:szCs w:val="24"/>
          <w:lang w:val="en-US"/>
        </w:rPr>
        <w:t>Justiprecio</w:t>
      </w:r>
      <w:proofErr w:type="spellEnd"/>
      <w:r w:rsidRPr="000E0191">
        <w:rPr>
          <w:rFonts w:ascii="Times New Roman" w:hAnsi="Times New Roman" w:cs="Times New Roman"/>
          <w:sz w:val="24"/>
          <w:szCs w:val="24"/>
          <w:lang w:val="en-US"/>
        </w:rPr>
        <w:t>, Dominance, Disapproving, Emerging Profit, Damage Director, Indirect Damage, Emerging Damage, Spanish Constitution, Forced Expropriation Law</w:t>
      </w:r>
      <w:r>
        <w:rPr>
          <w:rFonts w:ascii="Times New Roman" w:hAnsi="Times New Roman" w:cs="Times New Roman"/>
          <w:sz w:val="24"/>
          <w:szCs w:val="24"/>
          <w:lang w:val="en-US"/>
        </w:rPr>
        <w:t>.</w:t>
      </w:r>
    </w:p>
    <w:p w:rsidR="00370856" w:rsidRDefault="00370856" w:rsidP="00370856">
      <w:pPr>
        <w:spacing w:line="360" w:lineRule="auto"/>
        <w:jc w:val="both"/>
        <w:rPr>
          <w:rFonts w:ascii="Times New Roman" w:hAnsi="Times New Roman" w:cs="Times New Roman"/>
          <w:b/>
          <w:sz w:val="24"/>
          <w:szCs w:val="24"/>
          <w:u w:val="single"/>
        </w:rPr>
      </w:pPr>
      <w:r w:rsidRPr="002F3513">
        <w:rPr>
          <w:rFonts w:ascii="Times New Roman" w:hAnsi="Times New Roman" w:cs="Times New Roman"/>
          <w:b/>
          <w:sz w:val="24"/>
          <w:szCs w:val="24"/>
          <w:u w:val="single"/>
        </w:rPr>
        <w:t>ÍNDICE</w:t>
      </w:r>
    </w:p>
    <w:p w:rsidR="00370856" w:rsidRPr="001B1CA7" w:rsidRDefault="006F1D0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Introducción</w:t>
      </w:r>
      <w:r w:rsidR="00370856">
        <w:rPr>
          <w:rFonts w:ascii="Times New Roman" w:hAnsi="Times New Roman" w:cs="Times New Roman"/>
          <w:sz w:val="24"/>
          <w:szCs w:val="24"/>
        </w:rPr>
        <w:t>…………………………………………………………………...</w:t>
      </w:r>
      <w:r w:rsidR="00AE24C7">
        <w:rPr>
          <w:rFonts w:ascii="Times New Roman" w:hAnsi="Times New Roman" w:cs="Times New Roman"/>
          <w:sz w:val="24"/>
          <w:szCs w:val="24"/>
        </w:rPr>
        <w:t>......3</w:t>
      </w:r>
    </w:p>
    <w:p w:rsidR="00370856" w:rsidRPr="008C5988" w:rsidRDefault="00370856"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¿Qué se entiende por o</w:t>
      </w:r>
      <w:r w:rsidRPr="008C5988">
        <w:rPr>
          <w:rFonts w:ascii="Times New Roman" w:hAnsi="Times New Roman" w:cs="Times New Roman"/>
          <w:sz w:val="24"/>
          <w:szCs w:val="24"/>
        </w:rPr>
        <w:t>c</w:t>
      </w:r>
      <w:r>
        <w:rPr>
          <w:rFonts w:ascii="Times New Roman" w:hAnsi="Times New Roman" w:cs="Times New Roman"/>
          <w:sz w:val="24"/>
          <w:szCs w:val="24"/>
        </w:rPr>
        <w:t>upación t</w:t>
      </w:r>
      <w:r w:rsidRPr="008C5988">
        <w:rPr>
          <w:rFonts w:ascii="Times New Roman" w:hAnsi="Times New Roman" w:cs="Times New Roman"/>
          <w:sz w:val="24"/>
          <w:szCs w:val="24"/>
        </w:rPr>
        <w:t>emporal?</w:t>
      </w:r>
      <w:r>
        <w:rPr>
          <w:rFonts w:ascii="Times New Roman" w:hAnsi="Times New Roman" w:cs="Times New Roman"/>
          <w:sz w:val="24"/>
          <w:szCs w:val="24"/>
        </w:rPr>
        <w:t>...........................</w:t>
      </w:r>
      <w:r w:rsidR="00AE24C7">
        <w:rPr>
          <w:rFonts w:ascii="Times New Roman" w:hAnsi="Times New Roman" w:cs="Times New Roman"/>
          <w:sz w:val="24"/>
          <w:szCs w:val="24"/>
        </w:rPr>
        <w:t>....................................6</w:t>
      </w:r>
    </w:p>
    <w:p w:rsidR="00370856" w:rsidRPr="008C5988" w:rsidRDefault="009A4137" w:rsidP="009A4137">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qué las ocupaciones temporales son expropiaciones?                                       </w:t>
      </w:r>
      <w:r w:rsidR="00370856">
        <w:rPr>
          <w:rFonts w:ascii="Times New Roman" w:hAnsi="Times New Roman" w:cs="Times New Roman"/>
          <w:sz w:val="24"/>
          <w:szCs w:val="24"/>
        </w:rPr>
        <w:t>………………………………………</w:t>
      </w:r>
      <w:r>
        <w:rPr>
          <w:rFonts w:ascii="Times New Roman" w:hAnsi="Times New Roman" w:cs="Times New Roman"/>
          <w:sz w:val="24"/>
          <w:szCs w:val="24"/>
        </w:rPr>
        <w:t>…………………………………………</w:t>
      </w:r>
      <w:r w:rsidR="00AE24C7">
        <w:rPr>
          <w:rFonts w:ascii="Times New Roman" w:hAnsi="Times New Roman" w:cs="Times New Roman"/>
          <w:sz w:val="24"/>
          <w:szCs w:val="24"/>
        </w:rPr>
        <w:t>…..9</w:t>
      </w:r>
    </w:p>
    <w:p w:rsidR="00370856"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El Justiprecio y teoría para su determinación.</w:t>
      </w:r>
      <w:r w:rsidR="00370856" w:rsidRPr="00063133">
        <w:rPr>
          <w:rFonts w:ascii="Times New Roman" w:hAnsi="Times New Roman" w:cs="Times New Roman"/>
          <w:sz w:val="24"/>
          <w:szCs w:val="24"/>
        </w:rPr>
        <w:t xml:space="preserve"> ………………………………………………………………………</w:t>
      </w:r>
      <w:r w:rsidR="00AE24C7">
        <w:rPr>
          <w:rFonts w:ascii="Times New Roman" w:hAnsi="Times New Roman" w:cs="Times New Roman"/>
          <w:sz w:val="24"/>
          <w:szCs w:val="24"/>
        </w:rPr>
        <w:t>……………17</w:t>
      </w:r>
    </w:p>
    <w:p w:rsidR="00370856" w:rsidRPr="00063133"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Conceptos indemnizables por su ocupación temporal (Lucro cesante y emergente 114-115 LEF………………………………………………………..</w:t>
      </w:r>
      <w:r w:rsidR="00370856">
        <w:rPr>
          <w:rFonts w:ascii="Times New Roman" w:hAnsi="Times New Roman" w:cs="Times New Roman"/>
          <w:sz w:val="24"/>
          <w:szCs w:val="24"/>
        </w:rPr>
        <w:t>………</w:t>
      </w:r>
      <w:r w:rsidR="00AE24C7">
        <w:rPr>
          <w:rFonts w:ascii="Times New Roman" w:hAnsi="Times New Roman" w:cs="Times New Roman"/>
          <w:sz w:val="24"/>
          <w:szCs w:val="24"/>
        </w:rPr>
        <w:t>…….19</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Diferencia e interés de aplicación de la responsabilidad patrimonial o directamente la Expropiación definitiva…………………………………………</w:t>
      </w:r>
      <w:r w:rsidR="00AE24C7">
        <w:rPr>
          <w:rFonts w:ascii="Times New Roman" w:hAnsi="Times New Roman" w:cs="Times New Roman"/>
          <w:sz w:val="24"/>
          <w:szCs w:val="24"/>
        </w:rPr>
        <w:t>……………..22</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Valoración de la Ocupación Temporal</w:t>
      </w:r>
      <w:r w:rsidR="00370856">
        <w:rPr>
          <w:rFonts w:ascii="Times New Roman" w:hAnsi="Times New Roman" w:cs="Times New Roman"/>
          <w:sz w:val="24"/>
          <w:szCs w:val="24"/>
        </w:rPr>
        <w:t>……………</w:t>
      </w:r>
      <w:r w:rsidR="00AE24C7">
        <w:rPr>
          <w:rFonts w:ascii="Times New Roman" w:hAnsi="Times New Roman" w:cs="Times New Roman"/>
          <w:sz w:val="24"/>
          <w:szCs w:val="24"/>
        </w:rPr>
        <w:t>………...................................35</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IRPF Fiscal e Impuestos……………………….</w:t>
      </w:r>
      <w:r w:rsidR="00AE24C7">
        <w:rPr>
          <w:rFonts w:ascii="Times New Roman" w:hAnsi="Times New Roman" w:cs="Times New Roman"/>
          <w:sz w:val="24"/>
          <w:szCs w:val="24"/>
        </w:rPr>
        <w:t>……………………...................38</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El TS rechaza el pago a Matutes por la Ocupación de Terrenos del Golf</w:t>
      </w:r>
      <w:r w:rsidR="00AE24C7">
        <w:rPr>
          <w:rFonts w:ascii="Times New Roman" w:hAnsi="Times New Roman" w:cs="Times New Roman"/>
          <w:sz w:val="24"/>
          <w:szCs w:val="24"/>
        </w:rPr>
        <w:t>…………………………………………… …………………………………41</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Universidad de Jaén. Investigadores desarrollan un sistema informático pionero para agilizar las expropiaciones………………………………..……………</w:t>
      </w:r>
      <w:r w:rsidR="00AE24C7">
        <w:rPr>
          <w:rFonts w:ascii="Times New Roman" w:hAnsi="Times New Roman" w:cs="Times New Roman"/>
          <w:sz w:val="24"/>
          <w:szCs w:val="24"/>
        </w:rPr>
        <w:t>……43</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Tasaciones Inmobiliarias. Expropiaciones. Ocupación Temporal</w:t>
      </w:r>
      <w:r w:rsidR="00AE24C7">
        <w:rPr>
          <w:rFonts w:ascii="Times New Roman" w:hAnsi="Times New Roman" w:cs="Times New Roman"/>
          <w:sz w:val="24"/>
          <w:szCs w:val="24"/>
        </w:rPr>
        <w:t>………………………………………………………………………….45</w:t>
      </w:r>
    </w:p>
    <w:p w:rsidR="00370856" w:rsidRPr="008C5988"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RUMASA</w:t>
      </w:r>
      <w:r w:rsidR="00AE24C7">
        <w:rPr>
          <w:rFonts w:ascii="Times New Roman" w:hAnsi="Times New Roman" w:cs="Times New Roman"/>
          <w:sz w:val="24"/>
          <w:szCs w:val="24"/>
        </w:rPr>
        <w:t>……………………………………………………………………….,46</w:t>
      </w:r>
    </w:p>
    <w:p w:rsidR="00370856"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Tributación a efectos del IVA</w:t>
      </w:r>
      <w:r>
        <w:rPr>
          <w:rFonts w:ascii="Times New Roman" w:hAnsi="Times New Roman" w:cs="Times New Roman"/>
          <w:sz w:val="24"/>
          <w:szCs w:val="24"/>
        </w:rPr>
        <w:tab/>
        <w:t xml:space="preserve"> de Ocupación temporal de terrenos por la Administración Pública</w:t>
      </w:r>
      <w:r w:rsidR="00AE24C7">
        <w:rPr>
          <w:rFonts w:ascii="Times New Roman" w:hAnsi="Times New Roman" w:cs="Times New Roman"/>
          <w:sz w:val="24"/>
          <w:szCs w:val="24"/>
        </w:rPr>
        <w:t>……………………….…………………………………53</w:t>
      </w:r>
    </w:p>
    <w:p w:rsidR="009A4137"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Pantano del Negratín</w:t>
      </w:r>
      <w:r w:rsidR="00AE24C7">
        <w:rPr>
          <w:rFonts w:ascii="Times New Roman" w:hAnsi="Times New Roman" w:cs="Times New Roman"/>
          <w:sz w:val="24"/>
          <w:szCs w:val="24"/>
        </w:rPr>
        <w:t>.............................................................................................53</w:t>
      </w:r>
    </w:p>
    <w:p w:rsidR="00370856" w:rsidRDefault="009A4137"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Conclusiones</w:t>
      </w:r>
      <w:r w:rsidR="00370856" w:rsidRPr="009A4137">
        <w:rPr>
          <w:rFonts w:ascii="Times New Roman" w:hAnsi="Times New Roman" w:cs="Times New Roman"/>
          <w:color w:val="FF0000"/>
          <w:sz w:val="24"/>
          <w:szCs w:val="24"/>
        </w:rPr>
        <w:t>…</w:t>
      </w:r>
      <w:r w:rsidR="00370856">
        <w:rPr>
          <w:rFonts w:ascii="Times New Roman" w:hAnsi="Times New Roman" w:cs="Times New Roman"/>
          <w:sz w:val="24"/>
          <w:szCs w:val="24"/>
        </w:rPr>
        <w:t>……………………</w:t>
      </w:r>
      <w:r w:rsidR="00AE24C7">
        <w:rPr>
          <w:rFonts w:ascii="Times New Roman" w:hAnsi="Times New Roman" w:cs="Times New Roman"/>
          <w:sz w:val="24"/>
          <w:szCs w:val="24"/>
        </w:rPr>
        <w:t>……………………………………………</w:t>
      </w:r>
      <w:r w:rsidR="00DF6A89">
        <w:rPr>
          <w:rFonts w:ascii="Times New Roman" w:hAnsi="Times New Roman" w:cs="Times New Roman"/>
          <w:sz w:val="24"/>
          <w:szCs w:val="24"/>
        </w:rPr>
        <w:t>..</w:t>
      </w:r>
      <w:r w:rsidR="00AE24C7">
        <w:rPr>
          <w:rFonts w:ascii="Times New Roman" w:hAnsi="Times New Roman" w:cs="Times New Roman"/>
          <w:sz w:val="24"/>
          <w:szCs w:val="24"/>
        </w:rPr>
        <w:t>60</w:t>
      </w:r>
    </w:p>
    <w:p w:rsidR="00370856" w:rsidRPr="005D4BA7" w:rsidRDefault="00652E88"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Jurisprudencia</w:t>
      </w:r>
      <w:r w:rsidR="00AE24C7">
        <w:rPr>
          <w:rFonts w:ascii="Times New Roman" w:hAnsi="Times New Roman" w:cs="Times New Roman"/>
          <w:sz w:val="24"/>
          <w:szCs w:val="24"/>
        </w:rPr>
        <w:t>…………………………………………………………………</w:t>
      </w:r>
      <w:r w:rsidR="00DF6A89">
        <w:rPr>
          <w:rFonts w:ascii="Times New Roman" w:hAnsi="Times New Roman" w:cs="Times New Roman"/>
          <w:sz w:val="24"/>
          <w:szCs w:val="24"/>
        </w:rPr>
        <w:t>..</w:t>
      </w:r>
      <w:r w:rsidR="00AE24C7">
        <w:rPr>
          <w:rFonts w:ascii="Times New Roman" w:hAnsi="Times New Roman" w:cs="Times New Roman"/>
          <w:sz w:val="24"/>
          <w:szCs w:val="24"/>
        </w:rPr>
        <w:t>..63</w:t>
      </w:r>
    </w:p>
    <w:p w:rsidR="00370856" w:rsidRDefault="00652E88"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Abreviaturas</w:t>
      </w:r>
      <w:r w:rsidR="00AE24C7">
        <w:rPr>
          <w:rFonts w:ascii="Times New Roman" w:hAnsi="Times New Roman" w:cs="Times New Roman"/>
          <w:sz w:val="24"/>
          <w:szCs w:val="24"/>
        </w:rPr>
        <w:t>……………………………………………………………………</w:t>
      </w:r>
      <w:r w:rsidR="00DF6A89">
        <w:rPr>
          <w:rFonts w:ascii="Times New Roman" w:hAnsi="Times New Roman" w:cs="Times New Roman"/>
          <w:sz w:val="24"/>
          <w:szCs w:val="24"/>
        </w:rPr>
        <w:t>..</w:t>
      </w:r>
      <w:r w:rsidR="00AE24C7">
        <w:rPr>
          <w:rFonts w:ascii="Times New Roman" w:hAnsi="Times New Roman" w:cs="Times New Roman"/>
          <w:sz w:val="24"/>
          <w:szCs w:val="24"/>
        </w:rPr>
        <w:t>.83</w:t>
      </w:r>
    </w:p>
    <w:p w:rsidR="00370856" w:rsidRDefault="00652E88"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Bibliografía</w:t>
      </w:r>
      <w:r w:rsidR="00AE24C7">
        <w:rPr>
          <w:rFonts w:ascii="Times New Roman" w:hAnsi="Times New Roman" w:cs="Times New Roman"/>
          <w:sz w:val="24"/>
          <w:szCs w:val="24"/>
        </w:rPr>
        <w:t>…………………………………………………………………….</w:t>
      </w:r>
      <w:r w:rsidR="00DF6A89">
        <w:rPr>
          <w:rFonts w:ascii="Times New Roman" w:hAnsi="Times New Roman" w:cs="Times New Roman"/>
          <w:sz w:val="24"/>
          <w:szCs w:val="24"/>
        </w:rPr>
        <w:t>..</w:t>
      </w:r>
      <w:r w:rsidR="00AE24C7">
        <w:rPr>
          <w:rFonts w:ascii="Times New Roman" w:hAnsi="Times New Roman" w:cs="Times New Roman"/>
          <w:sz w:val="24"/>
          <w:szCs w:val="24"/>
        </w:rPr>
        <w:t>..88</w:t>
      </w:r>
    </w:p>
    <w:p w:rsidR="00370856" w:rsidRPr="005D4BA7" w:rsidRDefault="00652E88"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Legislación</w:t>
      </w:r>
      <w:r w:rsidR="00AE24C7">
        <w:rPr>
          <w:rFonts w:ascii="Times New Roman" w:hAnsi="Times New Roman" w:cs="Times New Roman"/>
          <w:sz w:val="24"/>
          <w:szCs w:val="24"/>
        </w:rPr>
        <w:t>……………………………………………………………………</w:t>
      </w:r>
      <w:r w:rsidR="00DF6A89">
        <w:rPr>
          <w:rFonts w:ascii="Times New Roman" w:hAnsi="Times New Roman" w:cs="Times New Roman"/>
          <w:sz w:val="24"/>
          <w:szCs w:val="24"/>
        </w:rPr>
        <w:t>.</w:t>
      </w:r>
      <w:r w:rsidR="00AE24C7">
        <w:rPr>
          <w:rFonts w:ascii="Times New Roman" w:hAnsi="Times New Roman" w:cs="Times New Roman"/>
          <w:sz w:val="24"/>
          <w:szCs w:val="24"/>
        </w:rPr>
        <w:t>..113</w:t>
      </w:r>
    </w:p>
    <w:p w:rsidR="00370856" w:rsidRDefault="00652E88" w:rsidP="00370856">
      <w:pPr>
        <w:pStyle w:val="Prrafodelista"/>
        <w:numPr>
          <w:ilvl w:val="0"/>
          <w:numId w:val="128"/>
        </w:numPr>
        <w:spacing w:line="360" w:lineRule="auto"/>
        <w:jc w:val="both"/>
        <w:rPr>
          <w:rFonts w:ascii="Times New Roman" w:hAnsi="Times New Roman" w:cs="Times New Roman"/>
          <w:sz w:val="24"/>
          <w:szCs w:val="24"/>
        </w:rPr>
      </w:pPr>
      <w:r>
        <w:rPr>
          <w:rFonts w:ascii="Times New Roman" w:hAnsi="Times New Roman" w:cs="Times New Roman"/>
          <w:sz w:val="24"/>
          <w:szCs w:val="24"/>
        </w:rPr>
        <w:t>Anexos</w:t>
      </w:r>
      <w:r w:rsidR="00DF6A89">
        <w:rPr>
          <w:rFonts w:ascii="Times New Roman" w:hAnsi="Times New Roman" w:cs="Times New Roman"/>
          <w:sz w:val="24"/>
          <w:szCs w:val="24"/>
        </w:rPr>
        <w:t>………………………………………………………………………….</w:t>
      </w:r>
      <w:r w:rsidR="00AE24C7">
        <w:rPr>
          <w:rFonts w:ascii="Times New Roman" w:hAnsi="Times New Roman" w:cs="Times New Roman"/>
          <w:sz w:val="24"/>
          <w:szCs w:val="24"/>
        </w:rPr>
        <w:t>114</w:t>
      </w:r>
    </w:p>
    <w:p w:rsidR="00736753" w:rsidRPr="009A298B" w:rsidRDefault="00736753" w:rsidP="00736753">
      <w:pPr>
        <w:pStyle w:val="NormalWeb"/>
        <w:numPr>
          <w:ilvl w:val="0"/>
          <w:numId w:val="129"/>
        </w:numPr>
        <w:spacing w:line="360" w:lineRule="auto"/>
        <w:jc w:val="both"/>
        <w:rPr>
          <w:b/>
          <w:color w:val="000000"/>
        </w:rPr>
      </w:pPr>
      <w:r w:rsidRPr="009A298B">
        <w:rPr>
          <w:b/>
          <w:color w:val="000000"/>
        </w:rPr>
        <w:t>INTRODUCCIÓN</w:t>
      </w:r>
    </w:p>
    <w:p w:rsidR="00736753" w:rsidRPr="009A298B" w:rsidRDefault="00736753" w:rsidP="00736753">
      <w:pPr>
        <w:pStyle w:val="NormalWeb"/>
        <w:spacing w:line="360" w:lineRule="auto"/>
        <w:jc w:val="both"/>
        <w:rPr>
          <w:color w:val="000000"/>
        </w:rPr>
      </w:pPr>
      <w:r w:rsidRPr="009A298B">
        <w:rPr>
          <w:color w:val="000000"/>
        </w:rPr>
        <w:t xml:space="preserve">Para entender </w:t>
      </w:r>
      <w:proofErr w:type="spellStart"/>
      <w:r w:rsidRPr="009A298B">
        <w:rPr>
          <w:color w:val="000000"/>
        </w:rPr>
        <w:t>como</w:t>
      </w:r>
      <w:proofErr w:type="spellEnd"/>
      <w:r w:rsidRPr="009A298B">
        <w:rPr>
          <w:color w:val="000000"/>
        </w:rPr>
        <w:t xml:space="preserve"> ha evolucionado la expropiación en España indagamos en Francia. En ambos países su base es parecida pero la evolución ha sido diferente.</w:t>
      </w:r>
    </w:p>
    <w:p w:rsidR="00736753" w:rsidRPr="009A298B" w:rsidRDefault="00736753" w:rsidP="00736753">
      <w:pPr>
        <w:pStyle w:val="NormalWeb"/>
        <w:spacing w:line="360" w:lineRule="auto"/>
        <w:jc w:val="both"/>
        <w:rPr>
          <w:color w:val="000000"/>
        </w:rPr>
      </w:pPr>
      <w:r w:rsidRPr="009A298B">
        <w:rPr>
          <w:color w:val="000000"/>
        </w:rPr>
        <w:t>En ambos países parten de la mano de la Administración Pública o del Estado.</w:t>
      </w:r>
    </w:p>
    <w:p w:rsidR="00736753" w:rsidRPr="009A298B" w:rsidRDefault="00736753" w:rsidP="00736753">
      <w:pPr>
        <w:pStyle w:val="NormalWeb"/>
        <w:spacing w:line="360" w:lineRule="auto"/>
        <w:jc w:val="both"/>
        <w:rPr>
          <w:color w:val="000000"/>
        </w:rPr>
      </w:pPr>
      <w:r w:rsidRPr="009A298B">
        <w:rPr>
          <w:color w:val="000000"/>
        </w:rPr>
        <w:t>La Administración Pública y/o Estado data del 1789 de la Declaración de Derechos del Hombre y figura en su artículo 17 “siendo la propiedad un derecho inviolable y sagrado, nadie podrá ser privado de ella sino la necesidad pública, legalmente constatada, lo exija claramente y con la condición de una indemnización justa y previa”.</w:t>
      </w:r>
    </w:p>
    <w:p w:rsidR="00736753" w:rsidRPr="009A298B" w:rsidRDefault="00736753" w:rsidP="00736753">
      <w:pPr>
        <w:pStyle w:val="NormalWeb"/>
        <w:spacing w:line="360" w:lineRule="auto"/>
        <w:jc w:val="both"/>
        <w:rPr>
          <w:color w:val="000000"/>
        </w:rPr>
      </w:pPr>
      <w:r w:rsidRPr="009A298B">
        <w:rPr>
          <w:color w:val="000000"/>
        </w:rPr>
        <w:t>Aquí podíamos identificarnos con la Revolución Francesa y con la Burguesía, donde no se podía privar a los ciudadanos de sus propiedades excepto que hubiese una justificación.</w:t>
      </w:r>
    </w:p>
    <w:p w:rsidR="00736753" w:rsidRPr="009A298B" w:rsidRDefault="00736753" w:rsidP="00736753">
      <w:pPr>
        <w:pStyle w:val="NormalWeb"/>
        <w:spacing w:line="360" w:lineRule="auto"/>
        <w:jc w:val="both"/>
        <w:rPr>
          <w:color w:val="000000"/>
        </w:rPr>
      </w:pPr>
      <w:r w:rsidRPr="009A298B">
        <w:rPr>
          <w:color w:val="000000"/>
        </w:rPr>
        <w:t>Napoleón Bonaparte en su Ley destaca que puede intervenir los Jueces en caso de Expropiación por parte de la Administración Pública y/o Estado.</w:t>
      </w:r>
    </w:p>
    <w:p w:rsidR="00736753" w:rsidRPr="009A298B" w:rsidRDefault="00736753" w:rsidP="00736753">
      <w:pPr>
        <w:pStyle w:val="NormalWeb"/>
        <w:spacing w:line="360" w:lineRule="auto"/>
        <w:jc w:val="both"/>
        <w:rPr>
          <w:color w:val="000000"/>
        </w:rPr>
      </w:pPr>
      <w:r w:rsidRPr="009A298B">
        <w:rPr>
          <w:color w:val="000000"/>
        </w:rPr>
        <w:t>En nuestra Constitución Española de 1812 en su artículo 172, apartado 10 ya figuraba la intervención Jurídica anteriormente detallada en el párrafo anterior.</w:t>
      </w:r>
    </w:p>
    <w:p w:rsidR="00736753" w:rsidRPr="009A298B" w:rsidRDefault="00736753" w:rsidP="00736753">
      <w:pPr>
        <w:pStyle w:val="NormalWeb"/>
        <w:spacing w:line="360" w:lineRule="auto"/>
        <w:jc w:val="both"/>
        <w:rPr>
          <w:color w:val="000000"/>
        </w:rPr>
      </w:pPr>
      <w:r w:rsidRPr="009A298B">
        <w:rPr>
          <w:color w:val="000000"/>
        </w:rPr>
        <w:t xml:space="preserve">En 1810 en Francia bajo el mando de Napoleón promulgan Legalmente que la Justicia intervenga en las expropiaciones de la Administración Pública. </w:t>
      </w:r>
    </w:p>
    <w:p w:rsidR="00652E88" w:rsidRDefault="00736753" w:rsidP="00736753">
      <w:pPr>
        <w:pStyle w:val="NormalWeb"/>
        <w:spacing w:line="360" w:lineRule="auto"/>
        <w:jc w:val="both"/>
        <w:rPr>
          <w:color w:val="000000"/>
        </w:rPr>
      </w:pPr>
      <w:r w:rsidRPr="009A298B">
        <w:rPr>
          <w:color w:val="000000"/>
        </w:rPr>
        <w:t xml:space="preserve">Aquí había algo que no cuadraba ya que para expropiar no era sólo porque  la </w:t>
      </w:r>
    </w:p>
    <w:p w:rsidR="00652E88" w:rsidRDefault="00652E88" w:rsidP="00736753">
      <w:pPr>
        <w:pStyle w:val="NormalWeb"/>
        <w:spacing w:line="360" w:lineRule="auto"/>
        <w:jc w:val="both"/>
        <w:rPr>
          <w:color w:val="000000"/>
        </w:rPr>
      </w:pPr>
    </w:p>
    <w:p w:rsidR="00736753" w:rsidRPr="009A298B" w:rsidRDefault="00736753" w:rsidP="00736753">
      <w:pPr>
        <w:pStyle w:val="NormalWeb"/>
        <w:spacing w:line="360" w:lineRule="auto"/>
        <w:jc w:val="both"/>
        <w:rPr>
          <w:color w:val="000000"/>
        </w:rPr>
      </w:pPr>
      <w:r w:rsidRPr="009A298B">
        <w:rPr>
          <w:color w:val="000000"/>
        </w:rPr>
        <w:t xml:space="preserve">Administración Pública sino que era preciso una resolución judicial. </w:t>
      </w:r>
    </w:p>
    <w:p w:rsidR="00736753" w:rsidRPr="009A298B" w:rsidRDefault="00736753" w:rsidP="00736753">
      <w:pPr>
        <w:pStyle w:val="NormalWeb"/>
        <w:spacing w:line="360" w:lineRule="auto"/>
        <w:jc w:val="both"/>
        <w:rPr>
          <w:color w:val="000000"/>
        </w:rPr>
      </w:pPr>
      <w:r w:rsidRPr="009A298B">
        <w:rPr>
          <w:color w:val="000000"/>
        </w:rPr>
        <w:lastRenderedPageBreak/>
        <w:t xml:space="preserve">Reordenan la Ley de Napoleón. </w:t>
      </w:r>
    </w:p>
    <w:p w:rsidR="00736753" w:rsidRPr="009A298B" w:rsidRDefault="00736753" w:rsidP="00736753">
      <w:pPr>
        <w:pStyle w:val="NormalWeb"/>
        <w:spacing w:line="360" w:lineRule="auto"/>
        <w:jc w:val="both"/>
        <w:rPr>
          <w:color w:val="000000"/>
        </w:rPr>
      </w:pPr>
      <w:r w:rsidRPr="009A298B">
        <w:rPr>
          <w:color w:val="000000"/>
        </w:rPr>
        <w:t>En la actualidad sigue estando vigente en Francia la Ley de Napoleón aunque en 1958 hubo una ordenación en tema administrativo (al expropiar es necesario ocupar) y también aparece la figura del justiprecio.</w:t>
      </w:r>
    </w:p>
    <w:p w:rsidR="00736753" w:rsidRPr="009A298B" w:rsidRDefault="00736753" w:rsidP="00736753">
      <w:pPr>
        <w:pStyle w:val="NormalWeb"/>
        <w:spacing w:line="360" w:lineRule="auto"/>
        <w:jc w:val="both"/>
        <w:rPr>
          <w:color w:val="000000"/>
        </w:rPr>
      </w:pPr>
      <w:r w:rsidRPr="009A298B">
        <w:rPr>
          <w:color w:val="000000"/>
        </w:rPr>
        <w:t xml:space="preserve">Sin embargo en España, evoluciona de forma diferente. Es recogida la Constitución de 1869 dando lugar a la teoría pero no a la práctica; dando lugar a la Ley de Expropiación Forzosa de 1954 y a la figura del modelo administrativo así como el Juez Administrativo para controlar el proceso que surgiese posteriormente. </w:t>
      </w:r>
    </w:p>
    <w:p w:rsidR="00736753" w:rsidRDefault="00736753" w:rsidP="00736753">
      <w:pPr>
        <w:pStyle w:val="NormalWeb"/>
        <w:spacing w:line="360" w:lineRule="auto"/>
        <w:jc w:val="both"/>
        <w:rPr>
          <w:color w:val="000000"/>
        </w:rPr>
      </w:pPr>
      <w:r w:rsidRPr="009A298B">
        <w:rPr>
          <w:color w:val="000000"/>
        </w:rPr>
        <w:t>En España no se consolidó como en Francia debido a un Poder Judicial débil, bastantes Obras Públicas y que los propietarios les era indiferentes debido al funcionamiento de los Juzgados en la actualidad e igualmente en el siglo anterior.</w:t>
      </w:r>
    </w:p>
    <w:p w:rsidR="00736753" w:rsidRPr="0071036D" w:rsidRDefault="00736753" w:rsidP="00736753">
      <w:pPr>
        <w:pStyle w:val="NormalWeb"/>
        <w:numPr>
          <w:ilvl w:val="1"/>
          <w:numId w:val="129"/>
        </w:numPr>
        <w:spacing w:line="360" w:lineRule="auto"/>
        <w:jc w:val="both"/>
        <w:rPr>
          <w:b/>
          <w:color w:val="000000"/>
        </w:rPr>
      </w:pPr>
      <w:r>
        <w:rPr>
          <w:color w:val="000000"/>
        </w:rPr>
        <w:t xml:space="preserve"> </w:t>
      </w:r>
      <w:r w:rsidRPr="0071036D">
        <w:rPr>
          <w:b/>
          <w:color w:val="000000"/>
        </w:rPr>
        <w:t>CONCLUSIÓN PERSONAL</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El punto de partida ha sido  tener los distintos conceptos claros como son:</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Expropiación y Expropiación Forzosa</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Ocupación, Ocupación Total y Ocupación Temporal.</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Servidumbre</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Justiprecio</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Dominio</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Lucro Cesante y Lucro Emergente.</w:t>
      </w:r>
    </w:p>
    <w:p w:rsidR="00736753" w:rsidRPr="001E6F9A" w:rsidRDefault="00736753" w:rsidP="00736753">
      <w:pPr>
        <w:pStyle w:val="Prrafodelista"/>
        <w:numPr>
          <w:ilvl w:val="0"/>
          <w:numId w:val="105"/>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Daños Directos, Daños Indirectos y Daños Emergentes.</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Ver las similitudes, coincidencias y diferencias de todos los conceptos expuestos anteriormente.</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Realizar una investigación en toda regla a través de la base de datos de Sentencias llamada CEDOJ para así seleccionarlas y realizar un listado adecuado</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Leer y releer la Ley de Expropiación Forzosa llamada LEF</w:t>
      </w:r>
    </w:p>
    <w:p w:rsidR="00736753"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Seleccionar todo lo relacionado con en este tema en el Código Civil</w:t>
      </w:r>
    </w:p>
    <w:p w:rsidR="00BC1835" w:rsidRDefault="00BC1835" w:rsidP="00BC1835">
      <w:pPr>
        <w:spacing w:line="360" w:lineRule="auto"/>
        <w:jc w:val="both"/>
        <w:rPr>
          <w:rFonts w:ascii="Times New Roman" w:hAnsi="Times New Roman" w:cs="Times New Roman"/>
          <w:sz w:val="24"/>
          <w:szCs w:val="24"/>
        </w:rPr>
      </w:pPr>
    </w:p>
    <w:p w:rsidR="00BC1835" w:rsidRDefault="00BC1835" w:rsidP="00BC1835">
      <w:pPr>
        <w:spacing w:line="360" w:lineRule="auto"/>
        <w:jc w:val="both"/>
        <w:rPr>
          <w:rFonts w:ascii="Times New Roman" w:hAnsi="Times New Roman" w:cs="Times New Roman"/>
          <w:sz w:val="24"/>
          <w:szCs w:val="24"/>
        </w:rPr>
      </w:pPr>
    </w:p>
    <w:p w:rsidR="00BC1835" w:rsidRPr="00BC1835" w:rsidRDefault="00BC1835" w:rsidP="00BC1835">
      <w:pPr>
        <w:spacing w:line="360" w:lineRule="auto"/>
        <w:jc w:val="both"/>
        <w:rPr>
          <w:rFonts w:ascii="Times New Roman" w:hAnsi="Times New Roman" w:cs="Times New Roman"/>
          <w:sz w:val="24"/>
          <w:szCs w:val="24"/>
        </w:rPr>
      </w:pP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lastRenderedPageBreak/>
        <w:t>Comprobar también en la Constitución Española los artículos que hacían referencia al tema del TFG</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Seleccionar la distinta materia en Manuales de Derecho Administrativo.</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Comprobar la  Prensa Nacional, Autonómica, Provincial y Municipal para exponer casos reales.</w:t>
      </w:r>
    </w:p>
    <w:p w:rsidR="00736753" w:rsidRPr="001E6F9A"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Mirar en los distintos Boletines Nacional, Autonómico y Provincial con la presentación de Sentencias reales.</w:t>
      </w:r>
    </w:p>
    <w:p w:rsidR="00736753" w:rsidRDefault="00736753" w:rsidP="00736753">
      <w:pPr>
        <w:pStyle w:val="Prrafodelista"/>
        <w:numPr>
          <w:ilvl w:val="0"/>
          <w:numId w:val="106"/>
        </w:numPr>
        <w:spacing w:line="360" w:lineRule="auto"/>
        <w:jc w:val="both"/>
        <w:rPr>
          <w:rFonts w:ascii="Times New Roman" w:hAnsi="Times New Roman" w:cs="Times New Roman"/>
          <w:sz w:val="24"/>
          <w:szCs w:val="24"/>
        </w:rPr>
      </w:pPr>
      <w:r w:rsidRPr="001E6F9A">
        <w:rPr>
          <w:rFonts w:ascii="Times New Roman" w:hAnsi="Times New Roman" w:cs="Times New Roman"/>
          <w:sz w:val="24"/>
          <w:szCs w:val="24"/>
        </w:rPr>
        <w:t xml:space="preserve">Y para cerrar adecuadamente quiero explicar brevemente a la Conclusión Final que yo he llegado. </w:t>
      </w:r>
    </w:p>
    <w:p w:rsidR="00736753" w:rsidRPr="001E6F9A" w:rsidRDefault="00736753" w:rsidP="00736753">
      <w:pPr>
        <w:shd w:val="clear" w:color="auto" w:fill="FFFFFF"/>
        <w:spacing w:line="360" w:lineRule="auto"/>
        <w:jc w:val="both"/>
        <w:rPr>
          <w:rFonts w:ascii="Times New Roman" w:eastAsia="Times New Roman" w:hAnsi="Times New Roman" w:cs="Times New Roman"/>
          <w:color w:val="222222"/>
          <w:sz w:val="24"/>
          <w:szCs w:val="24"/>
          <w:lang w:eastAsia="es-ES"/>
        </w:rPr>
      </w:pPr>
      <w:r w:rsidRPr="001E6F9A">
        <w:rPr>
          <w:rFonts w:ascii="Times New Roman" w:eastAsia="Times New Roman" w:hAnsi="Times New Roman" w:cs="Times New Roman"/>
          <w:color w:val="222222"/>
          <w:sz w:val="24"/>
          <w:szCs w:val="24"/>
          <w:lang w:eastAsia="es-ES"/>
        </w:rPr>
        <w:t>Hay tres tipos de expropiación Forzosa:</w:t>
      </w:r>
    </w:p>
    <w:p w:rsidR="00736753" w:rsidRPr="001E6F9A" w:rsidRDefault="00736753" w:rsidP="00736753">
      <w:pPr>
        <w:pStyle w:val="Prrafodelista"/>
        <w:numPr>
          <w:ilvl w:val="0"/>
          <w:numId w:val="107"/>
        </w:numPr>
        <w:shd w:val="clear" w:color="auto" w:fill="FFFFFF"/>
        <w:spacing w:line="360" w:lineRule="auto"/>
        <w:jc w:val="both"/>
        <w:rPr>
          <w:rFonts w:ascii="Times New Roman" w:eastAsia="Times New Roman" w:hAnsi="Times New Roman" w:cs="Times New Roman"/>
          <w:color w:val="222222"/>
          <w:sz w:val="24"/>
          <w:szCs w:val="24"/>
          <w:lang w:eastAsia="es-ES"/>
        </w:rPr>
      </w:pPr>
      <w:r w:rsidRPr="001E6F9A">
        <w:rPr>
          <w:rFonts w:ascii="Times New Roman" w:eastAsia="Times New Roman" w:hAnsi="Times New Roman" w:cs="Times New Roman"/>
          <w:color w:val="222222"/>
          <w:sz w:val="24"/>
          <w:szCs w:val="24"/>
          <w:lang w:eastAsia="es-ES"/>
        </w:rPr>
        <w:t>Expropiación Total o de dominio donde la administración expropia el terreno total.</w:t>
      </w:r>
    </w:p>
    <w:p w:rsidR="00736753" w:rsidRPr="001E6F9A" w:rsidRDefault="00736753" w:rsidP="00736753">
      <w:pPr>
        <w:pStyle w:val="Prrafodelista"/>
        <w:numPr>
          <w:ilvl w:val="0"/>
          <w:numId w:val="107"/>
        </w:numPr>
        <w:shd w:val="clear" w:color="auto" w:fill="FFFFFF"/>
        <w:spacing w:line="360" w:lineRule="auto"/>
        <w:jc w:val="both"/>
        <w:rPr>
          <w:rFonts w:ascii="Times New Roman" w:eastAsia="Times New Roman" w:hAnsi="Times New Roman" w:cs="Times New Roman"/>
          <w:color w:val="222222"/>
          <w:sz w:val="24"/>
          <w:szCs w:val="24"/>
          <w:lang w:eastAsia="es-ES"/>
        </w:rPr>
      </w:pPr>
      <w:r w:rsidRPr="001E6F9A">
        <w:rPr>
          <w:rFonts w:ascii="Times New Roman" w:eastAsia="Times New Roman" w:hAnsi="Times New Roman" w:cs="Times New Roman"/>
          <w:color w:val="222222"/>
          <w:sz w:val="24"/>
          <w:szCs w:val="24"/>
          <w:lang w:eastAsia="es-ES"/>
        </w:rPr>
        <w:t>Ocupación Temporal donde la Administración ocupa los terrenos para utilizarlos para una la realización de una obra  para finalmente devolverlos a la parte propietaria.</w:t>
      </w:r>
    </w:p>
    <w:p w:rsidR="00736753" w:rsidRPr="001E6F9A" w:rsidRDefault="00736753" w:rsidP="00736753">
      <w:pPr>
        <w:pStyle w:val="Prrafodelista"/>
        <w:numPr>
          <w:ilvl w:val="0"/>
          <w:numId w:val="107"/>
        </w:numPr>
        <w:shd w:val="clear" w:color="auto" w:fill="FFFFFF"/>
        <w:spacing w:line="360" w:lineRule="auto"/>
        <w:jc w:val="both"/>
        <w:rPr>
          <w:rFonts w:ascii="Times New Roman" w:eastAsia="Times New Roman" w:hAnsi="Times New Roman" w:cs="Times New Roman"/>
          <w:color w:val="222222"/>
          <w:sz w:val="24"/>
          <w:szCs w:val="24"/>
          <w:lang w:eastAsia="es-ES"/>
        </w:rPr>
      </w:pPr>
      <w:r w:rsidRPr="001E6F9A">
        <w:rPr>
          <w:rFonts w:ascii="Times New Roman" w:eastAsia="Times New Roman" w:hAnsi="Times New Roman" w:cs="Times New Roman"/>
          <w:color w:val="222222"/>
          <w:sz w:val="24"/>
          <w:szCs w:val="24"/>
          <w:lang w:eastAsia="es-ES"/>
        </w:rPr>
        <w:t>Servidumbre donde el terreno sigue siendo de la parte propietaria pero puede utilizarse como paso, aérea, no poder sembrar, etc.</w:t>
      </w:r>
    </w:p>
    <w:p w:rsidR="00736753" w:rsidRPr="001E6F9A" w:rsidRDefault="00736753" w:rsidP="00736753">
      <w:pPr>
        <w:shd w:val="clear" w:color="auto" w:fill="FFFFFF"/>
        <w:spacing w:line="360" w:lineRule="auto"/>
        <w:jc w:val="both"/>
        <w:rPr>
          <w:rFonts w:ascii="Times New Roman" w:eastAsia="Times New Roman" w:hAnsi="Times New Roman" w:cs="Times New Roman"/>
          <w:color w:val="222222"/>
          <w:sz w:val="24"/>
          <w:szCs w:val="24"/>
          <w:lang w:eastAsia="es-ES"/>
        </w:rPr>
      </w:pPr>
      <w:r w:rsidRPr="001E6F9A">
        <w:rPr>
          <w:rFonts w:ascii="Times New Roman" w:eastAsia="Times New Roman" w:hAnsi="Times New Roman" w:cs="Times New Roman"/>
          <w:color w:val="222222"/>
          <w:sz w:val="24"/>
          <w:szCs w:val="24"/>
          <w:lang w:eastAsia="es-ES"/>
        </w:rPr>
        <w:t>Todas las Expropiaciones Forzosas tienen indemnización y son las siguientes:</w:t>
      </w:r>
    </w:p>
    <w:p w:rsidR="00736753" w:rsidRPr="001E6F9A" w:rsidRDefault="006F1D07" w:rsidP="00736753">
      <w:pPr>
        <w:pStyle w:val="Prrafodelista"/>
        <w:numPr>
          <w:ilvl w:val="0"/>
          <w:numId w:val="108"/>
        </w:numPr>
        <w:shd w:val="clear" w:color="auto" w:fill="FFFFFF"/>
        <w:spacing w:line="360" w:lineRule="auto"/>
        <w:jc w:val="both"/>
        <w:rPr>
          <w:rFonts w:ascii="Times New Roman" w:eastAsia="Times New Roman" w:hAnsi="Times New Roman" w:cs="Times New Roman"/>
          <w:color w:val="222222"/>
          <w:sz w:val="24"/>
          <w:szCs w:val="24"/>
          <w:lang w:eastAsia="es-ES"/>
        </w:rPr>
      </w:pPr>
      <w:r>
        <w:rPr>
          <w:rFonts w:ascii="Times New Roman" w:eastAsia="Times New Roman" w:hAnsi="Times New Roman" w:cs="Times New Roman"/>
          <w:color w:val="222222"/>
          <w:sz w:val="24"/>
          <w:szCs w:val="24"/>
          <w:lang w:eastAsia="es-ES"/>
        </w:rPr>
        <w:t>En la Expropia</w:t>
      </w:r>
      <w:r w:rsidR="00736753" w:rsidRPr="001E6F9A">
        <w:rPr>
          <w:rFonts w:ascii="Times New Roman" w:eastAsia="Times New Roman" w:hAnsi="Times New Roman" w:cs="Times New Roman"/>
          <w:color w:val="222222"/>
          <w:sz w:val="24"/>
          <w:szCs w:val="24"/>
          <w:lang w:eastAsia="es-ES"/>
        </w:rPr>
        <w:t>ción Forzosa de dominio la parte propietaria pierde el terreno para siempre y deberán indemnizar la Administración por el valor y todo lo que se vea afectado.</w:t>
      </w:r>
    </w:p>
    <w:p w:rsidR="00736753" w:rsidRDefault="00736753" w:rsidP="00736753">
      <w:pPr>
        <w:pStyle w:val="Prrafodelista"/>
        <w:numPr>
          <w:ilvl w:val="0"/>
          <w:numId w:val="108"/>
        </w:numPr>
        <w:shd w:val="clear" w:color="auto" w:fill="FFFFFF"/>
        <w:spacing w:line="360" w:lineRule="auto"/>
        <w:jc w:val="both"/>
        <w:rPr>
          <w:rFonts w:ascii="Times New Roman" w:eastAsia="Times New Roman" w:hAnsi="Times New Roman" w:cs="Times New Roman"/>
          <w:color w:val="222222"/>
          <w:sz w:val="24"/>
          <w:szCs w:val="24"/>
          <w:lang w:eastAsia="es-ES"/>
        </w:rPr>
      </w:pPr>
      <w:r w:rsidRPr="001E6F9A">
        <w:rPr>
          <w:rFonts w:ascii="Times New Roman" w:eastAsia="Times New Roman" w:hAnsi="Times New Roman" w:cs="Times New Roman"/>
          <w:color w:val="222222"/>
          <w:sz w:val="24"/>
          <w:szCs w:val="24"/>
          <w:lang w:eastAsia="es-ES"/>
        </w:rPr>
        <w:t>En la Ocupación Temporal la parte propietaria recupera las tierras cuando terminen la obra; la Administración debe devolver en el Estado inicial; la parte propietaria tiene también derecho a recibir indemnización por los daños producidos debido a esa ocupación.</w:t>
      </w:r>
    </w:p>
    <w:p w:rsidR="00E2525F" w:rsidRDefault="00E2525F" w:rsidP="00E2525F">
      <w:pPr>
        <w:shd w:val="clear" w:color="auto" w:fill="FFFFFF"/>
        <w:spacing w:line="360" w:lineRule="auto"/>
        <w:jc w:val="both"/>
        <w:rPr>
          <w:rFonts w:ascii="Times New Roman" w:eastAsia="Times New Roman" w:hAnsi="Times New Roman" w:cs="Times New Roman"/>
          <w:color w:val="222222"/>
          <w:sz w:val="24"/>
          <w:szCs w:val="24"/>
          <w:lang w:eastAsia="es-ES"/>
        </w:rPr>
      </w:pPr>
    </w:p>
    <w:p w:rsidR="00E2525F" w:rsidRDefault="00E2525F" w:rsidP="00E2525F">
      <w:pPr>
        <w:shd w:val="clear" w:color="auto" w:fill="FFFFFF"/>
        <w:spacing w:line="360" w:lineRule="auto"/>
        <w:jc w:val="both"/>
        <w:rPr>
          <w:rFonts w:ascii="Times New Roman" w:eastAsia="Times New Roman" w:hAnsi="Times New Roman" w:cs="Times New Roman"/>
          <w:color w:val="222222"/>
          <w:sz w:val="24"/>
          <w:szCs w:val="24"/>
          <w:lang w:eastAsia="es-ES"/>
        </w:rPr>
      </w:pPr>
    </w:p>
    <w:p w:rsidR="00E2525F" w:rsidRDefault="00E2525F" w:rsidP="00E2525F">
      <w:pPr>
        <w:shd w:val="clear" w:color="auto" w:fill="FFFFFF"/>
        <w:spacing w:line="360" w:lineRule="auto"/>
        <w:jc w:val="both"/>
        <w:rPr>
          <w:rFonts w:ascii="Times New Roman" w:eastAsia="Times New Roman" w:hAnsi="Times New Roman" w:cs="Times New Roman"/>
          <w:color w:val="222222"/>
          <w:sz w:val="24"/>
          <w:szCs w:val="24"/>
          <w:lang w:eastAsia="es-ES"/>
        </w:rPr>
      </w:pPr>
    </w:p>
    <w:p w:rsidR="00E2525F" w:rsidRPr="00E2525F" w:rsidRDefault="00E2525F" w:rsidP="00E2525F">
      <w:pPr>
        <w:shd w:val="clear" w:color="auto" w:fill="FFFFFF"/>
        <w:spacing w:line="360" w:lineRule="auto"/>
        <w:jc w:val="both"/>
        <w:rPr>
          <w:rFonts w:ascii="Times New Roman" w:eastAsia="Times New Roman" w:hAnsi="Times New Roman" w:cs="Times New Roman"/>
          <w:color w:val="222222"/>
          <w:sz w:val="24"/>
          <w:szCs w:val="24"/>
          <w:lang w:eastAsia="es-ES"/>
        </w:rPr>
      </w:pPr>
    </w:p>
    <w:p w:rsidR="00736753" w:rsidRPr="00042962" w:rsidRDefault="00736753" w:rsidP="00736753">
      <w:pPr>
        <w:pStyle w:val="Prrafodelista"/>
        <w:numPr>
          <w:ilvl w:val="0"/>
          <w:numId w:val="108"/>
        </w:numPr>
        <w:shd w:val="clear" w:color="auto" w:fill="FFFFFF"/>
        <w:spacing w:line="360" w:lineRule="auto"/>
        <w:jc w:val="both"/>
        <w:rPr>
          <w:rFonts w:ascii="Times New Roman" w:eastAsia="Times New Roman" w:hAnsi="Times New Roman" w:cs="Times New Roman"/>
          <w:color w:val="222222"/>
          <w:sz w:val="24"/>
          <w:szCs w:val="24"/>
          <w:u w:val="single"/>
          <w:lang w:eastAsia="es-ES"/>
        </w:rPr>
      </w:pPr>
      <w:r w:rsidRPr="001E6F9A">
        <w:rPr>
          <w:rFonts w:ascii="Times New Roman" w:eastAsia="Times New Roman" w:hAnsi="Times New Roman" w:cs="Times New Roman"/>
          <w:color w:val="222222"/>
          <w:sz w:val="24"/>
          <w:szCs w:val="24"/>
          <w:lang w:eastAsia="es-ES"/>
        </w:rPr>
        <w:lastRenderedPageBreak/>
        <w:t xml:space="preserve">La servidumbre restringe la propiedad ya que quedan a nombre de la persona propietaria. Lo más habitual es servidumbre de paso. Debe de quedar constancia por escrito de las restricciones a las </w:t>
      </w:r>
      <w:r w:rsidRPr="001E6F9A">
        <w:rPr>
          <w:rFonts w:ascii="Times New Roman" w:eastAsia="Times New Roman" w:hAnsi="Times New Roman" w:cs="Times New Roman"/>
          <w:color w:val="222222"/>
          <w:sz w:val="24"/>
          <w:szCs w:val="24"/>
          <w:lang w:eastAsia="es-ES"/>
        </w:rPr>
        <w:tab/>
        <w:t>que se ve sometida la propiedad. La indemnización se realiza en función de las restricciones que afectan a la misma.</w:t>
      </w:r>
    </w:p>
    <w:p w:rsidR="00706E20" w:rsidRPr="006F1D07" w:rsidRDefault="00706E20" w:rsidP="006F1D07">
      <w:pPr>
        <w:pStyle w:val="Prrafodelista"/>
        <w:numPr>
          <w:ilvl w:val="0"/>
          <w:numId w:val="129"/>
        </w:numPr>
        <w:spacing w:after="0" w:line="360" w:lineRule="auto"/>
        <w:jc w:val="both"/>
        <w:rPr>
          <w:rFonts w:ascii="Times New Roman" w:eastAsia="Times New Roman" w:hAnsi="Times New Roman" w:cs="Times New Roman"/>
          <w:b/>
          <w:sz w:val="24"/>
          <w:szCs w:val="24"/>
          <w:u w:val="single"/>
          <w:lang w:eastAsia="es-ES"/>
        </w:rPr>
      </w:pPr>
      <w:r w:rsidRPr="006F1D07">
        <w:rPr>
          <w:rFonts w:ascii="Times New Roman" w:eastAsia="Times New Roman" w:hAnsi="Times New Roman" w:cs="Times New Roman"/>
          <w:b/>
          <w:sz w:val="24"/>
          <w:szCs w:val="24"/>
          <w:u w:val="single"/>
          <w:lang w:eastAsia="es-ES"/>
        </w:rPr>
        <w:t>¿QUÉ SE ENTIENDE POR OCUPACIÓN TEMPORAL</w:t>
      </w:r>
    </w:p>
    <w:p w:rsidR="00706E20" w:rsidRPr="00706E20" w:rsidRDefault="00706E20" w:rsidP="00706E20">
      <w:pPr>
        <w:spacing w:after="0" w:line="360" w:lineRule="auto"/>
        <w:jc w:val="both"/>
        <w:rPr>
          <w:rFonts w:ascii="Times New Roman" w:eastAsia="Times New Roman" w:hAnsi="Times New Roman" w:cs="Times New Roman"/>
          <w:b/>
          <w:sz w:val="24"/>
          <w:szCs w:val="24"/>
          <w:u w:val="single"/>
          <w:lang w:eastAsia="es-ES"/>
        </w:rPr>
      </w:pPr>
      <w:r w:rsidRPr="00706E20">
        <w:rPr>
          <w:rFonts w:ascii="Times New Roman" w:eastAsia="Times New Roman" w:hAnsi="Times New Roman" w:cs="Times New Roman"/>
          <w:sz w:val="24"/>
          <w:szCs w:val="24"/>
          <w:lang w:eastAsia="es-ES"/>
        </w:rPr>
        <w:t>Se entiende por ocupación temporal de terrenos aquella ocupación con objeto de la realización de obras u otras situaciones por parte de la Administración, durante un periodo de tiempo determinado, los bienes objeto de ocupación serán devueltos a sus propietarios tras la finalización del servicio.</w:t>
      </w:r>
    </w:p>
    <w:p w:rsidR="0056003F" w:rsidRDefault="0056003F" w:rsidP="00105F48">
      <w:pPr>
        <w:spacing w:after="0" w:line="240" w:lineRule="auto"/>
        <w:jc w:val="both"/>
        <w:rPr>
          <w:rFonts w:ascii="Times New Roman" w:eastAsia="Times New Roman" w:hAnsi="Times New Roman" w:cs="Times New Roman"/>
          <w:b/>
          <w:sz w:val="24"/>
          <w:szCs w:val="24"/>
          <w:lang w:eastAsia="es-ES"/>
        </w:rPr>
      </w:pPr>
    </w:p>
    <w:p w:rsidR="00105F48" w:rsidRPr="00BC1835" w:rsidRDefault="00BC1835" w:rsidP="00BC1835">
      <w:pPr>
        <w:pStyle w:val="Prrafodelista"/>
        <w:numPr>
          <w:ilvl w:val="1"/>
          <w:numId w:val="129"/>
        </w:numPr>
        <w:spacing w:after="0" w:line="240" w:lineRule="auto"/>
        <w:jc w:val="both"/>
        <w:rPr>
          <w:rFonts w:ascii="Times New Roman" w:eastAsia="Times New Roman" w:hAnsi="Times New Roman" w:cs="Times New Roman"/>
          <w:b/>
          <w:sz w:val="24"/>
          <w:szCs w:val="24"/>
          <w:u w:val="single"/>
          <w:lang w:eastAsia="es-ES"/>
        </w:rPr>
      </w:pPr>
      <w:r w:rsidRPr="00BC1835">
        <w:rPr>
          <w:rFonts w:ascii="Times New Roman" w:eastAsia="Times New Roman" w:hAnsi="Times New Roman" w:cs="Times New Roman"/>
          <w:b/>
          <w:sz w:val="24"/>
          <w:szCs w:val="24"/>
          <w:u w:val="single"/>
          <w:lang w:eastAsia="es-ES"/>
        </w:rPr>
        <w:t>SUJETOS QUE INTERVIENEN EN LA OCUPACIÓN</w:t>
      </w:r>
    </w:p>
    <w:p w:rsidR="00105F48" w:rsidRPr="00BC1835" w:rsidRDefault="00105F48" w:rsidP="00105F48">
      <w:pPr>
        <w:spacing w:after="0" w:line="240" w:lineRule="auto"/>
        <w:jc w:val="both"/>
        <w:rPr>
          <w:rFonts w:ascii="Times New Roman" w:eastAsia="Times New Roman" w:hAnsi="Times New Roman" w:cs="Times New Roman"/>
          <w:b/>
          <w:sz w:val="24"/>
          <w:szCs w:val="24"/>
          <w:lang w:eastAsia="es-ES"/>
        </w:rPr>
      </w:pPr>
    </w:p>
    <w:p w:rsidR="00105F48" w:rsidRPr="00E2525F" w:rsidRDefault="00105F48" w:rsidP="00BC1835">
      <w:pPr>
        <w:spacing w:after="0" w:line="360" w:lineRule="auto"/>
        <w:jc w:val="both"/>
        <w:rPr>
          <w:rFonts w:ascii="Times New Roman" w:eastAsia="Times New Roman" w:hAnsi="Times New Roman" w:cs="Times New Roman"/>
          <w:sz w:val="24"/>
          <w:szCs w:val="24"/>
          <w:lang w:eastAsia="es-ES"/>
        </w:rPr>
      </w:pPr>
      <w:r w:rsidRPr="00E2525F">
        <w:rPr>
          <w:rFonts w:ascii="Times New Roman" w:eastAsia="Times New Roman" w:hAnsi="Times New Roman" w:cs="Times New Roman"/>
          <w:sz w:val="24"/>
          <w:szCs w:val="24"/>
          <w:lang w:eastAsia="es-ES"/>
        </w:rPr>
        <w:t>Son tres los sujetos que intervienen en una expropiación que son: expropiante, beneficiario y expropiado.</w:t>
      </w:r>
    </w:p>
    <w:p w:rsidR="00105F48" w:rsidRPr="00BC1835" w:rsidRDefault="00105F48" w:rsidP="00BC1835">
      <w:pPr>
        <w:pStyle w:val="Prrafodelista"/>
        <w:numPr>
          <w:ilvl w:val="0"/>
          <w:numId w:val="130"/>
        </w:numPr>
        <w:spacing w:after="0" w:line="360" w:lineRule="auto"/>
        <w:jc w:val="both"/>
        <w:rPr>
          <w:rFonts w:ascii="Times New Roman" w:eastAsia="Times New Roman" w:hAnsi="Times New Roman" w:cs="Times New Roman"/>
          <w:sz w:val="24"/>
          <w:szCs w:val="24"/>
          <w:lang w:eastAsia="es-ES"/>
        </w:rPr>
      </w:pPr>
      <w:r w:rsidRPr="00BC1835">
        <w:rPr>
          <w:rFonts w:ascii="Times New Roman" w:eastAsia="Times New Roman" w:hAnsi="Times New Roman" w:cs="Times New Roman"/>
          <w:sz w:val="24"/>
          <w:szCs w:val="24"/>
          <w:lang w:eastAsia="es-ES"/>
        </w:rPr>
        <w:t xml:space="preserve">En primer lugar nos encontramos con la figura del </w:t>
      </w:r>
      <w:r w:rsidRPr="00E2525F">
        <w:rPr>
          <w:rFonts w:ascii="Times New Roman" w:eastAsia="Times New Roman" w:hAnsi="Times New Roman" w:cs="Times New Roman"/>
          <w:sz w:val="24"/>
          <w:szCs w:val="24"/>
          <w:lang w:eastAsia="es-ES"/>
        </w:rPr>
        <w:t>Expropiante</w:t>
      </w:r>
      <w:r w:rsidRPr="00BC1835">
        <w:rPr>
          <w:rFonts w:ascii="Times New Roman" w:eastAsia="Times New Roman" w:hAnsi="Times New Roman" w:cs="Times New Roman"/>
          <w:b/>
          <w:sz w:val="24"/>
          <w:szCs w:val="24"/>
          <w:lang w:eastAsia="es-ES"/>
        </w:rPr>
        <w:t>,</w:t>
      </w:r>
      <w:r w:rsidRPr="00BC1835">
        <w:rPr>
          <w:rFonts w:ascii="Times New Roman" w:eastAsia="Times New Roman" w:hAnsi="Times New Roman" w:cs="Times New Roman"/>
          <w:sz w:val="24"/>
          <w:szCs w:val="24"/>
          <w:lang w:eastAsia="es-ES"/>
        </w:rPr>
        <w:t xml:space="preserve"> poseedora de la potestad de expropiar que corresponde exclusivamente al Estado, las Comunidades Autónomas y a los Municipios (art. 3</w:t>
      </w:r>
      <w:proofErr w:type="gramStart"/>
      <w:r w:rsidRPr="00BC1835">
        <w:rPr>
          <w:rFonts w:ascii="Times New Roman" w:eastAsia="Times New Roman" w:hAnsi="Times New Roman" w:cs="Times New Roman"/>
          <w:sz w:val="24"/>
          <w:szCs w:val="24"/>
          <w:lang w:eastAsia="es-ES"/>
        </w:rPr>
        <w:t>.º</w:t>
      </w:r>
      <w:proofErr w:type="gramEnd"/>
      <w:r w:rsidRPr="00BC1835">
        <w:rPr>
          <w:rFonts w:ascii="Times New Roman" w:eastAsia="Times New Roman" w:hAnsi="Times New Roman" w:cs="Times New Roman"/>
          <w:sz w:val="24"/>
          <w:szCs w:val="24"/>
          <w:lang w:eastAsia="es-ES"/>
        </w:rPr>
        <w:t xml:space="preserve">.1 REF), es decir, el poder se encuentra limitado a los entes territoriales ya que sólo estos garantizan el fin general de la expropiación. Los entes territoriales pueden actuar dentro </w:t>
      </w:r>
      <w:proofErr w:type="spellStart"/>
      <w:r w:rsidRPr="00BC1835">
        <w:rPr>
          <w:rFonts w:ascii="Times New Roman" w:eastAsia="Times New Roman" w:hAnsi="Times New Roman" w:cs="Times New Roman"/>
          <w:sz w:val="24"/>
          <w:szCs w:val="24"/>
          <w:lang w:eastAsia="es-ES"/>
        </w:rPr>
        <w:t>se</w:t>
      </w:r>
      <w:proofErr w:type="spellEnd"/>
      <w:r w:rsidRPr="00BC1835">
        <w:rPr>
          <w:rFonts w:ascii="Times New Roman" w:eastAsia="Times New Roman" w:hAnsi="Times New Roman" w:cs="Times New Roman"/>
          <w:sz w:val="24"/>
          <w:szCs w:val="24"/>
          <w:lang w:eastAsia="es-ES"/>
        </w:rPr>
        <w:t xml:space="preserve"> su territorio hasta donde les permitan sus competencias.</w:t>
      </w:r>
    </w:p>
    <w:p w:rsidR="00105F48" w:rsidRPr="00105F48" w:rsidRDefault="00105F48" w:rsidP="00BC1835">
      <w:pPr>
        <w:spacing w:after="0" w:line="360" w:lineRule="auto"/>
        <w:ind w:left="360"/>
        <w:jc w:val="both"/>
        <w:rPr>
          <w:rFonts w:ascii="Times New Roman" w:eastAsia="Times New Roman" w:hAnsi="Times New Roman" w:cs="Times New Roman"/>
          <w:sz w:val="24"/>
          <w:szCs w:val="24"/>
          <w:lang w:eastAsia="es-ES"/>
        </w:rPr>
      </w:pPr>
    </w:p>
    <w:p w:rsidR="00105F48" w:rsidRDefault="00105F48" w:rsidP="00BC1835">
      <w:pPr>
        <w:pStyle w:val="Prrafodelista"/>
        <w:numPr>
          <w:ilvl w:val="0"/>
          <w:numId w:val="130"/>
        </w:numPr>
        <w:spacing w:after="0" w:line="360" w:lineRule="auto"/>
        <w:jc w:val="both"/>
        <w:rPr>
          <w:rFonts w:ascii="Times New Roman" w:eastAsia="Times New Roman" w:hAnsi="Times New Roman" w:cs="Times New Roman"/>
          <w:sz w:val="24"/>
          <w:szCs w:val="24"/>
          <w:lang w:eastAsia="es-ES"/>
        </w:rPr>
      </w:pPr>
      <w:r w:rsidRPr="00E2525F">
        <w:rPr>
          <w:rFonts w:ascii="Times New Roman" w:eastAsia="Times New Roman" w:hAnsi="Times New Roman" w:cs="Times New Roman"/>
          <w:sz w:val="24"/>
          <w:szCs w:val="24"/>
          <w:lang w:eastAsia="es-ES"/>
        </w:rPr>
        <w:t>Beneficiario</w:t>
      </w:r>
      <w:r w:rsidRPr="00BC1835">
        <w:rPr>
          <w:rFonts w:ascii="Times New Roman" w:eastAsia="Times New Roman" w:hAnsi="Times New Roman" w:cs="Times New Roman"/>
          <w:sz w:val="24"/>
          <w:szCs w:val="24"/>
          <w:lang w:eastAsia="es-ES"/>
        </w:rPr>
        <w:t>: según el art. 3</w:t>
      </w:r>
      <w:proofErr w:type="gramStart"/>
      <w:r w:rsidRPr="00BC1835">
        <w:rPr>
          <w:rFonts w:ascii="Times New Roman" w:eastAsia="Times New Roman" w:hAnsi="Times New Roman" w:cs="Times New Roman"/>
          <w:sz w:val="24"/>
          <w:szCs w:val="24"/>
          <w:lang w:eastAsia="es-ES"/>
        </w:rPr>
        <w:t>.º</w:t>
      </w:r>
      <w:proofErr w:type="gramEnd"/>
      <w:r w:rsidRPr="00BC1835">
        <w:rPr>
          <w:rFonts w:ascii="Times New Roman" w:eastAsia="Times New Roman" w:hAnsi="Times New Roman" w:cs="Times New Roman"/>
          <w:sz w:val="24"/>
          <w:szCs w:val="24"/>
          <w:lang w:eastAsia="es-ES"/>
        </w:rPr>
        <w:t xml:space="preserve">.1 REF es “el sujeto que representa el interés público o social para cuya realización está autorizado a instar de la Administración expropiante el ejercicio de la potestad expropiatoria y que adquiere el bien o derecho expropiado”. Por otra parte distinguimos la calidad de beneficiario art.2º LEF, es decir, ya se trate de expropiaciones que son propiciadas para utilidad pública donde los beneficiarios son siempre las entidades públicas o concesionarios de carácter privado de las mismas. Y las expropiaciones por causalidad de interés social, donde pueden ser beneficiarios las personas públicas y persona particulares. </w:t>
      </w:r>
    </w:p>
    <w:p w:rsidR="00E2525F" w:rsidRPr="00E2525F" w:rsidRDefault="00E2525F" w:rsidP="00E2525F">
      <w:pPr>
        <w:pStyle w:val="Prrafodelista"/>
        <w:rPr>
          <w:rFonts w:ascii="Times New Roman" w:eastAsia="Times New Roman" w:hAnsi="Times New Roman" w:cs="Times New Roman"/>
          <w:sz w:val="24"/>
          <w:szCs w:val="24"/>
          <w:lang w:eastAsia="es-ES"/>
        </w:rPr>
      </w:pPr>
    </w:p>
    <w:p w:rsidR="00E2525F" w:rsidRDefault="00E2525F" w:rsidP="00E2525F">
      <w:pPr>
        <w:spacing w:after="0" w:line="360" w:lineRule="auto"/>
        <w:jc w:val="both"/>
        <w:rPr>
          <w:rFonts w:ascii="Times New Roman" w:eastAsia="Times New Roman" w:hAnsi="Times New Roman" w:cs="Times New Roman"/>
          <w:sz w:val="24"/>
          <w:szCs w:val="24"/>
          <w:lang w:eastAsia="es-ES"/>
        </w:rPr>
      </w:pPr>
    </w:p>
    <w:p w:rsidR="00E2525F" w:rsidRDefault="00E2525F" w:rsidP="00E2525F">
      <w:pPr>
        <w:spacing w:after="0" w:line="360" w:lineRule="auto"/>
        <w:jc w:val="both"/>
        <w:rPr>
          <w:rFonts w:ascii="Times New Roman" w:eastAsia="Times New Roman" w:hAnsi="Times New Roman" w:cs="Times New Roman"/>
          <w:sz w:val="24"/>
          <w:szCs w:val="24"/>
          <w:lang w:eastAsia="es-ES"/>
        </w:rPr>
      </w:pPr>
    </w:p>
    <w:p w:rsidR="00E2525F" w:rsidRPr="00E2525F" w:rsidRDefault="00E2525F" w:rsidP="00E2525F">
      <w:pPr>
        <w:spacing w:after="0" w:line="360" w:lineRule="auto"/>
        <w:jc w:val="both"/>
        <w:rPr>
          <w:rFonts w:ascii="Times New Roman" w:eastAsia="Times New Roman" w:hAnsi="Times New Roman" w:cs="Times New Roman"/>
          <w:sz w:val="24"/>
          <w:szCs w:val="24"/>
          <w:lang w:eastAsia="es-ES"/>
        </w:rPr>
      </w:pPr>
    </w:p>
    <w:p w:rsidR="00105F48" w:rsidRPr="00105F48" w:rsidRDefault="00105F48" w:rsidP="00BC1835">
      <w:pPr>
        <w:spacing w:after="0" w:line="360" w:lineRule="auto"/>
        <w:ind w:left="720"/>
        <w:jc w:val="both"/>
        <w:rPr>
          <w:rFonts w:ascii="Times New Roman" w:eastAsia="Times New Roman" w:hAnsi="Times New Roman" w:cs="Times New Roman"/>
          <w:sz w:val="24"/>
          <w:szCs w:val="24"/>
          <w:lang w:eastAsia="es-ES"/>
        </w:rPr>
      </w:pPr>
      <w:r w:rsidRPr="00105F48">
        <w:rPr>
          <w:rFonts w:ascii="Times New Roman" w:eastAsia="Times New Roman" w:hAnsi="Times New Roman" w:cs="Times New Roman"/>
          <w:sz w:val="24"/>
          <w:szCs w:val="24"/>
          <w:lang w:eastAsia="es-ES"/>
        </w:rPr>
        <w:lastRenderedPageBreak/>
        <w:t>En todo caso la condición de beneficiario ha de estar calificada por la Ley.</w:t>
      </w:r>
    </w:p>
    <w:p w:rsidR="00105F48" w:rsidRPr="00BC1835" w:rsidRDefault="00105F48" w:rsidP="00BC1835">
      <w:pPr>
        <w:pStyle w:val="Prrafodelista"/>
        <w:numPr>
          <w:ilvl w:val="0"/>
          <w:numId w:val="130"/>
        </w:numPr>
        <w:spacing w:after="0" w:line="360" w:lineRule="auto"/>
        <w:jc w:val="both"/>
        <w:rPr>
          <w:rFonts w:ascii="Times New Roman" w:eastAsia="Times New Roman" w:hAnsi="Times New Roman" w:cs="Times New Roman"/>
          <w:sz w:val="24"/>
          <w:szCs w:val="24"/>
          <w:lang w:eastAsia="es-ES"/>
        </w:rPr>
      </w:pPr>
      <w:r w:rsidRPr="00BC1835">
        <w:rPr>
          <w:rFonts w:ascii="Times New Roman" w:eastAsia="Times New Roman" w:hAnsi="Times New Roman" w:cs="Times New Roman"/>
          <w:b/>
          <w:sz w:val="24"/>
          <w:szCs w:val="24"/>
          <w:lang w:eastAsia="es-ES"/>
        </w:rPr>
        <w:t xml:space="preserve">Expropiado: </w:t>
      </w:r>
      <w:r w:rsidRPr="00BC1835">
        <w:rPr>
          <w:rFonts w:ascii="Times New Roman" w:eastAsia="Times New Roman" w:hAnsi="Times New Roman" w:cs="Times New Roman"/>
          <w:sz w:val="24"/>
          <w:szCs w:val="24"/>
          <w:lang w:eastAsia="es-ES"/>
        </w:rPr>
        <w:t xml:space="preserve">es el titular de los bienes o derechos objeto de la expropiación </w:t>
      </w:r>
    </w:p>
    <w:p w:rsidR="00105F48" w:rsidRPr="00105F48" w:rsidRDefault="00105F48" w:rsidP="00105F48">
      <w:pPr>
        <w:spacing w:after="0" w:line="240" w:lineRule="auto"/>
        <w:jc w:val="both"/>
        <w:rPr>
          <w:rFonts w:ascii="Times New Roman" w:eastAsia="Times New Roman" w:hAnsi="Times New Roman" w:cs="Times New Roman"/>
          <w:sz w:val="24"/>
          <w:szCs w:val="24"/>
          <w:lang w:eastAsia="es-ES"/>
        </w:rPr>
      </w:pPr>
    </w:p>
    <w:p w:rsidR="004213DC" w:rsidRPr="00E2525F" w:rsidRDefault="004213DC" w:rsidP="004213DC">
      <w:pPr>
        <w:spacing w:after="0" w:line="360" w:lineRule="auto"/>
        <w:jc w:val="both"/>
        <w:rPr>
          <w:rFonts w:ascii="Times New Roman" w:eastAsia="Times New Roman" w:hAnsi="Times New Roman" w:cs="Times New Roman"/>
          <w:b/>
          <w:sz w:val="24"/>
          <w:szCs w:val="24"/>
          <w:lang w:eastAsia="es-ES"/>
        </w:rPr>
      </w:pPr>
      <w:r w:rsidRPr="00E2525F">
        <w:rPr>
          <w:rFonts w:ascii="Times New Roman" w:eastAsia="Times New Roman" w:hAnsi="Times New Roman" w:cs="Times New Roman"/>
          <w:b/>
          <w:sz w:val="24"/>
          <w:szCs w:val="24"/>
          <w:lang w:eastAsia="es-ES"/>
        </w:rPr>
        <w:t>2.</w:t>
      </w:r>
      <w:r w:rsidR="00BC1835" w:rsidRPr="00E2525F">
        <w:rPr>
          <w:rFonts w:ascii="Times New Roman" w:eastAsia="Times New Roman" w:hAnsi="Times New Roman" w:cs="Times New Roman"/>
          <w:b/>
          <w:sz w:val="24"/>
          <w:szCs w:val="24"/>
          <w:lang w:eastAsia="es-ES"/>
        </w:rPr>
        <w:t>3.</w:t>
      </w:r>
      <w:r w:rsidRPr="00E2525F">
        <w:rPr>
          <w:rFonts w:ascii="Times New Roman" w:eastAsia="Times New Roman" w:hAnsi="Times New Roman" w:cs="Times New Roman"/>
          <w:b/>
          <w:sz w:val="24"/>
          <w:szCs w:val="24"/>
          <w:lang w:eastAsia="es-ES"/>
        </w:rPr>
        <w:t xml:space="preserve"> FORMAS EN LAS QUE SE PUEDE PRESENTAR LA OCUPACIÓN TEMPORAL</w:t>
      </w:r>
    </w:p>
    <w:p w:rsidR="004213DC" w:rsidRPr="00E2525F" w:rsidRDefault="00BC1835" w:rsidP="004213DC">
      <w:pPr>
        <w:spacing w:after="0" w:line="360" w:lineRule="auto"/>
        <w:jc w:val="both"/>
        <w:rPr>
          <w:rFonts w:ascii="Times New Roman" w:eastAsia="Times New Roman" w:hAnsi="Times New Roman" w:cs="Times New Roman"/>
          <w:b/>
          <w:sz w:val="24"/>
          <w:szCs w:val="24"/>
          <w:lang w:eastAsia="es-ES"/>
        </w:rPr>
      </w:pPr>
      <w:r w:rsidRPr="00E2525F">
        <w:rPr>
          <w:rFonts w:ascii="Times New Roman" w:eastAsia="Times New Roman" w:hAnsi="Times New Roman" w:cs="Times New Roman"/>
          <w:b/>
          <w:sz w:val="24"/>
          <w:szCs w:val="24"/>
          <w:lang w:eastAsia="es-ES"/>
        </w:rPr>
        <w:t>2.3.1</w:t>
      </w:r>
      <w:r w:rsidR="00E2525F" w:rsidRPr="00E2525F">
        <w:rPr>
          <w:rFonts w:ascii="Times New Roman" w:eastAsia="Times New Roman" w:hAnsi="Times New Roman" w:cs="Times New Roman"/>
          <w:b/>
          <w:sz w:val="24"/>
          <w:szCs w:val="24"/>
          <w:lang w:eastAsia="es-ES"/>
        </w:rPr>
        <w:t>.  ¿QUÉ CLASES DE OCUPACIÓN TEMPORAL EXISTEN?</w:t>
      </w:r>
    </w:p>
    <w:p w:rsidR="004213DC" w:rsidRPr="004213DC" w:rsidRDefault="004213DC" w:rsidP="004213DC">
      <w:pPr>
        <w:spacing w:after="0" w:line="360" w:lineRule="auto"/>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Dentro de la legislación vigente nos encontramos con un repertorio de ocupaciones temporales que expongo a continuación: (1)</w:t>
      </w:r>
    </w:p>
    <w:p w:rsidR="004213DC" w:rsidRPr="004213DC" w:rsidRDefault="004213DC" w:rsidP="0056003F">
      <w:pPr>
        <w:numPr>
          <w:ilvl w:val="0"/>
          <w:numId w:val="121"/>
        </w:numPr>
        <w:spacing w:after="0" w:line="360" w:lineRule="auto"/>
        <w:jc w:val="both"/>
        <w:rPr>
          <w:rFonts w:ascii="Times New Roman" w:eastAsia="Times New Roman" w:hAnsi="Times New Roman" w:cs="Times New Roman"/>
          <w:b/>
          <w:sz w:val="24"/>
          <w:szCs w:val="24"/>
          <w:u w:val="single"/>
          <w:lang w:eastAsia="es-ES"/>
        </w:rPr>
      </w:pPr>
      <w:r w:rsidRPr="004213DC">
        <w:rPr>
          <w:rFonts w:ascii="Times New Roman" w:eastAsia="Times New Roman" w:hAnsi="Times New Roman" w:cs="Times New Roman"/>
          <w:b/>
          <w:sz w:val="24"/>
          <w:szCs w:val="24"/>
          <w:u w:val="single"/>
          <w:lang w:eastAsia="es-ES"/>
        </w:rPr>
        <w:t>Para la realización de estudios.</w:t>
      </w:r>
    </w:p>
    <w:p w:rsidR="004213DC" w:rsidRPr="004213DC" w:rsidRDefault="004213DC" w:rsidP="004213DC">
      <w:pPr>
        <w:spacing w:after="0" w:line="360" w:lineRule="auto"/>
        <w:ind w:left="720" w:firstLine="360"/>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 xml:space="preserve">Como bien expone el Art. 108.1 LEF el objeto principal de este tipo de ocupación es “llevar a cabo estudios o practicar operaciones facultativas de corta duración, para recoger datos para la formación del proyecto o para el replanteo de una obra”. Este tipo de ocupaciones tiene la potestad de llevar a cabo varias actuaciones, entre ellas la más común es como bien expone el título el estudio de unos terrenos, en los cuales no se incluyen la alteración  de los mismos. </w:t>
      </w:r>
    </w:p>
    <w:p w:rsidR="004213DC" w:rsidRPr="004213DC" w:rsidRDefault="004213DC" w:rsidP="004213DC">
      <w:pPr>
        <w:spacing w:after="0" w:line="360" w:lineRule="auto"/>
        <w:ind w:left="720"/>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 xml:space="preserve">Por otra parte este tipo de ocupación presenta una serie </w:t>
      </w:r>
      <w:r w:rsidRPr="00E2525F">
        <w:rPr>
          <w:rFonts w:ascii="Times New Roman" w:eastAsia="Times New Roman" w:hAnsi="Times New Roman" w:cs="Times New Roman"/>
          <w:sz w:val="24"/>
          <w:szCs w:val="24"/>
          <w:lang w:eastAsia="es-ES"/>
        </w:rPr>
        <w:t>de problemas</w:t>
      </w:r>
      <w:r w:rsidRPr="004213DC">
        <w:rPr>
          <w:rFonts w:ascii="Times New Roman" w:eastAsia="Times New Roman" w:hAnsi="Times New Roman" w:cs="Times New Roman"/>
          <w:sz w:val="24"/>
          <w:szCs w:val="24"/>
          <w:lang w:eastAsia="es-ES"/>
        </w:rPr>
        <w:t xml:space="preserve"> a consecuencia del estudio y de facultad de actuación, se da en el caso de los intermediarios  que llevan a cabo estos fines, por ejemplo en el caso de la ocupación temporal de una finca rústica para la realización de mediciones donde en la cual no se crea alteración alguna pero existen algunas situaciones de las que si se derivan una alteración del terreno a consecuencia de una mayor complejidad técnica como puede ser en el caso de excavaciones, perforaciones, la instalaciones provisional de material técnico… Que son necesarias para alcanzar objeto de la ocupación. </w:t>
      </w:r>
    </w:p>
    <w:p w:rsidR="004213DC" w:rsidRDefault="004213DC" w:rsidP="004213DC">
      <w:pPr>
        <w:spacing w:after="0" w:line="360" w:lineRule="auto"/>
        <w:ind w:left="720"/>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 xml:space="preserve">Algunas de estas posibles tesituras se encuentran amparadas por la Ley, por ello es importante que el proyecto sea preciso, en la exposición de las actividades que serán llevadas a cabo en la ocupación temporal. Ha de actuarse bajo el orden que marca la LEF en sus artículos, en primer lugar el 110.1 donde en este caso el solicitante de la ocupación debe “aportar la documentación que acredite la misión” de la ocupación y en segundo lugar art. 126.1 ha de exponer de forma clara y concisa la “razón y fin de la ocupación”. </w:t>
      </w:r>
    </w:p>
    <w:p w:rsidR="00E2525F" w:rsidRDefault="004213DC" w:rsidP="00BC1835">
      <w:pPr>
        <w:numPr>
          <w:ilvl w:val="0"/>
          <w:numId w:val="123"/>
        </w:numPr>
        <w:spacing w:after="0" w:line="360" w:lineRule="auto"/>
        <w:contextualSpacing/>
        <w:jc w:val="both"/>
        <w:rPr>
          <w:rFonts w:ascii="Times New Roman" w:eastAsia="Times New Roman" w:hAnsi="Times New Roman" w:cs="Times New Roman"/>
          <w:b/>
          <w:sz w:val="20"/>
          <w:szCs w:val="20"/>
          <w:lang w:eastAsia="es-ES"/>
        </w:rPr>
      </w:pPr>
      <w:r w:rsidRPr="004213DC">
        <w:rPr>
          <w:rFonts w:ascii="Times New Roman" w:eastAsia="Times New Roman" w:hAnsi="Times New Roman" w:cs="Times New Roman"/>
          <w:b/>
          <w:sz w:val="20"/>
          <w:szCs w:val="20"/>
          <w:lang w:eastAsia="es-ES"/>
        </w:rPr>
        <w:t>Escribano Collado, Pedro. La Expropiación Forzosa: Ma</w:t>
      </w:r>
      <w:r w:rsidR="00BC1835">
        <w:rPr>
          <w:rFonts w:ascii="Times New Roman" w:eastAsia="Times New Roman" w:hAnsi="Times New Roman" w:cs="Times New Roman"/>
          <w:b/>
          <w:sz w:val="20"/>
          <w:szCs w:val="20"/>
          <w:lang w:eastAsia="es-ES"/>
        </w:rPr>
        <w:t xml:space="preserve">nual sobre la Ocupación </w:t>
      </w:r>
    </w:p>
    <w:p w:rsidR="00E2525F" w:rsidRDefault="00E2525F" w:rsidP="00E2525F">
      <w:pPr>
        <w:spacing w:after="0" w:line="360" w:lineRule="auto"/>
        <w:ind w:left="786"/>
        <w:contextualSpacing/>
        <w:jc w:val="both"/>
        <w:rPr>
          <w:rFonts w:ascii="Times New Roman" w:eastAsia="Times New Roman" w:hAnsi="Times New Roman" w:cs="Times New Roman"/>
          <w:b/>
          <w:color w:val="000000"/>
          <w:sz w:val="24"/>
          <w:szCs w:val="24"/>
          <w:lang w:eastAsia="es-ES"/>
        </w:rPr>
      </w:pPr>
    </w:p>
    <w:p w:rsidR="004213DC" w:rsidRPr="00BC1835" w:rsidRDefault="00BC1835" w:rsidP="00E2525F">
      <w:pPr>
        <w:spacing w:after="0" w:line="360" w:lineRule="auto"/>
        <w:ind w:left="786"/>
        <w:contextualSpacing/>
        <w:jc w:val="both"/>
        <w:rPr>
          <w:rFonts w:ascii="Times New Roman" w:eastAsia="Times New Roman" w:hAnsi="Times New Roman" w:cs="Times New Roman"/>
          <w:b/>
          <w:sz w:val="20"/>
          <w:szCs w:val="20"/>
          <w:lang w:eastAsia="es-ES"/>
        </w:rPr>
      </w:pPr>
      <w:r w:rsidRPr="00BC1835">
        <w:rPr>
          <w:rFonts w:ascii="Times New Roman" w:eastAsia="Times New Roman" w:hAnsi="Times New Roman" w:cs="Times New Roman"/>
          <w:b/>
          <w:color w:val="000000"/>
          <w:sz w:val="24"/>
          <w:szCs w:val="24"/>
          <w:lang w:eastAsia="es-ES"/>
        </w:rPr>
        <w:lastRenderedPageBreak/>
        <w:t>T</w:t>
      </w:r>
      <w:r w:rsidR="004213DC" w:rsidRPr="00BC1835">
        <w:rPr>
          <w:rFonts w:ascii="Times New Roman" w:eastAsia="Times New Roman" w:hAnsi="Times New Roman" w:cs="Times New Roman"/>
          <w:sz w:val="24"/>
          <w:szCs w:val="24"/>
          <w:lang w:eastAsia="es-ES"/>
        </w:rPr>
        <w:t xml:space="preserve">odo ello permitirá al afectado tras el estudio de la ocupación si existiese un abuso en dicha ocupación y su posterior determinación si el mismo lo entendiere así, posteriormente debería hacerlo constar ante la autoridad administrativa pertinente mediante la interposición de alegaciones. </w:t>
      </w:r>
    </w:p>
    <w:p w:rsidR="004213DC" w:rsidRPr="004213DC" w:rsidRDefault="004213DC" w:rsidP="0056003F">
      <w:pPr>
        <w:numPr>
          <w:ilvl w:val="0"/>
          <w:numId w:val="121"/>
        </w:numPr>
        <w:spacing w:after="0" w:line="360" w:lineRule="auto"/>
        <w:jc w:val="both"/>
        <w:rPr>
          <w:rFonts w:ascii="Times New Roman" w:eastAsia="Times New Roman" w:hAnsi="Times New Roman" w:cs="Times New Roman"/>
          <w:b/>
          <w:sz w:val="24"/>
          <w:szCs w:val="24"/>
          <w:u w:val="single"/>
          <w:lang w:eastAsia="es-ES"/>
        </w:rPr>
      </w:pPr>
      <w:r w:rsidRPr="004213DC">
        <w:rPr>
          <w:rFonts w:ascii="Times New Roman" w:eastAsia="Times New Roman" w:hAnsi="Times New Roman" w:cs="Times New Roman"/>
          <w:b/>
          <w:sz w:val="24"/>
          <w:szCs w:val="24"/>
          <w:u w:val="single"/>
          <w:lang w:eastAsia="es-ES"/>
        </w:rPr>
        <w:t>Con motivo de obras públicas.</w:t>
      </w:r>
    </w:p>
    <w:p w:rsidR="004213DC" w:rsidRPr="004213DC" w:rsidRDefault="004213DC" w:rsidP="004213DC">
      <w:pPr>
        <w:spacing w:after="0" w:line="360" w:lineRule="auto"/>
        <w:ind w:left="720" w:firstLine="360"/>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 xml:space="preserve">El objeto de este tipo de ocupación se basa en el motivo de realización de obras públicas recogidas en los apartados 2 y 3 del art.108 LEF, éste tipo de modalidad es considerada como un mecanismo ocupacional más común. </w:t>
      </w:r>
    </w:p>
    <w:p w:rsidR="004213DC" w:rsidRPr="004213DC" w:rsidRDefault="004213DC" w:rsidP="004213DC">
      <w:pPr>
        <w:spacing w:after="0" w:line="360" w:lineRule="auto"/>
        <w:ind w:left="720"/>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 xml:space="preserve">A continuación analizo el apartado 2º del artículo 108, donde a priori expone que la ocupación temporal podrá estar motivada a consecuencia de una nueva construcción o para la reparación/conservación de propiedades que son consideradas de utilidad pública. Todo ello no quiere decir que los terrenos que sean ocupados temporalmente no puedan ser alterados en cierta manera, siendo posible el “establecimiento de estaciones y caminos provisionales, talleres, almacenes, depósitos de materiales y cualesquiera otros que requieran las obras previamente declaradas de utilidad pública”. </w:t>
      </w:r>
    </w:p>
    <w:p w:rsidR="004213DC" w:rsidRPr="004213DC" w:rsidRDefault="004213DC" w:rsidP="004213DC">
      <w:pPr>
        <w:spacing w:after="0" w:line="360" w:lineRule="auto"/>
        <w:ind w:left="720"/>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En cuanto a las ocupaciones con carácter de reparación y de conservación, se encuentran encuadradas bajo una serie de limitaciones que son:</w:t>
      </w:r>
    </w:p>
    <w:p w:rsidR="004213DC" w:rsidRPr="004213DC" w:rsidRDefault="004213DC" w:rsidP="0056003F">
      <w:pPr>
        <w:numPr>
          <w:ilvl w:val="0"/>
          <w:numId w:val="122"/>
        </w:numPr>
        <w:spacing w:after="0" w:line="360" w:lineRule="auto"/>
        <w:jc w:val="both"/>
        <w:rPr>
          <w:rFonts w:ascii="Times New Roman" w:eastAsia="Times New Roman" w:hAnsi="Times New Roman" w:cs="Times New Roman"/>
          <w:sz w:val="24"/>
          <w:szCs w:val="24"/>
          <w:lang w:eastAsia="es-ES"/>
        </w:rPr>
      </w:pPr>
      <w:r w:rsidRPr="004213DC">
        <w:rPr>
          <w:rFonts w:ascii="Times New Roman" w:eastAsia="Times New Roman" w:hAnsi="Times New Roman" w:cs="Times New Roman"/>
          <w:sz w:val="24"/>
          <w:szCs w:val="24"/>
          <w:lang w:eastAsia="es-ES"/>
        </w:rPr>
        <w:t>Las construcciones en estos territorios deberán estar debidamente justificadas por la Administración con motivo de obra pública de nueva construcción, su conservación o reparación.</w:t>
      </w:r>
    </w:p>
    <w:p w:rsidR="00E2525F" w:rsidRPr="00E2525F" w:rsidRDefault="004213DC" w:rsidP="00E2525F">
      <w:pPr>
        <w:numPr>
          <w:ilvl w:val="0"/>
          <w:numId w:val="122"/>
        </w:numPr>
        <w:spacing w:after="0" w:line="360" w:lineRule="auto"/>
        <w:jc w:val="both"/>
        <w:rPr>
          <w:rFonts w:ascii="Times New Roman" w:eastAsia="Times New Roman" w:hAnsi="Times New Roman" w:cs="Times New Roman"/>
          <w:sz w:val="24"/>
          <w:szCs w:val="24"/>
          <w:lang w:eastAsia="es-ES"/>
        </w:rPr>
      </w:pPr>
      <w:r w:rsidRPr="00E2525F">
        <w:rPr>
          <w:rFonts w:ascii="Times New Roman" w:eastAsia="Times New Roman" w:hAnsi="Times New Roman" w:cs="Times New Roman"/>
          <w:sz w:val="24"/>
          <w:szCs w:val="24"/>
          <w:lang w:eastAsia="es-ES"/>
        </w:rPr>
        <w:t xml:space="preserve">Tras la ocupación temporal de los terrenos la Administración se encuentra en una situación de obligación de dejar los mismos en la misma situación que se encontraban antes de la ocupación o que los terrenos sean aptos para su posterior aprovechamiento. Si se diera la situación que tras el aprovechamiento los terrenos quedasen en situación defectuosa que impidiesen su aprovechamiento o se hallasen en situación de pérdida económica, la Administración se vería obligada a expropiar los terrenos, ya que volver a dejar los mismos en su situación principal sería más costoso </w:t>
      </w:r>
    </w:p>
    <w:p w:rsidR="00E2525F" w:rsidRDefault="00E2525F" w:rsidP="00E2525F">
      <w:pPr>
        <w:spacing w:after="0" w:line="360" w:lineRule="auto"/>
        <w:jc w:val="both"/>
        <w:rPr>
          <w:rFonts w:ascii="Times New Roman" w:eastAsia="Times New Roman" w:hAnsi="Times New Roman" w:cs="Times New Roman"/>
          <w:sz w:val="24"/>
          <w:szCs w:val="24"/>
          <w:lang w:eastAsia="es-ES"/>
        </w:rPr>
      </w:pPr>
    </w:p>
    <w:p w:rsidR="00E2525F" w:rsidRDefault="00E2525F" w:rsidP="00E2525F">
      <w:pPr>
        <w:spacing w:after="0" w:line="360" w:lineRule="auto"/>
        <w:jc w:val="both"/>
        <w:rPr>
          <w:rFonts w:ascii="Times New Roman" w:eastAsia="Times New Roman" w:hAnsi="Times New Roman" w:cs="Times New Roman"/>
          <w:sz w:val="24"/>
          <w:szCs w:val="24"/>
          <w:lang w:eastAsia="es-ES"/>
        </w:rPr>
      </w:pPr>
    </w:p>
    <w:p w:rsidR="00E2525F" w:rsidRDefault="00E2525F" w:rsidP="00E2525F">
      <w:pPr>
        <w:spacing w:after="0" w:line="360" w:lineRule="auto"/>
        <w:jc w:val="both"/>
        <w:rPr>
          <w:rFonts w:ascii="Times New Roman" w:eastAsia="Times New Roman" w:hAnsi="Times New Roman" w:cs="Times New Roman"/>
          <w:sz w:val="24"/>
          <w:szCs w:val="24"/>
          <w:lang w:eastAsia="es-ES"/>
        </w:rPr>
      </w:pPr>
    </w:p>
    <w:p w:rsidR="00E2525F" w:rsidRDefault="00E2525F" w:rsidP="00E2525F">
      <w:pPr>
        <w:spacing w:after="0" w:line="360" w:lineRule="auto"/>
        <w:jc w:val="both"/>
        <w:rPr>
          <w:rFonts w:ascii="Times New Roman" w:eastAsia="Times New Roman" w:hAnsi="Times New Roman" w:cs="Times New Roman"/>
          <w:sz w:val="24"/>
          <w:szCs w:val="24"/>
          <w:lang w:eastAsia="es-ES"/>
        </w:rPr>
      </w:pPr>
    </w:p>
    <w:p w:rsidR="00E2525F" w:rsidRPr="004213DC" w:rsidRDefault="00E2525F" w:rsidP="00E2525F">
      <w:pPr>
        <w:spacing w:after="0" w:line="360" w:lineRule="auto"/>
        <w:jc w:val="both"/>
        <w:rPr>
          <w:rFonts w:ascii="Times New Roman" w:eastAsia="Times New Roman" w:hAnsi="Times New Roman" w:cs="Times New Roman"/>
          <w:sz w:val="24"/>
          <w:szCs w:val="24"/>
          <w:lang w:eastAsia="es-ES"/>
        </w:rPr>
      </w:pPr>
    </w:p>
    <w:p w:rsidR="002A2256" w:rsidRPr="00E2525F" w:rsidRDefault="002A2256" w:rsidP="002A2256">
      <w:pPr>
        <w:rPr>
          <w:rFonts w:ascii="Times New Roman" w:hAnsi="Times New Roman" w:cs="Times New Roman"/>
          <w:b/>
          <w:sz w:val="24"/>
          <w:szCs w:val="24"/>
        </w:rPr>
      </w:pPr>
      <w:r w:rsidRPr="00E2525F">
        <w:rPr>
          <w:rFonts w:ascii="Times New Roman" w:hAnsi="Times New Roman" w:cs="Times New Roman"/>
          <w:b/>
          <w:sz w:val="24"/>
          <w:szCs w:val="24"/>
        </w:rPr>
        <w:lastRenderedPageBreak/>
        <w:t>3. ¿POR QUÉ LAS OCUPACIONES TEMPORALES SON EXPROPIACIONES?</w:t>
      </w:r>
    </w:p>
    <w:p w:rsidR="002A2256" w:rsidRDefault="00E2525F" w:rsidP="002A2256">
      <w:pPr>
        <w:spacing w:line="360" w:lineRule="auto"/>
        <w:jc w:val="both"/>
        <w:rPr>
          <w:rFonts w:ascii="Times New Roman" w:hAnsi="Times New Roman" w:cs="Times New Roman"/>
          <w:b/>
          <w:sz w:val="24"/>
          <w:szCs w:val="24"/>
          <w:u w:val="single"/>
        </w:rPr>
      </w:pPr>
      <w:r w:rsidRPr="00E2525F">
        <w:rPr>
          <w:rFonts w:ascii="Times New Roman" w:hAnsi="Times New Roman" w:cs="Times New Roman"/>
          <w:b/>
          <w:sz w:val="24"/>
          <w:szCs w:val="24"/>
        </w:rPr>
        <w:t>3.1. CONCEPTO DE EXPROPIACIÓN</w:t>
      </w:r>
      <w:r w:rsidR="002A2256">
        <w:rPr>
          <w:rFonts w:ascii="Times New Roman" w:hAnsi="Times New Roman" w:cs="Times New Roman"/>
          <w:b/>
          <w:sz w:val="24"/>
          <w:szCs w:val="24"/>
          <w:u w:val="single"/>
        </w:rPr>
        <w:t>:</w:t>
      </w:r>
    </w:p>
    <w:p w:rsidR="002A2256" w:rsidRPr="003350E7" w:rsidRDefault="002A2256" w:rsidP="002A2256">
      <w:pPr>
        <w:spacing w:line="360" w:lineRule="auto"/>
        <w:jc w:val="both"/>
        <w:rPr>
          <w:rFonts w:ascii="Times New Roman" w:hAnsi="Times New Roman" w:cs="Times New Roman"/>
          <w:sz w:val="24"/>
          <w:szCs w:val="24"/>
        </w:rPr>
      </w:pPr>
      <w:r w:rsidRPr="003350E7">
        <w:rPr>
          <w:rFonts w:ascii="Times New Roman" w:hAnsi="Times New Roman" w:cs="Times New Roman"/>
          <w:sz w:val="24"/>
          <w:szCs w:val="24"/>
        </w:rPr>
        <w:t>Expropiar. Conducta de la Ad</w:t>
      </w:r>
      <w:r>
        <w:rPr>
          <w:rFonts w:ascii="Times New Roman" w:hAnsi="Times New Roman" w:cs="Times New Roman"/>
          <w:sz w:val="24"/>
          <w:szCs w:val="24"/>
        </w:rPr>
        <w:t>ministración</w:t>
      </w:r>
      <w:r w:rsidRPr="003350E7">
        <w:rPr>
          <w:rFonts w:ascii="Times New Roman" w:hAnsi="Times New Roman" w:cs="Times New Roman"/>
          <w:sz w:val="24"/>
          <w:szCs w:val="24"/>
        </w:rPr>
        <w:t xml:space="preserve"> Pública para que una persona se vea privada de un bien</w:t>
      </w:r>
      <w:r>
        <w:rPr>
          <w:rFonts w:ascii="Times New Roman" w:hAnsi="Times New Roman" w:cs="Times New Roman"/>
          <w:sz w:val="24"/>
          <w:szCs w:val="24"/>
        </w:rPr>
        <w:t xml:space="preserve"> y de ser titular del mismo o derecho</w:t>
      </w:r>
      <w:r w:rsidRPr="003350E7">
        <w:rPr>
          <w:rFonts w:ascii="Times New Roman" w:hAnsi="Times New Roman" w:cs="Times New Roman"/>
          <w:sz w:val="24"/>
          <w:szCs w:val="24"/>
        </w:rPr>
        <w:t xml:space="preserve"> cambiándolo por una indemnización. Generalmente se usan pretextos como “utilidad pública” o “interés social” para que se encuentre dentro de la “Ley”. A veces las autoridades “abusan” en estos procesos. Un bien pasa de tener titularidad privada a titularidad pública “Estado”. La Ad</w:t>
      </w:r>
      <w:r>
        <w:rPr>
          <w:rFonts w:ascii="Times New Roman" w:hAnsi="Times New Roman" w:cs="Times New Roman"/>
          <w:sz w:val="24"/>
          <w:szCs w:val="24"/>
        </w:rPr>
        <w:t>ministra</w:t>
      </w:r>
      <w:r w:rsidRPr="003350E7">
        <w:rPr>
          <w:rFonts w:ascii="Times New Roman" w:hAnsi="Times New Roman" w:cs="Times New Roman"/>
          <w:sz w:val="24"/>
          <w:szCs w:val="24"/>
        </w:rPr>
        <w:t xml:space="preserve">ción ordena la expropiación con unas condiciones. Normalmente una expropiación da lugar a una compensación justa al titular que ha sido expropiado. </w:t>
      </w:r>
      <w:r>
        <w:rPr>
          <w:rFonts w:ascii="Times New Roman" w:hAnsi="Times New Roman" w:cs="Times New Roman"/>
          <w:sz w:val="24"/>
          <w:szCs w:val="24"/>
        </w:rPr>
        <w:t xml:space="preserve"> (1)</w:t>
      </w:r>
    </w:p>
    <w:p w:rsidR="002A2256" w:rsidRPr="008D07CE" w:rsidRDefault="00E2525F" w:rsidP="002A2256">
      <w:pPr>
        <w:spacing w:line="360" w:lineRule="auto"/>
        <w:jc w:val="both"/>
        <w:rPr>
          <w:rFonts w:ascii="Times New Roman" w:hAnsi="Times New Roman" w:cs="Times New Roman"/>
          <w:b/>
          <w:sz w:val="24"/>
          <w:szCs w:val="24"/>
          <w:u w:val="single"/>
        </w:rPr>
      </w:pPr>
      <w:r w:rsidRPr="00E2525F">
        <w:rPr>
          <w:rFonts w:ascii="Times New Roman" w:hAnsi="Times New Roman" w:cs="Times New Roman"/>
          <w:b/>
          <w:sz w:val="24"/>
          <w:szCs w:val="24"/>
        </w:rPr>
        <w:t>3.2. CLASES DE EXPROPIACIÓN</w:t>
      </w:r>
      <w:r w:rsidR="002A2256" w:rsidRPr="008D07CE">
        <w:rPr>
          <w:rFonts w:ascii="Times New Roman" w:hAnsi="Times New Roman" w:cs="Times New Roman"/>
          <w:b/>
          <w:sz w:val="24"/>
          <w:szCs w:val="24"/>
          <w:u w:val="single"/>
        </w:rPr>
        <w:t>:</w:t>
      </w:r>
    </w:p>
    <w:p w:rsidR="002A2256" w:rsidRPr="008D07CE" w:rsidRDefault="002A2256" w:rsidP="002A2256">
      <w:p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Cualquier activo del Patrimonio puede ser expropiado por el Estado. La Ley no sólo utiliza procesos habituales sino también procesos específicos. A continuación detallo algunas:</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Por zonas.</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Incumplimiento de la función social.</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Bienes de tipo artístico, histórico, arqueológico, etc.</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Por razón de urbanismo.</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Traslado de una población</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Obras Públicas.</w:t>
      </w:r>
    </w:p>
    <w:p w:rsidR="002A2256" w:rsidRPr="008D07CE"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Propiedad Industrial.</w:t>
      </w:r>
    </w:p>
    <w:p w:rsidR="002A2256" w:rsidRDefault="002A2256" w:rsidP="0056003F">
      <w:pPr>
        <w:pStyle w:val="Prrafodelista"/>
        <w:numPr>
          <w:ilvl w:val="0"/>
          <w:numId w:val="118"/>
        </w:numPr>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Defensa nacional.</w:t>
      </w:r>
    </w:p>
    <w:p w:rsidR="002A2256" w:rsidRPr="00AE0AF3" w:rsidRDefault="002A2256" w:rsidP="0056003F">
      <w:pPr>
        <w:pStyle w:val="Prrafodelista"/>
        <w:numPr>
          <w:ilvl w:val="0"/>
          <w:numId w:val="118"/>
        </w:numPr>
        <w:spacing w:line="360" w:lineRule="auto"/>
        <w:jc w:val="both"/>
        <w:rPr>
          <w:rFonts w:ascii="Times New Roman" w:hAnsi="Times New Roman" w:cs="Times New Roman"/>
          <w:sz w:val="24"/>
          <w:szCs w:val="24"/>
        </w:rPr>
      </w:pPr>
      <w:r w:rsidRPr="00AE0AF3">
        <w:rPr>
          <w:rFonts w:ascii="Times New Roman" w:hAnsi="Times New Roman" w:cs="Times New Roman"/>
          <w:sz w:val="24"/>
          <w:szCs w:val="24"/>
        </w:rPr>
        <w:t>Ocupación temporal con indemnización</w:t>
      </w:r>
    </w:p>
    <w:p w:rsidR="002A2256" w:rsidRDefault="002A2256" w:rsidP="002A2256">
      <w:pPr>
        <w:pStyle w:val="Prrafodelista"/>
        <w:spacing w:line="360" w:lineRule="auto"/>
        <w:jc w:val="both"/>
        <w:rPr>
          <w:rFonts w:ascii="Times New Roman" w:hAnsi="Times New Roman" w:cs="Times New Roman"/>
          <w:sz w:val="24"/>
          <w:szCs w:val="24"/>
        </w:rPr>
      </w:pPr>
      <w:r w:rsidRPr="008D07CE">
        <w:rPr>
          <w:rFonts w:ascii="Times New Roman" w:hAnsi="Times New Roman" w:cs="Times New Roman"/>
          <w:sz w:val="24"/>
          <w:szCs w:val="24"/>
        </w:rPr>
        <w:t xml:space="preserve">De este detalle anterior una de ellas es una expropiación y dos de ellas no aunque tenga la composición clara de expropiación; el último punto se refiere a </w:t>
      </w:r>
    </w:p>
    <w:p w:rsidR="002A2256" w:rsidRDefault="002A2256" w:rsidP="002A2256">
      <w:pPr>
        <w:pStyle w:val="Prrafodelista"/>
        <w:spacing w:line="360" w:lineRule="auto"/>
        <w:jc w:val="both"/>
        <w:rPr>
          <w:rFonts w:ascii="Times New Roman" w:hAnsi="Times New Roman" w:cs="Times New Roman"/>
          <w:sz w:val="24"/>
          <w:szCs w:val="24"/>
        </w:rPr>
      </w:pPr>
      <w:proofErr w:type="gramStart"/>
      <w:r w:rsidRPr="008D07CE">
        <w:rPr>
          <w:rFonts w:ascii="Times New Roman" w:hAnsi="Times New Roman" w:cs="Times New Roman"/>
          <w:sz w:val="24"/>
          <w:szCs w:val="24"/>
        </w:rPr>
        <w:t>una</w:t>
      </w:r>
      <w:proofErr w:type="gramEnd"/>
      <w:r w:rsidRPr="008D07CE">
        <w:rPr>
          <w:rFonts w:ascii="Times New Roman" w:hAnsi="Times New Roman" w:cs="Times New Roman"/>
          <w:sz w:val="24"/>
          <w:szCs w:val="24"/>
        </w:rPr>
        <w:t xml:space="preserve"> expropiación urbanística.</w:t>
      </w:r>
    </w:p>
    <w:p w:rsidR="002A2256" w:rsidRDefault="002A2256" w:rsidP="0056003F">
      <w:pPr>
        <w:pStyle w:val="Prrafodelista"/>
        <w:numPr>
          <w:ilvl w:val="0"/>
          <w:numId w:val="119"/>
        </w:numPr>
        <w:spacing w:line="360" w:lineRule="auto"/>
        <w:jc w:val="both"/>
        <w:rPr>
          <w:rFonts w:ascii="Times New Roman" w:hAnsi="Times New Roman" w:cs="Times New Roman"/>
          <w:b/>
          <w:sz w:val="20"/>
          <w:szCs w:val="20"/>
        </w:rPr>
      </w:pPr>
      <w:r w:rsidRPr="00BD6BDD">
        <w:rPr>
          <w:rFonts w:ascii="Times New Roman" w:hAnsi="Times New Roman" w:cs="Times New Roman"/>
          <w:b/>
          <w:sz w:val="20"/>
          <w:szCs w:val="20"/>
        </w:rPr>
        <w:t xml:space="preserve">García de </w:t>
      </w:r>
      <w:proofErr w:type="spellStart"/>
      <w:r w:rsidRPr="00BD6BDD">
        <w:rPr>
          <w:rFonts w:ascii="Times New Roman" w:hAnsi="Times New Roman" w:cs="Times New Roman"/>
          <w:b/>
          <w:sz w:val="20"/>
          <w:szCs w:val="20"/>
        </w:rPr>
        <w:t>Enterria</w:t>
      </w:r>
      <w:proofErr w:type="spellEnd"/>
      <w:r w:rsidRPr="00BD6BDD">
        <w:rPr>
          <w:rFonts w:ascii="Times New Roman" w:hAnsi="Times New Roman" w:cs="Times New Roman"/>
          <w:b/>
          <w:sz w:val="20"/>
          <w:szCs w:val="20"/>
        </w:rPr>
        <w:t xml:space="preserve">, Eduardo. </w:t>
      </w:r>
      <w:proofErr w:type="spellStart"/>
      <w:r w:rsidRPr="00BD6BDD">
        <w:rPr>
          <w:rFonts w:ascii="Times New Roman" w:hAnsi="Times New Roman" w:cs="Times New Roman"/>
          <w:b/>
          <w:sz w:val="20"/>
          <w:szCs w:val="20"/>
        </w:rPr>
        <w:t>Civitas</w:t>
      </w:r>
      <w:proofErr w:type="spellEnd"/>
    </w:p>
    <w:p w:rsidR="00E2525F" w:rsidRDefault="00E2525F" w:rsidP="00E2525F">
      <w:pPr>
        <w:spacing w:line="360" w:lineRule="auto"/>
        <w:jc w:val="both"/>
        <w:rPr>
          <w:rFonts w:ascii="Times New Roman" w:hAnsi="Times New Roman" w:cs="Times New Roman"/>
          <w:b/>
          <w:sz w:val="20"/>
          <w:szCs w:val="20"/>
        </w:rPr>
      </w:pPr>
    </w:p>
    <w:p w:rsidR="00E2525F" w:rsidRDefault="00E2525F" w:rsidP="00E2525F">
      <w:pPr>
        <w:spacing w:line="360" w:lineRule="auto"/>
        <w:jc w:val="both"/>
        <w:rPr>
          <w:rFonts w:ascii="Times New Roman" w:hAnsi="Times New Roman" w:cs="Times New Roman"/>
          <w:b/>
          <w:sz w:val="20"/>
          <w:szCs w:val="20"/>
        </w:rPr>
      </w:pPr>
    </w:p>
    <w:p w:rsidR="00E2525F" w:rsidRDefault="00E2525F" w:rsidP="00E2525F">
      <w:pPr>
        <w:spacing w:line="360" w:lineRule="auto"/>
        <w:jc w:val="both"/>
        <w:rPr>
          <w:rFonts w:ascii="Times New Roman" w:hAnsi="Times New Roman" w:cs="Times New Roman"/>
          <w:b/>
          <w:sz w:val="20"/>
          <w:szCs w:val="20"/>
        </w:rPr>
      </w:pPr>
    </w:p>
    <w:p w:rsidR="00E2525F" w:rsidRPr="00E2525F" w:rsidRDefault="00E2525F" w:rsidP="00E2525F">
      <w:pPr>
        <w:spacing w:line="360" w:lineRule="auto"/>
        <w:jc w:val="both"/>
        <w:rPr>
          <w:rFonts w:ascii="Times New Roman" w:hAnsi="Times New Roman" w:cs="Times New Roman"/>
          <w:b/>
          <w:sz w:val="20"/>
          <w:szCs w:val="20"/>
        </w:rPr>
      </w:pPr>
    </w:p>
    <w:p w:rsidR="00CC2771" w:rsidRPr="00E2525F" w:rsidRDefault="00E2525F" w:rsidP="00CC2771">
      <w:pPr>
        <w:rPr>
          <w:rFonts w:ascii="Times New Roman" w:hAnsi="Times New Roman" w:cs="Times New Roman"/>
          <w:b/>
          <w:sz w:val="24"/>
          <w:szCs w:val="24"/>
        </w:rPr>
      </w:pPr>
      <w:r w:rsidRPr="00E2525F">
        <w:rPr>
          <w:rFonts w:ascii="Times New Roman" w:hAnsi="Times New Roman" w:cs="Times New Roman"/>
          <w:b/>
          <w:sz w:val="24"/>
          <w:szCs w:val="24"/>
        </w:rPr>
        <w:lastRenderedPageBreak/>
        <w:t>3.3. SUPUESTOS DE EXPROPIACIÓN:</w:t>
      </w:r>
    </w:p>
    <w:p w:rsidR="00CC2771" w:rsidRDefault="00CC2771" w:rsidP="00CC2771">
      <w:pPr>
        <w:rPr>
          <w:rFonts w:ascii="Times New Roman" w:hAnsi="Times New Roman" w:cs="Times New Roman"/>
          <w:sz w:val="24"/>
          <w:szCs w:val="24"/>
        </w:rPr>
      </w:pPr>
      <w:r w:rsidRPr="007F309E">
        <w:rPr>
          <w:rFonts w:ascii="Times New Roman" w:hAnsi="Times New Roman" w:cs="Times New Roman"/>
          <w:sz w:val="24"/>
          <w:szCs w:val="24"/>
        </w:rPr>
        <w:t xml:space="preserve">1) A medida: Con medidas legales y constituciones. Ejemplo: </w:t>
      </w:r>
      <w:proofErr w:type="spellStart"/>
      <w:r w:rsidRPr="007F309E">
        <w:rPr>
          <w:rFonts w:ascii="Times New Roman" w:hAnsi="Times New Roman" w:cs="Times New Roman"/>
          <w:sz w:val="24"/>
          <w:szCs w:val="24"/>
        </w:rPr>
        <w:t>Rumasa</w:t>
      </w:r>
      <w:proofErr w:type="spellEnd"/>
      <w:r>
        <w:rPr>
          <w:rFonts w:ascii="Times New Roman" w:hAnsi="Times New Roman" w:cs="Times New Roman"/>
          <w:sz w:val="24"/>
          <w:szCs w:val="24"/>
        </w:rPr>
        <w:t xml:space="preserve"> (1) </w:t>
      </w:r>
    </w:p>
    <w:p w:rsidR="00CC2771" w:rsidRPr="007F309E" w:rsidRDefault="00CC2771" w:rsidP="00CC2771">
      <w:pPr>
        <w:rPr>
          <w:rFonts w:ascii="Times New Roman" w:hAnsi="Times New Roman" w:cs="Times New Roman"/>
          <w:sz w:val="24"/>
          <w:szCs w:val="24"/>
        </w:rPr>
      </w:pPr>
      <w:r>
        <w:rPr>
          <w:noProof/>
          <w:lang w:eastAsia="es-ES"/>
        </w:rPr>
        <w:drawing>
          <wp:inline distT="0" distB="0" distL="0" distR="0" wp14:anchorId="32918B4F" wp14:editId="149A16AA">
            <wp:extent cx="1695450" cy="1057275"/>
            <wp:effectExtent l="0" t="0" r="0" b="9525"/>
            <wp:docPr id="18" name="Imagen 18" descr="Por qué el símbolo de Rumasa era una abe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r qué el símbolo de Rumasa era una abej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95450" cy="1057275"/>
                    </a:xfrm>
                    <a:prstGeom prst="rect">
                      <a:avLst/>
                    </a:prstGeom>
                    <a:noFill/>
                    <a:ln>
                      <a:noFill/>
                    </a:ln>
                  </pic:spPr>
                </pic:pic>
              </a:graphicData>
            </a:graphic>
          </wp:inline>
        </w:drawing>
      </w:r>
    </w:p>
    <w:p w:rsidR="00CC2771" w:rsidRDefault="00CC2771" w:rsidP="00CC2771">
      <w:pPr>
        <w:rPr>
          <w:rFonts w:ascii="Times New Roman" w:hAnsi="Times New Roman" w:cs="Times New Roman"/>
          <w:sz w:val="24"/>
          <w:szCs w:val="24"/>
        </w:rPr>
      </w:pPr>
      <w:r w:rsidRPr="007F309E">
        <w:rPr>
          <w:rFonts w:ascii="Times New Roman" w:hAnsi="Times New Roman" w:cs="Times New Roman"/>
          <w:sz w:val="24"/>
          <w:szCs w:val="24"/>
        </w:rPr>
        <w:t>2) Transitorias: Intervención del FROB en EEFF.</w:t>
      </w:r>
    </w:p>
    <w:p w:rsidR="00CC2771" w:rsidRPr="007F309E" w:rsidRDefault="00CC2771" w:rsidP="00CC2771">
      <w:pPr>
        <w:rPr>
          <w:rFonts w:ascii="Times New Roman" w:hAnsi="Times New Roman" w:cs="Times New Roman"/>
          <w:sz w:val="24"/>
          <w:szCs w:val="24"/>
        </w:rPr>
      </w:pPr>
      <w:r>
        <w:rPr>
          <w:noProof/>
          <w:lang w:eastAsia="es-ES"/>
        </w:rPr>
        <w:drawing>
          <wp:inline distT="0" distB="0" distL="0" distR="0" wp14:anchorId="1219F60E" wp14:editId="090135CE">
            <wp:extent cx="1971675" cy="1152525"/>
            <wp:effectExtent l="0" t="0" r="9525" b="9525"/>
            <wp:docPr id="19" name="Imagen 19" descr="https://tse1.mm.bing.net/th?id=OIP.r13ZZyofBlDba1NOfYOT8QDPB5&amp;pid=15.1&amp;P=0&amp;w=207&amp;h=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se1.mm.bing.net/th?id=OIP.r13ZZyofBlDba1NOfYOT8QDPB5&amp;pid=15.1&amp;P=0&amp;w=207&amp;h=12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71675" cy="1152525"/>
                    </a:xfrm>
                    <a:prstGeom prst="rect">
                      <a:avLst/>
                    </a:prstGeom>
                    <a:noFill/>
                    <a:ln>
                      <a:noFill/>
                    </a:ln>
                  </pic:spPr>
                </pic:pic>
              </a:graphicData>
            </a:graphic>
          </wp:inline>
        </w:drawing>
      </w:r>
    </w:p>
    <w:p w:rsidR="00CC2771" w:rsidRDefault="00CC2771" w:rsidP="00CC2771">
      <w:pPr>
        <w:rPr>
          <w:rFonts w:ascii="Times New Roman" w:hAnsi="Times New Roman" w:cs="Times New Roman"/>
          <w:sz w:val="24"/>
          <w:szCs w:val="24"/>
        </w:rPr>
      </w:pPr>
      <w:r w:rsidRPr="007F309E">
        <w:rPr>
          <w:rFonts w:ascii="Times New Roman" w:hAnsi="Times New Roman" w:cs="Times New Roman"/>
          <w:sz w:val="24"/>
          <w:szCs w:val="24"/>
        </w:rPr>
        <w:t>3) Sistemas Urbanísticos de Compensación</w:t>
      </w:r>
    </w:p>
    <w:p w:rsidR="00CC2771" w:rsidRPr="00D77C30" w:rsidRDefault="00D77C30" w:rsidP="00CC2771">
      <w:pPr>
        <w:rPr>
          <w:rFonts w:ascii="Times New Roman" w:hAnsi="Times New Roman" w:cs="Times New Roman"/>
          <w:b/>
          <w:sz w:val="24"/>
          <w:szCs w:val="24"/>
        </w:rPr>
      </w:pPr>
      <w:r w:rsidRPr="00D77C30">
        <w:rPr>
          <w:rFonts w:ascii="Times New Roman" w:hAnsi="Times New Roman" w:cs="Times New Roman"/>
          <w:b/>
          <w:sz w:val="24"/>
          <w:szCs w:val="24"/>
        </w:rPr>
        <w:t>3.</w:t>
      </w:r>
      <w:r w:rsidR="00CC2771" w:rsidRPr="00D77C30">
        <w:rPr>
          <w:rFonts w:ascii="Times New Roman" w:hAnsi="Times New Roman" w:cs="Times New Roman"/>
          <w:b/>
          <w:sz w:val="24"/>
          <w:szCs w:val="24"/>
        </w:rPr>
        <w:t xml:space="preserve">4. </w:t>
      </w:r>
      <w:r w:rsidRPr="00D77C30">
        <w:rPr>
          <w:rFonts w:ascii="Times New Roman" w:hAnsi="Times New Roman" w:cs="Times New Roman"/>
          <w:b/>
          <w:sz w:val="24"/>
          <w:szCs w:val="24"/>
        </w:rPr>
        <w:t>ELEMENTOS CLAVES EN UNA EXPROPIACIÓN</w:t>
      </w:r>
    </w:p>
    <w:p w:rsidR="00CC2771" w:rsidRPr="00E45AE9" w:rsidRDefault="00CC2771" w:rsidP="00CC2771">
      <w:pPr>
        <w:spacing w:line="360" w:lineRule="auto"/>
        <w:jc w:val="both"/>
        <w:rPr>
          <w:rFonts w:ascii="Times New Roman" w:hAnsi="Times New Roman" w:cs="Times New Roman"/>
          <w:sz w:val="24"/>
          <w:szCs w:val="24"/>
        </w:rPr>
      </w:pPr>
      <w:r w:rsidRPr="00E45AE9">
        <w:rPr>
          <w:rFonts w:ascii="Times New Roman" w:hAnsi="Times New Roman" w:cs="Times New Roman"/>
          <w:sz w:val="24"/>
          <w:szCs w:val="24"/>
        </w:rPr>
        <w:t>En una expropiación hay que tener claro distintos el</w:t>
      </w:r>
      <w:r>
        <w:rPr>
          <w:rFonts w:ascii="Times New Roman" w:hAnsi="Times New Roman" w:cs="Times New Roman"/>
          <w:sz w:val="24"/>
          <w:szCs w:val="24"/>
        </w:rPr>
        <w:t>emen</w:t>
      </w:r>
      <w:r w:rsidRPr="00E45AE9">
        <w:rPr>
          <w:rFonts w:ascii="Times New Roman" w:hAnsi="Times New Roman" w:cs="Times New Roman"/>
          <w:sz w:val="24"/>
          <w:szCs w:val="24"/>
        </w:rPr>
        <w:t xml:space="preserve">tos. </w:t>
      </w:r>
      <w:proofErr w:type="gramStart"/>
      <w:r w:rsidRPr="00E45AE9">
        <w:rPr>
          <w:rFonts w:ascii="Times New Roman" w:hAnsi="Times New Roman" w:cs="Times New Roman"/>
          <w:sz w:val="24"/>
          <w:szCs w:val="24"/>
        </w:rPr>
        <w:t>que</w:t>
      </w:r>
      <w:proofErr w:type="gramEnd"/>
      <w:r w:rsidRPr="00E45AE9">
        <w:rPr>
          <w:rFonts w:ascii="Times New Roman" w:hAnsi="Times New Roman" w:cs="Times New Roman"/>
          <w:sz w:val="24"/>
          <w:szCs w:val="24"/>
        </w:rPr>
        <w:t xml:space="preserve"> se deben de cumplir todos y </w:t>
      </w:r>
      <w:proofErr w:type="spellStart"/>
      <w:r w:rsidRPr="00E45AE9">
        <w:rPr>
          <w:rFonts w:ascii="Times New Roman" w:hAnsi="Times New Roman" w:cs="Times New Roman"/>
          <w:sz w:val="24"/>
          <w:szCs w:val="24"/>
        </w:rPr>
        <w:t>sino</w:t>
      </w:r>
      <w:proofErr w:type="spellEnd"/>
      <w:r w:rsidRPr="00E45AE9">
        <w:rPr>
          <w:rFonts w:ascii="Times New Roman" w:hAnsi="Times New Roman" w:cs="Times New Roman"/>
          <w:sz w:val="24"/>
          <w:szCs w:val="24"/>
        </w:rPr>
        <w:t xml:space="preserve"> se puede anular el proceso. Aquí se regula un proceso con garantías para evitar la </w:t>
      </w:r>
      <w:proofErr w:type="spellStart"/>
      <w:r w:rsidRPr="00E45AE9">
        <w:rPr>
          <w:rFonts w:ascii="Times New Roman" w:hAnsi="Times New Roman" w:cs="Times New Roman"/>
          <w:sz w:val="24"/>
          <w:szCs w:val="24"/>
        </w:rPr>
        <w:t>perdida</w:t>
      </w:r>
      <w:proofErr w:type="spellEnd"/>
      <w:r w:rsidRPr="00E45AE9">
        <w:rPr>
          <w:rFonts w:ascii="Times New Roman" w:hAnsi="Times New Roman" w:cs="Times New Roman"/>
          <w:sz w:val="24"/>
          <w:szCs w:val="24"/>
        </w:rPr>
        <w:t xml:space="preserve"> patrimonial y son:</w:t>
      </w:r>
    </w:p>
    <w:p w:rsidR="00CC2771" w:rsidRDefault="00CC2771" w:rsidP="0056003F">
      <w:pPr>
        <w:pStyle w:val="Prrafodelista"/>
        <w:numPr>
          <w:ilvl w:val="0"/>
          <w:numId w:val="116"/>
        </w:numPr>
        <w:spacing w:line="360" w:lineRule="auto"/>
        <w:jc w:val="both"/>
        <w:rPr>
          <w:rFonts w:ascii="Times New Roman" w:hAnsi="Times New Roman" w:cs="Times New Roman"/>
          <w:sz w:val="24"/>
          <w:szCs w:val="24"/>
        </w:rPr>
      </w:pPr>
      <w:r w:rsidRPr="007E32FA">
        <w:rPr>
          <w:rFonts w:ascii="Times New Roman" w:hAnsi="Times New Roman" w:cs="Times New Roman"/>
          <w:b/>
          <w:sz w:val="24"/>
          <w:szCs w:val="24"/>
          <w:u w:val="single"/>
        </w:rPr>
        <w:t>Utilidad Pública</w:t>
      </w:r>
      <w:r w:rsidRPr="00E45AE9">
        <w:rPr>
          <w:rFonts w:ascii="Times New Roman" w:hAnsi="Times New Roman" w:cs="Times New Roman"/>
          <w:sz w:val="24"/>
          <w:szCs w:val="24"/>
        </w:rPr>
        <w:t>: Se trata de temas Urbanísticos. En el resto de casos se habilita al Consejo de Ministros, Gobierno Autonómico, etc. Y así el bien/es de la expropiación.</w:t>
      </w:r>
    </w:p>
    <w:p w:rsidR="00CC2771" w:rsidRDefault="00CC2771" w:rsidP="00CC2771">
      <w:pPr>
        <w:spacing w:line="360" w:lineRule="auto"/>
        <w:ind w:left="360"/>
        <w:jc w:val="both"/>
        <w:rPr>
          <w:rFonts w:ascii="Times New Roman" w:hAnsi="Times New Roman" w:cs="Times New Roman"/>
          <w:sz w:val="24"/>
          <w:szCs w:val="24"/>
        </w:rPr>
      </w:pPr>
      <w:r>
        <w:rPr>
          <w:noProof/>
          <w:lang w:eastAsia="es-ES"/>
        </w:rPr>
        <w:drawing>
          <wp:inline distT="0" distB="0" distL="0" distR="0" wp14:anchorId="7A7DC779" wp14:editId="465A6DC2">
            <wp:extent cx="914400" cy="1057275"/>
            <wp:effectExtent l="0" t="0" r="0" b="9525"/>
            <wp:docPr id="20" name="Imagen 20" descr="El rincón de José Carlos: El escudo de España y sus símbo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l rincón de José Carlos: El escudo de España y sus símbolo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4400" cy="1057275"/>
                    </a:xfrm>
                    <a:prstGeom prst="rect">
                      <a:avLst/>
                    </a:prstGeom>
                    <a:noFill/>
                    <a:ln>
                      <a:noFill/>
                    </a:ln>
                  </pic:spPr>
                </pic:pic>
              </a:graphicData>
            </a:graphic>
          </wp:inline>
        </w:drawing>
      </w:r>
      <w:r>
        <w:rPr>
          <w:rFonts w:ascii="Times New Roman" w:hAnsi="Times New Roman" w:cs="Times New Roman"/>
          <w:sz w:val="24"/>
          <w:szCs w:val="24"/>
        </w:rPr>
        <w:t xml:space="preserve">            </w:t>
      </w:r>
      <w:r>
        <w:rPr>
          <w:noProof/>
          <w:lang w:eastAsia="es-ES"/>
        </w:rPr>
        <w:drawing>
          <wp:inline distT="0" distB="0" distL="0" distR="0" wp14:anchorId="16318E9C" wp14:editId="0638B611">
            <wp:extent cx="609600" cy="1095375"/>
            <wp:effectExtent l="0" t="0" r="0" b="9525"/>
            <wp:docPr id="21" name="Imagen 21" descr="UNIVERSO ANDALUCISTA: Breve historia del Escudo de Andaluc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IVERSO ANDALUCISTA: Breve historia del Escudo de Andalucí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9600" cy="1095375"/>
                    </a:xfrm>
                    <a:prstGeom prst="rect">
                      <a:avLst/>
                    </a:prstGeom>
                    <a:noFill/>
                    <a:ln>
                      <a:noFill/>
                    </a:ln>
                  </pic:spPr>
                </pic:pic>
              </a:graphicData>
            </a:graphic>
          </wp:inline>
        </w:drawing>
      </w:r>
    </w:p>
    <w:p w:rsidR="00CC2771" w:rsidRDefault="00CC2771" w:rsidP="0056003F">
      <w:pPr>
        <w:pStyle w:val="Prrafodelista"/>
        <w:numPr>
          <w:ilvl w:val="0"/>
          <w:numId w:val="117"/>
        </w:numPr>
        <w:spacing w:line="360" w:lineRule="auto"/>
        <w:jc w:val="both"/>
        <w:rPr>
          <w:rFonts w:ascii="Times New Roman" w:hAnsi="Times New Roman" w:cs="Times New Roman"/>
          <w:b/>
          <w:sz w:val="20"/>
          <w:szCs w:val="20"/>
        </w:rPr>
      </w:pPr>
      <w:r w:rsidRPr="00A24594">
        <w:rPr>
          <w:rFonts w:ascii="Times New Roman" w:hAnsi="Times New Roman" w:cs="Times New Roman"/>
          <w:b/>
          <w:sz w:val="20"/>
          <w:szCs w:val="20"/>
        </w:rPr>
        <w:t>Código Civil</w:t>
      </w:r>
    </w:p>
    <w:p w:rsidR="00E2525F" w:rsidRDefault="00E2525F" w:rsidP="00E2525F">
      <w:pPr>
        <w:spacing w:line="360" w:lineRule="auto"/>
        <w:jc w:val="both"/>
        <w:rPr>
          <w:rFonts w:ascii="Times New Roman" w:hAnsi="Times New Roman" w:cs="Times New Roman"/>
          <w:b/>
          <w:sz w:val="20"/>
          <w:szCs w:val="20"/>
        </w:rPr>
      </w:pPr>
    </w:p>
    <w:p w:rsidR="00E2525F" w:rsidRPr="00E2525F" w:rsidRDefault="00E2525F" w:rsidP="00E2525F">
      <w:pPr>
        <w:spacing w:line="360" w:lineRule="auto"/>
        <w:jc w:val="both"/>
        <w:rPr>
          <w:rFonts w:ascii="Times New Roman" w:hAnsi="Times New Roman" w:cs="Times New Roman"/>
          <w:b/>
          <w:sz w:val="20"/>
          <w:szCs w:val="20"/>
        </w:rPr>
      </w:pPr>
    </w:p>
    <w:p w:rsidR="00CC2771" w:rsidRPr="002B19B5" w:rsidRDefault="00CC2771" w:rsidP="00CC2771">
      <w:pPr>
        <w:spacing w:line="360" w:lineRule="auto"/>
        <w:ind w:left="360"/>
        <w:jc w:val="both"/>
        <w:rPr>
          <w:b/>
          <w:noProof/>
          <w:lang w:eastAsia="es-ES"/>
        </w:rPr>
      </w:pPr>
      <w:r>
        <w:rPr>
          <w:noProof/>
          <w:lang w:eastAsia="es-ES"/>
        </w:rPr>
        <w:t xml:space="preserve">                                                    </w:t>
      </w:r>
    </w:p>
    <w:p w:rsidR="00CC2771" w:rsidRPr="00C92A5D" w:rsidRDefault="00CC2771" w:rsidP="00CC2771">
      <w:pPr>
        <w:spacing w:line="360" w:lineRule="auto"/>
        <w:ind w:left="360"/>
        <w:jc w:val="both"/>
        <w:rPr>
          <w:rFonts w:ascii="Times New Roman" w:hAnsi="Times New Roman" w:cs="Times New Roman"/>
          <w:sz w:val="24"/>
          <w:szCs w:val="24"/>
        </w:rPr>
      </w:pPr>
      <w:r w:rsidRPr="00C92A5D">
        <w:rPr>
          <w:rFonts w:ascii="Times New Roman" w:hAnsi="Times New Roman" w:cs="Times New Roman"/>
          <w:sz w:val="24"/>
          <w:szCs w:val="24"/>
        </w:rPr>
        <w:lastRenderedPageBreak/>
        <w:t xml:space="preserve">2) </w:t>
      </w:r>
      <w:r w:rsidRPr="007E32FA">
        <w:rPr>
          <w:rFonts w:ascii="Times New Roman" w:hAnsi="Times New Roman" w:cs="Times New Roman"/>
          <w:b/>
          <w:sz w:val="24"/>
          <w:szCs w:val="24"/>
          <w:u w:val="single"/>
        </w:rPr>
        <w:t>Justiprecio</w:t>
      </w:r>
      <w:r w:rsidRPr="00C92A5D">
        <w:rPr>
          <w:rFonts w:ascii="Times New Roman" w:hAnsi="Times New Roman" w:cs="Times New Roman"/>
          <w:sz w:val="24"/>
          <w:szCs w:val="24"/>
        </w:rPr>
        <w:t xml:space="preserve">: Indemnización pagada a la persona expropiada. Puede terminar en una “batalla”. </w:t>
      </w:r>
      <w:proofErr w:type="spellStart"/>
      <w:r w:rsidRPr="00C92A5D">
        <w:rPr>
          <w:rFonts w:ascii="Times New Roman" w:hAnsi="Times New Roman" w:cs="Times New Roman"/>
          <w:sz w:val="24"/>
          <w:szCs w:val="24"/>
        </w:rPr>
        <w:t>Sino</w:t>
      </w:r>
      <w:proofErr w:type="spellEnd"/>
      <w:r w:rsidRPr="00C92A5D">
        <w:rPr>
          <w:rFonts w:ascii="Times New Roman" w:hAnsi="Times New Roman" w:cs="Times New Roman"/>
          <w:sz w:val="24"/>
          <w:szCs w:val="24"/>
        </w:rPr>
        <w:t xml:space="preserve"> hay acuerdo será decidido por el Jurado Provincial de Expropiación. Se puede terminar en los Tribunales. En el procedimiento normal primero pagan y luego expropian pero en los procedimientos urgentes primero se expropia y finalmente se paga.</w:t>
      </w:r>
    </w:p>
    <w:p w:rsidR="00CC2771" w:rsidRPr="00E45AE9" w:rsidRDefault="00CC2771" w:rsidP="0056003F">
      <w:pPr>
        <w:pStyle w:val="Prrafodelista"/>
        <w:numPr>
          <w:ilvl w:val="0"/>
          <w:numId w:val="116"/>
        </w:numPr>
        <w:spacing w:line="360" w:lineRule="auto"/>
        <w:jc w:val="both"/>
        <w:rPr>
          <w:rFonts w:ascii="Times New Roman" w:hAnsi="Times New Roman" w:cs="Times New Roman"/>
          <w:sz w:val="24"/>
          <w:szCs w:val="24"/>
        </w:rPr>
      </w:pPr>
      <w:r w:rsidRPr="007E32FA">
        <w:rPr>
          <w:rFonts w:ascii="Times New Roman" w:hAnsi="Times New Roman" w:cs="Times New Roman"/>
          <w:b/>
          <w:sz w:val="24"/>
          <w:szCs w:val="24"/>
          <w:u w:val="single"/>
        </w:rPr>
        <w:t>Derecho de reversión</w:t>
      </w:r>
      <w:r w:rsidRPr="00E45AE9">
        <w:rPr>
          <w:rFonts w:ascii="Times New Roman" w:hAnsi="Times New Roman" w:cs="Times New Roman"/>
          <w:sz w:val="24"/>
          <w:szCs w:val="24"/>
        </w:rPr>
        <w:t>: Si en un futuro ya no es de utilidad pública que dio lugar a la expropiación, la persona expropiada tiene que recibir el bien y si no es así debe de recibir una indemnización.</w:t>
      </w:r>
    </w:p>
    <w:p w:rsidR="00CC2771" w:rsidRDefault="00CC2771" w:rsidP="00CC2771">
      <w:pPr>
        <w:pStyle w:val="Prrafodelista"/>
        <w:spacing w:line="360" w:lineRule="auto"/>
        <w:jc w:val="both"/>
        <w:rPr>
          <w:rFonts w:ascii="Times New Roman" w:hAnsi="Times New Roman" w:cs="Times New Roman"/>
          <w:sz w:val="24"/>
          <w:szCs w:val="24"/>
        </w:rPr>
      </w:pPr>
      <w:r w:rsidRPr="00E45AE9">
        <w:rPr>
          <w:rFonts w:ascii="Times New Roman" w:hAnsi="Times New Roman" w:cs="Times New Roman"/>
          <w:sz w:val="24"/>
          <w:szCs w:val="24"/>
        </w:rPr>
        <w:t xml:space="preserve">Utilizando lo expuesto anteriormente se evita que la </w:t>
      </w:r>
      <w:proofErr w:type="spellStart"/>
      <w:r w:rsidRPr="00E45AE9">
        <w:rPr>
          <w:rFonts w:ascii="Times New Roman" w:hAnsi="Times New Roman" w:cs="Times New Roman"/>
          <w:sz w:val="24"/>
          <w:szCs w:val="24"/>
        </w:rPr>
        <w:t>Adción</w:t>
      </w:r>
      <w:proofErr w:type="spellEnd"/>
      <w:r w:rsidRPr="00E45AE9">
        <w:rPr>
          <w:rFonts w:ascii="Times New Roman" w:hAnsi="Times New Roman" w:cs="Times New Roman"/>
          <w:sz w:val="24"/>
          <w:szCs w:val="24"/>
        </w:rPr>
        <w:t xml:space="preserve"> se extralimite en la expropiación. En una expropiación de urgencia con lo que tarda la </w:t>
      </w:r>
      <w:proofErr w:type="spellStart"/>
      <w:r w:rsidRPr="00E45AE9">
        <w:rPr>
          <w:rFonts w:ascii="Times New Roman" w:hAnsi="Times New Roman" w:cs="Times New Roman"/>
          <w:sz w:val="24"/>
          <w:szCs w:val="24"/>
        </w:rPr>
        <w:t>Adción</w:t>
      </w:r>
      <w:proofErr w:type="spellEnd"/>
      <w:r w:rsidRPr="00E45AE9">
        <w:rPr>
          <w:rFonts w:ascii="Times New Roman" w:hAnsi="Times New Roman" w:cs="Times New Roman"/>
          <w:sz w:val="24"/>
          <w:szCs w:val="24"/>
        </w:rPr>
        <w:t xml:space="preserve"> en pagar deja mucho que desear que la persona expropiada sea respetada en </w:t>
      </w:r>
      <w:proofErr w:type="gramStart"/>
      <w:r w:rsidRPr="00E45AE9">
        <w:rPr>
          <w:rFonts w:ascii="Times New Roman" w:hAnsi="Times New Roman" w:cs="Times New Roman"/>
          <w:sz w:val="24"/>
          <w:szCs w:val="24"/>
        </w:rPr>
        <w:t>los derechos como expropiado</w:t>
      </w:r>
      <w:proofErr w:type="gramEnd"/>
      <w:r w:rsidRPr="00E45AE9">
        <w:rPr>
          <w:rFonts w:ascii="Times New Roman" w:hAnsi="Times New Roman" w:cs="Times New Roman"/>
          <w:sz w:val="24"/>
          <w:szCs w:val="24"/>
        </w:rPr>
        <w:t>.</w:t>
      </w:r>
    </w:p>
    <w:p w:rsidR="00236AA0" w:rsidRPr="00D77C30" w:rsidRDefault="00D77C30" w:rsidP="00D77C30">
      <w:pPr>
        <w:spacing w:line="360" w:lineRule="auto"/>
        <w:rPr>
          <w:rFonts w:ascii="Times New Roman" w:hAnsi="Times New Roman" w:cs="Times New Roman"/>
          <w:b/>
          <w:sz w:val="24"/>
          <w:szCs w:val="24"/>
        </w:rPr>
      </w:pPr>
      <w:r w:rsidRPr="00D77C30">
        <w:rPr>
          <w:rFonts w:ascii="Times New Roman" w:hAnsi="Times New Roman" w:cs="Times New Roman"/>
          <w:b/>
          <w:sz w:val="24"/>
          <w:szCs w:val="24"/>
        </w:rPr>
        <w:t>3.</w:t>
      </w:r>
      <w:r w:rsidR="00E2525F" w:rsidRPr="00D77C30">
        <w:rPr>
          <w:rFonts w:ascii="Times New Roman" w:hAnsi="Times New Roman" w:cs="Times New Roman"/>
          <w:b/>
          <w:sz w:val="24"/>
          <w:szCs w:val="24"/>
        </w:rPr>
        <w:t>5. CONCEPTO DE EXPROPIACIÓN FORZOSA</w:t>
      </w:r>
    </w:p>
    <w:p w:rsidR="00236AA0" w:rsidRPr="001B6EA8" w:rsidRDefault="00236AA0" w:rsidP="00640D37">
      <w:pPr>
        <w:spacing w:line="360" w:lineRule="auto"/>
        <w:jc w:val="both"/>
        <w:rPr>
          <w:rFonts w:ascii="Times New Roman" w:hAnsi="Times New Roman" w:cs="Times New Roman"/>
          <w:sz w:val="24"/>
          <w:szCs w:val="24"/>
        </w:rPr>
      </w:pPr>
      <w:r w:rsidRPr="001B6EA8">
        <w:rPr>
          <w:rFonts w:ascii="Times New Roman" w:hAnsi="Times New Roman" w:cs="Times New Roman"/>
          <w:sz w:val="24"/>
          <w:szCs w:val="24"/>
        </w:rPr>
        <w:t>Vamos a recordar lo que dice la CE art. 33.3 “Nadie podrá ser privado de sus bienes y d</w:t>
      </w:r>
      <w:r>
        <w:rPr>
          <w:rFonts w:ascii="Times New Roman" w:hAnsi="Times New Roman" w:cs="Times New Roman"/>
          <w:sz w:val="24"/>
          <w:szCs w:val="24"/>
        </w:rPr>
        <w:t>erechos</w:t>
      </w:r>
      <w:r w:rsidRPr="001B6EA8">
        <w:rPr>
          <w:rFonts w:ascii="Times New Roman" w:hAnsi="Times New Roman" w:cs="Times New Roman"/>
          <w:sz w:val="24"/>
          <w:szCs w:val="24"/>
        </w:rPr>
        <w:t xml:space="preserve">. </w:t>
      </w:r>
      <w:proofErr w:type="gramStart"/>
      <w:r w:rsidRPr="001B6EA8">
        <w:rPr>
          <w:rFonts w:ascii="Times New Roman" w:hAnsi="Times New Roman" w:cs="Times New Roman"/>
          <w:sz w:val="24"/>
          <w:szCs w:val="24"/>
        </w:rPr>
        <w:t>sino</w:t>
      </w:r>
      <w:proofErr w:type="gramEnd"/>
      <w:r w:rsidRPr="001B6EA8">
        <w:rPr>
          <w:rFonts w:ascii="Times New Roman" w:hAnsi="Times New Roman" w:cs="Times New Roman"/>
          <w:sz w:val="24"/>
          <w:szCs w:val="24"/>
        </w:rPr>
        <w:t xml:space="preserve"> por causa justificada de utilidad pública o interés social, mediante la correspondiente indemnización y de conformidad con lo dispuesto por las leyes”.</w:t>
      </w:r>
    </w:p>
    <w:p w:rsidR="00236AA0" w:rsidRDefault="00236AA0" w:rsidP="00640D37">
      <w:pPr>
        <w:shd w:val="clear" w:color="auto" w:fill="FFFFFF"/>
        <w:spacing w:line="360" w:lineRule="auto"/>
        <w:jc w:val="both"/>
        <w:rPr>
          <w:rFonts w:ascii="Times New Roman" w:eastAsia="Times New Roman" w:hAnsi="Times New Roman" w:cs="Times New Roman"/>
          <w:iCs/>
          <w:color w:val="333333"/>
          <w:sz w:val="24"/>
          <w:szCs w:val="24"/>
          <w:lang w:eastAsia="es-ES"/>
        </w:rPr>
      </w:pPr>
      <w:r w:rsidRPr="00887360">
        <w:rPr>
          <w:rFonts w:ascii="Times New Roman" w:eastAsia="Times New Roman" w:hAnsi="Times New Roman" w:cs="Times New Roman"/>
          <w:iCs/>
          <w:color w:val="333333"/>
          <w:sz w:val="24"/>
          <w:szCs w:val="24"/>
          <w:lang w:eastAsia="es-ES"/>
        </w:rPr>
        <w:t xml:space="preserve">Hacemos hincapié en una institución jurídica que es muy antigua regulada por la LEF de 1954. En su art 1 dice “Es objeto de la presente Ley la expropiación forzosa por causa de utilidad pública o interés social a que se refiere el art. 32 del Fuero de los Españoles, entiéndase art 33.3 de la CE en la que se entenderá comprendida cualquier forma de privación singular </w:t>
      </w:r>
      <w:r>
        <w:rPr>
          <w:rFonts w:ascii="Times New Roman" w:eastAsia="Times New Roman" w:hAnsi="Times New Roman" w:cs="Times New Roman"/>
          <w:iCs/>
          <w:color w:val="333333"/>
          <w:sz w:val="24"/>
          <w:szCs w:val="24"/>
          <w:lang w:eastAsia="es-ES"/>
        </w:rPr>
        <w:t>de la propiedad privada o de derechos</w:t>
      </w:r>
      <w:r w:rsidRPr="00887360">
        <w:rPr>
          <w:rFonts w:ascii="Times New Roman" w:eastAsia="Times New Roman" w:hAnsi="Times New Roman" w:cs="Times New Roman"/>
          <w:iCs/>
          <w:color w:val="333333"/>
          <w:sz w:val="24"/>
          <w:szCs w:val="24"/>
          <w:lang w:eastAsia="es-ES"/>
        </w:rPr>
        <w:t xml:space="preserve">. </w:t>
      </w:r>
      <w:proofErr w:type="gramStart"/>
      <w:r w:rsidRPr="00887360">
        <w:rPr>
          <w:rFonts w:ascii="Times New Roman" w:eastAsia="Times New Roman" w:hAnsi="Times New Roman" w:cs="Times New Roman"/>
          <w:iCs/>
          <w:color w:val="333333"/>
          <w:sz w:val="24"/>
          <w:szCs w:val="24"/>
          <w:lang w:eastAsia="es-ES"/>
        </w:rPr>
        <w:t>o</w:t>
      </w:r>
      <w:proofErr w:type="gramEnd"/>
      <w:r w:rsidRPr="00887360">
        <w:rPr>
          <w:rFonts w:ascii="Times New Roman" w:eastAsia="Times New Roman" w:hAnsi="Times New Roman" w:cs="Times New Roman"/>
          <w:iCs/>
          <w:color w:val="333333"/>
          <w:sz w:val="24"/>
          <w:szCs w:val="24"/>
          <w:lang w:eastAsia="es-ES"/>
        </w:rPr>
        <w:t xml:space="preserve"> I. patrimoniales legítimos, cualquiera que fueren las personas o Entidades a la que pertenezcan, acordada imperativamente, ya implique venta, permuta, censo, arrendamiento, ocupación temporal o mera cesación de su ejercicio”.</w:t>
      </w:r>
    </w:p>
    <w:p w:rsidR="00236AA0" w:rsidRDefault="00236AA0" w:rsidP="00E2525F">
      <w:pPr>
        <w:pStyle w:val="NormalWeb"/>
        <w:spacing w:line="360" w:lineRule="auto"/>
        <w:jc w:val="both"/>
        <w:rPr>
          <w:iCs/>
          <w:color w:val="333333"/>
        </w:rPr>
      </w:pPr>
      <w:r w:rsidRPr="00F45924">
        <w:rPr>
          <w:iCs/>
          <w:color w:val="333333"/>
        </w:rPr>
        <w:t>Resumiendo, una expropiación forzosa es un proceso que nos basamos en una causa pública (administración central y administración autonómica) adquiere bienes para ellos o para un tercero</w:t>
      </w:r>
    </w:p>
    <w:p w:rsidR="00B72088" w:rsidRDefault="00B72088" w:rsidP="00562681">
      <w:pPr>
        <w:spacing w:line="360" w:lineRule="auto"/>
        <w:rPr>
          <w:rFonts w:ascii="Times New Roman" w:hAnsi="Times New Roman" w:cs="Times New Roman"/>
          <w:b/>
          <w:sz w:val="24"/>
          <w:szCs w:val="24"/>
          <w:u w:val="single"/>
        </w:rPr>
      </w:pPr>
    </w:p>
    <w:p w:rsidR="00B72088" w:rsidRDefault="00B72088" w:rsidP="00562681">
      <w:pPr>
        <w:spacing w:line="360" w:lineRule="auto"/>
        <w:rPr>
          <w:rFonts w:ascii="Times New Roman" w:hAnsi="Times New Roman" w:cs="Times New Roman"/>
          <w:b/>
          <w:sz w:val="24"/>
          <w:szCs w:val="24"/>
          <w:u w:val="single"/>
        </w:rPr>
      </w:pPr>
    </w:p>
    <w:p w:rsidR="00562681" w:rsidRPr="00B72088" w:rsidRDefault="00B72088" w:rsidP="00562681">
      <w:pPr>
        <w:spacing w:line="360" w:lineRule="auto"/>
        <w:rPr>
          <w:rFonts w:ascii="Times New Roman" w:hAnsi="Times New Roman" w:cs="Times New Roman"/>
          <w:b/>
          <w:sz w:val="24"/>
          <w:szCs w:val="24"/>
        </w:rPr>
      </w:pPr>
      <w:r w:rsidRPr="00B72088">
        <w:rPr>
          <w:rFonts w:ascii="Times New Roman" w:hAnsi="Times New Roman" w:cs="Times New Roman"/>
          <w:b/>
          <w:sz w:val="24"/>
          <w:szCs w:val="24"/>
        </w:rPr>
        <w:lastRenderedPageBreak/>
        <w:t>6. PASOS DEL PROCEDIMIENTO ORDINARIO DE EXPROPIACIÓN</w:t>
      </w:r>
    </w:p>
    <w:p w:rsidR="00D77C30" w:rsidRPr="00D77C30" w:rsidRDefault="00D77C30" w:rsidP="00D77C30">
      <w:pPr>
        <w:spacing w:after="360" w:line="360" w:lineRule="auto"/>
        <w:rPr>
          <w:rFonts w:ascii="Times New Roman" w:eastAsia="Times New Roman" w:hAnsi="Times New Roman" w:cs="Times New Roman"/>
          <w:b/>
          <w:sz w:val="24"/>
          <w:szCs w:val="24"/>
          <w:lang w:eastAsia="es-ES"/>
        </w:rPr>
      </w:pPr>
      <w:r w:rsidRPr="00D77C30">
        <w:rPr>
          <w:rFonts w:ascii="Times New Roman" w:eastAsia="Times New Roman" w:hAnsi="Times New Roman" w:cs="Times New Roman"/>
          <w:b/>
          <w:sz w:val="24"/>
          <w:szCs w:val="24"/>
          <w:lang w:eastAsia="es-ES"/>
        </w:rPr>
        <w:t>3.6</w:t>
      </w:r>
      <w:proofErr w:type="gramStart"/>
      <w:r w:rsidRPr="00D77C30">
        <w:rPr>
          <w:rFonts w:ascii="Times New Roman" w:eastAsia="Times New Roman" w:hAnsi="Times New Roman" w:cs="Times New Roman"/>
          <w:b/>
          <w:sz w:val="24"/>
          <w:szCs w:val="24"/>
          <w:lang w:eastAsia="es-ES"/>
        </w:rPr>
        <w:t>.PASOS</w:t>
      </w:r>
      <w:proofErr w:type="gramEnd"/>
      <w:r w:rsidRPr="00D77C30">
        <w:rPr>
          <w:rFonts w:ascii="Times New Roman" w:eastAsia="Times New Roman" w:hAnsi="Times New Roman" w:cs="Times New Roman"/>
          <w:b/>
          <w:sz w:val="24"/>
          <w:szCs w:val="24"/>
          <w:lang w:eastAsia="es-ES"/>
        </w:rPr>
        <w:t xml:space="preserve"> DEL PROCEDIMIENTO ORDINARIO DE EXPROPIACIÓN</w:t>
      </w:r>
    </w:p>
    <w:p w:rsidR="00562681" w:rsidRPr="000D182B"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Causa de la expropiación</w:t>
      </w:r>
    </w:p>
    <w:p w:rsidR="00562681" w:rsidRPr="000D182B"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Declaración de necesidad de los bienes</w:t>
      </w:r>
    </w:p>
    <w:p w:rsidR="00562681" w:rsidRPr="000D182B"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Hoja de aprecio</w:t>
      </w:r>
    </w:p>
    <w:p w:rsidR="00562681" w:rsidRPr="000D182B"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Determinación del justiprecio (mutuo acuerdo o resolución de Jurado)</w:t>
      </w:r>
    </w:p>
    <w:p w:rsidR="00562681" w:rsidRPr="000D182B"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Ocupación de la finca</w:t>
      </w:r>
    </w:p>
    <w:p w:rsidR="00562681" w:rsidRPr="000D182B"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Pago o consignación del justiprecio</w:t>
      </w:r>
    </w:p>
    <w:p w:rsidR="00562681" w:rsidRDefault="00562681" w:rsidP="00562681">
      <w:pPr>
        <w:numPr>
          <w:ilvl w:val="0"/>
          <w:numId w:val="1"/>
        </w:numPr>
        <w:spacing w:after="360" w:line="360" w:lineRule="auto"/>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Pago de intereses de demora, en su caso</w:t>
      </w:r>
    </w:p>
    <w:p w:rsidR="00562681" w:rsidRDefault="00562681" w:rsidP="00562681">
      <w:pPr>
        <w:spacing w:after="360" w:line="360" w:lineRule="auto"/>
        <w:ind w:left="720"/>
        <w:rPr>
          <w:rFonts w:ascii="Times New Roman" w:eastAsia="Times New Roman" w:hAnsi="Times New Roman" w:cs="Times New Roman"/>
          <w:sz w:val="24"/>
          <w:szCs w:val="24"/>
          <w:lang w:eastAsia="es-ES"/>
        </w:rPr>
      </w:pPr>
      <w:r>
        <w:rPr>
          <w:noProof/>
          <w:lang w:eastAsia="es-ES"/>
        </w:rPr>
        <w:drawing>
          <wp:inline distT="0" distB="0" distL="0" distR="0" wp14:anchorId="09824236" wp14:editId="6532D13B">
            <wp:extent cx="5181600" cy="3971925"/>
            <wp:effectExtent l="0" t="0" r="0" b="9525"/>
            <wp:docPr id="3" name="Imagen 3" descr="http://www.tuabogadodefensor.com/wp-content/uploads/2013/12/index_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tuabogadodefensor.com/wp-content/uploads/2013/12/index_2.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1600" cy="3971925"/>
                    </a:xfrm>
                    <a:prstGeom prst="rect">
                      <a:avLst/>
                    </a:prstGeom>
                    <a:noFill/>
                    <a:ln>
                      <a:noFill/>
                    </a:ln>
                  </pic:spPr>
                </pic:pic>
              </a:graphicData>
            </a:graphic>
          </wp:inline>
        </w:drawing>
      </w:r>
    </w:p>
    <w:p w:rsidR="00B72088" w:rsidRDefault="00B72088" w:rsidP="00562681">
      <w:pPr>
        <w:spacing w:after="360" w:line="360" w:lineRule="auto"/>
        <w:ind w:left="360"/>
        <w:jc w:val="both"/>
        <w:rPr>
          <w:rFonts w:ascii="Times New Roman" w:eastAsia="Times New Roman" w:hAnsi="Times New Roman" w:cs="Times New Roman"/>
          <w:b/>
          <w:sz w:val="24"/>
          <w:szCs w:val="24"/>
          <w:u w:val="single"/>
          <w:lang w:eastAsia="es-ES"/>
        </w:rPr>
      </w:pPr>
    </w:p>
    <w:p w:rsidR="00562681" w:rsidRPr="00180C3E" w:rsidRDefault="00180C3E" w:rsidP="00180C3E">
      <w:pPr>
        <w:spacing w:after="360" w:line="360" w:lineRule="auto"/>
        <w:jc w:val="both"/>
        <w:rPr>
          <w:rFonts w:ascii="Times New Roman" w:eastAsia="Times New Roman" w:hAnsi="Times New Roman" w:cs="Times New Roman"/>
          <w:b/>
          <w:sz w:val="24"/>
          <w:szCs w:val="24"/>
          <w:lang w:eastAsia="es-ES"/>
        </w:rPr>
      </w:pPr>
      <w:r w:rsidRPr="00180C3E">
        <w:rPr>
          <w:rFonts w:ascii="Times New Roman" w:eastAsia="Times New Roman" w:hAnsi="Times New Roman" w:cs="Times New Roman"/>
          <w:b/>
          <w:sz w:val="24"/>
          <w:szCs w:val="24"/>
          <w:lang w:eastAsia="es-ES"/>
        </w:rPr>
        <w:lastRenderedPageBreak/>
        <w:t>3.</w:t>
      </w:r>
      <w:r w:rsidR="00B72088" w:rsidRPr="00180C3E">
        <w:rPr>
          <w:rFonts w:ascii="Times New Roman" w:eastAsia="Times New Roman" w:hAnsi="Times New Roman" w:cs="Times New Roman"/>
          <w:b/>
          <w:sz w:val="24"/>
          <w:szCs w:val="24"/>
          <w:lang w:eastAsia="es-ES"/>
        </w:rPr>
        <w:t>7</w:t>
      </w:r>
      <w:proofErr w:type="gramStart"/>
      <w:r w:rsidR="00B72088" w:rsidRPr="00180C3E">
        <w:rPr>
          <w:rFonts w:ascii="Times New Roman" w:eastAsia="Times New Roman" w:hAnsi="Times New Roman" w:cs="Times New Roman"/>
          <w:b/>
          <w:sz w:val="24"/>
          <w:szCs w:val="24"/>
          <w:lang w:eastAsia="es-ES"/>
        </w:rPr>
        <w:t>.PASOS</w:t>
      </w:r>
      <w:proofErr w:type="gramEnd"/>
      <w:r w:rsidR="00B72088" w:rsidRPr="00180C3E">
        <w:rPr>
          <w:rFonts w:ascii="Times New Roman" w:eastAsia="Times New Roman" w:hAnsi="Times New Roman" w:cs="Times New Roman"/>
          <w:b/>
          <w:sz w:val="24"/>
          <w:szCs w:val="24"/>
          <w:lang w:eastAsia="es-ES"/>
        </w:rPr>
        <w:t xml:space="preserve"> DEL PROCEDIMIENTO URGENTE DE EXPROPIACIÓN</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Causa de la expropiación</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Declaración de urgente ocupación</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Levantamiento del Acta Previa a la Ocupación</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Pago o consignación de un depósito previo y de los perjuicios por rápida ocupación</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Levantamiento del Acta de Ocupación</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Ocupación de la finca</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Hoja de aprecio</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Determinación del justiprecio (mutuo acuerdo o resolución de Jurado)</w:t>
      </w:r>
    </w:p>
    <w:p w:rsidR="00562681" w:rsidRPr="000D182B" w:rsidRDefault="00562681" w:rsidP="00562681">
      <w:pPr>
        <w:numPr>
          <w:ilvl w:val="0"/>
          <w:numId w:val="2"/>
        </w:numPr>
        <w:spacing w:after="360" w:line="360" w:lineRule="auto"/>
        <w:jc w:val="both"/>
        <w:rPr>
          <w:rFonts w:ascii="Times New Roman" w:eastAsia="Times New Roman" w:hAnsi="Times New Roman" w:cs="Times New Roman"/>
          <w:sz w:val="24"/>
          <w:szCs w:val="24"/>
          <w:lang w:eastAsia="es-ES"/>
        </w:rPr>
      </w:pPr>
      <w:r w:rsidRPr="000D182B">
        <w:rPr>
          <w:rFonts w:ascii="Times New Roman" w:eastAsia="Times New Roman" w:hAnsi="Times New Roman" w:cs="Times New Roman"/>
          <w:sz w:val="24"/>
          <w:szCs w:val="24"/>
          <w:lang w:eastAsia="es-ES"/>
        </w:rPr>
        <w:t>Pago o consignación del justiprecio</w:t>
      </w:r>
    </w:p>
    <w:p w:rsidR="00562681" w:rsidRPr="00B72088" w:rsidRDefault="00562681" w:rsidP="00B72088">
      <w:pPr>
        <w:pStyle w:val="Prrafodelista"/>
        <w:numPr>
          <w:ilvl w:val="0"/>
          <w:numId w:val="2"/>
        </w:numPr>
        <w:spacing w:after="360" w:line="360" w:lineRule="auto"/>
        <w:jc w:val="both"/>
        <w:rPr>
          <w:rFonts w:ascii="Times New Roman" w:eastAsia="Times New Roman" w:hAnsi="Times New Roman" w:cs="Times New Roman"/>
          <w:sz w:val="24"/>
          <w:szCs w:val="24"/>
          <w:lang w:eastAsia="es-ES"/>
        </w:rPr>
      </w:pPr>
      <w:r w:rsidRPr="00B72088">
        <w:rPr>
          <w:rFonts w:ascii="Times New Roman" w:eastAsia="Times New Roman" w:hAnsi="Times New Roman" w:cs="Times New Roman"/>
          <w:sz w:val="24"/>
          <w:szCs w:val="24"/>
          <w:lang w:eastAsia="es-ES"/>
        </w:rPr>
        <w:t xml:space="preserve">  Pago de intereses de demora, en su caso</w:t>
      </w:r>
    </w:p>
    <w:p w:rsidR="00562681" w:rsidRDefault="00562681" w:rsidP="00562681">
      <w:pPr>
        <w:spacing w:after="360" w:line="360" w:lineRule="auto"/>
        <w:ind w:left="720"/>
        <w:jc w:val="both"/>
        <w:rPr>
          <w:rFonts w:ascii="Times New Roman" w:eastAsia="Times New Roman" w:hAnsi="Times New Roman" w:cs="Times New Roman"/>
          <w:sz w:val="24"/>
          <w:szCs w:val="24"/>
          <w:lang w:eastAsia="es-ES"/>
        </w:rPr>
      </w:pPr>
      <w:r>
        <w:rPr>
          <w:noProof/>
          <w:lang w:eastAsia="es-ES"/>
        </w:rPr>
        <w:drawing>
          <wp:inline distT="0" distB="0" distL="0" distR="0" wp14:anchorId="5FA03B5D" wp14:editId="21124690">
            <wp:extent cx="4762500" cy="2638425"/>
            <wp:effectExtent l="0" t="0" r="0" b="9525"/>
            <wp:docPr id="4" name="Imagen 4" descr="http://www.tuabogadodefensor.com/wp-content/uploads/2013/12/expropiacion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tuabogadodefensor.com/wp-content/uploads/2013/12/expropiaciones.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500" cy="2638425"/>
                    </a:xfrm>
                    <a:prstGeom prst="rect">
                      <a:avLst/>
                    </a:prstGeom>
                    <a:noFill/>
                    <a:ln>
                      <a:noFill/>
                    </a:ln>
                  </pic:spPr>
                </pic:pic>
              </a:graphicData>
            </a:graphic>
          </wp:inline>
        </w:drawing>
      </w:r>
    </w:p>
    <w:p w:rsidR="00562681" w:rsidRDefault="00562681" w:rsidP="00562681">
      <w:pPr>
        <w:pStyle w:val="NormalWeb"/>
        <w:spacing w:line="360" w:lineRule="auto"/>
        <w:jc w:val="both"/>
        <w:rPr>
          <w:b/>
          <w:color w:val="000000"/>
        </w:rPr>
      </w:pPr>
      <w:r>
        <w:rPr>
          <w:b/>
          <w:color w:val="000000"/>
        </w:rPr>
        <w:t xml:space="preserve">                                                  </w:t>
      </w:r>
    </w:p>
    <w:p w:rsidR="00514527" w:rsidRPr="00B72088" w:rsidRDefault="00180C3E" w:rsidP="00514527">
      <w:pPr>
        <w:keepNext/>
        <w:keepLines/>
        <w:shd w:val="clear" w:color="auto" w:fill="FFFFFF"/>
        <w:spacing w:after="150" w:line="360" w:lineRule="auto"/>
        <w:jc w:val="both"/>
        <w:outlineLvl w:val="1"/>
        <w:rPr>
          <w:rFonts w:ascii="Times New Roman" w:eastAsiaTheme="majorEastAsia" w:hAnsi="Times New Roman" w:cs="Times New Roman"/>
          <w:b/>
          <w:bCs/>
          <w:sz w:val="24"/>
          <w:szCs w:val="24"/>
        </w:rPr>
      </w:pPr>
      <w:r>
        <w:rPr>
          <w:rFonts w:ascii="Times New Roman" w:eastAsiaTheme="majorEastAsia" w:hAnsi="Times New Roman" w:cs="Times New Roman"/>
          <w:b/>
          <w:bCs/>
          <w:sz w:val="24"/>
          <w:szCs w:val="24"/>
        </w:rPr>
        <w:lastRenderedPageBreak/>
        <w:t>3.</w:t>
      </w:r>
      <w:r w:rsidR="00B72088" w:rsidRPr="00B72088">
        <w:rPr>
          <w:rFonts w:ascii="Times New Roman" w:eastAsiaTheme="majorEastAsia" w:hAnsi="Times New Roman" w:cs="Times New Roman"/>
          <w:b/>
          <w:bCs/>
          <w:sz w:val="24"/>
          <w:szCs w:val="24"/>
        </w:rPr>
        <w:t>8. NORMATIVA REGULADORA DE LAS EXPROPIACIONES</w:t>
      </w:r>
    </w:p>
    <w:p w:rsidR="00514527" w:rsidRPr="00514527" w:rsidRDefault="00514527" w:rsidP="00514527">
      <w:pPr>
        <w:spacing w:line="360" w:lineRule="auto"/>
        <w:jc w:val="both"/>
        <w:rPr>
          <w:rFonts w:ascii="Times New Roman" w:hAnsi="Times New Roman" w:cs="Times New Roman"/>
          <w:sz w:val="24"/>
          <w:szCs w:val="24"/>
        </w:rPr>
      </w:pPr>
      <w:r w:rsidRPr="00514527">
        <w:rPr>
          <w:rFonts w:ascii="Times New Roman" w:hAnsi="Times New Roman" w:cs="Times New Roman"/>
          <w:sz w:val="24"/>
          <w:szCs w:val="24"/>
        </w:rPr>
        <w:t>Se encuentra recogido en la LEF de 16/12/1954 y en el R 26/4/1957; arts. 33 y 149.1.18 CE; RDL 2/2008 de 20/6/2008 TRLS.</w:t>
      </w:r>
    </w:p>
    <w:p w:rsidR="00514527" w:rsidRPr="00514527" w:rsidRDefault="00514527" w:rsidP="00514527">
      <w:pPr>
        <w:spacing w:line="360" w:lineRule="auto"/>
        <w:jc w:val="both"/>
        <w:rPr>
          <w:rFonts w:ascii="Times New Roman" w:hAnsi="Times New Roman" w:cs="Times New Roman"/>
          <w:sz w:val="24"/>
          <w:szCs w:val="24"/>
        </w:rPr>
      </w:pPr>
      <w:r w:rsidRPr="00514527">
        <w:rPr>
          <w:rFonts w:ascii="Times New Roman" w:hAnsi="Times New Roman" w:cs="Times New Roman"/>
          <w:sz w:val="24"/>
          <w:szCs w:val="24"/>
        </w:rPr>
        <w:t>Apreciar la necesidad o no de la ocupación de un bien es una garantía para el particular. Al ser declarada de utilidad pública justifica la expropiación pero no hay preferencia por un bien en concreto</w:t>
      </w:r>
      <w:proofErr w:type="gramStart"/>
      <w:r w:rsidRPr="00514527">
        <w:rPr>
          <w:rFonts w:ascii="Times New Roman" w:hAnsi="Times New Roman" w:cs="Times New Roman"/>
          <w:sz w:val="24"/>
          <w:szCs w:val="24"/>
        </w:rPr>
        <w:t>..</w:t>
      </w:r>
      <w:proofErr w:type="gramEnd"/>
      <w:r w:rsidRPr="00514527">
        <w:rPr>
          <w:rFonts w:ascii="Times New Roman" w:hAnsi="Times New Roman" w:cs="Times New Roman"/>
          <w:sz w:val="24"/>
          <w:szCs w:val="24"/>
        </w:rPr>
        <w:t xml:space="preserve"> Es obligatorio una intervención a la persona interesada para obtener una indemnización.</w:t>
      </w:r>
    </w:p>
    <w:p w:rsidR="006034F6" w:rsidRPr="00B82CED" w:rsidRDefault="006034F6" w:rsidP="006034F6">
      <w:pPr>
        <w:spacing w:line="360" w:lineRule="auto"/>
        <w:rPr>
          <w:rFonts w:ascii="Times New Roman" w:hAnsi="Times New Roman" w:cs="Times New Roman"/>
          <w:b/>
          <w:sz w:val="24"/>
          <w:szCs w:val="24"/>
        </w:rPr>
      </w:pPr>
      <w:r w:rsidRPr="00B82CED">
        <w:rPr>
          <w:rFonts w:ascii="Times New Roman" w:hAnsi="Times New Roman" w:cs="Times New Roman"/>
          <w:b/>
          <w:sz w:val="24"/>
          <w:szCs w:val="24"/>
        </w:rPr>
        <w:t xml:space="preserve">3. </w:t>
      </w:r>
      <w:r w:rsidR="00B82CED" w:rsidRPr="00B82CED">
        <w:rPr>
          <w:rFonts w:ascii="Times New Roman" w:hAnsi="Times New Roman" w:cs="Times New Roman"/>
          <w:b/>
          <w:sz w:val="24"/>
          <w:szCs w:val="24"/>
        </w:rPr>
        <w:t>9.AMPLIACIÓN</w:t>
      </w:r>
    </w:p>
    <w:p w:rsidR="006034F6" w:rsidRPr="009F058A" w:rsidRDefault="006034F6" w:rsidP="006034F6">
      <w:pPr>
        <w:pStyle w:val="Prrafodelista"/>
        <w:numPr>
          <w:ilvl w:val="0"/>
          <w:numId w:val="3"/>
        </w:num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 xml:space="preserve">Es una variante de expropiación, se trata de una ocupación de terrenos sin precisar duración y que son utilizados por la Administración para un fin determinado; generalmente una Obra Pública. </w:t>
      </w:r>
    </w:p>
    <w:p w:rsidR="00B72088" w:rsidRDefault="006034F6" w:rsidP="00B72088">
      <w:pPr>
        <w:pStyle w:val="Prrafodelista"/>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Aquí aplicamos la LEF  17/12/1954 TÍTULO IV. Indemnizaciones por ocupación temporal y otros daños. CAPÍTULO I. Ocupaciones temporales. Art. 108.” La Administración. Así como las personas o entidades que se hubieran subrogado en sus derechos, podrán ocupar temporalmente los terrenos propiedad del particular, en los casos siguientes: 1) Con objeto de llevar a cabo estudios o practicar operaciones facultativas de corta duración, para recoger datos para la formación del proyecto o para el replanteo de una obra. 2) Para establecer captaciones y caminos provisionales, talleres, almacenes, depósitos de materiales y cualesquiera otros más que requieran las obras previamente declaradas de utilidad pública, así por lo que se refiere a su construcción como a su reparación o conservación ordinarias. 3) Para la extracción de materiales de toda clase necesarios para la ejecución de dichas obras, que se hallen diseminados por la propiedad, o hayan de ser objeto de una explotación formalmente organizada. 4) Cuando por causa de interés social y dándose los requisitos señalados en el art. 72, la administración estime conveniente no haciéndolo por si el propietario, la realización por su cuenta de los trabajados necesarios para que la propiedad cumpla con las exigencias sociales de que se</w:t>
      </w:r>
      <w:r w:rsidR="00B72088">
        <w:rPr>
          <w:rFonts w:ascii="Times New Roman" w:hAnsi="Times New Roman" w:cs="Times New Roman"/>
          <w:sz w:val="24"/>
          <w:szCs w:val="24"/>
        </w:rPr>
        <w:t xml:space="preserve"> trate”</w:t>
      </w:r>
      <w:r w:rsidRPr="009F058A">
        <w:rPr>
          <w:rFonts w:ascii="Times New Roman" w:hAnsi="Times New Roman" w:cs="Times New Roman"/>
          <w:sz w:val="24"/>
          <w:szCs w:val="24"/>
        </w:rPr>
        <w:t xml:space="preserve"> </w:t>
      </w:r>
      <w:r w:rsidR="00B72088">
        <w:rPr>
          <w:rFonts w:ascii="Times New Roman" w:hAnsi="Times New Roman" w:cs="Times New Roman"/>
          <w:sz w:val="24"/>
          <w:szCs w:val="24"/>
        </w:rPr>
        <w:t xml:space="preserve">xx  </w:t>
      </w:r>
    </w:p>
    <w:p w:rsidR="006034F6" w:rsidRDefault="006034F6" w:rsidP="006034F6">
      <w:pPr>
        <w:pStyle w:val="Prrafodelista"/>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 xml:space="preserve"> </w:t>
      </w:r>
      <w:proofErr w:type="gramStart"/>
      <w:r w:rsidR="00B72088">
        <w:rPr>
          <w:rFonts w:ascii="Times New Roman" w:hAnsi="Times New Roman" w:cs="Times New Roman"/>
          <w:sz w:val="24"/>
          <w:szCs w:val="24"/>
        </w:rPr>
        <w:t>x</w:t>
      </w:r>
      <w:r>
        <w:rPr>
          <w:rFonts w:ascii="Times New Roman" w:hAnsi="Times New Roman" w:cs="Times New Roman"/>
          <w:sz w:val="24"/>
          <w:szCs w:val="24"/>
        </w:rPr>
        <w:t>x</w:t>
      </w:r>
      <w:proofErr w:type="gramEnd"/>
      <w:r w:rsidR="00B72088">
        <w:rPr>
          <w:rFonts w:ascii="Times New Roman" w:hAnsi="Times New Roman" w:cs="Times New Roman"/>
          <w:sz w:val="24"/>
          <w:szCs w:val="24"/>
        </w:rPr>
        <w:t xml:space="preserve"> </w:t>
      </w:r>
      <w:r w:rsidR="00B72088" w:rsidRPr="008A2F61">
        <w:rPr>
          <w:rFonts w:ascii="Times New Roman" w:hAnsi="Times New Roman" w:cs="Times New Roman"/>
          <w:b/>
          <w:sz w:val="20"/>
          <w:szCs w:val="20"/>
        </w:rPr>
        <w:t>Ley de Exprop</w:t>
      </w:r>
      <w:r w:rsidR="00B72088">
        <w:rPr>
          <w:rFonts w:ascii="Times New Roman" w:hAnsi="Times New Roman" w:cs="Times New Roman"/>
          <w:b/>
          <w:sz w:val="20"/>
          <w:szCs w:val="20"/>
        </w:rPr>
        <w:t>i</w:t>
      </w:r>
      <w:r w:rsidR="00B72088" w:rsidRPr="008A2F61">
        <w:rPr>
          <w:rFonts w:ascii="Times New Roman" w:hAnsi="Times New Roman" w:cs="Times New Roman"/>
          <w:b/>
          <w:sz w:val="20"/>
          <w:szCs w:val="20"/>
        </w:rPr>
        <w:t>ación Forzosa</w:t>
      </w:r>
    </w:p>
    <w:p w:rsidR="00B72088" w:rsidRDefault="00B72088" w:rsidP="006034F6">
      <w:pPr>
        <w:pStyle w:val="Prrafodelista"/>
        <w:spacing w:line="360" w:lineRule="auto"/>
        <w:jc w:val="both"/>
        <w:rPr>
          <w:rFonts w:ascii="Times New Roman" w:hAnsi="Times New Roman" w:cs="Times New Roman"/>
          <w:sz w:val="24"/>
          <w:szCs w:val="24"/>
        </w:rPr>
      </w:pPr>
    </w:p>
    <w:p w:rsidR="00B72088" w:rsidRPr="00B72088" w:rsidRDefault="00B72088" w:rsidP="006034F6">
      <w:pPr>
        <w:pStyle w:val="Prrafodelista"/>
        <w:spacing w:line="360" w:lineRule="auto"/>
        <w:jc w:val="both"/>
        <w:rPr>
          <w:rFonts w:ascii="Times New Roman" w:hAnsi="Times New Roman" w:cs="Times New Roman"/>
          <w:sz w:val="24"/>
          <w:szCs w:val="24"/>
        </w:rPr>
      </w:pPr>
    </w:p>
    <w:p w:rsidR="006034F6" w:rsidRPr="009F058A" w:rsidRDefault="006034F6" w:rsidP="006034F6">
      <w:p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lastRenderedPageBreak/>
        <w:t>Podemos hacer mención a las siguientes variables:</w:t>
      </w:r>
    </w:p>
    <w:p w:rsidR="006034F6" w:rsidRDefault="006034F6" w:rsidP="006034F6">
      <w:pPr>
        <w:pStyle w:val="Prrafodelista"/>
        <w:numPr>
          <w:ilvl w:val="0"/>
          <w:numId w:val="4"/>
        </w:num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Se trata de poseer unos terrenos que son privados y estar a disposición de la Administración Pública de manera forzosa para un fin determinado diferente al habitual.</w:t>
      </w:r>
    </w:p>
    <w:p w:rsidR="006034F6" w:rsidRPr="009F058A" w:rsidRDefault="006034F6" w:rsidP="006034F6">
      <w:pPr>
        <w:pStyle w:val="Prrafodelista"/>
        <w:numPr>
          <w:ilvl w:val="0"/>
          <w:numId w:val="4"/>
        </w:num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 xml:space="preserve">La Administración llevará a cabo la ocupación temporal y forzosa por un período corto de tiempo. </w:t>
      </w:r>
    </w:p>
    <w:p w:rsidR="006034F6" w:rsidRPr="0009510C" w:rsidRDefault="006034F6" w:rsidP="006034F6">
      <w:pPr>
        <w:pStyle w:val="Prrafodelista"/>
        <w:spacing w:line="360" w:lineRule="auto"/>
        <w:jc w:val="both"/>
        <w:rPr>
          <w:rFonts w:ascii="Times New Roman" w:hAnsi="Times New Roman" w:cs="Times New Roman"/>
          <w:b/>
          <w:color w:val="000000"/>
          <w:sz w:val="24"/>
          <w:szCs w:val="24"/>
        </w:rPr>
      </w:pPr>
      <w:r w:rsidRPr="009F058A">
        <w:rPr>
          <w:rFonts w:ascii="Times New Roman" w:hAnsi="Times New Roman" w:cs="Times New Roman"/>
          <w:sz w:val="24"/>
          <w:szCs w:val="24"/>
        </w:rPr>
        <w:t xml:space="preserve">Según LEF Art. 110. “1) En el caso 1º del art. 108, el funcionario público </w:t>
      </w:r>
      <w:r>
        <w:rPr>
          <w:rFonts w:ascii="Times New Roman" w:hAnsi="Times New Roman" w:cs="Times New Roman"/>
          <w:sz w:val="24"/>
          <w:szCs w:val="24"/>
        </w:rPr>
        <w:t xml:space="preserve"> </w:t>
      </w:r>
      <w:r>
        <w:rPr>
          <w:b/>
          <w:color w:val="000000"/>
        </w:rPr>
        <w:t xml:space="preserve">                             </w:t>
      </w:r>
      <w:r w:rsidRPr="0009510C">
        <w:rPr>
          <w:rFonts w:ascii="Times New Roman" w:hAnsi="Times New Roman" w:cs="Times New Roman"/>
          <w:sz w:val="24"/>
          <w:szCs w:val="24"/>
        </w:rPr>
        <w:t xml:space="preserve">encargado de llevar a cabo los estudios o el particular debidamente autorizado al </w:t>
      </w:r>
    </w:p>
    <w:p w:rsidR="006034F6" w:rsidRPr="009F058A" w:rsidRDefault="006034F6" w:rsidP="006034F6">
      <w:pPr>
        <w:pStyle w:val="Prrafodelista"/>
        <w:spacing w:line="360" w:lineRule="auto"/>
        <w:jc w:val="both"/>
        <w:rPr>
          <w:rFonts w:ascii="Times New Roman" w:hAnsi="Times New Roman" w:cs="Times New Roman"/>
          <w:sz w:val="24"/>
          <w:szCs w:val="24"/>
        </w:rPr>
      </w:pPr>
      <w:proofErr w:type="gramStart"/>
      <w:r w:rsidRPr="009F058A">
        <w:rPr>
          <w:rFonts w:ascii="Times New Roman" w:hAnsi="Times New Roman" w:cs="Times New Roman"/>
          <w:sz w:val="24"/>
          <w:szCs w:val="24"/>
        </w:rPr>
        <w:t>efecto</w:t>
      </w:r>
      <w:proofErr w:type="gramEnd"/>
      <w:r w:rsidRPr="009F058A">
        <w:rPr>
          <w:rFonts w:ascii="Times New Roman" w:hAnsi="Times New Roman" w:cs="Times New Roman"/>
          <w:sz w:val="24"/>
          <w:szCs w:val="24"/>
        </w:rPr>
        <w:t xml:space="preserve">, deberán ir provistos de los documentos que acrediten la misión confiada, expedidos por la autoridad delegada del Gobierno en el lugar, a fin de que se les </w:t>
      </w:r>
    </w:p>
    <w:p w:rsidR="006034F6" w:rsidRPr="009F058A" w:rsidRDefault="006034F6" w:rsidP="006034F6">
      <w:pPr>
        <w:pStyle w:val="Prrafodelista"/>
        <w:spacing w:line="360" w:lineRule="auto"/>
        <w:jc w:val="both"/>
        <w:rPr>
          <w:rFonts w:ascii="Times New Roman" w:hAnsi="Times New Roman" w:cs="Times New Roman"/>
          <w:sz w:val="24"/>
          <w:szCs w:val="24"/>
        </w:rPr>
      </w:pPr>
      <w:proofErr w:type="gramStart"/>
      <w:r w:rsidRPr="009F058A">
        <w:rPr>
          <w:rFonts w:ascii="Times New Roman" w:hAnsi="Times New Roman" w:cs="Times New Roman"/>
          <w:sz w:val="24"/>
          <w:szCs w:val="24"/>
        </w:rPr>
        <w:t>preste</w:t>
      </w:r>
      <w:proofErr w:type="gramEnd"/>
      <w:r w:rsidRPr="009F058A">
        <w:rPr>
          <w:rFonts w:ascii="Times New Roman" w:hAnsi="Times New Roman" w:cs="Times New Roman"/>
          <w:sz w:val="24"/>
          <w:szCs w:val="24"/>
        </w:rPr>
        <w:t xml:space="preserve"> toda clase de auxilio, y muy especialmente el de procurar el permiso de los respectivos propietarios para que la Comisión de estudios pase por sus fincas. Los perjuicios que con las operaciones pudieran, causarse en ellas serán abonados en el acto,  previa tasación por peritos designados por el propietario y el facultativo encargado de las operaciones, </w:t>
      </w:r>
      <w:proofErr w:type="gramStart"/>
      <w:r w:rsidRPr="009F058A">
        <w:rPr>
          <w:rFonts w:ascii="Times New Roman" w:hAnsi="Times New Roman" w:cs="Times New Roman"/>
          <w:sz w:val="24"/>
          <w:szCs w:val="24"/>
        </w:rPr>
        <w:t>y ,</w:t>
      </w:r>
      <w:proofErr w:type="gramEnd"/>
      <w:r w:rsidRPr="009F058A">
        <w:rPr>
          <w:rFonts w:ascii="Times New Roman" w:hAnsi="Times New Roman" w:cs="Times New Roman"/>
          <w:sz w:val="24"/>
          <w:szCs w:val="24"/>
        </w:rPr>
        <w:t xml:space="preserve"> caso de no llegar a una avenencia, por el Alcalde o  persona en quien éste hubiere delegado sus facultades. 2) Si el propietario opusiese resistencia a conceder el permiso, o si después de tasados los perjuicios en la forma prevista en el párrafo anterior, insistiese en sus negativa, se dará cuenta al Gobernador civil de la provincia o a la autoridad competente por razón del caso, para que adopte las medidas pertinentes. Sin embargo, el mismo Gobernador podrá retirar, a instancia de parte, la autorización otorgada exigiendo la responsabilidad que procediese por cualquier abuso cometido.”</w:t>
      </w:r>
    </w:p>
    <w:p w:rsidR="006034F6" w:rsidRDefault="006034F6" w:rsidP="006034F6">
      <w:pPr>
        <w:pStyle w:val="Prrafodelista"/>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 xml:space="preserve">LEF Art 111 “1) A los efectos del número segundo del artículo 108, la declaración de utilidad pública o de interés social lleva consigo el derecho a las ocupaciones temporales que el fin concreto de la expropiación exija. 2) La necesidad de tales ocupaciones será objeto de un procedimiento ajustado a lo previsto en el capítulo II del título II, pero la resolución de la </w:t>
      </w:r>
      <w:proofErr w:type="spellStart"/>
      <w:r w:rsidRPr="009F058A">
        <w:rPr>
          <w:rFonts w:ascii="Times New Roman" w:hAnsi="Times New Roman" w:cs="Times New Roman"/>
          <w:sz w:val="24"/>
          <w:szCs w:val="24"/>
        </w:rPr>
        <w:t>Adción</w:t>
      </w:r>
      <w:proofErr w:type="spellEnd"/>
      <w:r w:rsidRPr="009F058A">
        <w:rPr>
          <w:rFonts w:ascii="Times New Roman" w:hAnsi="Times New Roman" w:cs="Times New Roman"/>
          <w:sz w:val="24"/>
          <w:szCs w:val="24"/>
        </w:rPr>
        <w:t>., a que se alude en el art. 21, será ejecutiva, sin perjuicio de los procedimientos ulteriores para determinar el justo precio. Cuando se trate de una finca con cuyo dueño se hayan practicado anteriores diligencias, se suprimirá la publicidad de las notificaciones, que serán personales, o, en su caso, por medio del Alcalde”</w:t>
      </w:r>
    </w:p>
    <w:p w:rsidR="006034F6" w:rsidRDefault="006034F6" w:rsidP="006034F6">
      <w:pPr>
        <w:pStyle w:val="Prrafodelista"/>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p>
    <w:p w:rsidR="00BC4F3A" w:rsidRPr="009F058A" w:rsidRDefault="00BC4F3A" w:rsidP="00BC4F3A">
      <w:pPr>
        <w:pStyle w:val="Prrafodelista"/>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lastRenderedPageBreak/>
        <w:t xml:space="preserve">LEF Art 116 “1) En los casos comprendidos en el nº 3º del art. 108, el valor de los materiales recogidos en una finca o arrancados de canteras existentes en la misma, sólo se abonará cuando aquéllos estuvieren recogidos y apilados por el propietario, antes de la notificación de su necesidad para la Administración o cuando las canteras se encontrasen abiertas y en explotación con anterioridad a </w:t>
      </w:r>
    </w:p>
    <w:p w:rsidR="00BC4F3A" w:rsidRPr="009F058A" w:rsidRDefault="00BC4F3A" w:rsidP="00BC4F3A">
      <w:pPr>
        <w:pStyle w:val="Prrafodelista"/>
        <w:spacing w:line="360" w:lineRule="auto"/>
        <w:jc w:val="both"/>
        <w:rPr>
          <w:rFonts w:ascii="Times New Roman" w:hAnsi="Times New Roman" w:cs="Times New Roman"/>
          <w:sz w:val="24"/>
          <w:szCs w:val="24"/>
        </w:rPr>
      </w:pPr>
      <w:proofErr w:type="gramStart"/>
      <w:r w:rsidRPr="009F058A">
        <w:rPr>
          <w:rFonts w:ascii="Times New Roman" w:hAnsi="Times New Roman" w:cs="Times New Roman"/>
          <w:sz w:val="24"/>
          <w:szCs w:val="24"/>
        </w:rPr>
        <w:t>la</w:t>
      </w:r>
      <w:proofErr w:type="gramEnd"/>
      <w:r w:rsidRPr="009F058A">
        <w:rPr>
          <w:rFonts w:ascii="Times New Roman" w:hAnsi="Times New Roman" w:cs="Times New Roman"/>
          <w:sz w:val="24"/>
          <w:szCs w:val="24"/>
        </w:rPr>
        <w:t xml:space="preserve"> misma fecha. Acreditándose en uno o en otro caso la necesidad de los materiales y los  productos para su uso. Fuera de este supuesto para que proceda el abono del valor de los materiales que se extraigan de una finca deberá acreditar el propietario. 1º) Que dichos materiales tienen un valor conocido en el mercado. 2º) Que ha satisfecho la contribución correspondiente a la industria que por razón de dicha explotación ejerza en el trimestre anterior a aquel en que fue declarada la necesidad de la ocupación. 2) No bastará, por tanto, para declarar procedente el abono de los materiales el que en algún tiempo se haya podido utilizar alguno con permiso del propietario o mediante una retribución cualquiera. 3) Tampoco se tendrán en cuenta las reclamaciones por indemnización de beneficios que se presuman como efecto de arriendos para establecer determinadas industrias, si no estuvieran establecidos en las condiciones expresadas”</w:t>
      </w:r>
    </w:p>
    <w:p w:rsidR="00BC4F3A" w:rsidRPr="009F058A" w:rsidRDefault="00BC4F3A" w:rsidP="00BC4F3A">
      <w:pPr>
        <w:pStyle w:val="Prrafodelista"/>
        <w:numPr>
          <w:ilvl w:val="0"/>
          <w:numId w:val="4"/>
        </w:num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 xml:space="preserve">Corresponde a la Administración o en su caso al beneficiario, la forma de aprovechamiento a que será sometida la ocupación temporal. </w:t>
      </w:r>
    </w:p>
    <w:p w:rsidR="00BC4F3A" w:rsidRPr="009F058A" w:rsidRDefault="00BC4F3A" w:rsidP="00BC4F3A">
      <w:pPr>
        <w:pStyle w:val="Prrafodelista"/>
        <w:numPr>
          <w:ilvl w:val="0"/>
          <w:numId w:val="4"/>
        </w:num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Puede afectar a la parte propietaria al poseedor (STS DE 7/11/1978 “… se interrumpe transitoriamente la posesión jurídica que se ejerce sobre dichos inmuebles, vaya o no unida a la titularidad del dominio sobre los mismos…”).</w:t>
      </w:r>
    </w:p>
    <w:p w:rsidR="00BC4F3A" w:rsidRDefault="00BC4F3A" w:rsidP="00BC4F3A">
      <w:pPr>
        <w:pStyle w:val="Prrafodelista"/>
        <w:numPr>
          <w:ilvl w:val="0"/>
          <w:numId w:val="3"/>
        </w:num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t xml:space="preserve">La ocupación de terrenos no tienen carácter definitivo. La indemnización va en función del tiempo de ocupación. </w:t>
      </w:r>
    </w:p>
    <w:p w:rsidR="00B72088" w:rsidRDefault="00BC4F3A" w:rsidP="00BC4F3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72088" w:rsidRDefault="00B72088" w:rsidP="00BC4F3A">
      <w:pPr>
        <w:spacing w:line="360" w:lineRule="auto"/>
        <w:jc w:val="both"/>
        <w:rPr>
          <w:rFonts w:ascii="Times New Roman" w:hAnsi="Times New Roman" w:cs="Times New Roman"/>
          <w:sz w:val="24"/>
          <w:szCs w:val="24"/>
        </w:rPr>
      </w:pPr>
    </w:p>
    <w:p w:rsidR="00B72088" w:rsidRDefault="00B72088" w:rsidP="00BC4F3A">
      <w:pPr>
        <w:spacing w:line="360" w:lineRule="auto"/>
        <w:jc w:val="both"/>
        <w:rPr>
          <w:rFonts w:ascii="Times New Roman" w:hAnsi="Times New Roman" w:cs="Times New Roman"/>
          <w:sz w:val="24"/>
          <w:szCs w:val="24"/>
        </w:rPr>
      </w:pPr>
    </w:p>
    <w:p w:rsidR="00B72088" w:rsidRDefault="00B72088" w:rsidP="00BC4F3A">
      <w:pPr>
        <w:spacing w:line="360" w:lineRule="auto"/>
        <w:jc w:val="both"/>
        <w:rPr>
          <w:rFonts w:ascii="Times New Roman" w:hAnsi="Times New Roman" w:cs="Times New Roman"/>
          <w:sz w:val="24"/>
          <w:szCs w:val="24"/>
        </w:rPr>
      </w:pPr>
    </w:p>
    <w:p w:rsidR="00B72088" w:rsidRDefault="00B72088" w:rsidP="00BC4F3A">
      <w:pPr>
        <w:spacing w:line="360" w:lineRule="auto"/>
        <w:jc w:val="both"/>
        <w:rPr>
          <w:rFonts w:ascii="Times New Roman" w:hAnsi="Times New Roman" w:cs="Times New Roman"/>
          <w:sz w:val="24"/>
          <w:szCs w:val="24"/>
        </w:rPr>
      </w:pPr>
    </w:p>
    <w:p w:rsidR="00BC4F3A" w:rsidRDefault="00BC4F3A" w:rsidP="00BC4F3A">
      <w:pPr>
        <w:spacing w:line="360" w:lineRule="auto"/>
        <w:jc w:val="both"/>
        <w:rPr>
          <w:rFonts w:ascii="Times New Roman" w:hAnsi="Times New Roman" w:cs="Times New Roman"/>
          <w:sz w:val="24"/>
          <w:szCs w:val="24"/>
        </w:rPr>
      </w:pPr>
      <w:r w:rsidRPr="009F058A">
        <w:rPr>
          <w:rFonts w:ascii="Times New Roman" w:hAnsi="Times New Roman" w:cs="Times New Roman"/>
          <w:sz w:val="24"/>
          <w:szCs w:val="24"/>
        </w:rPr>
        <w:lastRenderedPageBreak/>
        <w:t>LEF art. 115 “Las tasaciones, en los casos de ocupación temporal, se referirán siempre a la apreciación de los rendimientos que el propietario hubiere dejado de percibir por las rentas vencidas durante la ocupación, agregando, además los perjuicios causados en la finca, o los gastos que suponga restituirla a su primitivo estado. Nunca deberá alcanzar la tasación de una ocupación el valor de la finca y la Administración en los casos en que le parezca excesiva, podrá pedir la valoración de la expropiación pura y simple por los procedimientos que esta Ley determina y optar por ella siempre que su importe no exceda de una mitad de la de los daños y perjuicios causados”.</w:t>
      </w:r>
    </w:p>
    <w:p w:rsidR="00BC4F3A" w:rsidRPr="00AF39C5" w:rsidRDefault="00BC4F3A" w:rsidP="00BC4F3A">
      <w:pPr>
        <w:pStyle w:val="Prrafodelista"/>
        <w:numPr>
          <w:ilvl w:val="0"/>
          <w:numId w:val="3"/>
        </w:numPr>
        <w:spacing w:line="360" w:lineRule="auto"/>
        <w:jc w:val="both"/>
        <w:rPr>
          <w:rFonts w:ascii="Times New Roman" w:hAnsi="Times New Roman" w:cs="Times New Roman"/>
          <w:sz w:val="24"/>
          <w:szCs w:val="24"/>
        </w:rPr>
      </w:pPr>
      <w:r w:rsidRPr="00AF39C5">
        <w:rPr>
          <w:rFonts w:ascii="Times New Roman" w:hAnsi="Times New Roman" w:cs="Times New Roman"/>
          <w:sz w:val="24"/>
          <w:szCs w:val="24"/>
        </w:rPr>
        <w:t xml:space="preserve">No todo bien inmueble puede ser objeto de ocupación temporal; están </w:t>
      </w:r>
      <w:proofErr w:type="spellStart"/>
      <w:r w:rsidRPr="00AF39C5">
        <w:rPr>
          <w:rFonts w:ascii="Times New Roman" w:hAnsi="Times New Roman" w:cs="Times New Roman"/>
          <w:sz w:val="24"/>
          <w:szCs w:val="24"/>
        </w:rPr>
        <w:t>excluídas</w:t>
      </w:r>
      <w:proofErr w:type="spellEnd"/>
      <w:r w:rsidRPr="00AF39C5">
        <w:rPr>
          <w:rFonts w:ascii="Times New Roman" w:hAnsi="Times New Roman" w:cs="Times New Roman"/>
          <w:sz w:val="24"/>
          <w:szCs w:val="24"/>
        </w:rPr>
        <w:t xml:space="preserve"> las viviendas.</w:t>
      </w:r>
    </w:p>
    <w:p w:rsidR="00030738" w:rsidRPr="00B7477A" w:rsidRDefault="00B7477A" w:rsidP="00030738">
      <w:pPr>
        <w:spacing w:line="360" w:lineRule="auto"/>
        <w:rPr>
          <w:rFonts w:ascii="Times New Roman" w:hAnsi="Times New Roman" w:cs="Times New Roman"/>
          <w:sz w:val="24"/>
          <w:szCs w:val="24"/>
        </w:rPr>
      </w:pPr>
      <w:r w:rsidRPr="00B7477A">
        <w:rPr>
          <w:rFonts w:ascii="Times New Roman" w:hAnsi="Times New Roman" w:cs="Times New Roman"/>
          <w:b/>
          <w:sz w:val="24"/>
          <w:szCs w:val="24"/>
        </w:rPr>
        <w:t>4.</w:t>
      </w:r>
      <w:r w:rsidR="00030738" w:rsidRPr="00B7477A">
        <w:rPr>
          <w:rFonts w:ascii="Times New Roman" w:hAnsi="Times New Roman" w:cs="Times New Roman"/>
          <w:b/>
          <w:sz w:val="24"/>
          <w:szCs w:val="24"/>
        </w:rPr>
        <w:t xml:space="preserve"> EL JUSTIPRECIO Y TEORÍA PARA SU </w:t>
      </w:r>
      <w:proofErr w:type="gramStart"/>
      <w:r w:rsidR="00030738" w:rsidRPr="00B7477A">
        <w:rPr>
          <w:rFonts w:ascii="Times New Roman" w:hAnsi="Times New Roman" w:cs="Times New Roman"/>
          <w:b/>
          <w:sz w:val="24"/>
          <w:szCs w:val="24"/>
        </w:rPr>
        <w:t>DETERMINACIÓN(</w:t>
      </w:r>
      <w:proofErr w:type="gramEnd"/>
      <w:r w:rsidR="00030738" w:rsidRPr="00B7477A">
        <w:rPr>
          <w:rFonts w:ascii="Times New Roman" w:hAnsi="Times New Roman" w:cs="Times New Roman"/>
          <w:b/>
          <w:sz w:val="24"/>
          <w:szCs w:val="24"/>
        </w:rPr>
        <w:t>AÑADIR DAÑOS DIRECTOS E INDIRECTOS</w:t>
      </w:r>
      <w:r w:rsidR="00030738" w:rsidRPr="00B7477A">
        <w:rPr>
          <w:rFonts w:ascii="Times New Roman" w:hAnsi="Times New Roman" w:cs="Times New Roman"/>
          <w:sz w:val="24"/>
          <w:szCs w:val="24"/>
        </w:rPr>
        <w:t>)</w:t>
      </w:r>
    </w:p>
    <w:p w:rsidR="00030738" w:rsidRPr="001F7643" w:rsidRDefault="00030738" w:rsidP="00030738">
      <w:p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El Justiprecio se calcula en favor del expropiado y su indemnización depende del cumplimiento o no de determinados requisitos. Al ser necesaria la ocupación el expropiado deberá acogerse a lo establecido en la Art 116. Se pueden producir dos variables:</w:t>
      </w:r>
    </w:p>
    <w:p w:rsidR="00030738" w:rsidRPr="001F7643" w:rsidRDefault="00030738" w:rsidP="00030738">
      <w:pPr>
        <w:pStyle w:val="Prrafodelista"/>
        <w:numPr>
          <w:ilvl w:val="0"/>
          <w:numId w:val="5"/>
        </w:num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 xml:space="preserve">Que los materiales que usa el beneficiario estuviesen destinados al uso del expropiado, se encontrasen apilados y recogidos antes de notificarlo la </w:t>
      </w:r>
      <w:proofErr w:type="spellStart"/>
      <w:r w:rsidRPr="001F7643">
        <w:rPr>
          <w:rFonts w:ascii="Times New Roman" w:hAnsi="Times New Roman" w:cs="Times New Roman"/>
          <w:sz w:val="24"/>
          <w:szCs w:val="24"/>
        </w:rPr>
        <w:t>Ad</w:t>
      </w:r>
      <w:r>
        <w:rPr>
          <w:rFonts w:ascii="Times New Roman" w:hAnsi="Times New Roman" w:cs="Times New Roman"/>
          <w:sz w:val="24"/>
          <w:szCs w:val="24"/>
        </w:rPr>
        <w:t>ministración</w:t>
      </w:r>
      <w:r w:rsidRPr="001F7643">
        <w:rPr>
          <w:rFonts w:ascii="Times New Roman" w:hAnsi="Times New Roman" w:cs="Times New Roman"/>
          <w:sz w:val="24"/>
          <w:szCs w:val="24"/>
        </w:rPr>
        <w:t>.o</w:t>
      </w:r>
      <w:proofErr w:type="spellEnd"/>
      <w:r w:rsidRPr="001F7643">
        <w:rPr>
          <w:rFonts w:ascii="Times New Roman" w:hAnsi="Times New Roman" w:cs="Times New Roman"/>
          <w:sz w:val="24"/>
          <w:szCs w:val="24"/>
        </w:rPr>
        <w:t xml:space="preserve"> que se encontrasen en la explotación antes de la Carta de la Notificación. </w:t>
      </w:r>
    </w:p>
    <w:p w:rsidR="00030738" w:rsidRPr="001F7643" w:rsidRDefault="00030738" w:rsidP="00030738">
      <w:pPr>
        <w:pStyle w:val="Prrafodelista"/>
        <w:numPr>
          <w:ilvl w:val="0"/>
          <w:numId w:val="5"/>
        </w:num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Si son materiales que no va a utilizar el expropiado deberá acreditar:</w:t>
      </w:r>
    </w:p>
    <w:p w:rsidR="00030738" w:rsidRPr="001F7643" w:rsidRDefault="00030738" w:rsidP="00030738">
      <w:pPr>
        <w:pStyle w:val="Prrafodelista"/>
        <w:numPr>
          <w:ilvl w:val="0"/>
          <w:numId w:val="6"/>
        </w:num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Valor en el marcado.</w:t>
      </w:r>
    </w:p>
    <w:p w:rsidR="00030738" w:rsidRPr="001F7643" w:rsidRDefault="00030738" w:rsidP="00030738">
      <w:pPr>
        <w:pStyle w:val="Prrafodelista"/>
        <w:numPr>
          <w:ilvl w:val="0"/>
          <w:numId w:val="6"/>
        </w:num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Pago de la Contribución en el trimestre anterior.</w:t>
      </w:r>
    </w:p>
    <w:p w:rsidR="00030738" w:rsidRPr="001F7643" w:rsidRDefault="00030738" w:rsidP="00030738">
      <w:p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Legalmente no se paga indemnización en los siguientes casos:</w:t>
      </w:r>
    </w:p>
    <w:p w:rsidR="00030738" w:rsidRPr="001F7643" w:rsidRDefault="00030738" w:rsidP="00030738">
      <w:pPr>
        <w:pStyle w:val="Prrafodelista"/>
        <w:numPr>
          <w:ilvl w:val="0"/>
          <w:numId w:val="7"/>
        </w:num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 xml:space="preserve">Explotaciones </w:t>
      </w:r>
      <w:proofErr w:type="spellStart"/>
      <w:r w:rsidRPr="001F7643">
        <w:rPr>
          <w:rFonts w:ascii="Times New Roman" w:hAnsi="Times New Roman" w:cs="Times New Roman"/>
          <w:sz w:val="24"/>
          <w:szCs w:val="24"/>
        </w:rPr>
        <w:t>exporádicas</w:t>
      </w:r>
      <w:proofErr w:type="spellEnd"/>
      <w:r w:rsidRPr="001F7643">
        <w:rPr>
          <w:rFonts w:ascii="Times New Roman" w:hAnsi="Times New Roman" w:cs="Times New Roman"/>
          <w:sz w:val="24"/>
          <w:szCs w:val="24"/>
        </w:rPr>
        <w:t xml:space="preserve"> de los materiales. (Art 116.2º LEF)</w:t>
      </w:r>
    </w:p>
    <w:p w:rsidR="00030738" w:rsidRPr="001F7643" w:rsidRDefault="00030738" w:rsidP="00030738">
      <w:pPr>
        <w:pStyle w:val="Prrafodelista"/>
        <w:numPr>
          <w:ilvl w:val="0"/>
          <w:numId w:val="7"/>
        </w:num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Arrendamiento de industrias sin los requisitos establecidos (Art. 117 3º LEF).</w:t>
      </w:r>
    </w:p>
    <w:p w:rsidR="00B72088" w:rsidRDefault="00B72088" w:rsidP="00030738">
      <w:pPr>
        <w:spacing w:line="360" w:lineRule="auto"/>
        <w:jc w:val="both"/>
        <w:rPr>
          <w:rFonts w:ascii="Times New Roman" w:hAnsi="Times New Roman" w:cs="Times New Roman"/>
          <w:sz w:val="24"/>
          <w:szCs w:val="24"/>
        </w:rPr>
      </w:pPr>
    </w:p>
    <w:p w:rsidR="00B72088" w:rsidRDefault="00B72088" w:rsidP="00030738">
      <w:pPr>
        <w:spacing w:line="360" w:lineRule="auto"/>
        <w:jc w:val="both"/>
        <w:rPr>
          <w:rFonts w:ascii="Times New Roman" w:hAnsi="Times New Roman" w:cs="Times New Roman"/>
          <w:sz w:val="24"/>
          <w:szCs w:val="24"/>
        </w:rPr>
      </w:pPr>
    </w:p>
    <w:p w:rsidR="00030738" w:rsidRPr="001F7643" w:rsidRDefault="00030738" w:rsidP="00030738">
      <w:p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lastRenderedPageBreak/>
        <w:t xml:space="preserve">El Beneficiario intentará firmar un Convenio con el Expropiado para el tema de la indemnización. Si el Expropiado no está de acuerdo con la indemnización se actuará según marca (Art 113 LEF). Si el Expropiado tampoco quisiera una </w:t>
      </w:r>
      <w:proofErr w:type="spellStart"/>
      <w:r w:rsidRPr="001F7643">
        <w:rPr>
          <w:rFonts w:ascii="Times New Roman" w:hAnsi="Times New Roman" w:cs="Times New Roman"/>
          <w:sz w:val="24"/>
          <w:szCs w:val="24"/>
        </w:rPr>
        <w:t>evaluación</w:t>
      </w:r>
      <w:proofErr w:type="gramStart"/>
      <w:r w:rsidRPr="001F7643">
        <w:rPr>
          <w:rFonts w:ascii="Times New Roman" w:hAnsi="Times New Roman" w:cs="Times New Roman"/>
          <w:sz w:val="24"/>
          <w:szCs w:val="24"/>
        </w:rPr>
        <w:t>,entonces</w:t>
      </w:r>
      <w:proofErr w:type="spellEnd"/>
      <w:proofErr w:type="gramEnd"/>
      <w:r w:rsidRPr="001F7643">
        <w:rPr>
          <w:rFonts w:ascii="Times New Roman" w:hAnsi="Times New Roman" w:cs="Times New Roman"/>
          <w:sz w:val="24"/>
          <w:szCs w:val="24"/>
        </w:rPr>
        <w:t xml:space="preserve"> un Perito designado por ambas partes para tasar el valor de los daños. (Ar 130 </w:t>
      </w:r>
      <w:proofErr w:type="spellStart"/>
      <w:r w:rsidRPr="001F7643">
        <w:rPr>
          <w:rFonts w:ascii="Times New Roman" w:hAnsi="Times New Roman" w:cs="Times New Roman"/>
          <w:sz w:val="24"/>
          <w:szCs w:val="24"/>
        </w:rPr>
        <w:t>Párr</w:t>
      </w:r>
      <w:proofErr w:type="spellEnd"/>
      <w:r w:rsidRPr="001F7643">
        <w:rPr>
          <w:rFonts w:ascii="Times New Roman" w:hAnsi="Times New Roman" w:cs="Times New Roman"/>
          <w:sz w:val="24"/>
          <w:szCs w:val="24"/>
        </w:rPr>
        <w:t xml:space="preserve"> 5, Art 126, Art 128 LEF). </w:t>
      </w:r>
    </w:p>
    <w:p w:rsidR="00030738" w:rsidRPr="001F7643" w:rsidRDefault="00030738" w:rsidP="00030738">
      <w:pPr>
        <w:spacing w:line="360" w:lineRule="auto"/>
        <w:jc w:val="both"/>
        <w:rPr>
          <w:rFonts w:ascii="Times New Roman" w:hAnsi="Times New Roman" w:cs="Times New Roman"/>
          <w:sz w:val="24"/>
          <w:szCs w:val="24"/>
        </w:rPr>
      </w:pPr>
      <w:r w:rsidRPr="001F7643">
        <w:rPr>
          <w:rFonts w:ascii="Times New Roman" w:hAnsi="Times New Roman" w:cs="Times New Roman"/>
          <w:sz w:val="24"/>
          <w:szCs w:val="24"/>
        </w:rPr>
        <w:t xml:space="preserve">Copio textualmente </w:t>
      </w:r>
      <w:proofErr w:type="gramStart"/>
      <w:r w:rsidRPr="001F7643">
        <w:rPr>
          <w:rFonts w:ascii="Times New Roman" w:hAnsi="Times New Roman" w:cs="Times New Roman"/>
          <w:sz w:val="24"/>
          <w:szCs w:val="24"/>
        </w:rPr>
        <w:t>“ los</w:t>
      </w:r>
      <w:proofErr w:type="gramEnd"/>
      <w:r w:rsidRPr="001F7643">
        <w:rPr>
          <w:rFonts w:ascii="Times New Roman" w:hAnsi="Times New Roman" w:cs="Times New Roman"/>
          <w:sz w:val="24"/>
          <w:szCs w:val="24"/>
        </w:rPr>
        <w:t xml:space="preserve"> Artículos utilizados de la LEF:</w:t>
      </w:r>
    </w:p>
    <w:p w:rsidR="00030738" w:rsidRDefault="00030738" w:rsidP="00B72088">
      <w:pPr>
        <w:spacing w:line="360" w:lineRule="auto"/>
        <w:jc w:val="both"/>
        <w:rPr>
          <w:rFonts w:ascii="Times New Roman" w:hAnsi="Times New Roman" w:cs="Times New Roman"/>
          <w:sz w:val="24"/>
          <w:szCs w:val="24"/>
        </w:rPr>
      </w:pPr>
      <w:r w:rsidRPr="00B72088">
        <w:rPr>
          <w:rFonts w:ascii="Times New Roman" w:hAnsi="Times New Roman" w:cs="Times New Roman"/>
          <w:sz w:val="24"/>
          <w:szCs w:val="24"/>
        </w:rPr>
        <w:t xml:space="preserve"> Artículo 116 </w:t>
      </w:r>
      <w:proofErr w:type="gramStart"/>
      <w:r w:rsidRPr="00B72088">
        <w:rPr>
          <w:rFonts w:ascii="Times New Roman" w:hAnsi="Times New Roman" w:cs="Times New Roman"/>
          <w:sz w:val="24"/>
          <w:szCs w:val="24"/>
        </w:rPr>
        <w:t>“ (</w:t>
      </w:r>
      <w:proofErr w:type="gramEnd"/>
      <w:r w:rsidRPr="00B72088">
        <w:rPr>
          <w:rFonts w:ascii="Times New Roman" w:hAnsi="Times New Roman" w:cs="Times New Roman"/>
          <w:sz w:val="24"/>
          <w:szCs w:val="24"/>
        </w:rPr>
        <w:t>Ocupación temporal para extracción o recogida de materiales. Requisitos para el abono del valor de los materiales recogidos</w:t>
      </w:r>
      <w:proofErr w:type="gramStart"/>
      <w:r w:rsidRPr="00B72088">
        <w:rPr>
          <w:rFonts w:ascii="Times New Roman" w:hAnsi="Times New Roman" w:cs="Times New Roman"/>
          <w:sz w:val="24"/>
          <w:szCs w:val="24"/>
        </w:rPr>
        <w:t>) .</w:t>
      </w:r>
      <w:proofErr w:type="gramEnd"/>
      <w:r w:rsidRPr="00B72088">
        <w:rPr>
          <w:rFonts w:ascii="Times New Roman" w:hAnsi="Times New Roman" w:cs="Times New Roman"/>
          <w:sz w:val="24"/>
          <w:szCs w:val="24"/>
        </w:rPr>
        <w:t xml:space="preserve"> Apdo. 1. En los casos comprendidos en el nº 3 del art 108, el valor de los materiales recogidos en una finca o arrancados de canteras existentes en la misma, sólo se abonará cuando aquéllos estuvieren recogidos y apilados por</w:t>
      </w:r>
      <w:r w:rsidR="00B72088">
        <w:rPr>
          <w:rFonts w:ascii="Times New Roman" w:hAnsi="Times New Roman" w:cs="Times New Roman"/>
          <w:sz w:val="24"/>
          <w:szCs w:val="24"/>
        </w:rPr>
        <w:t xml:space="preserve"> </w:t>
      </w:r>
      <w:r w:rsidRPr="001F7643">
        <w:rPr>
          <w:rFonts w:ascii="Times New Roman" w:hAnsi="Times New Roman" w:cs="Times New Roman"/>
          <w:sz w:val="24"/>
          <w:szCs w:val="24"/>
        </w:rPr>
        <w:t>el propietario, antes de la notificación de su necesidad para la Ad</w:t>
      </w:r>
      <w:r>
        <w:rPr>
          <w:rFonts w:ascii="Times New Roman" w:hAnsi="Times New Roman" w:cs="Times New Roman"/>
          <w:sz w:val="24"/>
          <w:szCs w:val="24"/>
        </w:rPr>
        <w:t>ministra</w:t>
      </w:r>
      <w:r w:rsidRPr="001F7643">
        <w:rPr>
          <w:rFonts w:ascii="Times New Roman" w:hAnsi="Times New Roman" w:cs="Times New Roman"/>
          <w:sz w:val="24"/>
          <w:szCs w:val="24"/>
        </w:rPr>
        <w:t>ción o cuando las canteras se  encontrasen abiertas y en explotación con anterioridad a la misma f</w:t>
      </w:r>
      <w:r>
        <w:rPr>
          <w:rFonts w:ascii="Times New Roman" w:hAnsi="Times New Roman" w:cs="Times New Roman"/>
          <w:sz w:val="24"/>
          <w:szCs w:val="24"/>
        </w:rPr>
        <w:t>e</w:t>
      </w:r>
      <w:r w:rsidRPr="001F7643">
        <w:rPr>
          <w:rFonts w:ascii="Times New Roman" w:hAnsi="Times New Roman" w:cs="Times New Roman"/>
          <w:sz w:val="24"/>
          <w:szCs w:val="24"/>
        </w:rPr>
        <w:t xml:space="preserve">cha., acreditándose en uno y otro caso la necesidad de los materiales y los productos para uso </w:t>
      </w:r>
      <w:proofErr w:type="spellStart"/>
      <w:r w:rsidRPr="001F7643">
        <w:rPr>
          <w:rFonts w:ascii="Times New Roman" w:hAnsi="Times New Roman" w:cs="Times New Roman"/>
          <w:sz w:val="24"/>
          <w:szCs w:val="24"/>
        </w:rPr>
        <w:t>uso</w:t>
      </w:r>
      <w:proofErr w:type="spellEnd"/>
      <w:r w:rsidRPr="001F7643">
        <w:rPr>
          <w:rFonts w:ascii="Times New Roman" w:hAnsi="Times New Roman" w:cs="Times New Roman"/>
          <w:sz w:val="24"/>
          <w:szCs w:val="24"/>
        </w:rPr>
        <w:t>. Fuera de este supuesto, para que proceda el abono del valor de los materiales que se extraigan de una finca deberá acreditar el propietario: 1º Que dichos materiales tienen un valor conocido en el mercado. 2º Que ha satisfecho la contribución correspondiente a la industria que por razón de dicha explotación ejerza en el trimestre anterior a aquel en que fue declarada la necesidad la necesidad de la ocupación”. Ap</w:t>
      </w:r>
      <w:r>
        <w:rPr>
          <w:rFonts w:ascii="Times New Roman" w:hAnsi="Times New Roman" w:cs="Times New Roman"/>
          <w:sz w:val="24"/>
          <w:szCs w:val="24"/>
        </w:rPr>
        <w:t>arta</w:t>
      </w:r>
      <w:r w:rsidRPr="001F7643">
        <w:rPr>
          <w:rFonts w:ascii="Times New Roman" w:hAnsi="Times New Roman" w:cs="Times New Roman"/>
          <w:sz w:val="24"/>
          <w:szCs w:val="24"/>
        </w:rPr>
        <w:t>do 2. No bastará, por tanto, para declarar procedente el abono de los materiales al que en el algún se haya podido utilizar alguno con permiso del propietario o mediante una retribución cualquiera. Ap</w:t>
      </w:r>
      <w:r>
        <w:rPr>
          <w:rFonts w:ascii="Times New Roman" w:hAnsi="Times New Roman" w:cs="Times New Roman"/>
          <w:sz w:val="24"/>
          <w:szCs w:val="24"/>
        </w:rPr>
        <w:t>arta</w:t>
      </w:r>
      <w:r w:rsidRPr="001F7643">
        <w:rPr>
          <w:rFonts w:ascii="Times New Roman" w:hAnsi="Times New Roman" w:cs="Times New Roman"/>
          <w:sz w:val="24"/>
          <w:szCs w:val="24"/>
        </w:rPr>
        <w:t>do 3. Tampoco se tendrán en cuenta las recla</w:t>
      </w:r>
      <w:r>
        <w:rPr>
          <w:rFonts w:ascii="Times New Roman" w:hAnsi="Times New Roman" w:cs="Times New Roman"/>
          <w:sz w:val="24"/>
          <w:szCs w:val="24"/>
        </w:rPr>
        <w:t>maciones por indemnización de beneficio</w:t>
      </w:r>
      <w:r w:rsidRPr="001F7643">
        <w:rPr>
          <w:rFonts w:ascii="Times New Roman" w:hAnsi="Times New Roman" w:cs="Times New Roman"/>
          <w:sz w:val="24"/>
          <w:szCs w:val="24"/>
        </w:rPr>
        <w:t>s que se presuman como ef</w:t>
      </w:r>
      <w:r>
        <w:rPr>
          <w:rFonts w:ascii="Times New Roman" w:hAnsi="Times New Roman" w:cs="Times New Roman"/>
          <w:sz w:val="24"/>
          <w:szCs w:val="24"/>
        </w:rPr>
        <w:t>e</w:t>
      </w:r>
      <w:r w:rsidRPr="001F7643">
        <w:rPr>
          <w:rFonts w:ascii="Times New Roman" w:hAnsi="Times New Roman" w:cs="Times New Roman"/>
          <w:sz w:val="24"/>
          <w:szCs w:val="24"/>
        </w:rPr>
        <w:t>cto de arriendos para establecer determinadas industrias, si no estuvieran establecidos en las condiciones expresadas”</w:t>
      </w:r>
    </w:p>
    <w:p w:rsidR="00030738" w:rsidRDefault="00030738" w:rsidP="00030738">
      <w:pPr>
        <w:pStyle w:val="NormalWeb"/>
        <w:spacing w:line="360" w:lineRule="auto"/>
        <w:jc w:val="both"/>
        <w:rPr>
          <w:b/>
          <w:color w:val="000000"/>
        </w:rPr>
      </w:pPr>
      <w:r>
        <w:rPr>
          <w:b/>
          <w:color w:val="000000"/>
        </w:rPr>
        <w:t xml:space="preserve">                                        </w:t>
      </w:r>
    </w:p>
    <w:p w:rsidR="00B72088" w:rsidRDefault="00B72088" w:rsidP="000003B6">
      <w:pPr>
        <w:spacing w:line="360" w:lineRule="auto"/>
        <w:jc w:val="both"/>
        <w:rPr>
          <w:rFonts w:ascii="Times New Roman" w:hAnsi="Times New Roman" w:cs="Times New Roman"/>
          <w:b/>
          <w:sz w:val="24"/>
          <w:szCs w:val="24"/>
          <w:u w:val="single"/>
        </w:rPr>
      </w:pPr>
    </w:p>
    <w:p w:rsidR="00B72088" w:rsidRDefault="00B72088" w:rsidP="000003B6">
      <w:pPr>
        <w:spacing w:line="360" w:lineRule="auto"/>
        <w:jc w:val="both"/>
        <w:rPr>
          <w:rFonts w:ascii="Times New Roman" w:hAnsi="Times New Roman" w:cs="Times New Roman"/>
          <w:b/>
          <w:sz w:val="24"/>
          <w:szCs w:val="24"/>
          <w:u w:val="single"/>
        </w:rPr>
      </w:pPr>
    </w:p>
    <w:p w:rsidR="00B72088" w:rsidRDefault="00B72088" w:rsidP="000003B6">
      <w:pPr>
        <w:spacing w:line="360" w:lineRule="auto"/>
        <w:jc w:val="both"/>
        <w:rPr>
          <w:rFonts w:ascii="Times New Roman" w:hAnsi="Times New Roman" w:cs="Times New Roman"/>
          <w:b/>
          <w:sz w:val="24"/>
          <w:szCs w:val="24"/>
          <w:u w:val="single"/>
        </w:rPr>
      </w:pPr>
    </w:p>
    <w:p w:rsidR="00B72088" w:rsidRDefault="00B72088" w:rsidP="000003B6">
      <w:pPr>
        <w:spacing w:line="360" w:lineRule="auto"/>
        <w:jc w:val="both"/>
        <w:rPr>
          <w:rFonts w:ascii="Times New Roman" w:hAnsi="Times New Roman" w:cs="Times New Roman"/>
          <w:b/>
          <w:sz w:val="24"/>
          <w:szCs w:val="24"/>
          <w:u w:val="single"/>
        </w:rPr>
      </w:pPr>
    </w:p>
    <w:p w:rsidR="000003B6" w:rsidRPr="00C54911" w:rsidRDefault="00C54911" w:rsidP="000003B6">
      <w:pPr>
        <w:spacing w:line="360" w:lineRule="auto"/>
        <w:jc w:val="both"/>
        <w:rPr>
          <w:rFonts w:ascii="Times New Roman" w:hAnsi="Times New Roman" w:cs="Times New Roman"/>
          <w:b/>
          <w:sz w:val="24"/>
          <w:szCs w:val="24"/>
        </w:rPr>
      </w:pPr>
      <w:r w:rsidRPr="00C54911">
        <w:rPr>
          <w:rFonts w:ascii="Times New Roman" w:hAnsi="Times New Roman" w:cs="Times New Roman"/>
          <w:b/>
          <w:sz w:val="24"/>
          <w:szCs w:val="24"/>
        </w:rPr>
        <w:lastRenderedPageBreak/>
        <w:t>5.</w:t>
      </w:r>
      <w:r w:rsidR="000003B6" w:rsidRPr="00C54911">
        <w:rPr>
          <w:rFonts w:ascii="Times New Roman" w:hAnsi="Times New Roman" w:cs="Times New Roman"/>
          <w:b/>
          <w:sz w:val="24"/>
          <w:szCs w:val="24"/>
        </w:rPr>
        <w:t xml:space="preserve"> CONCEPTOS INDEMNIZABLES POR OCUPACIÓN TEMPORAL (LUCRO CESANTE Y EMERGENTE (114-115 LEF)</w:t>
      </w:r>
    </w:p>
    <w:p w:rsidR="000003B6" w:rsidRPr="001D3C18" w:rsidRDefault="000003B6" w:rsidP="000003B6">
      <w:p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 xml:space="preserve">Se trata de que el titular del terreno ocupado se encuentre en la misma situación patrimonial que en la </w:t>
      </w:r>
      <w:proofErr w:type="spellStart"/>
      <w:r w:rsidRPr="001D3C18">
        <w:rPr>
          <w:rFonts w:ascii="Times New Roman" w:hAnsi="Times New Roman" w:cs="Times New Roman"/>
          <w:sz w:val="24"/>
          <w:szCs w:val="24"/>
        </w:rPr>
        <w:t>fecba</w:t>
      </w:r>
      <w:proofErr w:type="spellEnd"/>
      <w:r w:rsidRPr="001D3C18">
        <w:rPr>
          <w:rFonts w:ascii="Times New Roman" w:hAnsi="Times New Roman" w:cs="Times New Roman"/>
          <w:sz w:val="24"/>
          <w:szCs w:val="24"/>
        </w:rPr>
        <w:t xml:space="preserve"> de la ocupación.</w:t>
      </w:r>
    </w:p>
    <w:p w:rsidR="000003B6" w:rsidRPr="001D3C18" w:rsidRDefault="000003B6" w:rsidP="000003B6">
      <w:p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STS 9/10/1978 Ar 3101.</w:t>
      </w:r>
    </w:p>
    <w:p w:rsidR="000003B6" w:rsidRPr="001D3C18" w:rsidRDefault="000003B6" w:rsidP="000003B6">
      <w:p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Fijando el justiprecio se trata de lograr resarcirse de daños y perjuicios ocasionados.</w:t>
      </w:r>
    </w:p>
    <w:p w:rsidR="000003B6" w:rsidRPr="001D3C18" w:rsidRDefault="000003B6" w:rsidP="000003B6">
      <w:p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STS 7/11/1978 Ar 3484</w:t>
      </w:r>
    </w:p>
    <w:p w:rsidR="000003B6" w:rsidRPr="00C54911" w:rsidRDefault="00C54911" w:rsidP="000003B6">
      <w:pPr>
        <w:spacing w:line="360" w:lineRule="auto"/>
        <w:jc w:val="both"/>
        <w:rPr>
          <w:rFonts w:ascii="Times New Roman" w:hAnsi="Times New Roman" w:cs="Times New Roman"/>
          <w:b/>
          <w:sz w:val="24"/>
          <w:szCs w:val="24"/>
        </w:rPr>
      </w:pPr>
      <w:r w:rsidRPr="00C54911">
        <w:rPr>
          <w:rFonts w:ascii="Times New Roman" w:hAnsi="Times New Roman" w:cs="Times New Roman"/>
          <w:b/>
          <w:sz w:val="24"/>
          <w:szCs w:val="24"/>
        </w:rPr>
        <w:t>5.1</w:t>
      </w:r>
      <w:proofErr w:type="gramStart"/>
      <w:r w:rsidRPr="00C54911">
        <w:rPr>
          <w:rFonts w:ascii="Times New Roman" w:hAnsi="Times New Roman" w:cs="Times New Roman"/>
          <w:b/>
          <w:sz w:val="24"/>
          <w:szCs w:val="24"/>
        </w:rPr>
        <w:t>.CONCEPTOS</w:t>
      </w:r>
      <w:proofErr w:type="gramEnd"/>
      <w:r w:rsidRPr="00C54911">
        <w:rPr>
          <w:rFonts w:ascii="Times New Roman" w:hAnsi="Times New Roman" w:cs="Times New Roman"/>
          <w:b/>
          <w:sz w:val="24"/>
          <w:szCs w:val="24"/>
        </w:rPr>
        <w:t xml:space="preserve"> INDEMNIZABLES:</w:t>
      </w:r>
    </w:p>
    <w:p w:rsidR="000003B6" w:rsidRPr="001D3C18" w:rsidRDefault="000003B6" w:rsidP="000003B6">
      <w:pPr>
        <w:pStyle w:val="Prrafodelista"/>
        <w:numPr>
          <w:ilvl w:val="0"/>
          <w:numId w:val="8"/>
        </w:numPr>
        <w:spacing w:line="360" w:lineRule="auto"/>
        <w:jc w:val="both"/>
        <w:rPr>
          <w:rFonts w:ascii="Times New Roman" w:hAnsi="Times New Roman" w:cs="Times New Roman"/>
          <w:sz w:val="24"/>
          <w:szCs w:val="24"/>
        </w:rPr>
      </w:pPr>
      <w:r w:rsidRPr="00C54911">
        <w:rPr>
          <w:rFonts w:ascii="Times New Roman" w:hAnsi="Times New Roman" w:cs="Times New Roman"/>
          <w:b/>
          <w:sz w:val="24"/>
          <w:szCs w:val="24"/>
        </w:rPr>
        <w:t>Lucro Cesante</w:t>
      </w:r>
      <w:r w:rsidRPr="001D3C18">
        <w:rPr>
          <w:rFonts w:ascii="Times New Roman" w:hAnsi="Times New Roman" w:cs="Times New Roman"/>
          <w:sz w:val="24"/>
          <w:szCs w:val="24"/>
        </w:rPr>
        <w:t>: Rendimientos que se han dejado de percibir.</w:t>
      </w:r>
    </w:p>
    <w:p w:rsidR="000003B6" w:rsidRPr="001D3C18" w:rsidRDefault="000003B6" w:rsidP="000003B6">
      <w:pPr>
        <w:pStyle w:val="Prrafodelista"/>
        <w:numPr>
          <w:ilvl w:val="0"/>
          <w:numId w:val="8"/>
        </w:numPr>
        <w:spacing w:line="360" w:lineRule="auto"/>
        <w:jc w:val="both"/>
        <w:rPr>
          <w:rFonts w:ascii="Times New Roman" w:hAnsi="Times New Roman" w:cs="Times New Roman"/>
          <w:sz w:val="24"/>
          <w:szCs w:val="24"/>
        </w:rPr>
      </w:pPr>
      <w:r w:rsidRPr="00C54911">
        <w:rPr>
          <w:rFonts w:ascii="Times New Roman" w:hAnsi="Times New Roman" w:cs="Times New Roman"/>
          <w:b/>
          <w:sz w:val="24"/>
          <w:szCs w:val="24"/>
        </w:rPr>
        <w:t>Lucro Emergente</w:t>
      </w:r>
      <w:r w:rsidRPr="001D3C18">
        <w:rPr>
          <w:rFonts w:ascii="Times New Roman" w:hAnsi="Times New Roman" w:cs="Times New Roman"/>
          <w:sz w:val="24"/>
          <w:szCs w:val="24"/>
        </w:rPr>
        <w:t>: Perjuicios ocasionados.</w:t>
      </w:r>
    </w:p>
    <w:p w:rsidR="000003B6" w:rsidRPr="001D3C18" w:rsidRDefault="000003B6" w:rsidP="000003B6">
      <w:pPr>
        <w:spacing w:line="360" w:lineRule="auto"/>
        <w:ind w:left="360"/>
        <w:jc w:val="both"/>
        <w:rPr>
          <w:rFonts w:ascii="Times New Roman" w:hAnsi="Times New Roman" w:cs="Times New Roman"/>
          <w:sz w:val="24"/>
          <w:szCs w:val="24"/>
        </w:rPr>
      </w:pPr>
      <w:r w:rsidRPr="001D3C18">
        <w:rPr>
          <w:rFonts w:ascii="Times New Roman" w:hAnsi="Times New Roman" w:cs="Times New Roman"/>
          <w:sz w:val="24"/>
          <w:szCs w:val="24"/>
        </w:rPr>
        <w:t>La ocupación temporal da lugar al Lucro Cesante y se produce una interrupción transitoria del uso y disfrute que sufre alguien con el terreno ocupado.</w:t>
      </w:r>
    </w:p>
    <w:p w:rsidR="000003B6" w:rsidRPr="001D3C18" w:rsidRDefault="000003B6" w:rsidP="000003B6">
      <w:pPr>
        <w:spacing w:line="360" w:lineRule="auto"/>
        <w:ind w:left="360"/>
        <w:jc w:val="both"/>
        <w:rPr>
          <w:rFonts w:ascii="Times New Roman" w:hAnsi="Times New Roman" w:cs="Times New Roman"/>
          <w:sz w:val="24"/>
          <w:szCs w:val="24"/>
        </w:rPr>
      </w:pPr>
      <w:r w:rsidRPr="001D3C18">
        <w:rPr>
          <w:rFonts w:ascii="Times New Roman" w:hAnsi="Times New Roman" w:cs="Times New Roman"/>
          <w:sz w:val="24"/>
          <w:szCs w:val="24"/>
        </w:rPr>
        <w:t>El Lucro Emergente es una consecuencia de responsabilidad patrimonial con el consiguiente resarcimiento de los daños sufridos en el terreno por la ocupación temporal; indemnización por expropiación por los daños de la ocupación.</w:t>
      </w:r>
    </w:p>
    <w:p w:rsidR="000003B6" w:rsidRPr="001D3C18" w:rsidRDefault="00C54911" w:rsidP="00C54911">
      <w:pPr>
        <w:spacing w:line="360" w:lineRule="auto"/>
        <w:jc w:val="both"/>
        <w:rPr>
          <w:rFonts w:ascii="Times New Roman" w:hAnsi="Times New Roman" w:cs="Times New Roman"/>
          <w:b/>
          <w:sz w:val="24"/>
          <w:szCs w:val="24"/>
          <w:u w:val="single"/>
        </w:rPr>
      </w:pPr>
      <w:r w:rsidRPr="00C54911">
        <w:rPr>
          <w:rFonts w:ascii="Times New Roman" w:hAnsi="Times New Roman" w:cs="Times New Roman"/>
          <w:b/>
          <w:sz w:val="24"/>
          <w:szCs w:val="24"/>
        </w:rPr>
        <w:t>5.2</w:t>
      </w:r>
      <w:proofErr w:type="gramStart"/>
      <w:r w:rsidRPr="00C54911">
        <w:rPr>
          <w:rFonts w:ascii="Times New Roman" w:hAnsi="Times New Roman" w:cs="Times New Roman"/>
          <w:b/>
          <w:sz w:val="24"/>
          <w:szCs w:val="24"/>
        </w:rPr>
        <w:t>.REQUISITOS</w:t>
      </w:r>
      <w:proofErr w:type="gramEnd"/>
      <w:r w:rsidR="000003B6" w:rsidRPr="001D3C18">
        <w:rPr>
          <w:rFonts w:ascii="Times New Roman" w:hAnsi="Times New Roman" w:cs="Times New Roman"/>
          <w:b/>
          <w:sz w:val="24"/>
          <w:szCs w:val="24"/>
          <w:u w:val="single"/>
        </w:rPr>
        <w:t>:</w:t>
      </w:r>
    </w:p>
    <w:p w:rsidR="000003B6" w:rsidRPr="001D3C18" w:rsidRDefault="000003B6" w:rsidP="000003B6">
      <w:pPr>
        <w:pStyle w:val="Prrafodelista"/>
        <w:numPr>
          <w:ilvl w:val="0"/>
          <w:numId w:val="9"/>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Antes de la ocupación temporal los rendimientos deben de existir.</w:t>
      </w:r>
    </w:p>
    <w:p w:rsidR="000003B6" w:rsidRPr="001D3C18" w:rsidRDefault="000003B6" w:rsidP="000003B6">
      <w:pPr>
        <w:pStyle w:val="Prrafodelista"/>
        <w:numPr>
          <w:ilvl w:val="0"/>
          <w:numId w:val="9"/>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El expropiado acreditará que debido a la ocupación del terreno ha dejado de percibir rendimientos patrimoniales.</w:t>
      </w:r>
    </w:p>
    <w:p w:rsidR="000003B6" w:rsidRPr="001D3C18" w:rsidRDefault="000003B6" w:rsidP="000003B6">
      <w:pPr>
        <w:pStyle w:val="Prrafodelista"/>
        <w:numPr>
          <w:ilvl w:val="0"/>
          <w:numId w:val="9"/>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Demostrar que es imposible la percepción de los rendimientos debido a la imposibilidad de llevar a cabo la actividad que los generaba.</w:t>
      </w:r>
      <w:r>
        <w:rPr>
          <w:rFonts w:ascii="Times New Roman" w:hAnsi="Times New Roman" w:cs="Times New Roman"/>
          <w:sz w:val="24"/>
          <w:szCs w:val="24"/>
        </w:rPr>
        <w:t xml:space="preserve"> (1) </w:t>
      </w:r>
    </w:p>
    <w:p w:rsidR="000003B6" w:rsidRPr="00B44C4B" w:rsidRDefault="000003B6" w:rsidP="000003B6">
      <w:pPr>
        <w:pStyle w:val="Prrafodelista"/>
        <w:numPr>
          <w:ilvl w:val="0"/>
          <w:numId w:val="11"/>
        </w:numPr>
        <w:rPr>
          <w:b/>
          <w:sz w:val="20"/>
          <w:szCs w:val="20"/>
        </w:rPr>
      </w:pPr>
      <w:r w:rsidRPr="00B44C4B">
        <w:rPr>
          <w:b/>
          <w:sz w:val="20"/>
          <w:szCs w:val="20"/>
        </w:rPr>
        <w:t>Escribano Collado, Pedro. La Expropiación Forzosa.</w:t>
      </w:r>
    </w:p>
    <w:p w:rsidR="000003B6" w:rsidRDefault="000003B6" w:rsidP="000003B6">
      <w:pPr>
        <w:rPr>
          <w:b/>
        </w:rPr>
      </w:pPr>
      <w:r>
        <w:t xml:space="preserve">                                                             </w:t>
      </w:r>
    </w:p>
    <w:p w:rsidR="00B72088" w:rsidRDefault="00B72088" w:rsidP="000003B6">
      <w:pPr>
        <w:spacing w:line="360" w:lineRule="auto"/>
        <w:ind w:left="360"/>
        <w:jc w:val="both"/>
        <w:rPr>
          <w:rFonts w:ascii="Times New Roman" w:hAnsi="Times New Roman" w:cs="Times New Roman"/>
          <w:b/>
          <w:sz w:val="24"/>
          <w:szCs w:val="24"/>
          <w:u w:val="single"/>
        </w:rPr>
      </w:pPr>
    </w:p>
    <w:p w:rsidR="00B72088" w:rsidRDefault="00B72088" w:rsidP="000003B6">
      <w:pPr>
        <w:spacing w:line="360" w:lineRule="auto"/>
        <w:ind w:left="360"/>
        <w:jc w:val="both"/>
        <w:rPr>
          <w:rFonts w:ascii="Times New Roman" w:hAnsi="Times New Roman" w:cs="Times New Roman"/>
          <w:b/>
          <w:sz w:val="24"/>
          <w:szCs w:val="24"/>
          <w:u w:val="single"/>
        </w:rPr>
      </w:pPr>
    </w:p>
    <w:p w:rsidR="00B72088" w:rsidRDefault="00B72088" w:rsidP="000003B6">
      <w:pPr>
        <w:spacing w:line="360" w:lineRule="auto"/>
        <w:ind w:left="360"/>
        <w:jc w:val="both"/>
        <w:rPr>
          <w:rFonts w:ascii="Times New Roman" w:hAnsi="Times New Roman" w:cs="Times New Roman"/>
          <w:b/>
          <w:sz w:val="24"/>
          <w:szCs w:val="24"/>
          <w:u w:val="single"/>
        </w:rPr>
      </w:pPr>
    </w:p>
    <w:p w:rsidR="00B72088" w:rsidRDefault="00B72088" w:rsidP="000003B6">
      <w:pPr>
        <w:spacing w:line="360" w:lineRule="auto"/>
        <w:ind w:left="360"/>
        <w:jc w:val="both"/>
        <w:rPr>
          <w:rFonts w:ascii="Times New Roman" w:hAnsi="Times New Roman" w:cs="Times New Roman"/>
          <w:b/>
          <w:sz w:val="24"/>
          <w:szCs w:val="24"/>
          <w:u w:val="single"/>
        </w:rPr>
      </w:pPr>
    </w:p>
    <w:p w:rsidR="000003B6" w:rsidRPr="00C54911" w:rsidRDefault="00C54911" w:rsidP="000003B6">
      <w:pPr>
        <w:spacing w:line="360" w:lineRule="auto"/>
        <w:ind w:left="360"/>
        <w:jc w:val="both"/>
        <w:rPr>
          <w:rFonts w:ascii="Times New Roman" w:hAnsi="Times New Roman" w:cs="Times New Roman"/>
          <w:b/>
          <w:sz w:val="24"/>
          <w:szCs w:val="24"/>
        </w:rPr>
      </w:pPr>
      <w:r w:rsidRPr="00C54911">
        <w:rPr>
          <w:rFonts w:ascii="Times New Roman" w:hAnsi="Times New Roman" w:cs="Times New Roman"/>
          <w:b/>
          <w:sz w:val="24"/>
          <w:szCs w:val="24"/>
        </w:rPr>
        <w:lastRenderedPageBreak/>
        <w:t>5.3</w:t>
      </w:r>
      <w:proofErr w:type="gramStart"/>
      <w:r w:rsidRPr="00C54911">
        <w:rPr>
          <w:rFonts w:ascii="Times New Roman" w:hAnsi="Times New Roman" w:cs="Times New Roman"/>
          <w:b/>
          <w:sz w:val="24"/>
          <w:szCs w:val="24"/>
        </w:rPr>
        <w:t>.INDEMNIZACIÓN</w:t>
      </w:r>
      <w:proofErr w:type="gramEnd"/>
      <w:r w:rsidRPr="00C54911">
        <w:rPr>
          <w:rFonts w:ascii="Times New Roman" w:hAnsi="Times New Roman" w:cs="Times New Roman"/>
          <w:b/>
          <w:sz w:val="24"/>
          <w:szCs w:val="24"/>
        </w:rPr>
        <w:t>:</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Detrimento patrimonial causado por la ocupación.</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 xml:space="preserve">Están </w:t>
      </w:r>
      <w:proofErr w:type="spellStart"/>
      <w:r w:rsidRPr="001D3C18">
        <w:rPr>
          <w:rFonts w:ascii="Times New Roman" w:hAnsi="Times New Roman" w:cs="Times New Roman"/>
          <w:sz w:val="24"/>
          <w:szCs w:val="24"/>
        </w:rPr>
        <w:t>incluídos</w:t>
      </w:r>
      <w:proofErr w:type="spellEnd"/>
      <w:r w:rsidRPr="001D3C18">
        <w:rPr>
          <w:rFonts w:ascii="Times New Roman" w:hAnsi="Times New Roman" w:cs="Times New Roman"/>
          <w:sz w:val="24"/>
          <w:szCs w:val="24"/>
        </w:rPr>
        <w:t xml:space="preserve"> los daños que sufran los elementos patrimoniales.</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 xml:space="preserve">También está </w:t>
      </w:r>
      <w:proofErr w:type="spellStart"/>
      <w:r w:rsidRPr="001D3C18">
        <w:rPr>
          <w:rFonts w:ascii="Times New Roman" w:hAnsi="Times New Roman" w:cs="Times New Roman"/>
          <w:sz w:val="24"/>
          <w:szCs w:val="24"/>
        </w:rPr>
        <w:t>incluída</w:t>
      </w:r>
      <w:proofErr w:type="spellEnd"/>
      <w:r w:rsidRPr="001D3C18">
        <w:rPr>
          <w:rFonts w:ascii="Times New Roman" w:hAnsi="Times New Roman" w:cs="Times New Roman"/>
          <w:sz w:val="24"/>
          <w:szCs w:val="24"/>
        </w:rPr>
        <w:t xml:space="preserve"> la depreciación sufrida por la finca debido a la ocupación temporal.</w:t>
      </w:r>
    </w:p>
    <w:p w:rsidR="000003B6" w:rsidRPr="001D3C18" w:rsidRDefault="000003B6" w:rsidP="000003B6">
      <w:pPr>
        <w:pStyle w:val="Prrafodelista"/>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STS 3/6/1977 Art 2795</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Detallar los perjuicios sufridos por la ocupación temporal de la porción de tierra no ocupada.</w:t>
      </w:r>
    </w:p>
    <w:p w:rsidR="000003B6" w:rsidRPr="001D3C18" w:rsidRDefault="000003B6" w:rsidP="000003B6">
      <w:pPr>
        <w:pStyle w:val="Prrafodelista"/>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STS 3/2/1978 Art 243</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Tasación de los gastos de restitución para que se quede como estaba en su antiguo o primitivo estado así quedarán reparados los perjuicios ocasionados.</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Valoración por parte de un Perito; si no hay conformidad lo determinará el personal formado por el Jurado de la Expropiación.</w:t>
      </w:r>
    </w:p>
    <w:p w:rsidR="000003B6" w:rsidRPr="001D3C18" w:rsidRDefault="000003B6" w:rsidP="000003B6">
      <w:pPr>
        <w:pStyle w:val="Prrafodelista"/>
        <w:numPr>
          <w:ilvl w:val="0"/>
          <w:numId w:val="10"/>
        </w:numPr>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El valor de la tasación no puede superar al de la finca porque no tendría sentido que la indemnización fuese superior por la ocupación temporal con el consiguiente incremento de patrimonio poco justo para el propietario del terreno.</w:t>
      </w:r>
    </w:p>
    <w:p w:rsidR="000003B6" w:rsidRPr="001D3C18" w:rsidRDefault="000003B6" w:rsidP="000003B6">
      <w:pPr>
        <w:pStyle w:val="Prrafodelista"/>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STS 21/2/1979 Ar 529</w:t>
      </w:r>
    </w:p>
    <w:p w:rsidR="000003B6" w:rsidRDefault="000003B6" w:rsidP="000003B6">
      <w:pPr>
        <w:pStyle w:val="Prrafodelista"/>
        <w:spacing w:line="360" w:lineRule="auto"/>
        <w:jc w:val="both"/>
        <w:rPr>
          <w:rFonts w:ascii="Times New Roman" w:hAnsi="Times New Roman" w:cs="Times New Roman"/>
          <w:sz w:val="24"/>
          <w:szCs w:val="24"/>
        </w:rPr>
      </w:pPr>
      <w:r w:rsidRPr="001D3C18">
        <w:rPr>
          <w:rFonts w:ascii="Times New Roman" w:hAnsi="Times New Roman" w:cs="Times New Roman"/>
          <w:sz w:val="24"/>
          <w:szCs w:val="24"/>
        </w:rPr>
        <w:t>Art 115</w:t>
      </w:r>
    </w:p>
    <w:p w:rsidR="00805294" w:rsidRPr="00B72088" w:rsidRDefault="000003B6" w:rsidP="00B72088">
      <w:pPr>
        <w:rPr>
          <w:rFonts w:ascii="Times New Roman" w:hAnsi="Times New Roman" w:cs="Times New Roman"/>
          <w:b/>
          <w:sz w:val="24"/>
          <w:szCs w:val="24"/>
        </w:rPr>
      </w:pPr>
      <w:r w:rsidRPr="00B72088">
        <w:rPr>
          <w:b/>
        </w:rPr>
        <w:t xml:space="preserve"> </w:t>
      </w:r>
      <w:r w:rsidR="00C54911">
        <w:rPr>
          <w:b/>
        </w:rPr>
        <w:t>5.4.</w:t>
      </w:r>
      <w:r w:rsidR="00805294" w:rsidRPr="00B72088">
        <w:rPr>
          <w:rFonts w:ascii="Times New Roman" w:hAnsi="Times New Roman" w:cs="Times New Roman"/>
          <w:b/>
          <w:sz w:val="24"/>
          <w:szCs w:val="24"/>
        </w:rPr>
        <w:t xml:space="preserve"> DURACIÓN DE LA OCUPACIÓN TEMPORAL. (PLAZOS, PRESCRIPCIÓN Y A PARTIR DE CUÁNDO SE EMPIEZA A CONTAR) 128-130 LEF</w:t>
      </w:r>
    </w:p>
    <w:p w:rsidR="00805294" w:rsidRPr="00222F52"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t>La ocupación está restringida a cinco años, procede de una autorización del prefecto y da lugar a una indemnización.</w:t>
      </w:r>
    </w:p>
    <w:p w:rsidR="00805294" w:rsidRPr="00222F52"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t xml:space="preserve">Si es una expropiación realizada por la </w:t>
      </w:r>
      <w:proofErr w:type="spellStart"/>
      <w:r w:rsidRPr="00222F52">
        <w:rPr>
          <w:rFonts w:ascii="Times New Roman" w:hAnsi="Times New Roman" w:cs="Times New Roman"/>
          <w:sz w:val="24"/>
          <w:szCs w:val="24"/>
        </w:rPr>
        <w:t>Adción</w:t>
      </w:r>
      <w:proofErr w:type="spellEnd"/>
      <w:r w:rsidRPr="00222F52">
        <w:rPr>
          <w:rFonts w:ascii="Times New Roman" w:hAnsi="Times New Roman" w:cs="Times New Roman"/>
          <w:sz w:val="24"/>
          <w:szCs w:val="24"/>
        </w:rPr>
        <w:t>., tendrá que salir publicado en el BOE, BOP y en un Diario que tenga máxima difusión; aquí en Jaén Capital se trataría de Diario Jaén, Ideal así como Viva Jaén, también se comunicará al Ayuntamiento y lo expondrán en el Tablón de Anuncios del citado Organismo Municipal.</w:t>
      </w:r>
    </w:p>
    <w:p w:rsidR="00805294"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t>Todo ciudadano por escrito podrá oponerse por forma o fondo; indicando motivos para ocupar temporalmente otra finca.</w:t>
      </w:r>
    </w:p>
    <w:p w:rsidR="004D5694" w:rsidRDefault="004D5694" w:rsidP="00805294">
      <w:pPr>
        <w:spacing w:line="360" w:lineRule="auto"/>
        <w:jc w:val="both"/>
        <w:rPr>
          <w:rFonts w:ascii="Times New Roman" w:hAnsi="Times New Roman" w:cs="Times New Roman"/>
          <w:sz w:val="24"/>
          <w:szCs w:val="24"/>
        </w:rPr>
      </w:pPr>
    </w:p>
    <w:p w:rsidR="004D5694" w:rsidRPr="00222F52" w:rsidRDefault="004D5694" w:rsidP="00805294">
      <w:pPr>
        <w:spacing w:line="360" w:lineRule="auto"/>
        <w:jc w:val="both"/>
        <w:rPr>
          <w:rFonts w:ascii="Times New Roman" w:hAnsi="Times New Roman" w:cs="Times New Roman"/>
          <w:sz w:val="24"/>
          <w:szCs w:val="24"/>
        </w:rPr>
      </w:pPr>
    </w:p>
    <w:p w:rsidR="00805294" w:rsidRPr="00222F52"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lastRenderedPageBreak/>
        <w:t>El Gobernador Civil comprobará, resolverá con carácter ejecutivo la ocupación temporal.</w:t>
      </w:r>
    </w:p>
    <w:p w:rsidR="00805294" w:rsidRPr="00222F52"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t xml:space="preserve">Cuando se trate de un permiso de un particular para llevar a cabo en un terreno de su propiedad constará al solicitarlo el motivo, fin de la ocupación, duración  y un Perito de la </w:t>
      </w:r>
      <w:proofErr w:type="spellStart"/>
      <w:r w:rsidRPr="00222F52">
        <w:rPr>
          <w:rFonts w:ascii="Times New Roman" w:hAnsi="Times New Roman" w:cs="Times New Roman"/>
          <w:sz w:val="24"/>
          <w:szCs w:val="24"/>
        </w:rPr>
        <w:t>Adción.realizará</w:t>
      </w:r>
      <w:proofErr w:type="spellEnd"/>
      <w:r w:rsidRPr="00222F52">
        <w:rPr>
          <w:rFonts w:ascii="Times New Roman" w:hAnsi="Times New Roman" w:cs="Times New Roman"/>
          <w:sz w:val="24"/>
          <w:szCs w:val="24"/>
        </w:rPr>
        <w:t xml:space="preserve"> una tasación de los daños.</w:t>
      </w:r>
    </w:p>
    <w:p w:rsidR="00805294"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t xml:space="preserve">En 48 h el propietario requerido debe denegar o conceder el permiso; si es afirmativa la </w:t>
      </w:r>
    </w:p>
    <w:p w:rsidR="00805294" w:rsidRPr="00222F52" w:rsidRDefault="00805294" w:rsidP="00805294">
      <w:pPr>
        <w:spacing w:line="360" w:lineRule="auto"/>
        <w:jc w:val="both"/>
        <w:rPr>
          <w:rFonts w:ascii="Times New Roman" w:hAnsi="Times New Roman" w:cs="Times New Roman"/>
          <w:sz w:val="24"/>
          <w:szCs w:val="24"/>
        </w:rPr>
      </w:pPr>
      <w:proofErr w:type="gramStart"/>
      <w:r w:rsidRPr="00222F52">
        <w:rPr>
          <w:rFonts w:ascii="Times New Roman" w:hAnsi="Times New Roman" w:cs="Times New Roman"/>
          <w:sz w:val="24"/>
          <w:szCs w:val="24"/>
        </w:rPr>
        <w:t>respuesta</w:t>
      </w:r>
      <w:proofErr w:type="gramEnd"/>
      <w:r w:rsidRPr="00222F52">
        <w:rPr>
          <w:rFonts w:ascii="Times New Roman" w:hAnsi="Times New Roman" w:cs="Times New Roman"/>
          <w:sz w:val="24"/>
          <w:szCs w:val="24"/>
        </w:rPr>
        <w:t xml:space="preserve"> con la tasación realizada por Perito.</w:t>
      </w:r>
    </w:p>
    <w:p w:rsidR="00805294" w:rsidRPr="00222F52" w:rsidRDefault="00805294" w:rsidP="00805294">
      <w:pPr>
        <w:spacing w:line="360" w:lineRule="auto"/>
        <w:jc w:val="both"/>
        <w:rPr>
          <w:rFonts w:ascii="Times New Roman" w:hAnsi="Times New Roman" w:cs="Times New Roman"/>
          <w:sz w:val="24"/>
          <w:szCs w:val="24"/>
        </w:rPr>
      </w:pPr>
      <w:r w:rsidRPr="00222F52">
        <w:rPr>
          <w:rFonts w:ascii="Times New Roman" w:hAnsi="Times New Roman" w:cs="Times New Roman"/>
          <w:sz w:val="24"/>
          <w:szCs w:val="24"/>
        </w:rPr>
        <w:t>Pasadas las 48 h sin que el propietario hubiese concedido el permiso se comunicará al Gobernador Civil y resolverá sobre la necesidad de la ocupación.</w:t>
      </w:r>
    </w:p>
    <w:p w:rsidR="00805294" w:rsidRDefault="00805294" w:rsidP="00805294">
      <w:pPr>
        <w:spacing w:line="360" w:lineRule="auto"/>
        <w:jc w:val="both"/>
        <w:rPr>
          <w:rFonts w:ascii="Times New Roman" w:hAnsi="Times New Roman" w:cs="Times New Roman"/>
          <w:b/>
          <w:sz w:val="24"/>
          <w:szCs w:val="24"/>
          <w:u w:val="single"/>
        </w:rPr>
      </w:pPr>
      <w:r w:rsidRPr="00222F52">
        <w:rPr>
          <w:rFonts w:ascii="Times New Roman" w:hAnsi="Times New Roman" w:cs="Times New Roman"/>
          <w:sz w:val="24"/>
          <w:szCs w:val="24"/>
        </w:rPr>
        <w:t>Si se autoriza para utilizar los terrenos con fines diferentes o se dilataran en el tiempo podrán solicitar la intervención del Gobernador Civil; una vez realizados los trámites correspondientes podrá retirar la autorización</w:t>
      </w:r>
      <w:r>
        <w:rPr>
          <w:rFonts w:ascii="Times New Roman" w:hAnsi="Times New Roman" w:cs="Times New Roman"/>
          <w:b/>
          <w:sz w:val="24"/>
          <w:szCs w:val="24"/>
          <w:u w:val="single"/>
        </w:rPr>
        <w:t>.</w:t>
      </w:r>
    </w:p>
    <w:p w:rsidR="00D85B61" w:rsidRPr="004D5694" w:rsidRDefault="00482016" w:rsidP="00D85B61">
      <w:pPr>
        <w:rPr>
          <w:rFonts w:ascii="Times New Roman" w:hAnsi="Times New Roman" w:cs="Times New Roman"/>
          <w:b/>
          <w:sz w:val="24"/>
          <w:szCs w:val="24"/>
        </w:rPr>
      </w:pPr>
      <w:r>
        <w:rPr>
          <w:rFonts w:ascii="Times New Roman" w:hAnsi="Times New Roman" w:cs="Times New Roman"/>
          <w:b/>
          <w:sz w:val="24"/>
          <w:szCs w:val="24"/>
        </w:rPr>
        <w:t>5.5.</w:t>
      </w:r>
      <w:r w:rsidR="00D85B61" w:rsidRPr="004D5694">
        <w:rPr>
          <w:rFonts w:ascii="Times New Roman" w:hAnsi="Times New Roman" w:cs="Times New Roman"/>
          <w:b/>
          <w:sz w:val="24"/>
          <w:szCs w:val="24"/>
        </w:rPr>
        <w:t xml:space="preserve"> DAÑOS DERIVADOS DE LA OCUPACIÓN: CONTINUADOS O PERMANENTES. (AÑADIR ALGO DE DAÑOS EMERGENTES)</w:t>
      </w:r>
    </w:p>
    <w:p w:rsidR="00D85B61" w:rsidRPr="00AE62AC" w:rsidRDefault="00C93BF4" w:rsidP="00D85B61">
      <w:pPr>
        <w:jc w:val="both"/>
        <w:rPr>
          <w:rFonts w:ascii="Times New Roman" w:hAnsi="Times New Roman" w:cs="Times New Roman"/>
          <w:b/>
          <w:sz w:val="24"/>
          <w:szCs w:val="24"/>
          <w:u w:val="single"/>
        </w:rPr>
      </w:pPr>
      <w:r>
        <w:rPr>
          <w:rFonts w:ascii="Times New Roman" w:hAnsi="Times New Roman" w:cs="Times New Roman"/>
          <w:b/>
          <w:sz w:val="24"/>
          <w:szCs w:val="24"/>
        </w:rPr>
        <w:t>5.5</w:t>
      </w:r>
      <w:r w:rsidR="004D5694" w:rsidRPr="004D5694">
        <w:rPr>
          <w:rFonts w:ascii="Times New Roman" w:hAnsi="Times New Roman" w:cs="Times New Roman"/>
          <w:b/>
          <w:sz w:val="24"/>
          <w:szCs w:val="24"/>
        </w:rPr>
        <w:t>.1</w:t>
      </w:r>
      <w:proofErr w:type="gramStart"/>
      <w:r w:rsidR="004D5694" w:rsidRPr="004D5694">
        <w:rPr>
          <w:rFonts w:ascii="Times New Roman" w:hAnsi="Times New Roman" w:cs="Times New Roman"/>
          <w:b/>
          <w:sz w:val="24"/>
          <w:szCs w:val="24"/>
        </w:rPr>
        <w:t>.CONCEPTO</w:t>
      </w:r>
      <w:proofErr w:type="gramEnd"/>
      <w:r w:rsidR="004D5694" w:rsidRPr="004D5694">
        <w:rPr>
          <w:rFonts w:ascii="Times New Roman" w:hAnsi="Times New Roman" w:cs="Times New Roman"/>
          <w:b/>
          <w:sz w:val="24"/>
          <w:szCs w:val="24"/>
        </w:rPr>
        <w:t xml:space="preserve"> DE DAÑO</w:t>
      </w:r>
      <w:r w:rsidR="00D85B61" w:rsidRPr="00AE62AC">
        <w:rPr>
          <w:rFonts w:ascii="Times New Roman" w:hAnsi="Times New Roman" w:cs="Times New Roman"/>
          <w:b/>
          <w:sz w:val="24"/>
          <w:szCs w:val="24"/>
          <w:u w:val="single"/>
        </w:rPr>
        <w:t>:</w:t>
      </w:r>
    </w:p>
    <w:p w:rsidR="00D85B61" w:rsidRPr="00AE62AC" w:rsidRDefault="00D85B61" w:rsidP="00D85B61">
      <w:pPr>
        <w:jc w:val="both"/>
        <w:rPr>
          <w:rFonts w:ascii="Times New Roman" w:hAnsi="Times New Roman" w:cs="Times New Roman"/>
          <w:sz w:val="24"/>
          <w:szCs w:val="24"/>
        </w:rPr>
      </w:pPr>
      <w:r w:rsidRPr="00AE62AC">
        <w:rPr>
          <w:rFonts w:ascii="Times New Roman" w:hAnsi="Times New Roman" w:cs="Times New Roman"/>
          <w:sz w:val="24"/>
          <w:szCs w:val="24"/>
        </w:rPr>
        <w:t>El daño es uno de los el</w:t>
      </w:r>
      <w:r>
        <w:rPr>
          <w:rFonts w:ascii="Times New Roman" w:hAnsi="Times New Roman" w:cs="Times New Roman"/>
          <w:sz w:val="24"/>
          <w:szCs w:val="24"/>
        </w:rPr>
        <w:t>emen</w:t>
      </w:r>
      <w:r w:rsidRPr="00AE62AC">
        <w:rPr>
          <w:rFonts w:ascii="Times New Roman" w:hAnsi="Times New Roman" w:cs="Times New Roman"/>
          <w:sz w:val="24"/>
          <w:szCs w:val="24"/>
        </w:rPr>
        <w:t xml:space="preserve">tos. </w:t>
      </w:r>
      <w:proofErr w:type="gramStart"/>
      <w:r w:rsidRPr="00AE62AC">
        <w:rPr>
          <w:rFonts w:ascii="Times New Roman" w:hAnsi="Times New Roman" w:cs="Times New Roman"/>
          <w:sz w:val="24"/>
          <w:szCs w:val="24"/>
        </w:rPr>
        <w:t>que</w:t>
      </w:r>
      <w:proofErr w:type="gramEnd"/>
      <w:r w:rsidRPr="00AE62AC">
        <w:rPr>
          <w:rFonts w:ascii="Times New Roman" w:hAnsi="Times New Roman" w:cs="Times New Roman"/>
          <w:sz w:val="24"/>
          <w:szCs w:val="24"/>
        </w:rPr>
        <w:t xml:space="preserve"> forman parte de la responsabilidad extracontractual. Si no existe daño tampoco hay responsabilidad civil ya que el objeto es que un patrimonio sea devuelto a la situación actual como si no hubiese daño.</w:t>
      </w:r>
    </w:p>
    <w:p w:rsidR="00D85B61" w:rsidRPr="00AE62AC" w:rsidRDefault="00C93BF4" w:rsidP="00D85B61">
      <w:pPr>
        <w:jc w:val="both"/>
        <w:rPr>
          <w:rFonts w:ascii="Times New Roman" w:hAnsi="Times New Roman" w:cs="Times New Roman"/>
          <w:b/>
          <w:sz w:val="24"/>
          <w:szCs w:val="24"/>
          <w:u w:val="single"/>
        </w:rPr>
      </w:pPr>
      <w:r>
        <w:rPr>
          <w:rFonts w:ascii="Times New Roman" w:hAnsi="Times New Roman" w:cs="Times New Roman"/>
          <w:b/>
          <w:sz w:val="24"/>
          <w:szCs w:val="24"/>
        </w:rPr>
        <w:t>5.5.2</w:t>
      </w:r>
      <w:r w:rsidR="004D5694" w:rsidRPr="004D5694">
        <w:rPr>
          <w:rFonts w:ascii="Times New Roman" w:hAnsi="Times New Roman" w:cs="Times New Roman"/>
          <w:b/>
          <w:sz w:val="24"/>
          <w:szCs w:val="24"/>
        </w:rPr>
        <w:t>. INTRODUCCIÓN</w:t>
      </w:r>
      <w:r w:rsidR="00D85B61" w:rsidRPr="00AE62AC">
        <w:rPr>
          <w:rFonts w:ascii="Times New Roman" w:hAnsi="Times New Roman" w:cs="Times New Roman"/>
          <w:b/>
          <w:sz w:val="24"/>
          <w:szCs w:val="24"/>
          <w:u w:val="single"/>
        </w:rPr>
        <w:t>:</w:t>
      </w:r>
    </w:p>
    <w:p w:rsidR="00D85B61" w:rsidRPr="00AE62AC" w:rsidRDefault="00D85B61" w:rsidP="00D85B61">
      <w:pPr>
        <w:jc w:val="both"/>
        <w:rPr>
          <w:rFonts w:ascii="Times New Roman" w:hAnsi="Times New Roman" w:cs="Times New Roman"/>
          <w:sz w:val="24"/>
          <w:szCs w:val="24"/>
        </w:rPr>
      </w:pPr>
      <w:r w:rsidRPr="00AE62AC">
        <w:rPr>
          <w:rFonts w:ascii="Times New Roman" w:hAnsi="Times New Roman" w:cs="Times New Roman"/>
          <w:sz w:val="24"/>
          <w:szCs w:val="24"/>
        </w:rPr>
        <w:t>Hay que distinguir daños permanentes o duraderos de los continuados o de producción sucesiva.; Los daños permanentes o duraderos</w:t>
      </w:r>
      <w:r>
        <w:rPr>
          <w:rFonts w:ascii="Times New Roman" w:hAnsi="Times New Roman" w:cs="Times New Roman"/>
          <w:sz w:val="24"/>
          <w:szCs w:val="24"/>
        </w:rPr>
        <w:t xml:space="preserve"> son causados en un momento prev</w:t>
      </w:r>
      <w:r w:rsidRPr="00AE62AC">
        <w:rPr>
          <w:rFonts w:ascii="Times New Roman" w:hAnsi="Times New Roman" w:cs="Times New Roman"/>
          <w:sz w:val="24"/>
          <w:szCs w:val="24"/>
        </w:rPr>
        <w:t>io pero los efectos continúan en el tiempo; los daños continuados o de producción sucesiva se producen diariamente</w:t>
      </w:r>
    </w:p>
    <w:p w:rsidR="00D85B61" w:rsidRPr="00AE62AC" w:rsidRDefault="00C93BF4" w:rsidP="00D85B61">
      <w:pPr>
        <w:jc w:val="both"/>
        <w:rPr>
          <w:rFonts w:ascii="Times New Roman" w:hAnsi="Times New Roman" w:cs="Times New Roman"/>
          <w:b/>
          <w:sz w:val="24"/>
          <w:szCs w:val="24"/>
        </w:rPr>
      </w:pPr>
      <w:r>
        <w:rPr>
          <w:rFonts w:ascii="Times New Roman" w:hAnsi="Times New Roman" w:cs="Times New Roman"/>
          <w:b/>
          <w:sz w:val="24"/>
          <w:szCs w:val="24"/>
        </w:rPr>
        <w:t>5.5.3</w:t>
      </w:r>
      <w:proofErr w:type="gramStart"/>
      <w:r w:rsidR="004D5694">
        <w:rPr>
          <w:rFonts w:ascii="Times New Roman" w:hAnsi="Times New Roman" w:cs="Times New Roman"/>
          <w:b/>
          <w:sz w:val="24"/>
          <w:szCs w:val="24"/>
        </w:rPr>
        <w:t>.</w:t>
      </w:r>
      <w:r w:rsidR="004D5694" w:rsidRPr="00AE62AC">
        <w:rPr>
          <w:rFonts w:ascii="Times New Roman" w:hAnsi="Times New Roman" w:cs="Times New Roman"/>
          <w:b/>
          <w:sz w:val="24"/>
          <w:szCs w:val="24"/>
        </w:rPr>
        <w:t>TIPOS</w:t>
      </w:r>
      <w:proofErr w:type="gramEnd"/>
      <w:r w:rsidR="004D5694" w:rsidRPr="00AE62AC">
        <w:rPr>
          <w:rFonts w:ascii="Times New Roman" w:hAnsi="Times New Roman" w:cs="Times New Roman"/>
          <w:b/>
          <w:sz w:val="24"/>
          <w:szCs w:val="24"/>
        </w:rPr>
        <w:t xml:space="preserve"> DE DAÑOS</w:t>
      </w:r>
    </w:p>
    <w:p w:rsidR="00D85B61" w:rsidRPr="00AE62AC" w:rsidRDefault="00D85B61" w:rsidP="00D85B61">
      <w:pPr>
        <w:pStyle w:val="Prrafodelista"/>
        <w:numPr>
          <w:ilvl w:val="0"/>
          <w:numId w:val="12"/>
        </w:numPr>
        <w:jc w:val="both"/>
        <w:rPr>
          <w:rFonts w:ascii="Times New Roman" w:hAnsi="Times New Roman" w:cs="Times New Roman"/>
          <w:sz w:val="24"/>
          <w:szCs w:val="24"/>
        </w:rPr>
      </w:pPr>
      <w:r w:rsidRPr="00AE62AC">
        <w:rPr>
          <w:rFonts w:ascii="Times New Roman" w:hAnsi="Times New Roman" w:cs="Times New Roman"/>
          <w:sz w:val="24"/>
          <w:szCs w:val="24"/>
        </w:rPr>
        <w:t>Daños permanentes o duraderos:</w:t>
      </w:r>
    </w:p>
    <w:p w:rsidR="00D85B61" w:rsidRDefault="00D85B61" w:rsidP="00D85B61">
      <w:pPr>
        <w:jc w:val="both"/>
        <w:rPr>
          <w:rFonts w:ascii="Times New Roman" w:hAnsi="Times New Roman" w:cs="Times New Roman"/>
          <w:sz w:val="24"/>
          <w:szCs w:val="24"/>
        </w:rPr>
      </w:pPr>
      <w:r w:rsidRPr="00AE62AC">
        <w:rPr>
          <w:rFonts w:ascii="Times New Roman" w:hAnsi="Times New Roman" w:cs="Times New Roman"/>
          <w:sz w:val="24"/>
          <w:szCs w:val="24"/>
        </w:rPr>
        <w:t>El daños permanente o duradero es el que se produce en un momento concreto debido a la conducta del demandado continúa en el tiempo pudiéndose agravarse. Son unos daños puntuales en un momento concreto por la conducta inadecuada de un agente</w:t>
      </w:r>
    </w:p>
    <w:p w:rsidR="004D5694" w:rsidRDefault="004D5694" w:rsidP="00D85B61">
      <w:pPr>
        <w:jc w:val="both"/>
        <w:rPr>
          <w:rFonts w:ascii="Times New Roman" w:hAnsi="Times New Roman" w:cs="Times New Roman"/>
          <w:sz w:val="24"/>
          <w:szCs w:val="24"/>
        </w:rPr>
      </w:pPr>
    </w:p>
    <w:p w:rsidR="004D5694" w:rsidRPr="00AE62AC" w:rsidRDefault="004D5694" w:rsidP="00D85B61">
      <w:pPr>
        <w:jc w:val="both"/>
        <w:rPr>
          <w:rFonts w:ascii="Times New Roman" w:hAnsi="Times New Roman" w:cs="Times New Roman"/>
          <w:sz w:val="24"/>
          <w:szCs w:val="24"/>
        </w:rPr>
      </w:pPr>
    </w:p>
    <w:p w:rsidR="00D85B61" w:rsidRPr="00AE62AC" w:rsidRDefault="00D85B61" w:rsidP="00D85B61">
      <w:pPr>
        <w:pStyle w:val="Prrafodelista"/>
        <w:numPr>
          <w:ilvl w:val="0"/>
          <w:numId w:val="12"/>
        </w:numPr>
        <w:jc w:val="both"/>
        <w:rPr>
          <w:rFonts w:ascii="Times New Roman" w:hAnsi="Times New Roman" w:cs="Times New Roman"/>
          <w:sz w:val="24"/>
          <w:szCs w:val="24"/>
        </w:rPr>
      </w:pPr>
      <w:r w:rsidRPr="00AE62AC">
        <w:rPr>
          <w:rFonts w:ascii="Times New Roman" w:hAnsi="Times New Roman" w:cs="Times New Roman"/>
          <w:sz w:val="24"/>
          <w:szCs w:val="24"/>
        </w:rPr>
        <w:lastRenderedPageBreak/>
        <w:t>Daños continuados o de producción sucesiva:</w:t>
      </w:r>
    </w:p>
    <w:p w:rsidR="00D85B61" w:rsidRPr="00AE62AC" w:rsidRDefault="00D85B61" w:rsidP="00D85B61">
      <w:pPr>
        <w:jc w:val="both"/>
        <w:rPr>
          <w:rFonts w:ascii="Times New Roman" w:hAnsi="Times New Roman" w:cs="Times New Roman"/>
          <w:sz w:val="24"/>
          <w:szCs w:val="24"/>
        </w:rPr>
      </w:pPr>
      <w:r w:rsidRPr="00AE62AC">
        <w:rPr>
          <w:rFonts w:ascii="Times New Roman" w:hAnsi="Times New Roman" w:cs="Times New Roman"/>
          <w:sz w:val="24"/>
          <w:szCs w:val="24"/>
        </w:rPr>
        <w:t>Los daños continuados son los que se producen en la vida diaria reiterándose en el tiempo; para poder evaluar de forma económica es necesario que transcurra un tiempo.</w:t>
      </w:r>
    </w:p>
    <w:p w:rsidR="00D85B61" w:rsidRPr="00AE62AC" w:rsidRDefault="00D85B61" w:rsidP="00D85B61">
      <w:pPr>
        <w:jc w:val="both"/>
        <w:rPr>
          <w:rFonts w:ascii="Times New Roman" w:hAnsi="Times New Roman" w:cs="Times New Roman"/>
          <w:sz w:val="24"/>
          <w:szCs w:val="24"/>
        </w:rPr>
      </w:pPr>
      <w:r w:rsidRPr="00AE62AC">
        <w:rPr>
          <w:rFonts w:ascii="Times New Roman" w:hAnsi="Times New Roman" w:cs="Times New Roman"/>
          <w:sz w:val="24"/>
          <w:szCs w:val="24"/>
        </w:rPr>
        <w:t>Ejemplo Práctico:</w:t>
      </w:r>
    </w:p>
    <w:p w:rsidR="00D85B61" w:rsidRPr="00AE62AC" w:rsidRDefault="00D85B61" w:rsidP="00D85B61">
      <w:pPr>
        <w:jc w:val="both"/>
        <w:rPr>
          <w:rFonts w:ascii="Times New Roman" w:hAnsi="Times New Roman" w:cs="Times New Roman"/>
          <w:sz w:val="24"/>
          <w:szCs w:val="24"/>
        </w:rPr>
      </w:pPr>
      <w:r w:rsidRPr="00AE62AC">
        <w:rPr>
          <w:rFonts w:ascii="Times New Roman" w:hAnsi="Times New Roman" w:cs="Times New Roman"/>
          <w:sz w:val="24"/>
          <w:szCs w:val="24"/>
        </w:rPr>
        <w:t xml:space="preserve">Civil-Obligaciones. Responsabilidad extracontractual. Daños causados por obras. Prescripción de la acción. Distinción entre daños continuados y </w:t>
      </w:r>
      <w:proofErr w:type="gramStart"/>
      <w:r w:rsidRPr="00AE62AC">
        <w:rPr>
          <w:rFonts w:ascii="Times New Roman" w:hAnsi="Times New Roman" w:cs="Times New Roman"/>
          <w:sz w:val="24"/>
          <w:szCs w:val="24"/>
        </w:rPr>
        <w:t>daños duraderos o permanente-</w:t>
      </w:r>
      <w:proofErr w:type="gramEnd"/>
    </w:p>
    <w:p w:rsidR="00D85B61" w:rsidRPr="00AE62AC" w:rsidRDefault="00D85B61" w:rsidP="00D85B61">
      <w:pPr>
        <w:jc w:val="both"/>
        <w:rPr>
          <w:rFonts w:ascii="Times New Roman" w:hAnsi="Times New Roman" w:cs="Times New Roman"/>
          <w:color w:val="FF0000"/>
          <w:sz w:val="24"/>
          <w:szCs w:val="24"/>
        </w:rPr>
      </w:pPr>
      <w:r w:rsidRPr="00AE62AC">
        <w:rPr>
          <w:rFonts w:ascii="Times New Roman" w:hAnsi="Times New Roman" w:cs="Times New Roman"/>
          <w:color w:val="FF0000"/>
          <w:sz w:val="24"/>
          <w:szCs w:val="24"/>
        </w:rPr>
        <w:t>Sentencia de la Audiencia Provincial de Pontevedra, sede Vigo, (s. 6º) de 28 de noviembre de 2011 (D. JAIME CARRERA IBARZABA</w:t>
      </w:r>
    </w:p>
    <w:p w:rsidR="00D85B61" w:rsidRPr="00AE62AC" w:rsidRDefault="00D85B61" w:rsidP="00D85B61">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Pr="00AE62AC">
        <w:rPr>
          <w:rFonts w:ascii="Times New Roman" w:hAnsi="Times New Roman" w:cs="Times New Roman"/>
          <w:color w:val="000000" w:themeColor="text1"/>
          <w:sz w:val="24"/>
          <w:szCs w:val="24"/>
        </w:rPr>
        <w:t>año Emergente</w:t>
      </w:r>
    </w:p>
    <w:p w:rsidR="00D85B61" w:rsidRPr="00AE62AC" w:rsidRDefault="00D85B61" w:rsidP="00D85B61">
      <w:pPr>
        <w:pStyle w:val="Prrafodelista"/>
        <w:numPr>
          <w:ilvl w:val="0"/>
          <w:numId w:val="13"/>
        </w:numPr>
        <w:jc w:val="both"/>
        <w:rPr>
          <w:rFonts w:ascii="Times New Roman" w:hAnsi="Times New Roman" w:cs="Times New Roman"/>
          <w:color w:val="000000" w:themeColor="text1"/>
          <w:sz w:val="24"/>
          <w:szCs w:val="24"/>
        </w:rPr>
      </w:pPr>
      <w:r w:rsidRPr="00AE62AC">
        <w:rPr>
          <w:rFonts w:ascii="Times New Roman" w:hAnsi="Times New Roman" w:cs="Times New Roman"/>
          <w:color w:val="000000" w:themeColor="text1"/>
          <w:sz w:val="24"/>
          <w:szCs w:val="24"/>
        </w:rPr>
        <w:t>Concepto:</w:t>
      </w:r>
    </w:p>
    <w:p w:rsidR="00D85B61" w:rsidRPr="00AE62AC" w:rsidRDefault="00D85B61" w:rsidP="00D85B61">
      <w:pPr>
        <w:jc w:val="both"/>
        <w:rPr>
          <w:rFonts w:ascii="Times New Roman" w:hAnsi="Times New Roman" w:cs="Times New Roman"/>
          <w:color w:val="000000" w:themeColor="text1"/>
          <w:sz w:val="24"/>
          <w:szCs w:val="24"/>
        </w:rPr>
      </w:pPr>
      <w:r w:rsidRPr="00AE62AC">
        <w:rPr>
          <w:rFonts w:ascii="Times New Roman" w:hAnsi="Times New Roman" w:cs="Times New Roman"/>
          <w:color w:val="000000" w:themeColor="text1"/>
          <w:sz w:val="24"/>
          <w:szCs w:val="24"/>
        </w:rPr>
        <w:t>El Daño Emergente corresponde al valor o precio de un bien que ha sufrido daño. Cuando la propiedad de una persona ha sido dañada por otra estamos con un Daños Emergente, la indemnización será idéntica al precio del bien que ha sido afectado.</w:t>
      </w:r>
    </w:p>
    <w:p w:rsidR="00D85B61" w:rsidRPr="00AE62AC" w:rsidRDefault="00D85B61" w:rsidP="00D85B61">
      <w:pPr>
        <w:jc w:val="both"/>
        <w:rPr>
          <w:rFonts w:ascii="Times New Roman" w:hAnsi="Times New Roman" w:cs="Times New Roman"/>
          <w:color w:val="000000" w:themeColor="text1"/>
          <w:sz w:val="24"/>
          <w:szCs w:val="24"/>
        </w:rPr>
      </w:pPr>
      <w:r w:rsidRPr="00AE62AC">
        <w:rPr>
          <w:rFonts w:ascii="Times New Roman" w:hAnsi="Times New Roman" w:cs="Times New Roman"/>
          <w:color w:val="000000" w:themeColor="text1"/>
          <w:sz w:val="24"/>
          <w:szCs w:val="24"/>
        </w:rPr>
        <w:t>Art- 1106 CC</w:t>
      </w:r>
    </w:p>
    <w:p w:rsidR="00C70577" w:rsidRPr="004D5694" w:rsidRDefault="00F1071A" w:rsidP="00C70577">
      <w:pPr>
        <w:pBdr>
          <w:bottom w:val="single" w:sz="6" w:space="0" w:color="A2A9B1"/>
        </w:pBdr>
        <w:spacing w:after="60" w:line="240" w:lineRule="auto"/>
        <w:outlineLvl w:val="0"/>
        <w:rPr>
          <w:rFonts w:ascii="Times New Roman" w:eastAsia="Times New Roman" w:hAnsi="Times New Roman" w:cs="Times New Roman"/>
          <w:b/>
          <w:color w:val="000000"/>
          <w:kern w:val="36"/>
          <w:sz w:val="24"/>
          <w:szCs w:val="24"/>
          <w:lang w:eastAsia="es-ES"/>
        </w:rPr>
      </w:pPr>
      <w:r>
        <w:rPr>
          <w:rFonts w:ascii="Times New Roman" w:eastAsia="Times New Roman" w:hAnsi="Times New Roman" w:cs="Times New Roman"/>
          <w:b/>
          <w:color w:val="000000"/>
          <w:kern w:val="36"/>
          <w:sz w:val="24"/>
          <w:szCs w:val="24"/>
          <w:lang w:eastAsia="es-ES"/>
        </w:rPr>
        <w:t>6</w:t>
      </w:r>
      <w:r w:rsidR="00C70577" w:rsidRPr="004D5694">
        <w:rPr>
          <w:rFonts w:ascii="Times New Roman" w:eastAsia="Times New Roman" w:hAnsi="Times New Roman" w:cs="Times New Roman"/>
          <w:b/>
          <w:color w:val="000000"/>
          <w:kern w:val="36"/>
          <w:sz w:val="24"/>
          <w:szCs w:val="24"/>
          <w:lang w:eastAsia="es-ES"/>
        </w:rPr>
        <w:t>. DIFERENCIA E INTERÉS DE APLICACIÓN DE LA RESPONSABILIDAD PATRIMONIAL O DIRECTAMENTE LA EXPROPIACIÓN DEFINITIVA.</w:t>
      </w:r>
    </w:p>
    <w:p w:rsidR="00C70577" w:rsidRPr="004D5694" w:rsidRDefault="00F1071A" w:rsidP="00C70577">
      <w:pPr>
        <w:pBdr>
          <w:bottom w:val="single" w:sz="6" w:space="0" w:color="A2A9B1"/>
        </w:pBdr>
        <w:spacing w:after="60" w:line="240" w:lineRule="auto"/>
        <w:outlineLvl w:val="0"/>
        <w:rPr>
          <w:rFonts w:ascii="Times New Roman" w:eastAsia="Times New Roman" w:hAnsi="Times New Roman" w:cs="Times New Roman"/>
          <w:b/>
          <w:color w:val="000000"/>
          <w:kern w:val="36"/>
          <w:sz w:val="24"/>
          <w:szCs w:val="24"/>
          <w:lang w:eastAsia="es-ES"/>
        </w:rPr>
      </w:pPr>
      <w:r>
        <w:rPr>
          <w:rFonts w:ascii="Times New Roman" w:eastAsia="Times New Roman" w:hAnsi="Times New Roman" w:cs="Times New Roman"/>
          <w:b/>
          <w:color w:val="000000"/>
          <w:kern w:val="36"/>
          <w:sz w:val="24"/>
          <w:szCs w:val="24"/>
          <w:lang w:eastAsia="es-ES"/>
        </w:rPr>
        <w:t>6</w:t>
      </w:r>
      <w:r w:rsidR="00C70577" w:rsidRPr="004D5694">
        <w:rPr>
          <w:rFonts w:ascii="Times New Roman" w:eastAsia="Times New Roman" w:hAnsi="Times New Roman" w:cs="Times New Roman"/>
          <w:b/>
          <w:color w:val="000000"/>
          <w:kern w:val="36"/>
          <w:sz w:val="24"/>
          <w:szCs w:val="24"/>
          <w:lang w:eastAsia="es-ES"/>
        </w:rPr>
        <w:t>.1. HIPÓTESIS SEGÚN LA POSTURA DEL AFECTADO.</w:t>
      </w:r>
    </w:p>
    <w:p w:rsidR="00C70577" w:rsidRPr="004D5694" w:rsidRDefault="00C70577" w:rsidP="00C70577">
      <w:pPr>
        <w:pBdr>
          <w:bottom w:val="single" w:sz="6" w:space="0" w:color="A2A9B1"/>
        </w:pBdr>
        <w:spacing w:after="60" w:line="240" w:lineRule="auto"/>
        <w:outlineLvl w:val="0"/>
        <w:rPr>
          <w:rFonts w:ascii="Times New Roman" w:eastAsia="Times New Roman" w:hAnsi="Times New Roman" w:cs="Times New Roman"/>
          <w:b/>
          <w:color w:val="000000"/>
          <w:kern w:val="36"/>
          <w:sz w:val="24"/>
          <w:szCs w:val="24"/>
          <w:lang w:eastAsia="es-ES"/>
        </w:rPr>
      </w:pPr>
    </w:p>
    <w:p w:rsidR="00C70577" w:rsidRPr="00C70577" w:rsidRDefault="00C70577" w:rsidP="00C70577">
      <w:pPr>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La </w:t>
      </w:r>
      <w:r w:rsidRPr="00F1071A">
        <w:rPr>
          <w:rFonts w:ascii="Times New Roman" w:eastAsia="Times New Roman" w:hAnsi="Times New Roman" w:cs="Times New Roman"/>
          <w:bCs/>
          <w:color w:val="222222"/>
          <w:sz w:val="24"/>
          <w:szCs w:val="24"/>
          <w:lang w:eastAsia="es-ES"/>
        </w:rPr>
        <w:t>responsabilidad patrimonial de las administraciones públicas</w:t>
      </w:r>
      <w:r w:rsidRPr="00C70577">
        <w:rPr>
          <w:rFonts w:ascii="Times New Roman" w:eastAsia="Times New Roman" w:hAnsi="Times New Roman" w:cs="Times New Roman"/>
          <w:color w:val="222222"/>
          <w:sz w:val="24"/>
          <w:szCs w:val="24"/>
          <w:lang w:eastAsia="es-ES"/>
        </w:rPr>
        <w:t> es la obligación que tiene el Estado español de reparar o de responder por el daño causado por el funcionamiento de alguna de las administraciones. Esta responsabilidad patrimonial presupone la existencia de un daño que ha afectado al </w:t>
      </w:r>
      <w:hyperlink r:id="rId15" w:tooltip="Patrimonio" w:history="1">
        <w:r w:rsidRPr="00C70577">
          <w:rPr>
            <w:rFonts w:ascii="Times New Roman" w:eastAsia="Times New Roman" w:hAnsi="Times New Roman" w:cs="Times New Roman"/>
            <w:color w:val="0B0080"/>
            <w:sz w:val="24"/>
            <w:szCs w:val="24"/>
            <w:lang w:eastAsia="es-ES"/>
          </w:rPr>
          <w:t>patrimonio</w:t>
        </w:r>
      </w:hyperlink>
      <w:r w:rsidRPr="00C70577">
        <w:rPr>
          <w:rFonts w:ascii="Times New Roman" w:eastAsia="Times New Roman" w:hAnsi="Times New Roman" w:cs="Times New Roman"/>
          <w:color w:val="222222"/>
          <w:sz w:val="24"/>
          <w:szCs w:val="24"/>
          <w:lang w:eastAsia="es-ES"/>
        </w:rPr>
        <w:t xml:space="preserve"> de un sujeto y la existencia de un derecho o interés protegido. </w:t>
      </w:r>
    </w:p>
    <w:p w:rsidR="00C70577" w:rsidRPr="00C70577" w:rsidRDefault="00C70577" w:rsidP="00C70577">
      <w:pPr>
        <w:pBdr>
          <w:bottom w:val="single" w:sz="6" w:space="0" w:color="A2A9B1"/>
        </w:pBdr>
        <w:shd w:val="clear" w:color="auto" w:fill="FFFFFF"/>
        <w:spacing w:before="240" w:after="60" w:line="360" w:lineRule="auto"/>
        <w:jc w:val="both"/>
        <w:outlineLvl w:val="1"/>
        <w:rPr>
          <w:rFonts w:ascii="Times New Roman" w:eastAsia="Times New Roman" w:hAnsi="Times New Roman" w:cs="Times New Roman"/>
          <w:color w:val="000000"/>
          <w:sz w:val="24"/>
          <w:szCs w:val="24"/>
          <w:lang w:eastAsia="es-ES"/>
        </w:rPr>
      </w:pPr>
      <w:r w:rsidRPr="00C70577">
        <w:rPr>
          <w:rFonts w:ascii="Times New Roman" w:eastAsia="Times New Roman" w:hAnsi="Times New Roman" w:cs="Times New Roman"/>
          <w:color w:val="000000"/>
          <w:sz w:val="24"/>
          <w:szCs w:val="24"/>
          <w:lang w:eastAsia="es-ES"/>
        </w:rPr>
        <w:t>Responsabilidad Patrimonial de la Administración</w:t>
      </w:r>
    </w:p>
    <w:p w:rsid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Cuando el sujeto que causa el daño es una </w:t>
      </w:r>
      <w:hyperlink r:id="rId16" w:tooltip="Administración Pública" w:history="1">
        <w:r w:rsidRPr="00C70577">
          <w:rPr>
            <w:rFonts w:ascii="Times New Roman" w:eastAsia="Times New Roman" w:hAnsi="Times New Roman" w:cs="Times New Roman"/>
            <w:color w:val="0B0080"/>
            <w:sz w:val="24"/>
            <w:szCs w:val="24"/>
            <w:lang w:eastAsia="es-ES"/>
          </w:rPr>
          <w:t>Administración Pública</w:t>
        </w:r>
      </w:hyperlink>
      <w:r w:rsidRPr="00C70577">
        <w:rPr>
          <w:rFonts w:ascii="Times New Roman" w:eastAsia="Times New Roman" w:hAnsi="Times New Roman" w:cs="Times New Roman"/>
          <w:color w:val="222222"/>
          <w:sz w:val="24"/>
          <w:szCs w:val="24"/>
          <w:lang w:eastAsia="es-ES"/>
        </w:rPr>
        <w:t> hablamos de responsabilidad patrimonial de la Administración; surge sin que exista contrato.</w:t>
      </w: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Las diferencias entre responsabilidad extracontractual y responsabilidad patrimonial de la Administración se deben a que en el </w:t>
      </w:r>
      <w:hyperlink r:id="rId17" w:tooltip="Código Civil" w:history="1">
        <w:r w:rsidRPr="00C70577">
          <w:rPr>
            <w:rFonts w:ascii="Times New Roman" w:eastAsia="Times New Roman" w:hAnsi="Times New Roman" w:cs="Times New Roman"/>
            <w:color w:val="0B0080"/>
            <w:sz w:val="24"/>
            <w:szCs w:val="24"/>
            <w:lang w:eastAsia="es-ES"/>
          </w:rPr>
          <w:t>Código Civil</w:t>
        </w:r>
      </w:hyperlink>
      <w:r w:rsidRPr="00C70577">
        <w:rPr>
          <w:rFonts w:ascii="Times New Roman" w:eastAsia="Times New Roman" w:hAnsi="Times New Roman" w:cs="Times New Roman"/>
          <w:color w:val="222222"/>
          <w:sz w:val="24"/>
          <w:szCs w:val="24"/>
          <w:lang w:eastAsia="es-ES"/>
        </w:rPr>
        <w:t>, cuando se regulan las relaciones de Derecho privado, la responsabilidad sólo se podrá exigir si media </w:t>
      </w:r>
      <w:hyperlink r:id="rId18" w:tooltip="Culpa" w:history="1">
        <w:r w:rsidRPr="00C70577">
          <w:rPr>
            <w:rFonts w:ascii="Times New Roman" w:eastAsia="Times New Roman" w:hAnsi="Times New Roman" w:cs="Times New Roman"/>
            <w:color w:val="0B0080"/>
            <w:sz w:val="24"/>
            <w:szCs w:val="24"/>
            <w:lang w:eastAsia="es-ES"/>
          </w:rPr>
          <w:t>culpa</w:t>
        </w:r>
      </w:hyperlink>
      <w:r w:rsidRPr="00C70577">
        <w:rPr>
          <w:rFonts w:ascii="Times New Roman" w:eastAsia="Times New Roman" w:hAnsi="Times New Roman" w:cs="Times New Roman"/>
          <w:color w:val="222222"/>
          <w:sz w:val="24"/>
          <w:szCs w:val="24"/>
          <w:lang w:eastAsia="es-ES"/>
        </w:rPr>
        <w:t> o </w:t>
      </w:r>
      <w:hyperlink r:id="rId19" w:tooltip="Negligencia" w:history="1">
        <w:r w:rsidRPr="00C70577">
          <w:rPr>
            <w:rFonts w:ascii="Times New Roman" w:eastAsia="Times New Roman" w:hAnsi="Times New Roman" w:cs="Times New Roman"/>
            <w:color w:val="0B0080"/>
            <w:sz w:val="24"/>
            <w:szCs w:val="24"/>
            <w:lang w:eastAsia="es-ES"/>
          </w:rPr>
          <w:t>negligencia</w:t>
        </w:r>
      </w:hyperlink>
      <w:r w:rsidRPr="00C70577">
        <w:rPr>
          <w:rFonts w:ascii="Times New Roman" w:eastAsia="Times New Roman" w:hAnsi="Times New Roman" w:cs="Times New Roman"/>
          <w:color w:val="222222"/>
          <w:sz w:val="24"/>
          <w:szCs w:val="24"/>
          <w:lang w:eastAsia="es-ES"/>
        </w:rPr>
        <w:t>, mientras que en la responsabilidad patrimonial de la Administración se exige un resultado dañoso con independencia de que haya existido o no esa culpa o esa negligencia. (1)</w:t>
      </w:r>
    </w:p>
    <w:p w:rsidR="00C70577" w:rsidRPr="00C70577" w:rsidRDefault="00C70577" w:rsidP="00C70577">
      <w:pPr>
        <w:numPr>
          <w:ilvl w:val="0"/>
          <w:numId w:val="28"/>
        </w:numPr>
        <w:shd w:val="clear" w:color="auto" w:fill="FFFFFF"/>
        <w:spacing w:before="120" w:after="120" w:line="360" w:lineRule="auto"/>
        <w:contextualSpacing/>
        <w:jc w:val="both"/>
        <w:rPr>
          <w:rFonts w:ascii="Times New Roman" w:eastAsia="Times New Roman" w:hAnsi="Times New Roman" w:cs="Times New Roman"/>
          <w:b/>
          <w:color w:val="222222"/>
          <w:sz w:val="20"/>
          <w:szCs w:val="20"/>
          <w:lang w:eastAsia="es-ES"/>
        </w:rPr>
      </w:pPr>
      <w:r w:rsidRPr="00C70577">
        <w:rPr>
          <w:rFonts w:ascii="Times New Roman" w:eastAsia="Times New Roman" w:hAnsi="Times New Roman" w:cs="Times New Roman"/>
          <w:b/>
          <w:color w:val="222222"/>
          <w:sz w:val="20"/>
          <w:szCs w:val="20"/>
          <w:lang w:eastAsia="es-ES"/>
        </w:rPr>
        <w:t>Código Civil</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Los supuestos por los cuales se origina la responsabilidad patrimonial de la Administración son los siguientes:</w:t>
      </w:r>
    </w:p>
    <w:p w:rsidR="00C70577" w:rsidRPr="00C70577" w:rsidRDefault="00C70577" w:rsidP="00C70577">
      <w:pPr>
        <w:numPr>
          <w:ilvl w:val="0"/>
          <w:numId w:val="14"/>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Por funcionamiento normal o anormal de los servicios públicos, artículo 106 CE: “los administrados tendrán derecho a ser indemnizados”. El daño se origina por el funcionamiento de un servicio público gestionado por la administración.</w:t>
      </w:r>
    </w:p>
    <w:p w:rsidR="00C70577" w:rsidRPr="00C70577" w:rsidRDefault="00C70577" w:rsidP="00C70577">
      <w:pPr>
        <w:numPr>
          <w:ilvl w:val="0"/>
          <w:numId w:val="14"/>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Por actos legislativos.</w:t>
      </w:r>
    </w:p>
    <w:p w:rsidR="00C70577" w:rsidRPr="00C70577" w:rsidRDefault="00C70577" w:rsidP="00C70577">
      <w:pPr>
        <w:numPr>
          <w:ilvl w:val="0"/>
          <w:numId w:val="14"/>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Por actuaciones judiciales, artículo 121 CE: error judicial, prisión preventiva, funcionamiento anormal de la Administración de Justicia.</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Estos supuestos se caracterizan porque el sujeto causante sólo puede ser el </w:t>
      </w:r>
      <w:hyperlink r:id="rId20" w:tooltip="Poder ejecutivo" w:history="1">
        <w:r w:rsidRPr="00C70577">
          <w:rPr>
            <w:rFonts w:ascii="Times New Roman" w:eastAsia="Times New Roman" w:hAnsi="Times New Roman" w:cs="Times New Roman"/>
            <w:color w:val="0B0080"/>
            <w:sz w:val="24"/>
            <w:szCs w:val="24"/>
            <w:lang w:eastAsia="es-ES"/>
          </w:rPr>
          <w:t>poder ejecutivo</w:t>
        </w:r>
      </w:hyperlink>
      <w:r w:rsidRPr="00C70577">
        <w:rPr>
          <w:rFonts w:ascii="Times New Roman" w:eastAsia="Times New Roman" w:hAnsi="Times New Roman" w:cs="Times New Roman"/>
          <w:color w:val="222222"/>
          <w:sz w:val="24"/>
          <w:szCs w:val="24"/>
          <w:lang w:eastAsia="es-ES"/>
        </w:rPr>
        <w:t>, </w:t>
      </w:r>
      <w:hyperlink r:id="rId21" w:tooltip="Poder legislativo" w:history="1">
        <w:r w:rsidRPr="00C70577">
          <w:rPr>
            <w:rFonts w:ascii="Times New Roman" w:eastAsia="Times New Roman" w:hAnsi="Times New Roman" w:cs="Times New Roman"/>
            <w:color w:val="0B0080"/>
            <w:sz w:val="24"/>
            <w:szCs w:val="24"/>
            <w:lang w:eastAsia="es-ES"/>
          </w:rPr>
          <w:t>legislativo</w:t>
        </w:r>
      </w:hyperlink>
      <w:r w:rsidRPr="00C70577">
        <w:rPr>
          <w:rFonts w:ascii="Times New Roman" w:eastAsia="Times New Roman" w:hAnsi="Times New Roman" w:cs="Times New Roman"/>
          <w:color w:val="222222"/>
          <w:sz w:val="24"/>
          <w:szCs w:val="24"/>
          <w:lang w:eastAsia="es-ES"/>
        </w:rPr>
        <w:t> o </w:t>
      </w:r>
      <w:hyperlink r:id="rId22" w:tooltip="Poder judicial" w:history="1">
        <w:r w:rsidRPr="00C70577">
          <w:rPr>
            <w:rFonts w:ascii="Times New Roman" w:eastAsia="Times New Roman" w:hAnsi="Times New Roman" w:cs="Times New Roman"/>
            <w:color w:val="0B0080"/>
            <w:sz w:val="24"/>
            <w:szCs w:val="24"/>
            <w:lang w:eastAsia="es-ES"/>
          </w:rPr>
          <w:t>judicial</w:t>
        </w:r>
      </w:hyperlink>
      <w:r w:rsidRPr="00C70577">
        <w:rPr>
          <w:rFonts w:ascii="Times New Roman" w:eastAsia="Times New Roman" w:hAnsi="Times New Roman" w:cs="Times New Roman"/>
          <w:color w:val="222222"/>
          <w:sz w:val="24"/>
          <w:szCs w:val="24"/>
          <w:lang w:eastAsia="es-ES"/>
        </w:rPr>
        <w:t>, y el sujeto pasivo siempre es la Administración.</w:t>
      </w:r>
    </w:p>
    <w:p w:rsid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Para que exista responsabilidad patrimonial de la Administración debe existir, como se detallará más tarde, un daño efectivo, evaluable económicamente e individualizado, que sea imputable a una AP. Esta imputación puede ser por funcionamiento normal o anormal, o por acto o hecho jurídico, sin referencia alguna a la idea de culpa (siempre que medie entre el daño y el hecho o acto determinante de éste una relación de causalidad). Según la doctrina del </w:t>
      </w:r>
      <w:hyperlink r:id="rId23" w:tooltip="Tribunal Supremo" w:history="1">
        <w:r w:rsidRPr="00C70577">
          <w:rPr>
            <w:rFonts w:ascii="Times New Roman" w:eastAsia="Times New Roman" w:hAnsi="Times New Roman" w:cs="Times New Roman"/>
            <w:color w:val="0B0080"/>
            <w:sz w:val="24"/>
            <w:szCs w:val="24"/>
            <w:lang w:eastAsia="es-ES"/>
          </w:rPr>
          <w:t>Tribunal Supremo</w:t>
        </w:r>
      </w:hyperlink>
      <w:r w:rsidRPr="00C70577">
        <w:rPr>
          <w:rFonts w:ascii="Times New Roman" w:eastAsia="Times New Roman" w:hAnsi="Times New Roman" w:cs="Times New Roman"/>
          <w:color w:val="222222"/>
          <w:sz w:val="24"/>
          <w:szCs w:val="24"/>
          <w:lang w:eastAsia="es-ES"/>
        </w:rPr>
        <w:t>, de la que se puede resaltar una Sentencia de 20 de enero de 1984, para que exista responsabilidad administrativa, sólo hace falta “una actividad administrativa -por acción u omisión-, un resultado dañoso y una relación de causa a efecto entre aquella y éste, incumbiendo la prueba a quien reclama”.</w:t>
      </w: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Por tanto, el ámbito de la responsabilidad de la Administración, interpretado en términos objetivos, es amplísimo, ya que cubre daños físicos y morales, perjuicios derivados de actuaciones ilícitas de la Administración y también perjuicios derivados de actuaciones lícitas. En otras palabras: la Administración debe responder por todos los perjuicios que cause al administrado, siempre que no deban de ser asumidos por éste.</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 xml:space="preserve">Con esto da comienzo una tendencia jurisprudencial que apenas pone trabas al reconocimiento de la responsabilidad de la Administración, hasta llegar a extremos no deseables como el de la STS de 14 de junio de 1991 en la que se condena a la Administración por la muerte de un paciente en un hospital, pese a que se reconoce que </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roofErr w:type="gramStart"/>
      <w:r w:rsidRPr="00C70577">
        <w:rPr>
          <w:rFonts w:ascii="Times New Roman" w:eastAsia="Times New Roman" w:hAnsi="Times New Roman" w:cs="Times New Roman"/>
          <w:color w:val="222222"/>
          <w:sz w:val="24"/>
          <w:szCs w:val="24"/>
          <w:lang w:eastAsia="es-ES"/>
        </w:rPr>
        <w:t>los</w:t>
      </w:r>
      <w:proofErr w:type="gramEnd"/>
      <w:r w:rsidRPr="00C70577">
        <w:rPr>
          <w:rFonts w:ascii="Times New Roman" w:eastAsia="Times New Roman" w:hAnsi="Times New Roman" w:cs="Times New Roman"/>
          <w:color w:val="222222"/>
          <w:sz w:val="24"/>
          <w:szCs w:val="24"/>
          <w:lang w:eastAsia="es-ES"/>
        </w:rPr>
        <w:t> </w:t>
      </w:r>
      <w:hyperlink r:id="rId24" w:tooltip="Cirujano" w:history="1">
        <w:r w:rsidRPr="00C70577">
          <w:rPr>
            <w:rFonts w:ascii="Times New Roman" w:eastAsia="Times New Roman" w:hAnsi="Times New Roman" w:cs="Times New Roman"/>
            <w:color w:val="0B0080"/>
            <w:sz w:val="24"/>
            <w:szCs w:val="24"/>
            <w:lang w:eastAsia="es-ES"/>
          </w:rPr>
          <w:t>cirujanos</w:t>
        </w:r>
      </w:hyperlink>
      <w:r w:rsidRPr="00C70577">
        <w:rPr>
          <w:rFonts w:ascii="Times New Roman" w:eastAsia="Times New Roman" w:hAnsi="Times New Roman" w:cs="Times New Roman"/>
          <w:color w:val="222222"/>
          <w:sz w:val="24"/>
          <w:szCs w:val="24"/>
          <w:lang w:eastAsia="es-ES"/>
        </w:rPr>
        <w:t> actuaron correctamente. Por eso, en los últimos años la doctrina jurisprudencial no es unánime, ya que hay otras sentencias que establecen matizaciones y límites a la responsabilidad de la Administración: se requiere el reconocimiento de una acción de responsabilidad particular que ampare, en cada caso concreto, la pretensión indemnizatoria.</w:t>
      </w:r>
    </w:p>
    <w:p w:rsidR="00C70577" w:rsidRPr="00C70577" w:rsidRDefault="00F1071A"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6.2</w:t>
      </w:r>
      <w:proofErr w:type="gramStart"/>
      <w:r>
        <w:rPr>
          <w:rFonts w:ascii="Times New Roman" w:eastAsia="Times New Roman" w:hAnsi="Times New Roman" w:cs="Times New Roman"/>
          <w:b/>
          <w:bCs/>
          <w:color w:val="000000"/>
          <w:sz w:val="24"/>
          <w:szCs w:val="24"/>
          <w:lang w:eastAsia="es-ES"/>
        </w:rPr>
        <w:t>.</w:t>
      </w:r>
      <w:r w:rsidRPr="00C70577">
        <w:rPr>
          <w:rFonts w:ascii="Times New Roman" w:eastAsia="Times New Roman" w:hAnsi="Times New Roman" w:cs="Times New Roman"/>
          <w:b/>
          <w:bCs/>
          <w:color w:val="000000"/>
          <w:sz w:val="24"/>
          <w:szCs w:val="24"/>
          <w:lang w:eastAsia="es-ES"/>
        </w:rPr>
        <w:t>EVOLUCIÓN</w:t>
      </w:r>
      <w:proofErr w:type="gramEnd"/>
      <w:r w:rsidRPr="00C70577">
        <w:rPr>
          <w:rFonts w:ascii="Times New Roman" w:eastAsia="Times New Roman" w:hAnsi="Times New Roman" w:cs="Times New Roman"/>
          <w:b/>
          <w:bCs/>
          <w:color w:val="000000"/>
          <w:sz w:val="24"/>
          <w:szCs w:val="24"/>
          <w:lang w:eastAsia="es-ES"/>
        </w:rPr>
        <w:t xml:space="preserve"> HISTÓRICA</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Tradicionalmente, tanto en el </w:t>
      </w:r>
      <w:hyperlink r:id="rId25" w:tooltip="Derecho Romano" w:history="1">
        <w:r w:rsidRPr="00C70577">
          <w:rPr>
            <w:rFonts w:ascii="Times New Roman" w:eastAsia="Times New Roman" w:hAnsi="Times New Roman" w:cs="Times New Roman"/>
            <w:color w:val="0B0080"/>
            <w:sz w:val="24"/>
            <w:szCs w:val="24"/>
            <w:lang w:eastAsia="es-ES"/>
          </w:rPr>
          <w:t>Derecho Romano</w:t>
        </w:r>
      </w:hyperlink>
      <w:r w:rsidRPr="00C70577">
        <w:rPr>
          <w:rFonts w:ascii="Times New Roman" w:eastAsia="Times New Roman" w:hAnsi="Times New Roman" w:cs="Times New Roman"/>
          <w:color w:val="222222"/>
          <w:sz w:val="24"/>
          <w:szCs w:val="24"/>
          <w:lang w:eastAsia="es-ES"/>
        </w:rPr>
        <w:t> como en los Estados modernos (incluido el Estado español hasta el siglo XX), la responsabilidad patrimonial causada por la Administración dependía de la jurisdicción civil, siendo directamente responsables los funcionarios causantes del daño. En Francia, durante el Antiguo Régimen, debido a la interpretación rígida y literal del principio de separación de la Administración y los Tribunales, esta responsabilidad de los funcionarios se aplicó a rajatabla, extendiéndose incluso al siglo XX, ya que en 1904 se dictó una Ley que regulaba esta exigencia de responsabilidad patrimonial de los funcionarios públicos.</w:t>
      </w:r>
    </w:p>
    <w:p w:rsidR="004D5694"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w:t>
      </w:r>
      <w:hyperlink r:id="rId26" w:tooltip="España" w:history="1">
        <w:r w:rsidRPr="00C70577">
          <w:rPr>
            <w:rFonts w:ascii="Times New Roman" w:eastAsia="Times New Roman" w:hAnsi="Times New Roman" w:cs="Times New Roman"/>
            <w:color w:val="0B0080"/>
            <w:sz w:val="24"/>
            <w:szCs w:val="24"/>
            <w:lang w:eastAsia="es-ES"/>
          </w:rPr>
          <w:t>España</w:t>
        </w:r>
      </w:hyperlink>
      <w:r w:rsidRPr="00C70577">
        <w:rPr>
          <w:rFonts w:ascii="Times New Roman" w:eastAsia="Times New Roman" w:hAnsi="Times New Roman" w:cs="Times New Roman"/>
          <w:color w:val="222222"/>
          <w:sz w:val="24"/>
          <w:szCs w:val="24"/>
          <w:lang w:eastAsia="es-ES"/>
        </w:rPr>
        <w:t>, con la Constitución republicana de 1931, se mantuvo esta línea de responsabilizar a los </w:t>
      </w:r>
      <w:hyperlink r:id="rId27" w:tooltip="Funcionario público" w:history="1">
        <w:r w:rsidRPr="00C70577">
          <w:rPr>
            <w:rFonts w:ascii="Times New Roman" w:eastAsia="Times New Roman" w:hAnsi="Times New Roman" w:cs="Times New Roman"/>
            <w:color w:val="0B0080"/>
            <w:sz w:val="24"/>
            <w:szCs w:val="24"/>
            <w:lang w:eastAsia="es-ES"/>
          </w:rPr>
          <w:t>funcionarios públicos</w:t>
        </w:r>
      </w:hyperlink>
      <w:r w:rsidRPr="00C70577">
        <w:rPr>
          <w:rFonts w:ascii="Times New Roman" w:eastAsia="Times New Roman" w:hAnsi="Times New Roman" w:cs="Times New Roman"/>
          <w:color w:val="222222"/>
          <w:sz w:val="24"/>
          <w:szCs w:val="24"/>
          <w:lang w:eastAsia="es-ES"/>
        </w:rPr>
        <w:t xml:space="preserve">, si bien se empezó a aceptar la idea de responsabilidad subsidiaria de la Administración. Sin embargo, la primera Ley que </w:t>
      </w: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roofErr w:type="gramStart"/>
      <w:r w:rsidRPr="00C70577">
        <w:rPr>
          <w:rFonts w:ascii="Times New Roman" w:eastAsia="Times New Roman" w:hAnsi="Times New Roman" w:cs="Times New Roman"/>
          <w:color w:val="222222"/>
          <w:sz w:val="24"/>
          <w:szCs w:val="24"/>
          <w:lang w:eastAsia="es-ES"/>
        </w:rPr>
        <w:lastRenderedPageBreak/>
        <w:t>reconoció</w:t>
      </w:r>
      <w:proofErr w:type="gramEnd"/>
      <w:r w:rsidRPr="00C70577">
        <w:rPr>
          <w:rFonts w:ascii="Times New Roman" w:eastAsia="Times New Roman" w:hAnsi="Times New Roman" w:cs="Times New Roman"/>
          <w:color w:val="222222"/>
          <w:sz w:val="24"/>
          <w:szCs w:val="24"/>
          <w:lang w:eastAsia="es-ES"/>
        </w:rPr>
        <w:t xml:space="preserve"> específicamente el régimen específico de responsabilidad civil para la Administración local fue la Ley Municipal de 1935. Posteriormente, la Ley de Expropiación Forzosa de 1954 y el Texto Refundido en materia de Régimen Local de 1955 dieron pasos adelante en la depuración del sistema de responsabilidad de la Administración (estatal en un caso y local en el otro).</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Pero no se consigue un régimen jurídico de la responsabilidad patrimonial de la Administración suficientemente garantista hasta 1978. Con la promulgación de la </w:t>
      </w:r>
      <w:hyperlink r:id="rId28" w:tooltip="Constitución" w:history="1">
        <w:r w:rsidRPr="00C70577">
          <w:rPr>
            <w:rFonts w:ascii="Times New Roman" w:eastAsia="Times New Roman" w:hAnsi="Times New Roman" w:cs="Times New Roman"/>
            <w:color w:val="0B0080"/>
            <w:sz w:val="24"/>
            <w:szCs w:val="24"/>
            <w:lang w:eastAsia="es-ES"/>
          </w:rPr>
          <w:t>Constitución</w:t>
        </w:r>
      </w:hyperlink>
      <w:r w:rsidRPr="00C70577">
        <w:rPr>
          <w:rFonts w:ascii="Times New Roman" w:eastAsia="Times New Roman" w:hAnsi="Times New Roman" w:cs="Times New Roman"/>
          <w:color w:val="222222"/>
          <w:sz w:val="24"/>
          <w:szCs w:val="24"/>
          <w:lang w:eastAsia="es-ES"/>
        </w:rPr>
        <w:t> vigente, gracias al principio de responsabilidad de los poderes públicos (regulado en el artículo 9.3) y también al de reserva exclusiva de la competencia del </w:t>
      </w:r>
      <w:hyperlink r:id="rId29" w:tooltip="Estado" w:history="1">
        <w:r w:rsidRPr="00C70577">
          <w:rPr>
            <w:rFonts w:ascii="Times New Roman" w:eastAsia="Times New Roman" w:hAnsi="Times New Roman" w:cs="Times New Roman"/>
            <w:color w:val="0B0080"/>
            <w:sz w:val="24"/>
            <w:szCs w:val="24"/>
            <w:lang w:eastAsia="es-ES"/>
          </w:rPr>
          <w:t>Estado</w:t>
        </w:r>
      </w:hyperlink>
      <w:r w:rsidRPr="00C70577">
        <w:rPr>
          <w:rFonts w:ascii="Times New Roman" w:eastAsia="Times New Roman" w:hAnsi="Times New Roman" w:cs="Times New Roman"/>
          <w:color w:val="222222"/>
          <w:sz w:val="24"/>
          <w:szCs w:val="24"/>
          <w:lang w:eastAsia="es-ES"/>
        </w:rPr>
        <w:t> para la determinación del sistema de responsabilidad extracontractual de todas las Administraciones Públicas (regulado en el 149.1.18) se ofrece un marco constitucional adecuado para la delimitación de la responsabilidad de la Administración. El artículo 106.2 CE, definitivamente, consagra este principio, definiéndolo y remitiéndolo a posterior Ley: “los particulares, en los términos establecidos por la ley, tendrán derecho a ser indemnizados por toda lesión que sufran en cualquiera de sus bienes y derechos, salvo en los casos de fuerza mayor, siempre que la lesión sea consecuencia del funcionamiento de los servicios públicos”</w:t>
      </w:r>
    </w:p>
    <w:p w:rsidR="00C70577" w:rsidRPr="00C70577" w:rsidRDefault="00C70577" w:rsidP="00C70577">
      <w:pPr>
        <w:pBdr>
          <w:bottom w:val="single" w:sz="6" w:space="0" w:color="A2A9B1"/>
        </w:pBdr>
        <w:shd w:val="clear" w:color="auto" w:fill="FFFFFF"/>
        <w:spacing w:before="240" w:after="60" w:line="360" w:lineRule="auto"/>
        <w:jc w:val="both"/>
        <w:outlineLvl w:val="1"/>
        <w:rPr>
          <w:rFonts w:ascii="Times New Roman" w:eastAsia="Times New Roman" w:hAnsi="Times New Roman" w:cs="Times New Roman"/>
          <w:color w:val="000000"/>
          <w:sz w:val="24"/>
          <w:szCs w:val="24"/>
          <w:lang w:eastAsia="es-ES"/>
        </w:rPr>
      </w:pPr>
      <w:r w:rsidRPr="00C70577">
        <w:rPr>
          <w:rFonts w:ascii="Times New Roman" w:eastAsia="Times New Roman" w:hAnsi="Times New Roman" w:cs="Times New Roman"/>
          <w:color w:val="000000"/>
          <w:sz w:val="24"/>
          <w:szCs w:val="24"/>
          <w:lang w:eastAsia="es-ES"/>
        </w:rPr>
        <w:t>Responsabilidad por actos del poder ejecutivo</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Hace referencia a la responsabilidad patrimonial de la administración derivada del funcionamiento normal o anormal de los </w:t>
      </w:r>
      <w:hyperlink r:id="rId30" w:tooltip="Servicio público" w:history="1">
        <w:r w:rsidRPr="00C70577">
          <w:rPr>
            <w:rFonts w:ascii="Times New Roman" w:eastAsia="Times New Roman" w:hAnsi="Times New Roman" w:cs="Times New Roman"/>
            <w:color w:val="0B0080"/>
            <w:sz w:val="24"/>
            <w:szCs w:val="24"/>
            <w:lang w:eastAsia="es-ES"/>
          </w:rPr>
          <w:t>servicios públicos</w:t>
        </w:r>
      </w:hyperlink>
      <w:r w:rsidRPr="00C70577">
        <w:rPr>
          <w:rFonts w:ascii="Times New Roman" w:eastAsia="Times New Roman" w:hAnsi="Times New Roman" w:cs="Times New Roman"/>
          <w:color w:val="222222"/>
          <w:sz w:val="24"/>
          <w:szCs w:val="24"/>
          <w:lang w:eastAsia="es-ES"/>
        </w:rPr>
        <w:t>.</w:t>
      </w:r>
    </w:p>
    <w:p w:rsidR="00C70577" w:rsidRPr="00C70577" w:rsidRDefault="00F1071A"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6.3</w:t>
      </w:r>
      <w:proofErr w:type="gramStart"/>
      <w:r>
        <w:rPr>
          <w:rFonts w:ascii="Times New Roman" w:eastAsia="Times New Roman" w:hAnsi="Times New Roman" w:cs="Times New Roman"/>
          <w:b/>
          <w:bCs/>
          <w:color w:val="000000"/>
          <w:sz w:val="24"/>
          <w:szCs w:val="24"/>
          <w:lang w:eastAsia="es-ES"/>
        </w:rPr>
        <w:t>.</w:t>
      </w:r>
      <w:r w:rsidRPr="00C70577">
        <w:rPr>
          <w:rFonts w:ascii="Times New Roman" w:eastAsia="Times New Roman" w:hAnsi="Times New Roman" w:cs="Times New Roman"/>
          <w:b/>
          <w:bCs/>
          <w:color w:val="000000"/>
          <w:sz w:val="24"/>
          <w:szCs w:val="24"/>
          <w:lang w:eastAsia="es-ES"/>
        </w:rPr>
        <w:t>REGULACIÓN</w:t>
      </w:r>
      <w:proofErr w:type="gramEnd"/>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Este tipo de responsabilidad está regulada:</w:t>
      </w:r>
    </w:p>
    <w:p w:rsidR="00C70577" w:rsidRDefault="00C70577" w:rsidP="00C70577">
      <w:pPr>
        <w:numPr>
          <w:ilvl w:val="0"/>
          <w:numId w:val="15"/>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el artículo 106.2 CE: “los particulares, en los términos establecidos por la ley, tendrán derecho a ser indemnizados por toda lesión que sufran en cualquiera de sus bienes y derechos, salvo en los casos de fuerza mayor, siempre que la lesión sea consecuencia del funcionamiento de los servicios públicos”.</w:t>
      </w:r>
    </w:p>
    <w:p w:rsidR="004D5694"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4D5694" w:rsidRPr="00C70577"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numPr>
          <w:ilvl w:val="0"/>
          <w:numId w:val="15"/>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En la Ley 30/92 de Régimen Jurídico de las Administraciones Públicas y de </w:t>
      </w:r>
      <w:hyperlink r:id="rId31" w:tooltip="Procedimiento Administrativo" w:history="1">
        <w:r w:rsidRPr="00C70577">
          <w:rPr>
            <w:rFonts w:ascii="Times New Roman" w:eastAsia="Times New Roman" w:hAnsi="Times New Roman" w:cs="Times New Roman"/>
            <w:color w:val="0B0080"/>
            <w:sz w:val="24"/>
            <w:szCs w:val="24"/>
            <w:lang w:eastAsia="es-ES"/>
          </w:rPr>
          <w:t>Procedimiento Administrativo</w:t>
        </w:r>
      </w:hyperlink>
      <w:r w:rsidRPr="00C70577">
        <w:rPr>
          <w:rFonts w:ascii="Times New Roman" w:eastAsia="Times New Roman" w:hAnsi="Times New Roman" w:cs="Times New Roman"/>
          <w:color w:val="222222"/>
          <w:sz w:val="24"/>
          <w:szCs w:val="24"/>
          <w:lang w:eastAsia="es-ES"/>
        </w:rPr>
        <w:t> Común (artículos 139 y siguientes). Derogada por la Ley 39/2015, de 1 de octubre, del Procedimiento Administrativo Común de las Administraciones Públicas.</w:t>
      </w:r>
    </w:p>
    <w:p w:rsidR="00C70577" w:rsidRPr="00C70577" w:rsidRDefault="00C70577" w:rsidP="00C70577">
      <w:pPr>
        <w:numPr>
          <w:ilvl w:val="0"/>
          <w:numId w:val="15"/>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el Real Decreto 429/93 (Reglamento de los procedimientos de las Administraciones Públicas en materia de responsabilidad patrimonial). Derogada por el número 2 de la disposición derogatoria única de la Ley 39/2015, de 1 de octubre, del Procedimiento Administrativo Común de las Administraciones Públicas.</w:t>
      </w:r>
    </w:p>
    <w:p w:rsidR="00C70577" w:rsidRPr="00C70577" w:rsidRDefault="00902C25"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6.4</w:t>
      </w:r>
      <w:proofErr w:type="gramStart"/>
      <w:r>
        <w:rPr>
          <w:rFonts w:ascii="Times New Roman" w:eastAsia="Times New Roman" w:hAnsi="Times New Roman" w:cs="Times New Roman"/>
          <w:b/>
          <w:bCs/>
          <w:color w:val="000000"/>
          <w:sz w:val="24"/>
          <w:szCs w:val="24"/>
          <w:lang w:eastAsia="es-ES"/>
        </w:rPr>
        <w:t>.</w:t>
      </w:r>
      <w:r w:rsidRPr="00C70577">
        <w:rPr>
          <w:rFonts w:ascii="Times New Roman" w:eastAsia="Times New Roman" w:hAnsi="Times New Roman" w:cs="Times New Roman"/>
          <w:b/>
          <w:bCs/>
          <w:color w:val="000000"/>
          <w:sz w:val="24"/>
          <w:szCs w:val="24"/>
          <w:lang w:eastAsia="es-ES"/>
        </w:rPr>
        <w:t>CARACTERÍSTICAS</w:t>
      </w:r>
      <w:proofErr w:type="gramEnd"/>
      <w:r w:rsidRPr="00C70577">
        <w:rPr>
          <w:rFonts w:ascii="Times New Roman" w:eastAsia="Times New Roman" w:hAnsi="Times New Roman" w:cs="Times New Roman"/>
          <w:b/>
          <w:bCs/>
          <w:color w:val="000000"/>
          <w:sz w:val="24"/>
          <w:szCs w:val="24"/>
          <w:lang w:eastAsia="es-ES"/>
        </w:rPr>
        <w:t xml:space="preserve"> DE LA RESPONSABILIDAD PATRIMONIAL DE LA ADMINISTRACIÓN</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La responsabilidad patrimonial de la Administración tiene las siguientes características:</w:t>
      </w:r>
    </w:p>
    <w:p w:rsidR="00C70577" w:rsidRPr="00C70577" w:rsidRDefault="00C70577" w:rsidP="00C70577">
      <w:pPr>
        <w:numPr>
          <w:ilvl w:val="0"/>
          <w:numId w:val="1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Es unitaria, afecta a todas las AAPP. Deriva de cualquier forma de actuación administrativa, independientemente del régimen jurídico a que se someta.</w:t>
      </w:r>
    </w:p>
    <w:p w:rsidR="00C70577" w:rsidRPr="00C70577" w:rsidRDefault="00C70577" w:rsidP="00C70577">
      <w:pPr>
        <w:numPr>
          <w:ilvl w:val="0"/>
          <w:numId w:val="1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Es directa; la responsabilidad patrimonial se exige y se imputa directamente a la Administración, tanto si el daño se ha causado de forma impersonal como si se ha causado por un agente de la Administración. La Administración dispone de una acción de regreso, sobre la base de la cual, ejercerá la correspondiente responsabilidad frente al funcionario. La excepción a esto ocurre cuando el daño causado por el funcionario sea consecuencia de una actividad delictiva; en este caso el perjudicado interpondrá la correspondiente acción penal y responsabilidad civil, sólo en caso de insolvencia responderá la Administración.</w:t>
      </w:r>
    </w:p>
    <w:p w:rsidR="00C70577" w:rsidRPr="00C70577" w:rsidRDefault="00C70577" w:rsidP="00C70577">
      <w:pPr>
        <w:numPr>
          <w:ilvl w:val="0"/>
          <w:numId w:val="1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Es objetiva, de modo que es ajena a los conceptos de culpa o negligencia: atiende solamente al hecho dañoso.</w:t>
      </w:r>
    </w:p>
    <w:p w:rsidR="00C70577" w:rsidRPr="00C70577" w:rsidRDefault="00902C25"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222222"/>
          <w:sz w:val="24"/>
          <w:szCs w:val="24"/>
          <w:lang w:eastAsia="es-ES"/>
        </w:rPr>
        <w:t>6.5</w:t>
      </w:r>
      <w:r w:rsidRPr="00C70577">
        <w:rPr>
          <w:rFonts w:ascii="Times New Roman" w:eastAsia="Times New Roman" w:hAnsi="Times New Roman" w:cs="Times New Roman"/>
          <w:b/>
          <w:bCs/>
          <w:color w:val="222222"/>
          <w:sz w:val="24"/>
          <w:szCs w:val="24"/>
          <w:lang w:eastAsia="es-ES"/>
        </w:rPr>
        <w:t>.</w:t>
      </w:r>
      <w:r w:rsidRPr="00C70577">
        <w:rPr>
          <w:rFonts w:ascii="Times New Roman" w:eastAsia="Times New Roman" w:hAnsi="Times New Roman" w:cs="Times New Roman"/>
          <w:b/>
          <w:bCs/>
          <w:color w:val="000000"/>
          <w:sz w:val="24"/>
          <w:szCs w:val="24"/>
          <w:lang w:eastAsia="es-ES"/>
        </w:rPr>
        <w:t xml:space="preserve"> ELEMENTOS OBJETIVOS DE LA RESPONSABILIDAD</w:t>
      </w:r>
    </w:p>
    <w:p w:rsid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Los elementos objetivos de la responsabilidad de la Administración son el funcionamiento (normal o anormal) de las AAPP, la producción de un daño y la relación de causalidad.</w:t>
      </w: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983669" w:rsidP="00C70577">
      <w:pPr>
        <w:shd w:val="clear" w:color="auto" w:fill="FFFFFF"/>
        <w:spacing w:before="72" w:after="60" w:line="360" w:lineRule="auto"/>
        <w:jc w:val="both"/>
        <w:outlineLvl w:val="3"/>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6.6</w:t>
      </w:r>
      <w:proofErr w:type="gramStart"/>
      <w:r>
        <w:rPr>
          <w:rFonts w:ascii="Times New Roman" w:eastAsia="Times New Roman" w:hAnsi="Times New Roman" w:cs="Times New Roman"/>
          <w:b/>
          <w:bCs/>
          <w:color w:val="000000"/>
          <w:sz w:val="24"/>
          <w:szCs w:val="24"/>
          <w:lang w:eastAsia="es-ES"/>
        </w:rPr>
        <w:t>.</w:t>
      </w:r>
      <w:r w:rsidRPr="00C70577">
        <w:rPr>
          <w:rFonts w:ascii="Times New Roman" w:eastAsia="Times New Roman" w:hAnsi="Times New Roman" w:cs="Times New Roman"/>
          <w:b/>
          <w:bCs/>
          <w:color w:val="000000"/>
          <w:sz w:val="24"/>
          <w:szCs w:val="24"/>
          <w:lang w:eastAsia="es-ES"/>
        </w:rPr>
        <w:t>FUNCIONAMIENTO</w:t>
      </w:r>
      <w:proofErr w:type="gramEnd"/>
      <w:r w:rsidRPr="00C70577">
        <w:rPr>
          <w:rFonts w:ascii="Times New Roman" w:eastAsia="Times New Roman" w:hAnsi="Times New Roman" w:cs="Times New Roman"/>
          <w:b/>
          <w:bCs/>
          <w:color w:val="000000"/>
          <w:sz w:val="24"/>
          <w:szCs w:val="24"/>
          <w:lang w:eastAsia="es-ES"/>
        </w:rPr>
        <w:t xml:space="preserve"> DE LOS SERVICIOS PÚBLICOS</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funcionamiento de los servicios públicos es cualquier forma de actividad que realiza una AP en el ejercicio de su </w:t>
      </w:r>
      <w:hyperlink r:id="rId32" w:tooltip="Competencia (economía)" w:history="1">
        <w:r w:rsidRPr="00C70577">
          <w:rPr>
            <w:rFonts w:ascii="Times New Roman" w:eastAsia="Times New Roman" w:hAnsi="Times New Roman" w:cs="Times New Roman"/>
            <w:color w:val="0B0080"/>
            <w:sz w:val="24"/>
            <w:szCs w:val="24"/>
            <w:lang w:eastAsia="es-ES"/>
          </w:rPr>
          <w:t>competencia</w:t>
        </w:r>
      </w:hyperlink>
      <w:r w:rsidRPr="00C70577">
        <w:rPr>
          <w:rFonts w:ascii="Times New Roman" w:eastAsia="Times New Roman" w:hAnsi="Times New Roman" w:cs="Times New Roman"/>
          <w:color w:val="222222"/>
          <w:sz w:val="24"/>
          <w:szCs w:val="24"/>
          <w:lang w:eastAsia="es-ES"/>
        </w:rPr>
        <w:t>; este funcionamiento puede ser normal o anormal.</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Las actuaciones administrativas susceptibles de provocar daños son las siguientes:</w:t>
      </w:r>
    </w:p>
    <w:p w:rsidR="00C70577" w:rsidRPr="00C70577" w:rsidRDefault="00C70577" w:rsidP="00C70577">
      <w:pPr>
        <w:numPr>
          <w:ilvl w:val="0"/>
          <w:numId w:val="17"/>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Producción de actos administrativos y de disposiciones reglamentarias.</w:t>
      </w:r>
    </w:p>
    <w:p w:rsidR="00C70577" w:rsidRPr="00C70577" w:rsidRDefault="00C70577" w:rsidP="00C70577">
      <w:pPr>
        <w:numPr>
          <w:ilvl w:val="0"/>
          <w:numId w:val="17"/>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Actividad material de la Administración.</w:t>
      </w:r>
    </w:p>
    <w:p w:rsidR="00C70577" w:rsidRPr="00C70577" w:rsidRDefault="00C70577" w:rsidP="00C70577">
      <w:pPr>
        <w:numPr>
          <w:ilvl w:val="0"/>
          <w:numId w:val="17"/>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Inactividad de la AP cuando está obligada a actuar.</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Los criterios de imputación de la actividad dañosa se remiten a las características de la función administrativa que produce el daño.</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La Ley 30/92 dice que el funcionamiento de las AAPP puede ser:</w:t>
      </w:r>
    </w:p>
    <w:p w:rsidR="00C70577" w:rsidRPr="00C70577" w:rsidRDefault="00C70577" w:rsidP="00C70577">
      <w:pPr>
        <w:numPr>
          <w:ilvl w:val="0"/>
          <w:numId w:val="18"/>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Anormal, cuando se detecta en la actividad un elemento de culpabilidad o negligencia, sin ser necesaria la prueba, o cuando existe un ilícito o ilegalidad de la administración.</w:t>
      </w:r>
    </w:p>
    <w:p w:rsidR="00C70577" w:rsidRPr="00C70577" w:rsidRDefault="00C70577" w:rsidP="00C70577">
      <w:pPr>
        <w:numPr>
          <w:ilvl w:val="0"/>
          <w:numId w:val="18"/>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Normal, cuando no hay culpa o ni negligencia; habrá responsabilidad siempre que se causa un daño que el perjudicado no está obligado a soportar. Se identifica esto con el caso fortuito: acontecimientos que se producen a lo largo de la actividad administrativa, previsibles, pero que no se han podido evitar.</w:t>
      </w:r>
    </w:p>
    <w:p w:rsidR="00C70577" w:rsidRDefault="006112DC" w:rsidP="00C70577">
      <w:pPr>
        <w:numPr>
          <w:ilvl w:val="0"/>
          <w:numId w:val="18"/>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hyperlink r:id="rId33" w:tooltip="Fuerza mayor" w:history="1">
        <w:r w:rsidR="00C70577" w:rsidRPr="00C70577">
          <w:rPr>
            <w:rFonts w:ascii="Times New Roman" w:eastAsia="Times New Roman" w:hAnsi="Times New Roman" w:cs="Times New Roman"/>
            <w:color w:val="0B0080"/>
            <w:sz w:val="24"/>
            <w:szCs w:val="24"/>
            <w:lang w:eastAsia="es-ES"/>
          </w:rPr>
          <w:t>Fuerza mayor</w:t>
        </w:r>
      </w:hyperlink>
      <w:r w:rsidR="00C70577" w:rsidRPr="00C70577">
        <w:rPr>
          <w:rFonts w:ascii="Times New Roman" w:eastAsia="Times New Roman" w:hAnsi="Times New Roman" w:cs="Times New Roman"/>
          <w:color w:val="222222"/>
          <w:sz w:val="24"/>
          <w:szCs w:val="24"/>
          <w:lang w:eastAsia="es-ES"/>
        </w:rPr>
        <w:t> como causa de exclusión de la responsabilidad: según la Ley 30/92, no serán indemnizables los daños que se deriven de hechos o circunstancias que no se hubieran podido prever o evitar según el estado de los conocimientos de la ciencia y la técnica existentes en el momento de la producción del daño.</w:t>
      </w:r>
    </w:p>
    <w:p w:rsidR="004D5694"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4D5694" w:rsidRPr="00C70577"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keepNext/>
        <w:keepLines/>
        <w:numPr>
          <w:ilvl w:val="0"/>
          <w:numId w:val="18"/>
        </w:numPr>
        <w:shd w:val="clear" w:color="auto" w:fill="FFFFFF"/>
        <w:spacing w:before="72" w:after="60" w:line="360" w:lineRule="auto"/>
        <w:jc w:val="both"/>
        <w:outlineLvl w:val="3"/>
        <w:rPr>
          <w:rFonts w:ascii="Times New Roman" w:eastAsiaTheme="majorEastAsia" w:hAnsi="Times New Roman" w:cs="Times New Roman"/>
          <w:b/>
          <w:bCs/>
          <w:i/>
          <w:iCs/>
          <w:color w:val="000000"/>
          <w:sz w:val="24"/>
          <w:szCs w:val="24"/>
        </w:rPr>
      </w:pPr>
      <w:r w:rsidRPr="00C70577">
        <w:rPr>
          <w:rFonts w:ascii="Times New Roman" w:eastAsiaTheme="majorEastAsia" w:hAnsi="Times New Roman" w:cs="Times New Roman"/>
          <w:b/>
          <w:bCs/>
          <w:i/>
          <w:iCs/>
          <w:color w:val="000000"/>
          <w:sz w:val="24"/>
          <w:szCs w:val="24"/>
        </w:rPr>
        <w:lastRenderedPageBreak/>
        <w:t>Producción del daño</w:t>
      </w:r>
    </w:p>
    <w:p w:rsidR="00C70577" w:rsidRP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w:t>
      </w:r>
      <w:hyperlink r:id="rId34" w:tooltip="Daño" w:history="1">
        <w:r w:rsidRPr="00C70577">
          <w:rPr>
            <w:rFonts w:ascii="Times New Roman" w:eastAsia="Times New Roman" w:hAnsi="Times New Roman" w:cs="Times New Roman"/>
            <w:color w:val="0B0080"/>
            <w:sz w:val="24"/>
            <w:szCs w:val="24"/>
            <w:lang w:eastAsia="es-ES"/>
          </w:rPr>
          <w:t>daño</w:t>
        </w:r>
      </w:hyperlink>
      <w:r w:rsidRPr="00C70577">
        <w:rPr>
          <w:rFonts w:ascii="Times New Roman" w:eastAsia="Times New Roman" w:hAnsi="Times New Roman" w:cs="Times New Roman"/>
          <w:color w:val="222222"/>
          <w:sz w:val="24"/>
          <w:szCs w:val="24"/>
          <w:lang w:eastAsia="es-ES"/>
        </w:rPr>
        <w:t> debe ser, en primer lugar, antijurídico (artículo 141.1. de la Ley 30/92): se desplaza el concepto de culpa o negligencia, de forma que lo relevante para que haya responsabilidad es que el daño sea antijurídico (cuando el perjudicado no tiene obligación de soportarlo o cuando el riesgo causado por la utilización de un servicio ha superado los límites impuestos por los estándares de seguridad exigibles conforme a la conciencia social). La Administración no responde en casos de fuerza mayor.</w:t>
      </w:r>
    </w:p>
    <w:p w:rsidR="00C70577" w:rsidRP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segundo lugar, el daño debe ser efectivo: real y actual. Esto incluye bienes patrimoniales y daños personales (lesiones corporales y morales).</w:t>
      </w:r>
    </w:p>
    <w:p w:rsidR="00C70577" w:rsidRP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tercer lugar, el daño tiene que ser evaluable económicamente: ha de ser susceptible de ser reconocido en indemnización pecuniaria o dineraria. La indemnización tiene que dejar inmune al particular, y deberá reflejar el daño emergente y el lucro cesante. Para calcularla se tendrán que tener en cuenta los criterios de expropiación forzosa, legislación fiscal, valor de mercado y demás normas que resulten aplicables. El daño se ha de valorar desde el día en que se produjo la </w:t>
      </w:r>
      <w:hyperlink r:id="rId35" w:tooltip="Lesión" w:history="1">
        <w:r w:rsidRPr="00C70577">
          <w:rPr>
            <w:rFonts w:ascii="Times New Roman" w:eastAsia="Times New Roman" w:hAnsi="Times New Roman" w:cs="Times New Roman"/>
            <w:color w:val="0B0080"/>
            <w:sz w:val="24"/>
            <w:szCs w:val="24"/>
            <w:lang w:eastAsia="es-ES"/>
          </w:rPr>
          <w:t>lesión</w:t>
        </w:r>
      </w:hyperlink>
      <w:r w:rsidRPr="00C70577">
        <w:rPr>
          <w:rFonts w:ascii="Times New Roman" w:eastAsia="Times New Roman" w:hAnsi="Times New Roman" w:cs="Times New Roman"/>
          <w:color w:val="222222"/>
          <w:sz w:val="24"/>
          <w:szCs w:val="24"/>
          <w:lang w:eastAsia="es-ES"/>
        </w:rPr>
        <w:t>. La Ley establece dos mecanismos correctores para actualizar el valor de la indemnización (artículo 141.2 de la Ley 30/92): actualización conforme al IPC y reconocimiento de los intereses desde el momento en que se efectuó la reclamación.</w:t>
      </w:r>
    </w:p>
    <w:p w:rsid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cuarto y último lugar, el daño ha de ser individualizable: ha de identificarse la persona que ha sufrido el perjuicio. Esa individualización puede referirse tanto a personas concretas como a grupos de personas susceptibles de identificación (quedarán fuera los grupos indeterminados o indefinidos y los grupos cuyo elevado número hace imposible la reparación individualizada del daño).</w:t>
      </w: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 xml:space="preserve">Hay que tener en cuenta también lo que señala el artículo 141.1 de la Ley 30/92 “no serán indemnizables los daños que se deriven de hechos o circunstancias que no se hubiesen podido prever o evitar según el estado de los conocimientos de la ciencia o de la técnica existentes en el momento de producción de aquéllos, todo ello sin perjuicio de las prestaciones asistenciales o económicas que las leyes puedan establecer para estos casos". Es decir, si un </w:t>
      </w:r>
      <w:r w:rsidRPr="00983669">
        <w:rPr>
          <w:rFonts w:ascii="Times New Roman" w:eastAsia="Times New Roman" w:hAnsi="Times New Roman" w:cs="Times New Roman"/>
          <w:color w:val="222222"/>
          <w:sz w:val="24"/>
          <w:szCs w:val="24"/>
          <w:lang w:eastAsia="es-ES"/>
        </w:rPr>
        <w:t xml:space="preserve">daño de carácter, por ejemplo, sanitario, no ha sido posible preverlo por el </w:t>
      </w:r>
      <w:r w:rsidRPr="00C70577">
        <w:rPr>
          <w:rFonts w:ascii="Times New Roman" w:eastAsia="Times New Roman" w:hAnsi="Times New Roman" w:cs="Times New Roman"/>
          <w:color w:val="222222"/>
          <w:sz w:val="24"/>
          <w:szCs w:val="24"/>
          <w:lang w:eastAsia="es-ES"/>
        </w:rPr>
        <w:t>estado de la ciencia en ese momento (como es el caso de los enfermos de VIH-SIDA por transfusiones de sangre antes del descubrimiento del virus), no habrá responsabilidad administrativa pero sí se acudirá a la legislación sobre seguridad social.</w:t>
      </w:r>
    </w:p>
    <w:p w:rsidR="00C70577" w:rsidRPr="00C70577" w:rsidRDefault="00C70577" w:rsidP="00C70577">
      <w:pPr>
        <w:keepNext/>
        <w:keepLines/>
        <w:numPr>
          <w:ilvl w:val="0"/>
          <w:numId w:val="18"/>
        </w:numPr>
        <w:shd w:val="clear" w:color="auto" w:fill="FFFFFF"/>
        <w:spacing w:before="72" w:after="60" w:line="360" w:lineRule="auto"/>
        <w:jc w:val="both"/>
        <w:outlineLvl w:val="3"/>
        <w:rPr>
          <w:rFonts w:ascii="Times New Roman" w:eastAsiaTheme="majorEastAsia" w:hAnsi="Times New Roman" w:cs="Times New Roman"/>
          <w:b/>
          <w:bCs/>
          <w:i/>
          <w:iCs/>
          <w:color w:val="000000"/>
          <w:sz w:val="24"/>
          <w:szCs w:val="24"/>
        </w:rPr>
      </w:pPr>
      <w:r w:rsidRPr="00C70577">
        <w:rPr>
          <w:rFonts w:ascii="Times New Roman" w:eastAsiaTheme="majorEastAsia" w:hAnsi="Times New Roman" w:cs="Times New Roman"/>
          <w:b/>
          <w:bCs/>
          <w:i/>
          <w:iCs/>
          <w:color w:val="000000"/>
          <w:sz w:val="24"/>
          <w:szCs w:val="24"/>
        </w:rPr>
        <w:t xml:space="preserve">Relación de causalidad </w:t>
      </w:r>
    </w:p>
    <w:p w:rsidR="00C70577" w:rsidRP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Existen tres teorías sobre este asunto: en primer lugar, la teoría de la causalidad exclusiva: ésta sostiene que la Administración sólo responde cuando entre la acción o la omisión administrativa y el perjuicio causado existe una relación directa y exclusiva, de modo que si junto con la actividad de la administración ha habido otra causa ajena, la administración queda exonerada porque la causa ajena rompe el nexo causal.</w:t>
      </w:r>
    </w:p>
    <w:p w:rsidR="00C70577" w:rsidRDefault="00C70577" w:rsidP="00C70577">
      <w:pPr>
        <w:numPr>
          <w:ilvl w:val="0"/>
          <w:numId w:val="18"/>
        </w:num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En segundo lugar, la teoría de la equivalencia de las condiciones. Esta teoría postula que cuando hay varias causas que han podido producir un resultado dañoso, todas ellas tienen la misma relevancia y eso supone la obligación de indemnizar a cualquiera de los autores del hecho lesivo: surge un tipo de responsabilidad solidaria.</w:t>
      </w: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4D5694">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4D5694" w:rsidRDefault="00C70577" w:rsidP="004D5694">
      <w:pPr>
        <w:numPr>
          <w:ilvl w:val="0"/>
          <w:numId w:val="18"/>
        </w:numPr>
        <w:shd w:val="clear" w:color="auto" w:fill="FFFFFF"/>
        <w:spacing w:before="120" w:after="120" w:line="360" w:lineRule="auto"/>
        <w:ind w:left="360"/>
        <w:jc w:val="both"/>
        <w:rPr>
          <w:rFonts w:ascii="Times New Roman" w:eastAsia="Times New Roman" w:hAnsi="Times New Roman" w:cs="Times New Roman"/>
          <w:color w:val="222222"/>
          <w:sz w:val="24"/>
          <w:szCs w:val="24"/>
          <w:lang w:eastAsia="es-ES"/>
        </w:rPr>
      </w:pPr>
      <w:r w:rsidRPr="004D5694">
        <w:rPr>
          <w:rFonts w:ascii="Times New Roman" w:eastAsia="Times New Roman" w:hAnsi="Times New Roman" w:cs="Times New Roman"/>
          <w:color w:val="222222"/>
          <w:sz w:val="24"/>
          <w:szCs w:val="24"/>
          <w:lang w:eastAsia="es-ES"/>
        </w:rPr>
        <w:lastRenderedPageBreak/>
        <w:t>En tercer lugar, la teoría de la causalidad adecuada, que es la que se aplica hoy en día: admite la concurrencia de otras causas productoras del daño que no rompen el nexo causal, de modo que junto con la actuación de la administración puede haber otras causas que desencadenen el hecho lesivo y ello no rompe por sí solo el mencionado nexo. Según esta teoría, se ha de intentar aislar o identificar la causa próxima, idónea, adecuada o eficiente del daño. Esta causa adecuada no tiene por qué ser ni una causa exclusiva ni una causa directa. Para determinar la existencia de una causa adecuada, la jurisprudencia se fija en si era de esperar la concurrencia del daño en el curso normal de los acontecimientos: para que exista una causa adecuada hace falta que el evento lesivo sea la consecuencia natural de un acto o de un </w:t>
      </w:r>
      <w:hyperlink r:id="rId36" w:tooltip="Hecho imputable (aún no redactado)" w:history="1">
        <w:r w:rsidRPr="004D5694">
          <w:rPr>
            <w:rFonts w:ascii="Times New Roman" w:eastAsia="Times New Roman" w:hAnsi="Times New Roman" w:cs="Times New Roman"/>
            <w:color w:val="A55858"/>
            <w:sz w:val="24"/>
            <w:szCs w:val="24"/>
            <w:lang w:eastAsia="es-ES"/>
          </w:rPr>
          <w:t>hecho imputable</w:t>
        </w:r>
      </w:hyperlink>
      <w:r w:rsidRPr="004D5694">
        <w:rPr>
          <w:rFonts w:ascii="Times New Roman" w:eastAsia="Times New Roman" w:hAnsi="Times New Roman" w:cs="Times New Roman"/>
          <w:color w:val="222222"/>
          <w:sz w:val="24"/>
          <w:szCs w:val="24"/>
          <w:lang w:eastAsia="es-ES"/>
        </w:rPr>
        <w:t> a la Administración. (A este respecto, SSTS de 5 de diciembre de 1995, 28 de octubre de 1998 y 28 de noviembre de 1988). Cualquier acontecimiento lesivo surge normalmente de un conjunto de hechos, de los que hay que apreciar en cada caso concreto cuáles han tenido relevancia para la producción del resultado lesivo. En caso de concurso de causas, se genera un problema de prueba, en función del cual se moderará la responsabilidad de las personas implicadas. La intervención de un tercero o una concurrencia de causas imputables a la Administración y a otra persona ajena e incluso la conducta ilícita del propio perjudicado no excluyen necesariamente la responsabilidad de la Administración. Sin embargo, ésta no responderá en caso de dolo o negligencia grave por parte de la víctima. En caso de intervención de un tercero difícilmente identificable, no se excluye la obligación de la Administración de </w:t>
      </w:r>
      <w:hyperlink r:id="rId37" w:tooltip="Indemnización de perjuicios" w:history="1">
        <w:r w:rsidRPr="004D5694">
          <w:rPr>
            <w:rFonts w:ascii="Times New Roman" w:eastAsia="Times New Roman" w:hAnsi="Times New Roman" w:cs="Times New Roman"/>
            <w:color w:val="0B0080"/>
            <w:sz w:val="24"/>
            <w:szCs w:val="24"/>
            <w:lang w:eastAsia="es-ES"/>
          </w:rPr>
          <w:t>indemnizar</w:t>
        </w:r>
      </w:hyperlink>
      <w:r w:rsidRPr="004D5694">
        <w:rPr>
          <w:rFonts w:ascii="Times New Roman" w:eastAsia="Times New Roman" w:hAnsi="Times New Roman" w:cs="Times New Roman"/>
          <w:color w:val="222222"/>
          <w:sz w:val="24"/>
          <w:szCs w:val="24"/>
          <w:lang w:eastAsia="es-ES"/>
        </w:rPr>
        <w:t> totalmente. (Sobre esto, SSTS de 7 de noviembre de 1994, 24 de septiembre de 2001, 3 de diciembre de 2001 y 3 de mayo de 2004).</w:t>
      </w:r>
    </w:p>
    <w:p w:rsidR="00C70577" w:rsidRPr="007F29A6" w:rsidRDefault="007F29A6"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sidRPr="007F29A6">
        <w:rPr>
          <w:rFonts w:ascii="Times New Roman" w:eastAsia="Times New Roman" w:hAnsi="Times New Roman" w:cs="Times New Roman"/>
          <w:b/>
          <w:bCs/>
          <w:color w:val="000000"/>
          <w:sz w:val="24"/>
          <w:szCs w:val="24"/>
          <w:lang w:eastAsia="es-ES"/>
        </w:rPr>
        <w:t>6.7</w:t>
      </w:r>
      <w:proofErr w:type="gramStart"/>
      <w:r w:rsidRPr="007F29A6">
        <w:rPr>
          <w:rFonts w:ascii="Times New Roman" w:eastAsia="Times New Roman" w:hAnsi="Times New Roman" w:cs="Times New Roman"/>
          <w:b/>
          <w:bCs/>
          <w:color w:val="000000"/>
          <w:sz w:val="24"/>
          <w:szCs w:val="24"/>
          <w:lang w:eastAsia="es-ES"/>
        </w:rPr>
        <w:t>.ELEMENTOS</w:t>
      </w:r>
      <w:proofErr w:type="gramEnd"/>
      <w:r w:rsidRPr="007F29A6">
        <w:rPr>
          <w:rFonts w:ascii="Times New Roman" w:eastAsia="Times New Roman" w:hAnsi="Times New Roman" w:cs="Times New Roman"/>
          <w:b/>
          <w:bCs/>
          <w:color w:val="000000"/>
          <w:sz w:val="24"/>
          <w:szCs w:val="24"/>
          <w:lang w:eastAsia="es-ES"/>
        </w:rPr>
        <w:t xml:space="preserve"> SUBJETIVOS DE LA RESPONSABILIDAD</w:t>
      </w:r>
    </w:p>
    <w:p w:rsid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Los elementos subjetivos de la responsabilidad patrimonial de la Administración son el perjudicado y el autor del daño.</w:t>
      </w: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La figura del perjudicado se encuentra regulada en el artículo 106 CE y en el artículo 139 de la Ley 30/92. Los perjudicados, según esta legislación, son los particulares, personas físicas y jurídicas, que han sufrido un daño por parte de una AP. La jurisprudencia, sin embargo, amplía el concepto de perjudicado y admite como tal a otra AP.</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Respecto al autor del daño, se debe decir que los daños pueden ser personales o impersonales; se dará el primer caso cuando se puedan atribuir a una persona física y el segundo cuando esto no se pueda hacer. Habrá, aquí, una responsabilidad directa de las AAPP: la acción de la responsabilidad se deduce directamente contra la AP y será ésta quien responda económicamente de los daños ocasionados.</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Si los daños son ocasionados por autoridades, funcionarios y personal al servicio de la Administración, la AP dispone de una acción de regreso contra los agentes públicos que hayan actuado con culpa o negligencia. Hay una excepción a este principio, que se da cuando la actuación del agente o funcionario sea constitutiva de delito. En este caso, el sujeto perjudicado puede interponer la acción penal correspondiente y la responsabilidad civil, y sólo en casos de insolvencia responderá la AP de manera subsidiaria. Se excluirá de responsabilidad administrativa a la Administración cuando los daños procedan de los colaboradores externos (aquellas personas físicas o jurídicas que realizan una determinada actuación sobre la base de un contrato con la Administración), si el daño se deriva de la ejecución, por parte del contratista, de una orden directa e inmediata de la AP, y si el daño deriva de vicios del proyecto elaborado por ella.</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La responsabilidad concurrente de las AAPP se da en el caso en que el daño causado es imputable a dos o más Administraciones Públicas. Este tipo de responsabilidad se da, generalmente, en procedimientos administrativos de carácter bifásico. La Ley 30/92 establece fórmulas de cooperación y coordinación de AAPP, como por ejemplo:</w:t>
      </w:r>
    </w:p>
    <w:p w:rsidR="00C70577" w:rsidRDefault="00C70577" w:rsidP="00C70577">
      <w:pPr>
        <w:numPr>
          <w:ilvl w:val="0"/>
          <w:numId w:val="19"/>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Adopción de actos administrativos.</w:t>
      </w:r>
    </w:p>
    <w:p w:rsidR="004D5694"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4D5694"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4D5694" w:rsidRPr="00C70577" w:rsidRDefault="004D5694" w:rsidP="004D5694">
      <w:pPr>
        <w:shd w:val="clear" w:color="auto" w:fill="FFFFFF"/>
        <w:spacing w:before="100" w:beforeAutospacing="1" w:after="24"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numPr>
          <w:ilvl w:val="0"/>
          <w:numId w:val="19"/>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Adopción de una resolución de un órgano mixto.</w:t>
      </w:r>
    </w:p>
    <w:p w:rsidR="00C70577" w:rsidRPr="00C70577" w:rsidRDefault="00C70577" w:rsidP="00C70577">
      <w:pPr>
        <w:numPr>
          <w:ilvl w:val="0"/>
          <w:numId w:val="19"/>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Ejecución de una norma o plan de otra AP.</w:t>
      </w:r>
    </w:p>
    <w:p w:rsidR="00C70577" w:rsidRPr="00C70577" w:rsidRDefault="00C70577" w:rsidP="00C70577">
      <w:pPr>
        <w:numPr>
          <w:ilvl w:val="0"/>
          <w:numId w:val="19"/>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Ejercicio de competencias delegadas.</w:t>
      </w:r>
    </w:p>
    <w:p w:rsidR="00C70577" w:rsidRPr="00C70577" w:rsidRDefault="00C70577" w:rsidP="00C70577">
      <w:pPr>
        <w:numPr>
          <w:ilvl w:val="0"/>
          <w:numId w:val="19"/>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Ejercicio de facultades de control de una AP sobre otra.</w:t>
      </w:r>
    </w:p>
    <w:p w:rsidR="00C70577" w:rsidRPr="00C70577" w:rsidRDefault="00BE098C"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6.8</w:t>
      </w:r>
      <w:proofErr w:type="gramStart"/>
      <w:r>
        <w:rPr>
          <w:rFonts w:ascii="Times New Roman" w:eastAsia="Times New Roman" w:hAnsi="Times New Roman" w:cs="Times New Roman"/>
          <w:b/>
          <w:bCs/>
          <w:color w:val="000000"/>
          <w:sz w:val="24"/>
          <w:szCs w:val="24"/>
          <w:lang w:eastAsia="es-ES"/>
        </w:rPr>
        <w:t>.I</w:t>
      </w:r>
      <w:r w:rsidRPr="00C70577">
        <w:rPr>
          <w:rFonts w:ascii="Times New Roman" w:eastAsia="Times New Roman" w:hAnsi="Times New Roman" w:cs="Times New Roman"/>
          <w:b/>
          <w:bCs/>
          <w:color w:val="000000"/>
          <w:sz w:val="24"/>
          <w:szCs w:val="24"/>
          <w:lang w:eastAsia="es-ES"/>
        </w:rPr>
        <w:t>MPUTABILIDAD</w:t>
      </w:r>
      <w:proofErr w:type="gramEnd"/>
      <w:r w:rsidRPr="00C70577">
        <w:rPr>
          <w:rFonts w:ascii="Times New Roman" w:eastAsia="Times New Roman" w:hAnsi="Times New Roman" w:cs="Times New Roman"/>
          <w:b/>
          <w:bCs/>
          <w:color w:val="000000"/>
          <w:sz w:val="24"/>
          <w:szCs w:val="24"/>
          <w:lang w:eastAsia="es-ES"/>
        </w:rPr>
        <w:t xml:space="preserve"> DE LAS ADMINISTRACIONES PÚBLICAS</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artículo 140 de la Ley 30/92 regula la imputabilidad de las AAPP, en los siguientes casos:</w:t>
      </w:r>
    </w:p>
    <w:p w:rsidR="00C70577" w:rsidRPr="00C70577" w:rsidRDefault="00C70577" w:rsidP="00C70577">
      <w:pPr>
        <w:numPr>
          <w:ilvl w:val="0"/>
          <w:numId w:val="20"/>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Supuestos en que las AAPP actúan bajo fórmulas conjuntas de actuación, recogidas previamente en un instrumento jurídico. La responsabilidad será solidaria entre las AAPP, a no ser que ese instrumento jurídico establezca otra cosa, en cuyo caso se estará a lo dispuesto por éste.</w:t>
      </w:r>
    </w:p>
    <w:p w:rsidR="00C70577" w:rsidRPr="00C70577" w:rsidRDefault="00C70577" w:rsidP="00C70577">
      <w:pPr>
        <w:numPr>
          <w:ilvl w:val="0"/>
          <w:numId w:val="20"/>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Supuestos en los que no hay fórmulas conjuntas de actuario. La responsabilidad se distribuirá atendiendo a los criterios de competencia, interés público tutelado e intervención en el asunto concreto. Sólo en el supuesto de que estos criterios no se pudieran distribuir la responsabilidad, ésta se aplicará de manera solidaria subsidiariamente.</w:t>
      </w:r>
    </w:p>
    <w:p w:rsidR="00C70577" w:rsidRPr="00C70577" w:rsidRDefault="00BE098C" w:rsidP="00C70577">
      <w:pPr>
        <w:shd w:val="clear" w:color="auto" w:fill="FFFFFF"/>
        <w:spacing w:before="72" w:after="60" w:line="360" w:lineRule="auto"/>
        <w:jc w:val="both"/>
        <w:outlineLvl w:val="2"/>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6.9</w:t>
      </w:r>
      <w:proofErr w:type="gramStart"/>
      <w:r>
        <w:rPr>
          <w:rFonts w:ascii="Times New Roman" w:eastAsia="Times New Roman" w:hAnsi="Times New Roman" w:cs="Times New Roman"/>
          <w:b/>
          <w:bCs/>
          <w:color w:val="000000"/>
          <w:sz w:val="24"/>
          <w:szCs w:val="24"/>
          <w:lang w:eastAsia="es-ES"/>
        </w:rPr>
        <w:t>.</w:t>
      </w:r>
      <w:r w:rsidRPr="00C70577">
        <w:rPr>
          <w:rFonts w:ascii="Times New Roman" w:eastAsia="Times New Roman" w:hAnsi="Times New Roman" w:cs="Times New Roman"/>
          <w:b/>
          <w:bCs/>
          <w:color w:val="000000"/>
          <w:sz w:val="24"/>
          <w:szCs w:val="24"/>
          <w:lang w:eastAsia="es-ES"/>
        </w:rPr>
        <w:t>PROCEDIMIENTO</w:t>
      </w:r>
      <w:proofErr w:type="gramEnd"/>
      <w:r w:rsidRPr="00C70577">
        <w:rPr>
          <w:rFonts w:ascii="Times New Roman" w:eastAsia="Times New Roman" w:hAnsi="Times New Roman" w:cs="Times New Roman"/>
          <w:b/>
          <w:bCs/>
          <w:color w:val="000000"/>
          <w:sz w:val="24"/>
          <w:szCs w:val="24"/>
          <w:lang w:eastAsia="es-ES"/>
        </w:rPr>
        <w:t xml:space="preserve"> ADMINISTRATIVO PARA LA RECLAMACIÓN</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Los administrados no pueden reclamar la responsabilidad de la AP acudiendo a los </w:t>
      </w:r>
      <w:hyperlink r:id="rId38" w:tooltip="Tribunal" w:history="1">
        <w:r w:rsidRPr="00C70577">
          <w:rPr>
            <w:rFonts w:ascii="Times New Roman" w:eastAsia="Times New Roman" w:hAnsi="Times New Roman" w:cs="Times New Roman"/>
            <w:color w:val="0B0080"/>
            <w:sz w:val="24"/>
            <w:szCs w:val="24"/>
            <w:lang w:eastAsia="es-ES"/>
          </w:rPr>
          <w:t>tribunales</w:t>
        </w:r>
      </w:hyperlink>
      <w:r w:rsidRPr="00C70577">
        <w:rPr>
          <w:rFonts w:ascii="Times New Roman" w:eastAsia="Times New Roman" w:hAnsi="Times New Roman" w:cs="Times New Roman"/>
          <w:color w:val="222222"/>
          <w:sz w:val="24"/>
          <w:szCs w:val="24"/>
          <w:lang w:eastAsia="es-ES"/>
        </w:rPr>
        <w:t>, sino que deben solicitar previamente la indemnización correspondiente a la propia AP a través del procedimiento establecido legalmente, “reclamación en vía administrativa”. Solamente en el suceso en que la AP deniegue la indemnización o ésta no se adapte a lo previsto, se acudirá a la vía “contencioso-administrativa”. El administrado tendrá un año de plazo para ejercitar la acción administrativa (artículo 142 Ley 30/92). Se podrá reclamar por el procedimiento ordinario o por el procedimiento abreviado.</w:t>
      </w:r>
    </w:p>
    <w:p w:rsid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Para realizar una reclamación por vía administrativa, el plazo comienza:</w:t>
      </w: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4D5694" w:rsidRPr="00C70577"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numPr>
          <w:ilvl w:val="0"/>
          <w:numId w:val="21"/>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lastRenderedPageBreak/>
        <w:t>En la fecha en que se produjo el hecho o el acto que motiva la indemnización, en caso de simultaneidad entre la actuación de la Administración y el resultado lesivo.</w:t>
      </w:r>
    </w:p>
    <w:p w:rsidR="00C70577" w:rsidRPr="00C70577" w:rsidRDefault="00C70577" w:rsidP="00C70577">
      <w:pPr>
        <w:numPr>
          <w:ilvl w:val="0"/>
          <w:numId w:val="21"/>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Cuando se pone de manifiesto el efecto lesivo, en caso de no haber simultaneidad.</w:t>
      </w:r>
    </w:p>
    <w:p w:rsidR="00C70577" w:rsidRPr="00C70577" w:rsidRDefault="00C70577" w:rsidP="00C70577">
      <w:pPr>
        <w:numPr>
          <w:ilvl w:val="0"/>
          <w:numId w:val="21"/>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Cuando se produzca la curación del daño o se determine el alcance de las secuelas, cuando se trate de daños físicos o psíquicos.</w:t>
      </w:r>
    </w:p>
    <w:p w:rsidR="00C70577" w:rsidRPr="00C70577" w:rsidRDefault="00C70577" w:rsidP="00C70577">
      <w:pPr>
        <w:numPr>
          <w:ilvl w:val="0"/>
          <w:numId w:val="21"/>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Cuando se dicta sentencia definitiva, cuando la lesión se debe a la aprobación, por parte de la Administración, de un acto administrativo o un reglamento que luego es declarado nulo o anulable.</w:t>
      </w:r>
    </w:p>
    <w:p w:rsidR="00C70577" w:rsidRPr="00BE098C" w:rsidRDefault="00BE098C" w:rsidP="00C70577">
      <w:pPr>
        <w:shd w:val="clear" w:color="auto" w:fill="FFFFFF"/>
        <w:spacing w:before="72" w:after="60" w:line="360" w:lineRule="auto"/>
        <w:jc w:val="both"/>
        <w:outlineLvl w:val="3"/>
        <w:rPr>
          <w:rFonts w:ascii="Times New Roman" w:eastAsia="Times New Roman" w:hAnsi="Times New Roman" w:cs="Times New Roman"/>
          <w:b/>
          <w:bCs/>
          <w:color w:val="000000"/>
          <w:sz w:val="24"/>
          <w:szCs w:val="24"/>
          <w:lang w:eastAsia="es-ES"/>
        </w:rPr>
      </w:pPr>
      <w:r w:rsidRPr="00BE098C">
        <w:rPr>
          <w:rFonts w:ascii="Times New Roman" w:eastAsia="Times New Roman" w:hAnsi="Times New Roman" w:cs="Times New Roman"/>
          <w:b/>
          <w:bCs/>
          <w:color w:val="000000"/>
          <w:sz w:val="24"/>
          <w:szCs w:val="24"/>
          <w:lang w:eastAsia="es-ES"/>
        </w:rPr>
        <w:t>6.10</w:t>
      </w:r>
      <w:proofErr w:type="gramStart"/>
      <w:r w:rsidRPr="00BE098C">
        <w:rPr>
          <w:rFonts w:ascii="Times New Roman" w:eastAsia="Times New Roman" w:hAnsi="Times New Roman" w:cs="Times New Roman"/>
          <w:b/>
          <w:bCs/>
          <w:color w:val="000000"/>
          <w:sz w:val="24"/>
          <w:szCs w:val="24"/>
          <w:lang w:eastAsia="es-ES"/>
        </w:rPr>
        <w:t>.PROCEDIMIENTO</w:t>
      </w:r>
      <w:proofErr w:type="gramEnd"/>
      <w:r w:rsidRPr="00BE098C">
        <w:rPr>
          <w:rFonts w:ascii="Times New Roman" w:eastAsia="Times New Roman" w:hAnsi="Times New Roman" w:cs="Times New Roman"/>
          <w:b/>
          <w:bCs/>
          <w:color w:val="000000"/>
          <w:sz w:val="24"/>
          <w:szCs w:val="24"/>
          <w:lang w:eastAsia="es-ES"/>
        </w:rPr>
        <w:t xml:space="preserve"> GENERAL</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procedimiento general tiene las siguientes características:</w:t>
      </w:r>
    </w:p>
    <w:p w:rsidR="00C70577" w:rsidRPr="00C70577" w:rsidRDefault="00C70577" w:rsidP="00C70577">
      <w:pPr>
        <w:numPr>
          <w:ilvl w:val="0"/>
          <w:numId w:val="22"/>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Iniciación de oficio o a instancia de parte.</w:t>
      </w:r>
    </w:p>
    <w:p w:rsidR="00C70577" w:rsidRPr="00C70577" w:rsidRDefault="00C70577" w:rsidP="00C70577">
      <w:pPr>
        <w:numPr>
          <w:ilvl w:val="0"/>
          <w:numId w:val="22"/>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Instrucción o formación de la voluntad del órgano decisorio. Ésta consta de varios trámites:</w:t>
      </w:r>
    </w:p>
    <w:p w:rsidR="00C70577" w:rsidRPr="00C70577" w:rsidRDefault="00C70577" w:rsidP="00C70577">
      <w:pPr>
        <w:numPr>
          <w:ilvl w:val="0"/>
          <w:numId w:val="23"/>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Proposición y práctica de la prueba.</w:t>
      </w:r>
    </w:p>
    <w:p w:rsidR="00C70577" w:rsidRPr="00C70577" w:rsidRDefault="00C70577" w:rsidP="00C70577">
      <w:pPr>
        <w:numPr>
          <w:ilvl w:val="0"/>
          <w:numId w:val="23"/>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Informe que la Administración pide al servicio administrativo o al personal de la Administración que tiene constancia de la actividad que ha ocasionado el daño.</w:t>
      </w:r>
    </w:p>
    <w:p w:rsidR="00C70577" w:rsidRPr="00C70577" w:rsidRDefault="00C70577" w:rsidP="00C70577">
      <w:pPr>
        <w:numPr>
          <w:ilvl w:val="0"/>
          <w:numId w:val="23"/>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Audiencia al interesado, 15 días antes de la propuesta de resolución.</w:t>
      </w:r>
    </w:p>
    <w:p w:rsidR="00C70577" w:rsidRPr="00C70577" w:rsidRDefault="00C70577" w:rsidP="00C70577">
      <w:pPr>
        <w:numPr>
          <w:ilvl w:val="0"/>
          <w:numId w:val="23"/>
        </w:numPr>
        <w:shd w:val="clear" w:color="auto" w:fill="FFFFFF"/>
        <w:spacing w:before="100" w:beforeAutospacing="1" w:after="24" w:line="360" w:lineRule="auto"/>
        <w:ind w:left="768"/>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Dictamen del órgano consultivo.</w:t>
      </w:r>
    </w:p>
    <w:p w:rsidR="00C70577" w:rsidRPr="00C70577" w:rsidRDefault="00C70577" w:rsidP="00C70577">
      <w:pPr>
        <w:numPr>
          <w:ilvl w:val="0"/>
          <w:numId w:val="24"/>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Terminación normal (cuando hay resolución administrativa expresa que pone fin al procedimiento, y que podrá ser estimatoria, desestimatoria, estimación parcial o convencional) o anormal (cuando la Administración no se pronuncia).</w:t>
      </w:r>
    </w:p>
    <w:p w:rsidR="00C70577" w:rsidRPr="00BE098C" w:rsidRDefault="00BE098C" w:rsidP="00C70577">
      <w:pPr>
        <w:keepNext/>
        <w:keepLines/>
        <w:shd w:val="clear" w:color="auto" w:fill="FFFFFF"/>
        <w:spacing w:before="72" w:after="60" w:line="360" w:lineRule="auto"/>
        <w:jc w:val="both"/>
        <w:outlineLvl w:val="3"/>
        <w:rPr>
          <w:rFonts w:ascii="Times New Roman" w:eastAsiaTheme="majorEastAsia" w:hAnsi="Times New Roman" w:cs="Times New Roman"/>
          <w:b/>
          <w:bCs/>
          <w:i/>
          <w:iCs/>
          <w:color w:val="000000"/>
          <w:sz w:val="24"/>
          <w:szCs w:val="24"/>
        </w:rPr>
      </w:pPr>
      <w:r w:rsidRPr="00BE098C">
        <w:rPr>
          <w:rFonts w:ascii="Times New Roman" w:eastAsiaTheme="majorEastAsia" w:hAnsi="Times New Roman" w:cs="Times New Roman"/>
          <w:b/>
          <w:bCs/>
          <w:iCs/>
          <w:color w:val="000000"/>
          <w:sz w:val="24"/>
          <w:szCs w:val="24"/>
        </w:rPr>
        <w:t>6.11</w:t>
      </w:r>
      <w:proofErr w:type="gramStart"/>
      <w:r w:rsidRPr="00BE098C">
        <w:rPr>
          <w:rFonts w:ascii="Times New Roman" w:eastAsiaTheme="majorEastAsia" w:hAnsi="Times New Roman" w:cs="Times New Roman"/>
          <w:b/>
          <w:bCs/>
          <w:iCs/>
          <w:color w:val="000000"/>
          <w:sz w:val="24"/>
          <w:szCs w:val="24"/>
        </w:rPr>
        <w:t>.</w:t>
      </w:r>
      <w:r w:rsidRPr="00BE098C">
        <w:rPr>
          <w:rFonts w:ascii="Times New Roman" w:eastAsiaTheme="majorEastAsia" w:hAnsi="Times New Roman" w:cs="Times New Roman"/>
          <w:b/>
          <w:bCs/>
          <w:i/>
          <w:iCs/>
          <w:color w:val="000000"/>
          <w:sz w:val="24"/>
          <w:szCs w:val="24"/>
        </w:rPr>
        <w:t>PROCEDIMIENTO</w:t>
      </w:r>
      <w:proofErr w:type="gramEnd"/>
      <w:r w:rsidRPr="00BE098C">
        <w:rPr>
          <w:rFonts w:ascii="Times New Roman" w:eastAsiaTheme="majorEastAsia" w:hAnsi="Times New Roman" w:cs="Times New Roman"/>
          <w:b/>
          <w:bCs/>
          <w:i/>
          <w:iCs/>
          <w:color w:val="000000"/>
          <w:sz w:val="24"/>
          <w:szCs w:val="24"/>
        </w:rPr>
        <w:t xml:space="preserve"> ABREVIADO</w:t>
      </w:r>
      <w:r w:rsidRPr="00BE098C">
        <w:rPr>
          <w:rFonts w:ascii="Times New Roman" w:eastAsiaTheme="majorEastAsia" w:hAnsi="Times New Roman" w:cs="Times New Roman"/>
          <w:b/>
          <w:i/>
          <w:iCs/>
          <w:color w:val="555555"/>
          <w:sz w:val="24"/>
          <w:szCs w:val="24"/>
        </w:rPr>
        <w:t>]</w:t>
      </w:r>
    </w:p>
    <w:p w:rsid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 xml:space="preserve">El procedimiento abreviado supone una simplificación de los trámites. Se utiliza en los supuestos en los que hay una clara relación de causalidad entre la lesión y el daño causado, y también está clara la valoración del daño y el cálculo de la cuantía de la indemnización. Comienza como el procedimiento ordinario y es necesaria la audiencia y el dictamen del órgano consultivo. Las excepciones a la </w:t>
      </w:r>
      <w:proofErr w:type="spellStart"/>
      <w:r w:rsidRPr="00C70577">
        <w:rPr>
          <w:rFonts w:ascii="Times New Roman" w:eastAsia="Times New Roman" w:hAnsi="Times New Roman" w:cs="Times New Roman"/>
          <w:color w:val="222222"/>
          <w:sz w:val="24"/>
          <w:szCs w:val="24"/>
          <w:lang w:eastAsia="es-ES"/>
        </w:rPr>
        <w:t>agotación</w:t>
      </w:r>
      <w:proofErr w:type="spellEnd"/>
      <w:r w:rsidRPr="00C70577">
        <w:rPr>
          <w:rFonts w:ascii="Times New Roman" w:eastAsia="Times New Roman" w:hAnsi="Times New Roman" w:cs="Times New Roman"/>
          <w:color w:val="222222"/>
          <w:sz w:val="24"/>
          <w:szCs w:val="24"/>
          <w:lang w:eastAsia="es-ES"/>
        </w:rPr>
        <w:t xml:space="preserve"> de la vía administrativa son las siguientes:</w:t>
      </w:r>
    </w:p>
    <w:p w:rsidR="004D5694" w:rsidRPr="00C70577" w:rsidRDefault="004D5694"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C70577" w:rsidRPr="00C70577" w:rsidRDefault="00C70577" w:rsidP="00C70577">
      <w:pPr>
        <w:numPr>
          <w:ilvl w:val="0"/>
          <w:numId w:val="25"/>
        </w:numPr>
        <w:shd w:val="clear" w:color="auto" w:fill="FFFFFF"/>
        <w:spacing w:before="100" w:beforeAutospacing="1" w:after="24" w:line="360" w:lineRule="auto"/>
        <w:ind w:left="384"/>
        <w:jc w:val="both"/>
        <w:rPr>
          <w:rFonts w:ascii="Times New Roman" w:hAnsi="Times New Roman" w:cs="Times New Roman"/>
          <w:color w:val="222222"/>
          <w:sz w:val="24"/>
          <w:szCs w:val="24"/>
        </w:rPr>
      </w:pPr>
      <w:r w:rsidRPr="00C70577">
        <w:rPr>
          <w:rFonts w:ascii="Times New Roman" w:hAnsi="Times New Roman" w:cs="Times New Roman"/>
          <w:color w:val="222222"/>
          <w:sz w:val="24"/>
          <w:szCs w:val="24"/>
        </w:rPr>
        <w:lastRenderedPageBreak/>
        <w:t>Cuando se impugnan actos administrativos: en este caso se pueden presentar, junto con la pretensión de anulación, el reconocimiento de la indemnización procedente por los daños y perjuicios que se hayan podido producir por la utilización de ese acto.</w:t>
      </w:r>
    </w:p>
    <w:p w:rsidR="00C70577" w:rsidRPr="00C70577" w:rsidRDefault="00C70577" w:rsidP="00C70577">
      <w:pPr>
        <w:numPr>
          <w:ilvl w:val="0"/>
          <w:numId w:val="25"/>
        </w:numPr>
        <w:shd w:val="clear" w:color="auto" w:fill="FFFFFF"/>
        <w:spacing w:before="100" w:beforeAutospacing="1" w:after="24" w:line="360" w:lineRule="auto"/>
        <w:ind w:left="384"/>
        <w:jc w:val="both"/>
        <w:rPr>
          <w:rFonts w:ascii="Times New Roman" w:hAnsi="Times New Roman" w:cs="Times New Roman"/>
          <w:color w:val="222222"/>
          <w:sz w:val="24"/>
          <w:szCs w:val="24"/>
        </w:rPr>
      </w:pPr>
      <w:r w:rsidRPr="00C70577">
        <w:rPr>
          <w:rFonts w:ascii="Times New Roman" w:hAnsi="Times New Roman" w:cs="Times New Roman"/>
          <w:color w:val="222222"/>
          <w:sz w:val="24"/>
          <w:szCs w:val="24"/>
        </w:rPr>
        <w:t>Cuando la actuación jurisdiccional tiene por objeto poner fin a la vía de hecho de la Administración.</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orden jurisdiccional competente para conocer de las reclamaciones de responsabilidad patrimonial que se deduzcan contra la Administración, una vez agotada la vía administrativa, será siempre el orden </w:t>
      </w:r>
      <w:hyperlink r:id="rId39" w:tooltip="Contencioso-administrativo" w:history="1">
        <w:r w:rsidRPr="00C70577">
          <w:rPr>
            <w:rFonts w:ascii="Times New Roman" w:eastAsia="Times New Roman" w:hAnsi="Times New Roman" w:cs="Times New Roman"/>
            <w:color w:val="0B0080"/>
            <w:sz w:val="24"/>
            <w:szCs w:val="24"/>
            <w:lang w:eastAsia="es-ES"/>
          </w:rPr>
          <w:t>contencioso-administrativo</w:t>
        </w:r>
      </w:hyperlink>
      <w:r w:rsidRPr="00C70577">
        <w:rPr>
          <w:rFonts w:ascii="Times New Roman" w:eastAsia="Times New Roman" w:hAnsi="Times New Roman" w:cs="Times New Roman"/>
          <w:color w:val="222222"/>
          <w:sz w:val="24"/>
          <w:szCs w:val="24"/>
          <w:lang w:eastAsia="es-ES"/>
        </w:rPr>
        <w:t>, y ello con independencia de que la Administración haya actuado con sometimiento al Derecho Administrativo o al Derecho ligado. Ello comporta la unificación del régimen jurídico de responsabilidad patrimonial de las AAPP bajo las reglas del Derecho Administrativo.</w:t>
      </w:r>
    </w:p>
    <w:p w:rsidR="00C70577" w:rsidRPr="00C70577" w:rsidRDefault="00C70577" w:rsidP="00C70577">
      <w:pPr>
        <w:pBdr>
          <w:bottom w:val="single" w:sz="6" w:space="0" w:color="A2A9B1"/>
        </w:pBdr>
        <w:shd w:val="clear" w:color="auto" w:fill="FFFFFF"/>
        <w:spacing w:before="240" w:after="60" w:line="360" w:lineRule="auto"/>
        <w:jc w:val="both"/>
        <w:outlineLvl w:val="1"/>
        <w:rPr>
          <w:rFonts w:ascii="Times New Roman" w:eastAsia="Times New Roman" w:hAnsi="Times New Roman" w:cs="Times New Roman"/>
          <w:color w:val="000000"/>
          <w:sz w:val="24"/>
          <w:szCs w:val="24"/>
          <w:lang w:eastAsia="es-ES"/>
        </w:rPr>
      </w:pPr>
      <w:r w:rsidRPr="00C70577">
        <w:rPr>
          <w:rFonts w:ascii="Times New Roman" w:eastAsia="Times New Roman" w:hAnsi="Times New Roman" w:cs="Times New Roman"/>
          <w:color w:val="000000"/>
          <w:sz w:val="24"/>
          <w:szCs w:val="24"/>
          <w:lang w:eastAsia="es-ES"/>
        </w:rPr>
        <w:t>Responsabilidad por actos del poder legislativo</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Artículo 139.3 de la Ley 30/92: “las AAPP indemnizarán a los particulares por la aplicación de actos legislativos de naturaleza no expropiatoria de derechos y que estos no tengan el deber jurídico de soportar, cuando así se establezca en los propios actos legislativos y en los términos que especifiquen dichos actos”.</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Se reconoce la responsabilidad patrimonial de las Administraciones Públicas como consecuencia de la aplicación de actos legislativos: aunque el daño no esté previsto por la Ley, la Administración Pública responderá. La aplicación del acto administrativo debe causar un daño, sacrificio o lesión que los perjudicados no tengan el deber jurídico de soportar. Deberá, además, dañar derechos y no meras expectativas de derechos.</w:t>
      </w:r>
    </w:p>
    <w:p w:rsidR="00C70577" w:rsidRPr="00C70577" w:rsidRDefault="00C70577" w:rsidP="00C70577">
      <w:pPr>
        <w:pBdr>
          <w:bottom w:val="single" w:sz="6" w:space="0" w:color="A2A9B1"/>
        </w:pBdr>
        <w:shd w:val="clear" w:color="auto" w:fill="FFFFFF"/>
        <w:spacing w:before="240" w:after="60" w:line="360" w:lineRule="auto"/>
        <w:jc w:val="both"/>
        <w:outlineLvl w:val="1"/>
        <w:rPr>
          <w:rFonts w:ascii="Times New Roman" w:eastAsia="Times New Roman" w:hAnsi="Times New Roman" w:cs="Times New Roman"/>
          <w:color w:val="000000"/>
          <w:sz w:val="24"/>
          <w:szCs w:val="24"/>
          <w:lang w:eastAsia="es-ES"/>
        </w:rPr>
      </w:pPr>
      <w:r w:rsidRPr="00C70577">
        <w:rPr>
          <w:rFonts w:ascii="Times New Roman" w:eastAsia="Times New Roman" w:hAnsi="Times New Roman" w:cs="Times New Roman"/>
          <w:color w:val="000000"/>
          <w:sz w:val="24"/>
          <w:szCs w:val="24"/>
          <w:lang w:eastAsia="es-ES"/>
        </w:rPr>
        <w:t>Responsabilidad por actos del poder judicial</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Según los artículos 139.4 de la Ley 30/92</w:t>
      </w:r>
      <w:hyperlink r:id="rId40" w:anchor="cite_note-Ley3092-3" w:history="1">
        <w:r w:rsidRPr="00C70577">
          <w:rPr>
            <w:rFonts w:ascii="Times New Roman" w:eastAsia="Times New Roman" w:hAnsi="Times New Roman" w:cs="Times New Roman"/>
            <w:color w:val="0B0080"/>
            <w:sz w:val="24"/>
            <w:szCs w:val="24"/>
            <w:vertAlign w:val="superscript"/>
            <w:lang w:eastAsia="es-ES"/>
          </w:rPr>
          <w:t>3</w:t>
        </w:r>
      </w:hyperlink>
      <w:r w:rsidRPr="00C70577">
        <w:rPr>
          <w:rFonts w:ascii="Times New Roman" w:eastAsia="Times New Roman" w:hAnsi="Times New Roman" w:cs="Times New Roman"/>
          <w:color w:val="222222"/>
          <w:sz w:val="24"/>
          <w:szCs w:val="24"/>
          <w:lang w:eastAsia="es-ES"/>
        </w:rPr>
        <w:t> y el 121 CE, dos tipos de actuaciones dan lugar a la responsabilidad:</w:t>
      </w:r>
    </w:p>
    <w:p w:rsidR="004D5694" w:rsidRDefault="00C70577" w:rsidP="00C70577">
      <w:pPr>
        <w:numPr>
          <w:ilvl w:val="0"/>
          <w:numId w:val="2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error judicial, que supone la existencia de la </w:t>
      </w:r>
      <w:hyperlink r:id="rId41" w:tooltip="Resolución judicial" w:history="1">
        <w:r w:rsidRPr="00C70577">
          <w:rPr>
            <w:rFonts w:ascii="Times New Roman" w:eastAsia="Times New Roman" w:hAnsi="Times New Roman" w:cs="Times New Roman"/>
            <w:color w:val="0B0080"/>
            <w:sz w:val="24"/>
            <w:szCs w:val="24"/>
            <w:lang w:eastAsia="es-ES"/>
          </w:rPr>
          <w:t>resolución judicial</w:t>
        </w:r>
      </w:hyperlink>
      <w:r w:rsidRPr="00C70577">
        <w:rPr>
          <w:rFonts w:ascii="Times New Roman" w:eastAsia="Times New Roman" w:hAnsi="Times New Roman" w:cs="Times New Roman"/>
          <w:color w:val="222222"/>
          <w:sz w:val="24"/>
          <w:szCs w:val="24"/>
          <w:lang w:eastAsia="es-ES"/>
        </w:rPr>
        <w:t> firme que es injusta o equivocada, viciada de un error patente y que incluso ha provocado conclusiones fácticas o jurídicas que son ilógicas o irracionales.</w:t>
      </w:r>
    </w:p>
    <w:p w:rsidR="004D5694" w:rsidRDefault="004D5694" w:rsidP="004D5694">
      <w:pPr>
        <w:shd w:val="clear" w:color="auto" w:fill="FFFFFF"/>
        <w:spacing w:before="100" w:beforeAutospacing="1" w:after="24" w:line="360" w:lineRule="auto"/>
        <w:ind w:left="360"/>
        <w:jc w:val="both"/>
        <w:rPr>
          <w:rFonts w:ascii="Times New Roman" w:eastAsia="Times New Roman" w:hAnsi="Times New Roman" w:cs="Times New Roman"/>
          <w:color w:val="222222"/>
          <w:sz w:val="24"/>
          <w:szCs w:val="24"/>
          <w:lang w:eastAsia="es-ES"/>
        </w:rPr>
      </w:pPr>
    </w:p>
    <w:p w:rsidR="00C70577" w:rsidRPr="004D5694" w:rsidRDefault="00C70577" w:rsidP="004D5694">
      <w:pPr>
        <w:numPr>
          <w:ilvl w:val="0"/>
          <w:numId w:val="2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4D5694">
        <w:rPr>
          <w:rFonts w:ascii="Times New Roman" w:eastAsia="Times New Roman" w:hAnsi="Times New Roman" w:cs="Times New Roman"/>
          <w:color w:val="222222"/>
          <w:sz w:val="24"/>
          <w:szCs w:val="24"/>
          <w:lang w:eastAsia="es-ES"/>
        </w:rPr>
        <w:lastRenderedPageBreak/>
        <w:t xml:space="preserve"> Es siempre imputable al </w:t>
      </w:r>
      <w:hyperlink r:id="rId42" w:tooltip="Juez" w:history="1">
        <w:r w:rsidRPr="004D5694">
          <w:rPr>
            <w:rFonts w:ascii="Times New Roman" w:eastAsia="Times New Roman" w:hAnsi="Times New Roman" w:cs="Times New Roman"/>
            <w:color w:val="0B0080"/>
            <w:sz w:val="24"/>
            <w:szCs w:val="24"/>
            <w:lang w:eastAsia="es-ES"/>
          </w:rPr>
          <w:t>juez</w:t>
        </w:r>
      </w:hyperlink>
      <w:r w:rsidRPr="004D5694">
        <w:rPr>
          <w:rFonts w:ascii="Times New Roman" w:eastAsia="Times New Roman" w:hAnsi="Times New Roman" w:cs="Times New Roman"/>
          <w:color w:val="222222"/>
          <w:sz w:val="24"/>
          <w:szCs w:val="24"/>
          <w:lang w:eastAsia="es-ES"/>
        </w:rPr>
        <w:t> o magistrado, que en su actuación ha incurrido en error que se plasma en Sentencia. La petición de responsabilidad debe ir precedida por la resolución del tribunal, que declare la existencia del error, y para obtener esto es preciso haber agotado todas las vías. Con esa petición ya se puede plantear una petición de responsabilidad ante el Ministerio de Justicia.</w:t>
      </w:r>
    </w:p>
    <w:p w:rsidR="00C70577" w:rsidRPr="00C70577" w:rsidRDefault="00C70577" w:rsidP="00C70577">
      <w:pPr>
        <w:numPr>
          <w:ilvl w:val="0"/>
          <w:numId w:val="2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funcionamiento anormal de la Administración de Justicia: defectos en la actuación de los </w:t>
      </w:r>
      <w:hyperlink r:id="rId43" w:tooltip="Juzgado" w:history="1">
        <w:r w:rsidRPr="00C70577">
          <w:rPr>
            <w:rFonts w:ascii="Times New Roman" w:eastAsia="Times New Roman" w:hAnsi="Times New Roman" w:cs="Times New Roman"/>
            <w:color w:val="0B0080"/>
            <w:sz w:val="24"/>
            <w:szCs w:val="24"/>
            <w:lang w:eastAsia="es-ES"/>
          </w:rPr>
          <w:t>juzgados</w:t>
        </w:r>
      </w:hyperlink>
      <w:r w:rsidRPr="00C70577">
        <w:rPr>
          <w:rFonts w:ascii="Times New Roman" w:eastAsia="Times New Roman" w:hAnsi="Times New Roman" w:cs="Times New Roman"/>
          <w:color w:val="222222"/>
          <w:sz w:val="24"/>
          <w:szCs w:val="24"/>
          <w:lang w:eastAsia="es-ES"/>
        </w:rPr>
        <w:t> y tribunales (entendidos como un complejo orgánico en el que se integran diversas personas, servicios, medios y actividades). El daño puede haber sido causado por todas las persona que intervienen en la tramitación del procedimiento. No hace falta que se declare nada; la reclamación se planteará directamente ante el Ministerio de Justicia.</w:t>
      </w:r>
    </w:p>
    <w:p w:rsidR="00C70577" w:rsidRPr="00C70577" w:rsidRDefault="00C70577" w:rsidP="00C7057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El último caso de reclamación de responsabilidad de la Administración es el de prisión preventiva improcedente; en este caso se pueden dar </w:t>
      </w:r>
      <w:r w:rsidRPr="00C70577">
        <w:rPr>
          <w:rFonts w:ascii="Times New Roman" w:eastAsia="Times New Roman" w:hAnsi="Times New Roman" w:cs="Times New Roman"/>
          <w:i/>
          <w:iCs/>
          <w:color w:val="222222"/>
          <w:sz w:val="24"/>
          <w:szCs w:val="24"/>
          <w:lang w:eastAsia="es-ES"/>
        </w:rPr>
        <w:t>dos supuestos</w:t>
      </w:r>
      <w:r w:rsidRPr="00C70577">
        <w:rPr>
          <w:rFonts w:ascii="Times New Roman" w:eastAsia="Times New Roman" w:hAnsi="Times New Roman" w:cs="Times New Roman"/>
          <w:color w:val="222222"/>
          <w:sz w:val="24"/>
          <w:szCs w:val="24"/>
          <w:lang w:eastAsia="es-ES"/>
        </w:rPr>
        <w:t>:</w:t>
      </w:r>
    </w:p>
    <w:p w:rsidR="00C70577" w:rsidRPr="00C70577" w:rsidRDefault="00C70577" w:rsidP="00C70577">
      <w:pPr>
        <w:numPr>
          <w:ilvl w:val="0"/>
          <w:numId w:val="27"/>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Cuando se demuestra la inexistencia del hecho imputado.</w:t>
      </w:r>
    </w:p>
    <w:p w:rsidR="00C70577" w:rsidRPr="00C70577" w:rsidRDefault="00C70577" w:rsidP="00C70577">
      <w:pPr>
        <w:numPr>
          <w:ilvl w:val="0"/>
          <w:numId w:val="27"/>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C70577">
        <w:rPr>
          <w:rFonts w:ascii="Times New Roman" w:eastAsia="Times New Roman" w:hAnsi="Times New Roman" w:cs="Times New Roman"/>
          <w:color w:val="222222"/>
          <w:sz w:val="24"/>
          <w:szCs w:val="24"/>
          <w:lang w:eastAsia="es-ES"/>
        </w:rPr>
        <w:t>Cuando se demuestra la no participación del sujeto en los hechos delictivos.</w:t>
      </w:r>
    </w:p>
    <w:p w:rsidR="00052EE0" w:rsidRPr="00337BAA" w:rsidRDefault="00337BAA" w:rsidP="00052EE0">
      <w:pPr>
        <w:spacing w:line="360" w:lineRule="auto"/>
        <w:jc w:val="both"/>
        <w:rPr>
          <w:rFonts w:ascii="Times New Roman" w:hAnsi="Times New Roman" w:cs="Times New Roman"/>
          <w:b/>
          <w:sz w:val="24"/>
          <w:szCs w:val="24"/>
        </w:rPr>
      </w:pPr>
      <w:proofErr w:type="gramStart"/>
      <w:r w:rsidRPr="00337BAA">
        <w:rPr>
          <w:rFonts w:ascii="Times New Roman" w:hAnsi="Times New Roman" w:cs="Times New Roman"/>
          <w:b/>
          <w:sz w:val="24"/>
          <w:szCs w:val="24"/>
        </w:rPr>
        <w:t>7.</w:t>
      </w:r>
      <w:r w:rsidR="00052EE0" w:rsidRPr="00337BAA">
        <w:rPr>
          <w:rFonts w:ascii="Times New Roman" w:hAnsi="Times New Roman" w:cs="Times New Roman"/>
          <w:b/>
          <w:sz w:val="24"/>
          <w:szCs w:val="24"/>
        </w:rPr>
        <w:t>VALORACIÓN</w:t>
      </w:r>
      <w:proofErr w:type="gramEnd"/>
      <w:r w:rsidR="00052EE0" w:rsidRPr="00337BAA">
        <w:rPr>
          <w:rFonts w:ascii="Times New Roman" w:hAnsi="Times New Roman" w:cs="Times New Roman"/>
          <w:b/>
          <w:sz w:val="24"/>
          <w:szCs w:val="24"/>
        </w:rPr>
        <w:t xml:space="preserve"> DE LA OCUPACIÓN TEMPORAL</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 xml:space="preserve">Art 115 LEF establece que en la expropiación provisional de un bien se debe de abonar una indemnización complementaria al justiprecio que se </w:t>
      </w:r>
      <w:proofErr w:type="spellStart"/>
      <w:r w:rsidRPr="00514DFD">
        <w:rPr>
          <w:rFonts w:ascii="Times New Roman" w:hAnsi="Times New Roman" w:cs="Times New Roman"/>
          <w:sz w:val="24"/>
          <w:szCs w:val="24"/>
        </w:rPr>
        <w:t>se</w:t>
      </w:r>
      <w:proofErr w:type="spellEnd"/>
      <w:r w:rsidRPr="00514DFD">
        <w:rPr>
          <w:rFonts w:ascii="Times New Roman" w:hAnsi="Times New Roman" w:cs="Times New Roman"/>
          <w:sz w:val="24"/>
          <w:szCs w:val="24"/>
        </w:rPr>
        <w:t xml:space="preserve"> haya fijado por la expropiación definitiva. La indemnización se referirá a los rendimientos que el propietario hubiera dejado de percibir por las rentas vencidas durante la ocupación.</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El método para el cálculo del valor de la indemnización por ocupación temporal en suelo urbano es:</w:t>
      </w:r>
    </w:p>
    <w:p w:rsidR="00052EE0" w:rsidRPr="00337BAA" w:rsidRDefault="00052EE0" w:rsidP="00052EE0">
      <w:pPr>
        <w:spacing w:line="360" w:lineRule="auto"/>
        <w:jc w:val="both"/>
        <w:rPr>
          <w:rFonts w:ascii="Times New Roman" w:hAnsi="Times New Roman" w:cs="Times New Roman"/>
          <w:b/>
          <w:sz w:val="24"/>
          <w:szCs w:val="24"/>
        </w:rPr>
      </w:pPr>
      <w:r w:rsidRPr="00337BAA">
        <w:rPr>
          <w:rFonts w:ascii="Times New Roman" w:hAnsi="Times New Roman" w:cs="Times New Roman"/>
          <w:b/>
          <w:sz w:val="24"/>
          <w:szCs w:val="24"/>
        </w:rPr>
        <w:t>I = superficie afectada x valor Unitario del suelo x nº de años x 0,10</w:t>
      </w:r>
    </w:p>
    <w:p w:rsidR="00052EE0"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Así figura por ejemplo la STSJA 23/7/2012  que en su fundamento de Derecho dice:</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 xml:space="preserve">“DÉCIMO: En cuanto a la indemnización por ocupación temporal la recurrente pretende que se sustituya la establecida por el Jurado por otro que establezca en 7,2 </w:t>
      </w:r>
      <w:proofErr w:type="spellStart"/>
      <w:r w:rsidRPr="00514DFD">
        <w:rPr>
          <w:rFonts w:ascii="Times New Roman" w:hAnsi="Times New Roman" w:cs="Times New Roman"/>
          <w:sz w:val="24"/>
          <w:szCs w:val="24"/>
        </w:rPr>
        <w:t>Eur</w:t>
      </w:r>
      <w:proofErr w:type="spellEnd"/>
      <w:r w:rsidRPr="00514DFD">
        <w:rPr>
          <w:rFonts w:ascii="Times New Roman" w:hAnsi="Times New Roman" w:cs="Times New Roman"/>
          <w:sz w:val="24"/>
          <w:szCs w:val="24"/>
        </w:rPr>
        <w:t>/m2 de ocupación temporal basado en un criterio de equidad aunque el TS en la sentencia de 26/4/1993 considera acertado el criterio de valorar en un 10% del valor del suelo la referida indemnización.</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lastRenderedPageBreak/>
        <w:t xml:space="preserve">La Sala no encuentra justificación el fijar un precio de equidad y considera </w:t>
      </w:r>
      <w:proofErr w:type="spellStart"/>
      <w:r w:rsidRPr="00514DFD">
        <w:rPr>
          <w:rFonts w:ascii="Times New Roman" w:hAnsi="Times New Roman" w:cs="Times New Roman"/>
          <w:sz w:val="24"/>
          <w:szCs w:val="24"/>
        </w:rPr>
        <w:t>confirmable</w:t>
      </w:r>
      <w:proofErr w:type="spellEnd"/>
      <w:r w:rsidRPr="00514DFD">
        <w:rPr>
          <w:rFonts w:ascii="Times New Roman" w:hAnsi="Times New Roman" w:cs="Times New Roman"/>
          <w:sz w:val="24"/>
          <w:szCs w:val="24"/>
        </w:rPr>
        <w:t xml:space="preserve"> la valoración efectuada por el Jurado y por la Administración expropiante con:</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“Los terrenos afectados por Ocupación Temporal en el presente expediente de expropiación como los que, durante la ejecución de las obras pueda resultar necesaria una ocupación temporal se formula una valoración de dichas afecciones.</w:t>
      </w:r>
    </w:p>
    <w:p w:rsidR="00052EE0" w:rsidRPr="00514DFD" w:rsidRDefault="00052EE0" w:rsidP="00052EE0">
      <w:pPr>
        <w:pStyle w:val="Prrafodelista"/>
        <w:numPr>
          <w:ilvl w:val="0"/>
          <w:numId w:val="29"/>
        </w:num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La ocupación temporal es el uso de un bien ajeno por determinado tiempo y es parecido al alquiler.</w:t>
      </w:r>
    </w:p>
    <w:p w:rsidR="00052EE0" w:rsidRDefault="00052EE0" w:rsidP="00052EE0">
      <w:pPr>
        <w:pStyle w:val="Prrafodelista"/>
        <w:numPr>
          <w:ilvl w:val="0"/>
          <w:numId w:val="29"/>
        </w:num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Teniendo en cuenta un período de ocupación de N años y un tipo de alquiler del 10% anual del valor del bien, se indemnizará en cada OT:</w:t>
      </w:r>
      <w:r>
        <w:rPr>
          <w:rFonts w:ascii="Times New Roman" w:hAnsi="Times New Roman" w:cs="Times New Roman"/>
          <w:sz w:val="24"/>
          <w:szCs w:val="24"/>
        </w:rPr>
        <w:t xml:space="preserve"> (1)</w:t>
      </w:r>
    </w:p>
    <w:p w:rsidR="00052EE0" w:rsidRPr="004D5694" w:rsidRDefault="00052EE0" w:rsidP="004D5694">
      <w:pPr>
        <w:spacing w:line="360" w:lineRule="auto"/>
        <w:ind w:left="720"/>
        <w:jc w:val="both"/>
        <w:rPr>
          <w:rFonts w:ascii="Times New Roman" w:hAnsi="Times New Roman" w:cs="Times New Roman"/>
          <w:b/>
          <w:sz w:val="20"/>
          <w:szCs w:val="20"/>
        </w:rPr>
      </w:pPr>
      <w:r w:rsidRPr="004D5694">
        <w:rPr>
          <w:rFonts w:ascii="Times New Roman" w:hAnsi="Times New Roman" w:cs="Times New Roman"/>
          <w:sz w:val="24"/>
          <w:szCs w:val="24"/>
        </w:rPr>
        <w:t xml:space="preserve"> </w:t>
      </w:r>
      <w:r w:rsidRPr="004D5694">
        <w:rPr>
          <w:rFonts w:ascii="Times New Roman" w:hAnsi="Times New Roman" w:cs="Times New Roman"/>
          <w:b/>
          <w:sz w:val="24"/>
          <w:szCs w:val="24"/>
        </w:rPr>
        <w:t>I = superficie Afectada x Valor Unitario del terreno x N x O</w:t>
      </w:r>
      <w:proofErr w:type="gramStart"/>
      <w:r w:rsidRPr="004D5694">
        <w:rPr>
          <w:rFonts w:ascii="Times New Roman" w:hAnsi="Times New Roman" w:cs="Times New Roman"/>
          <w:b/>
          <w:sz w:val="24"/>
          <w:szCs w:val="24"/>
        </w:rPr>
        <w:t>,10</w:t>
      </w:r>
      <w:proofErr w:type="gramEnd"/>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Es jurisprudencia, constante la que entiende que el porcentaje de la indemnización por ocupación temporal debe fijarse en un 10% del valor del suelo ocupado. STS 19/2/2008.</w:t>
      </w:r>
    </w:p>
    <w:p w:rsidR="004D5694"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 xml:space="preserve">En lo referente al porcentaje a aplicar respecto de la cantidad en la que se ha valorado el suelo a efectos de determinar la indemnización por la ocupación temporal, que la parte actora cifra en un 50% frente al 10% del Jurado, se trata de un porcentaje que se determina en función de lo que el titular de la finca ha dejado de percibir por la causa de la ocupación temporal independientemente de los daños y perjuicios que también pudiesen indemnizarse. </w:t>
      </w:r>
      <w:r w:rsidRPr="003250AA">
        <w:rPr>
          <w:rFonts w:ascii="Times New Roman" w:hAnsi="Times New Roman" w:cs="Times New Roman"/>
          <w:sz w:val="24"/>
          <w:szCs w:val="24"/>
        </w:rPr>
        <w:t xml:space="preserve">Art 115 </w:t>
      </w:r>
      <w:proofErr w:type="gramStart"/>
      <w:r w:rsidRPr="003250AA">
        <w:rPr>
          <w:rFonts w:ascii="Times New Roman" w:hAnsi="Times New Roman" w:cs="Times New Roman"/>
          <w:sz w:val="24"/>
          <w:szCs w:val="24"/>
        </w:rPr>
        <w:t>LEF .</w:t>
      </w:r>
      <w:proofErr w:type="gramEnd"/>
      <w:r w:rsidRPr="003250AA">
        <w:rPr>
          <w:rFonts w:ascii="Times New Roman" w:hAnsi="Times New Roman" w:cs="Times New Roman"/>
          <w:sz w:val="24"/>
          <w:szCs w:val="24"/>
        </w:rPr>
        <w:t xml:space="preserve"> </w:t>
      </w:r>
      <w:r w:rsidRPr="00514DFD">
        <w:rPr>
          <w:rFonts w:ascii="Times New Roman" w:hAnsi="Times New Roman" w:cs="Times New Roman"/>
          <w:sz w:val="24"/>
          <w:szCs w:val="24"/>
        </w:rPr>
        <w:t xml:space="preserve">STS Sala 3º </w:t>
      </w:r>
      <w:proofErr w:type="spellStart"/>
      <w:r w:rsidRPr="00514DFD">
        <w:rPr>
          <w:rFonts w:ascii="Times New Roman" w:hAnsi="Times New Roman" w:cs="Times New Roman"/>
          <w:sz w:val="24"/>
          <w:szCs w:val="24"/>
        </w:rPr>
        <w:t>Sec</w:t>
      </w:r>
      <w:proofErr w:type="spellEnd"/>
      <w:r w:rsidRPr="00514DFD">
        <w:rPr>
          <w:rFonts w:ascii="Times New Roman" w:hAnsi="Times New Roman" w:cs="Times New Roman"/>
          <w:sz w:val="24"/>
          <w:szCs w:val="24"/>
        </w:rPr>
        <w:t xml:space="preserve"> 6 de 26/4/1993 determinó cantidad razonable el % aplicado por el Jurado del 10% sin que se vea perjudicado porque la parte actora se pudiese acreditar para destruir la veracidad de los Acuerdos de </w:t>
      </w:r>
    </w:p>
    <w:p w:rsidR="00052EE0" w:rsidRDefault="00052EE0" w:rsidP="00052EE0">
      <w:pPr>
        <w:spacing w:line="360" w:lineRule="auto"/>
        <w:jc w:val="both"/>
        <w:rPr>
          <w:rFonts w:ascii="Times New Roman" w:hAnsi="Times New Roman" w:cs="Times New Roman"/>
          <w:sz w:val="24"/>
          <w:szCs w:val="24"/>
        </w:rPr>
      </w:pPr>
      <w:proofErr w:type="gramStart"/>
      <w:r w:rsidRPr="00514DFD">
        <w:rPr>
          <w:rFonts w:ascii="Times New Roman" w:hAnsi="Times New Roman" w:cs="Times New Roman"/>
          <w:sz w:val="24"/>
          <w:szCs w:val="24"/>
        </w:rPr>
        <w:t>la</w:t>
      </w:r>
      <w:proofErr w:type="gramEnd"/>
      <w:r w:rsidRPr="00514DFD">
        <w:rPr>
          <w:rFonts w:ascii="Times New Roman" w:hAnsi="Times New Roman" w:cs="Times New Roman"/>
          <w:sz w:val="24"/>
          <w:szCs w:val="24"/>
        </w:rPr>
        <w:t xml:space="preserve"> LEF otro % distinto; en el recurso del que estamos hablando no ha ocurrido. El Perito de la Sala, a instancias de la parte actora y determinar que los perjuicios de retirar la tierra que ha quedado en la superficie de la finca como consecuencia de las obras serán de un 33,37% y esos perjuicios, que es otro concepto diferente y también comprendido en el art 115 LEF tal como se ha señalado más arriba no fueron reclamados en la demanda con lo que no se pueden reclamar ahora por vía de conclusiones como hace la parte actora y en concepto de indemnización por la ocupación temporal. </w:t>
      </w:r>
    </w:p>
    <w:p w:rsidR="00337BAA" w:rsidRPr="00BA730C" w:rsidRDefault="00337BAA" w:rsidP="00337BAA">
      <w:pPr>
        <w:spacing w:line="360" w:lineRule="auto"/>
        <w:ind w:left="720"/>
        <w:jc w:val="both"/>
        <w:rPr>
          <w:rFonts w:ascii="Times New Roman" w:hAnsi="Times New Roman" w:cs="Times New Roman"/>
          <w:b/>
          <w:sz w:val="20"/>
          <w:szCs w:val="20"/>
        </w:rPr>
      </w:pPr>
      <w:r>
        <w:rPr>
          <w:rFonts w:ascii="Times New Roman" w:hAnsi="Times New Roman" w:cs="Times New Roman"/>
          <w:b/>
          <w:sz w:val="20"/>
          <w:szCs w:val="20"/>
        </w:rPr>
        <w:t>(1)</w:t>
      </w:r>
      <w:r w:rsidRPr="00BA730C">
        <w:rPr>
          <w:rFonts w:ascii="Times New Roman" w:hAnsi="Times New Roman" w:cs="Times New Roman"/>
          <w:b/>
          <w:sz w:val="20"/>
          <w:szCs w:val="20"/>
        </w:rPr>
        <w:t>Escribano Collado. Pedro. La Expropiación For</w:t>
      </w:r>
      <w:r>
        <w:rPr>
          <w:rFonts w:ascii="Times New Roman" w:hAnsi="Times New Roman" w:cs="Times New Roman"/>
          <w:b/>
          <w:sz w:val="20"/>
          <w:szCs w:val="20"/>
        </w:rPr>
        <w:t>zosa</w:t>
      </w:r>
    </w:p>
    <w:p w:rsidR="00337BAA" w:rsidRDefault="00337BAA" w:rsidP="00052EE0">
      <w:pPr>
        <w:spacing w:line="360" w:lineRule="auto"/>
        <w:jc w:val="both"/>
        <w:rPr>
          <w:rFonts w:ascii="Times New Roman" w:hAnsi="Times New Roman" w:cs="Times New Roman"/>
          <w:sz w:val="24"/>
          <w:szCs w:val="24"/>
        </w:rPr>
      </w:pPr>
    </w:p>
    <w:p w:rsidR="00052EE0"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lastRenderedPageBreak/>
        <w:t>De ahí que no habiéndose acreditado por la prueba pericial que lo dejado de ganar sea superior a un 10% del valor de la superficie ocupada, y entendiéndose por la Sala como razonable dicho porcentaje por los beneficios dejados de obtener por la ocupación temporal deba estarse a la valoración efectuada por el Jurado y confirmarse el acto recurrido en todos sus extremos por ser conforme a derecho sin que pueda incrementarse dicha cantidad en los perjuicios por la retirada de tierras no reclamados en la demanda.</w:t>
      </w:r>
    </w:p>
    <w:p w:rsidR="00052EE0" w:rsidRPr="00514DFD" w:rsidRDefault="00052EE0" w:rsidP="00BA730C">
      <w:pPr>
        <w:pStyle w:val="NormalWeb"/>
        <w:spacing w:line="360" w:lineRule="auto"/>
        <w:jc w:val="both"/>
      </w:pPr>
      <w:r>
        <w:rPr>
          <w:b/>
          <w:color w:val="000000"/>
        </w:rPr>
        <w:t xml:space="preserve"> </w:t>
      </w:r>
      <w:r w:rsidR="00BA730C" w:rsidRPr="00BA730C">
        <w:rPr>
          <w:color w:val="000000"/>
        </w:rPr>
        <w:t>En</w:t>
      </w:r>
      <w:r w:rsidRPr="00514DFD">
        <w:t xml:space="preserve"> este mismo sentido encontramos otras Sentencias que a continuación enumeramos:</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STS, SCA. Sección 6 de 26/4/1993.</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STC TSJ Madrid. Sala de lo Contencioso-Administrativo. Sección 4 de 19/06/2009</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 xml:space="preserve">STSJ del País Vasco, Sala de lo Contencioso </w:t>
      </w:r>
      <w:proofErr w:type="spellStart"/>
      <w:r w:rsidRPr="00514DFD">
        <w:rPr>
          <w:rFonts w:ascii="Times New Roman" w:hAnsi="Times New Roman" w:cs="Times New Roman"/>
          <w:sz w:val="24"/>
          <w:szCs w:val="24"/>
        </w:rPr>
        <w:t>Advo</w:t>
      </w:r>
      <w:proofErr w:type="spellEnd"/>
      <w:r w:rsidRPr="00514DFD">
        <w:rPr>
          <w:rFonts w:ascii="Times New Roman" w:hAnsi="Times New Roman" w:cs="Times New Roman"/>
          <w:sz w:val="24"/>
          <w:szCs w:val="24"/>
        </w:rPr>
        <w:t>. Sección 2 de 2/2/2009</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 xml:space="preserve">STSJ de la </w:t>
      </w:r>
      <w:proofErr w:type="spellStart"/>
      <w:r w:rsidRPr="00514DFD">
        <w:rPr>
          <w:rFonts w:ascii="Times New Roman" w:hAnsi="Times New Roman" w:cs="Times New Roman"/>
          <w:sz w:val="24"/>
          <w:szCs w:val="24"/>
        </w:rPr>
        <w:t>Cdad</w:t>
      </w:r>
      <w:proofErr w:type="spellEnd"/>
      <w:r w:rsidRPr="00514DFD">
        <w:rPr>
          <w:rFonts w:ascii="Times New Roman" w:hAnsi="Times New Roman" w:cs="Times New Roman"/>
          <w:sz w:val="24"/>
          <w:szCs w:val="24"/>
        </w:rPr>
        <w:t xml:space="preserve"> Valenciana. SCA Sección 2 de 9/6/2010</w:t>
      </w:r>
    </w:p>
    <w:p w:rsidR="00052EE0" w:rsidRPr="00514DFD"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STSJ de la Comunidad Valenciana SCA Sección 4 de 18/10/2013</w:t>
      </w:r>
    </w:p>
    <w:p w:rsidR="00052EE0" w:rsidRDefault="00052EE0" w:rsidP="00052EE0">
      <w:pPr>
        <w:spacing w:line="360" w:lineRule="auto"/>
        <w:jc w:val="both"/>
        <w:rPr>
          <w:rFonts w:ascii="Times New Roman" w:hAnsi="Times New Roman" w:cs="Times New Roman"/>
          <w:sz w:val="24"/>
          <w:szCs w:val="24"/>
        </w:rPr>
      </w:pPr>
      <w:r w:rsidRPr="00514DFD">
        <w:rPr>
          <w:rFonts w:ascii="Times New Roman" w:hAnsi="Times New Roman" w:cs="Times New Roman"/>
          <w:sz w:val="24"/>
          <w:szCs w:val="24"/>
        </w:rPr>
        <w:t>STSJ de Madrid. SCA Sección 4 de 28/5/2010</w:t>
      </w:r>
    </w:p>
    <w:p w:rsidR="00337BAA" w:rsidRDefault="00337BAA" w:rsidP="00052EE0">
      <w:pPr>
        <w:spacing w:line="360" w:lineRule="auto"/>
        <w:jc w:val="both"/>
        <w:rPr>
          <w:rFonts w:ascii="Times New Roman" w:hAnsi="Times New Roman" w:cs="Times New Roman"/>
          <w:sz w:val="24"/>
          <w:szCs w:val="24"/>
        </w:rPr>
      </w:pPr>
    </w:p>
    <w:p w:rsidR="00337BAA" w:rsidRDefault="00337BAA" w:rsidP="00052EE0">
      <w:pPr>
        <w:spacing w:line="360" w:lineRule="auto"/>
        <w:jc w:val="both"/>
        <w:rPr>
          <w:rFonts w:ascii="Times New Roman" w:hAnsi="Times New Roman" w:cs="Times New Roman"/>
          <w:sz w:val="24"/>
          <w:szCs w:val="24"/>
        </w:rPr>
      </w:pPr>
    </w:p>
    <w:p w:rsidR="00052EE0" w:rsidRPr="00514DFD" w:rsidRDefault="00052EE0" w:rsidP="00052EE0">
      <w:pPr>
        <w:spacing w:line="360" w:lineRule="auto"/>
        <w:jc w:val="both"/>
        <w:rPr>
          <w:rFonts w:ascii="Times New Roman" w:hAnsi="Times New Roman" w:cs="Times New Roman"/>
          <w:sz w:val="24"/>
          <w:szCs w:val="24"/>
        </w:rPr>
      </w:pPr>
      <w:r>
        <w:rPr>
          <w:noProof/>
          <w:lang w:eastAsia="es-ES"/>
        </w:rPr>
        <w:lastRenderedPageBreak/>
        <w:drawing>
          <wp:inline distT="0" distB="0" distL="0" distR="0" wp14:anchorId="45B19570" wp14:editId="48BEB3DE">
            <wp:extent cx="4991735" cy="4281805"/>
            <wp:effectExtent l="0" t="0" r="0" b="4445"/>
            <wp:docPr id="5" name="Imagen 5" descr="http://www.elsevier.es/publicaciones/00487120/0000004200000006/v0_201607111114/13129778/v0_201607111116/es/main.assets/120v42n06-13129778fi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lsevier.es/publicaciones/00487120/0000004200000006/v0_201607111114/13129778/v0_201607111116/es/main.assets/120v42n06-13129778fig01.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991735" cy="4281805"/>
                    </a:xfrm>
                    <a:prstGeom prst="rect">
                      <a:avLst/>
                    </a:prstGeom>
                    <a:noFill/>
                    <a:ln>
                      <a:noFill/>
                    </a:ln>
                  </pic:spPr>
                </pic:pic>
              </a:graphicData>
            </a:graphic>
          </wp:inline>
        </w:drawing>
      </w:r>
    </w:p>
    <w:p w:rsidR="00CF07A7" w:rsidRPr="00BA730C" w:rsidRDefault="00337BAA" w:rsidP="00CF07A7">
      <w:pPr>
        <w:spacing w:line="360" w:lineRule="auto"/>
        <w:jc w:val="both"/>
        <w:rPr>
          <w:rFonts w:ascii="Times New Roman" w:hAnsi="Times New Roman" w:cs="Times New Roman"/>
          <w:b/>
          <w:sz w:val="24"/>
          <w:szCs w:val="24"/>
        </w:rPr>
      </w:pPr>
      <w:proofErr w:type="gramStart"/>
      <w:r>
        <w:rPr>
          <w:rFonts w:ascii="Times New Roman" w:hAnsi="Times New Roman" w:cs="Times New Roman"/>
          <w:b/>
          <w:sz w:val="24"/>
          <w:szCs w:val="24"/>
        </w:rPr>
        <w:t>8.</w:t>
      </w:r>
      <w:r w:rsidR="00CF07A7" w:rsidRPr="00BA730C">
        <w:rPr>
          <w:rFonts w:ascii="Times New Roman" w:hAnsi="Times New Roman" w:cs="Times New Roman"/>
          <w:b/>
          <w:sz w:val="24"/>
          <w:szCs w:val="24"/>
        </w:rPr>
        <w:t>IRPF</w:t>
      </w:r>
      <w:proofErr w:type="gramEnd"/>
      <w:r w:rsidR="00CF07A7" w:rsidRPr="00BA730C">
        <w:rPr>
          <w:rFonts w:ascii="Times New Roman" w:hAnsi="Times New Roman" w:cs="Times New Roman"/>
          <w:b/>
          <w:sz w:val="24"/>
          <w:szCs w:val="24"/>
        </w:rPr>
        <w:t>. FISCAL. IMPUESTOS</w:t>
      </w:r>
    </w:p>
    <w:p w:rsidR="00CF07A7" w:rsidRDefault="00CF07A7" w:rsidP="00CF07A7">
      <w:pPr>
        <w:spacing w:line="360" w:lineRule="auto"/>
        <w:jc w:val="both"/>
        <w:rPr>
          <w:rFonts w:ascii="Times New Roman" w:hAnsi="Times New Roman" w:cs="Times New Roman"/>
          <w:b/>
          <w:sz w:val="24"/>
          <w:szCs w:val="24"/>
          <w:u w:val="single"/>
        </w:rPr>
      </w:pPr>
      <w:r w:rsidRPr="00BA730C">
        <w:rPr>
          <w:rFonts w:ascii="Times New Roman" w:hAnsi="Times New Roman" w:cs="Times New Roman"/>
          <w:b/>
          <w:sz w:val="24"/>
          <w:szCs w:val="24"/>
        </w:rPr>
        <w:t xml:space="preserve"> </w:t>
      </w:r>
      <w:r w:rsidR="00C25472">
        <w:rPr>
          <w:rFonts w:ascii="Times New Roman" w:hAnsi="Times New Roman" w:cs="Times New Roman"/>
          <w:b/>
          <w:sz w:val="24"/>
          <w:szCs w:val="24"/>
        </w:rPr>
        <w:t>8.1</w:t>
      </w:r>
      <w:proofErr w:type="gramStart"/>
      <w:r w:rsidR="00C25472">
        <w:rPr>
          <w:rFonts w:ascii="Times New Roman" w:hAnsi="Times New Roman" w:cs="Times New Roman"/>
          <w:b/>
          <w:sz w:val="24"/>
          <w:szCs w:val="24"/>
        </w:rPr>
        <w:t>.</w:t>
      </w:r>
      <w:r w:rsidRPr="00BA730C">
        <w:rPr>
          <w:rFonts w:ascii="Times New Roman" w:hAnsi="Times New Roman" w:cs="Times New Roman"/>
          <w:b/>
          <w:sz w:val="24"/>
          <w:szCs w:val="24"/>
        </w:rPr>
        <w:t>CONTRIBUYENTE</w:t>
      </w:r>
      <w:proofErr w:type="gramEnd"/>
      <w:r w:rsidRPr="00BA730C">
        <w:rPr>
          <w:rFonts w:ascii="Times New Roman" w:hAnsi="Times New Roman" w:cs="Times New Roman"/>
          <w:b/>
          <w:sz w:val="24"/>
          <w:szCs w:val="24"/>
        </w:rPr>
        <w:t>. INDIVIDUALIZACIÓN DE RENTAS. RENDIMIENTOS DEL CAPITAL INMOBILIARIO</w:t>
      </w:r>
      <w:r>
        <w:rPr>
          <w:rFonts w:ascii="Times New Roman" w:hAnsi="Times New Roman" w:cs="Times New Roman"/>
          <w:b/>
          <w:sz w:val="24"/>
          <w:szCs w:val="24"/>
          <w:u w:val="single"/>
        </w:rPr>
        <w:t xml:space="preserve">. </w:t>
      </w:r>
    </w:p>
    <w:p w:rsidR="00CF07A7" w:rsidRPr="00BA730C" w:rsidRDefault="00C25472" w:rsidP="00CF07A7">
      <w:pPr>
        <w:spacing w:line="360" w:lineRule="auto"/>
        <w:jc w:val="both"/>
        <w:rPr>
          <w:rFonts w:ascii="Times New Roman" w:hAnsi="Times New Roman" w:cs="Times New Roman"/>
          <w:b/>
          <w:sz w:val="24"/>
          <w:szCs w:val="24"/>
        </w:rPr>
      </w:pPr>
      <w:r>
        <w:rPr>
          <w:rFonts w:ascii="Times New Roman" w:hAnsi="Times New Roman" w:cs="Times New Roman"/>
          <w:b/>
          <w:sz w:val="24"/>
          <w:szCs w:val="24"/>
        </w:rPr>
        <w:t>8.2</w:t>
      </w:r>
      <w:proofErr w:type="gramStart"/>
      <w:r>
        <w:rPr>
          <w:rFonts w:ascii="Times New Roman" w:hAnsi="Times New Roman" w:cs="Times New Roman"/>
          <w:b/>
          <w:sz w:val="24"/>
          <w:szCs w:val="24"/>
        </w:rPr>
        <w:t>.</w:t>
      </w:r>
      <w:r w:rsidR="00CF07A7" w:rsidRPr="00BA730C">
        <w:rPr>
          <w:rFonts w:ascii="Times New Roman" w:hAnsi="Times New Roman" w:cs="Times New Roman"/>
          <w:b/>
          <w:sz w:val="24"/>
          <w:szCs w:val="24"/>
        </w:rPr>
        <w:t>CASO</w:t>
      </w:r>
      <w:proofErr w:type="gramEnd"/>
      <w:r w:rsidR="00CF07A7" w:rsidRPr="00BA730C">
        <w:rPr>
          <w:rFonts w:ascii="Times New Roman" w:hAnsi="Times New Roman" w:cs="Times New Roman"/>
          <w:b/>
          <w:sz w:val="24"/>
          <w:szCs w:val="24"/>
        </w:rPr>
        <w:t xml:space="preserve"> PRÁCTICO</w:t>
      </w:r>
    </w:p>
    <w:p w:rsidR="00BA730C" w:rsidRDefault="00CF07A7" w:rsidP="00CF07A7">
      <w:p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 xml:space="preserve">Indemnización por expropiación de derechos para el soterramiento de un acueducto de una parcela cuyo dominio está desmembrado. La indemnización percibida por la expropiación por los conceptos de servidumbre de paso, ocupación temporal de parte de finca, depósito previo a la ocupación y perjuicios por rápida ocupación, tendrá la consideración de rendimiento íntegro del capital inmobiliario, ya que se trata de contraprestaciones por la constitución de derechos de uso o disfrute sobre bienes </w:t>
      </w:r>
    </w:p>
    <w:p w:rsidR="00BA730C" w:rsidRDefault="00BA730C" w:rsidP="00CF07A7">
      <w:pPr>
        <w:spacing w:line="360" w:lineRule="auto"/>
        <w:jc w:val="both"/>
        <w:rPr>
          <w:rFonts w:ascii="Times New Roman" w:hAnsi="Times New Roman" w:cs="Times New Roman"/>
          <w:sz w:val="24"/>
          <w:szCs w:val="24"/>
        </w:rPr>
      </w:pPr>
    </w:p>
    <w:p w:rsidR="00BA730C" w:rsidRDefault="00BA730C" w:rsidP="00CF07A7">
      <w:pPr>
        <w:spacing w:line="360" w:lineRule="auto"/>
        <w:jc w:val="both"/>
        <w:rPr>
          <w:rFonts w:ascii="Times New Roman" w:hAnsi="Times New Roman" w:cs="Times New Roman"/>
          <w:sz w:val="24"/>
          <w:szCs w:val="24"/>
        </w:rPr>
      </w:pPr>
    </w:p>
    <w:p w:rsidR="00BA730C" w:rsidRDefault="00BA730C" w:rsidP="00CF07A7">
      <w:pPr>
        <w:spacing w:line="360" w:lineRule="auto"/>
        <w:jc w:val="both"/>
        <w:rPr>
          <w:rFonts w:ascii="Times New Roman" w:hAnsi="Times New Roman" w:cs="Times New Roman"/>
          <w:sz w:val="24"/>
          <w:szCs w:val="24"/>
        </w:rPr>
      </w:pPr>
    </w:p>
    <w:p w:rsidR="00CF07A7" w:rsidRDefault="00CF07A7" w:rsidP="00CF07A7">
      <w:pPr>
        <w:spacing w:line="360" w:lineRule="auto"/>
        <w:jc w:val="both"/>
        <w:rPr>
          <w:rFonts w:ascii="Times New Roman" w:hAnsi="Times New Roman" w:cs="Times New Roman"/>
          <w:sz w:val="24"/>
          <w:szCs w:val="24"/>
        </w:rPr>
      </w:pPr>
      <w:proofErr w:type="gramStart"/>
      <w:r w:rsidRPr="00F71C44">
        <w:rPr>
          <w:rFonts w:ascii="Times New Roman" w:hAnsi="Times New Roman" w:cs="Times New Roman"/>
          <w:sz w:val="24"/>
          <w:szCs w:val="24"/>
        </w:rPr>
        <w:lastRenderedPageBreak/>
        <w:t>inmuebles</w:t>
      </w:r>
      <w:proofErr w:type="gramEnd"/>
      <w:r w:rsidRPr="00F71C44">
        <w:rPr>
          <w:rFonts w:ascii="Times New Roman" w:hAnsi="Times New Roman" w:cs="Times New Roman"/>
          <w:sz w:val="24"/>
          <w:szCs w:val="24"/>
        </w:rPr>
        <w:t>, y, al estar desmembrado el dominio, se atribuirán íntegramente a quien ostenta el usufructo vitalicio de la misma.</w:t>
      </w:r>
    </w:p>
    <w:p w:rsidR="00BA730C" w:rsidRDefault="00CF07A7" w:rsidP="00CF07A7">
      <w:p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Está recogido en la Le</w:t>
      </w:r>
      <w:r w:rsidR="00BA730C">
        <w:rPr>
          <w:rFonts w:ascii="Times New Roman" w:hAnsi="Times New Roman" w:cs="Times New Roman"/>
          <w:sz w:val="24"/>
          <w:szCs w:val="24"/>
        </w:rPr>
        <w:t xml:space="preserve">y IRPF 35/2006 </w:t>
      </w:r>
      <w:proofErr w:type="spellStart"/>
      <w:r w:rsidR="00BA730C">
        <w:rPr>
          <w:rFonts w:ascii="Times New Roman" w:hAnsi="Times New Roman" w:cs="Times New Roman"/>
          <w:sz w:val="24"/>
          <w:szCs w:val="24"/>
        </w:rPr>
        <w:t>arts</w:t>
      </w:r>
      <w:proofErr w:type="spellEnd"/>
      <w:r w:rsidR="00BA730C">
        <w:rPr>
          <w:rFonts w:ascii="Times New Roman" w:hAnsi="Times New Roman" w:cs="Times New Roman"/>
          <w:sz w:val="24"/>
          <w:szCs w:val="24"/>
        </w:rPr>
        <w:t xml:space="preserve"> 11</w:t>
      </w:r>
    </w:p>
    <w:p w:rsidR="00CF07A7" w:rsidRPr="00F71C44" w:rsidRDefault="00CF07A7" w:rsidP="00CF07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71C44">
        <w:rPr>
          <w:rFonts w:ascii="Times New Roman" w:hAnsi="Times New Roman" w:cs="Times New Roman"/>
          <w:sz w:val="24"/>
          <w:szCs w:val="24"/>
        </w:rPr>
        <w:t>Los consultantes son titulares, respectivamente, de un tercio indiviso de la nuda propiedad y del usufructo vitalicio de una parcela, adquirida por herencia, que ha sido objeto de una expropiación por mutuo acuerdo de los derechos de paso para el soterramiento de un acueducto. El justiprecio pactado indemniza tanto la servidumbre de paso como la ocupación temporal de parte de finca, depósito previo a la ocupación y perjuicios por rápida ocupación.</w:t>
      </w:r>
    </w:p>
    <w:p w:rsidR="00CF07A7" w:rsidRPr="00F71C44" w:rsidRDefault="00CF07A7" w:rsidP="00CF07A7">
      <w:p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Partimos de que la parcela expropiada no está afecta a una actividad económica.</w:t>
      </w:r>
    </w:p>
    <w:p w:rsidR="00CF07A7" w:rsidRPr="00F71C44" w:rsidRDefault="00CF07A7" w:rsidP="00CF07A7">
      <w:p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De acuerdo con el apartado 1 del artículo 21 de la Ley 35/2006, de 28 de Noviembre, del IRPF  de modificación parcial de las leyes de los Impuestos sobre Sociedades, sobre la Renta de no Residentes y sobre el Patrimonio (BOE de 29 de Noviembre), en adelante hablaremos de LIRPF, “tendrán la consideración de rendimientos íntegros del capital la totalidad de las utilidades o contraprestaciones, cualquiera que su denominación o naturaleza, dinerarias o en especie, que provengan, directa o indirectamente, de elementos patrimoniales, bienes o derechos, cuya titularidad corresponda al contribuyente y no se hallen afectos a actividades económicas realizadas por éste”.</w:t>
      </w:r>
    </w:p>
    <w:p w:rsidR="00CF07A7" w:rsidRPr="00F71C44" w:rsidRDefault="00CF07A7" w:rsidP="00CF07A7">
      <w:p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Añade dicho texto, en su apartado 2, que, “en todo caso, se incluirán como rendimientos del capital:</w:t>
      </w:r>
    </w:p>
    <w:p w:rsidR="00CF07A7" w:rsidRDefault="00CF07A7" w:rsidP="00CF07A7">
      <w:pPr>
        <w:pStyle w:val="Prrafodelista"/>
        <w:numPr>
          <w:ilvl w:val="0"/>
          <w:numId w:val="32"/>
        </w:num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Los provenientes de los bienes inmuebles, tanto rústicos como urbanos</w:t>
      </w:r>
      <w:proofErr w:type="gramStart"/>
      <w:r w:rsidRPr="00F71C44">
        <w:rPr>
          <w:rFonts w:ascii="Times New Roman" w:hAnsi="Times New Roman" w:cs="Times New Roman"/>
          <w:sz w:val="24"/>
          <w:szCs w:val="24"/>
        </w:rPr>
        <w:t>,,</w:t>
      </w:r>
      <w:proofErr w:type="gramEnd"/>
      <w:r w:rsidRPr="00F71C44">
        <w:rPr>
          <w:rFonts w:ascii="Times New Roman" w:hAnsi="Times New Roman" w:cs="Times New Roman"/>
          <w:sz w:val="24"/>
          <w:szCs w:val="24"/>
        </w:rPr>
        <w:t xml:space="preserve"> que no hallen afectos a actividades económicas realizadas por el contribuyente.</w:t>
      </w: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Pr="00BA730C" w:rsidRDefault="00BA730C" w:rsidP="00BA730C">
      <w:pPr>
        <w:spacing w:line="360" w:lineRule="auto"/>
        <w:jc w:val="both"/>
        <w:rPr>
          <w:rFonts w:ascii="Times New Roman" w:hAnsi="Times New Roman" w:cs="Times New Roman"/>
          <w:sz w:val="24"/>
          <w:szCs w:val="24"/>
        </w:rPr>
      </w:pPr>
    </w:p>
    <w:p w:rsidR="00CF07A7" w:rsidRPr="00F71C44" w:rsidRDefault="00CF07A7" w:rsidP="00CF07A7">
      <w:pPr>
        <w:pStyle w:val="Prrafodelista"/>
        <w:numPr>
          <w:ilvl w:val="0"/>
          <w:numId w:val="32"/>
        </w:num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lastRenderedPageBreak/>
        <w:t>Los que provengan del capital mobiliario, y, en general, de los restantes bienes o derechos de que sea titular el contribuyente, que no se encuentren afectos a actividades económicas realizadas por éste”.</w:t>
      </w:r>
    </w:p>
    <w:p w:rsidR="00CF07A7" w:rsidRDefault="00CF07A7" w:rsidP="00CF07A7">
      <w:pPr>
        <w:spacing w:line="360" w:lineRule="auto"/>
        <w:ind w:left="360"/>
        <w:jc w:val="both"/>
        <w:rPr>
          <w:rFonts w:ascii="Times New Roman" w:hAnsi="Times New Roman" w:cs="Times New Roman"/>
          <w:sz w:val="24"/>
          <w:szCs w:val="24"/>
        </w:rPr>
      </w:pPr>
      <w:r w:rsidRPr="00F71C44">
        <w:rPr>
          <w:rFonts w:ascii="Times New Roman" w:hAnsi="Times New Roman" w:cs="Times New Roman"/>
          <w:sz w:val="24"/>
          <w:szCs w:val="24"/>
        </w:rPr>
        <w:t>El artículo 22 de la LIRPF dispone lo siguiente:</w:t>
      </w:r>
    </w:p>
    <w:p w:rsidR="00CF07A7" w:rsidRPr="00F71C44" w:rsidRDefault="00CF07A7" w:rsidP="00BA730C">
      <w:pPr>
        <w:pStyle w:val="NormalWeb"/>
        <w:spacing w:line="360" w:lineRule="auto"/>
        <w:jc w:val="both"/>
      </w:pPr>
      <w:r w:rsidRPr="00F71C44">
        <w:t>“Tendrán la consideración de rendimientos íntegros procedentes de la titularidad de bienes inmuebles rústicos y urbanos o de derechos reales que recaigan sobre ellos, todos lo que se deriven del arrendamiento o de la constitución o cesión de derechos o facultades de uso o disfrute sobre aquéllos, cualquiera que sea su denominación o naturaleza.</w:t>
      </w:r>
    </w:p>
    <w:p w:rsidR="00CF07A7" w:rsidRPr="00F71C44" w:rsidRDefault="00CF07A7" w:rsidP="00CF07A7">
      <w:pPr>
        <w:pStyle w:val="Prrafodelista"/>
        <w:numPr>
          <w:ilvl w:val="0"/>
          <w:numId w:val="33"/>
        </w:numPr>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 xml:space="preserve">Se computará como rendimiento íntegro el importe que por todos los conceptos deba satisfacer el adquirente, cesionario, arrendatario o subarrendatario, </w:t>
      </w:r>
      <w:proofErr w:type="spellStart"/>
      <w:r w:rsidRPr="00F71C44">
        <w:rPr>
          <w:rFonts w:ascii="Times New Roman" w:hAnsi="Times New Roman" w:cs="Times New Roman"/>
          <w:sz w:val="24"/>
          <w:szCs w:val="24"/>
        </w:rPr>
        <w:t>incluído</w:t>
      </w:r>
      <w:proofErr w:type="spellEnd"/>
      <w:r w:rsidRPr="00F71C44">
        <w:rPr>
          <w:rFonts w:ascii="Times New Roman" w:hAnsi="Times New Roman" w:cs="Times New Roman"/>
          <w:sz w:val="24"/>
          <w:szCs w:val="24"/>
        </w:rPr>
        <w:t xml:space="preserve">, en su caso, el correspondiente a todos aquellos bienes cedidos con el Inmueble y </w:t>
      </w:r>
      <w:proofErr w:type="spellStart"/>
      <w:r w:rsidRPr="00F71C44">
        <w:rPr>
          <w:rFonts w:ascii="Times New Roman" w:hAnsi="Times New Roman" w:cs="Times New Roman"/>
          <w:sz w:val="24"/>
          <w:szCs w:val="24"/>
        </w:rPr>
        <w:t>excluído</w:t>
      </w:r>
      <w:proofErr w:type="spellEnd"/>
      <w:r w:rsidRPr="00F71C44">
        <w:rPr>
          <w:rFonts w:ascii="Times New Roman" w:hAnsi="Times New Roman" w:cs="Times New Roman"/>
          <w:sz w:val="24"/>
          <w:szCs w:val="24"/>
        </w:rPr>
        <w:t xml:space="preserve"> el Impuesto sobre el Valor Añadido”.</w:t>
      </w:r>
    </w:p>
    <w:p w:rsidR="00CF07A7" w:rsidRPr="00F71C44" w:rsidRDefault="00CF07A7" w:rsidP="00CF07A7">
      <w:pPr>
        <w:pStyle w:val="Prrafodelista"/>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La individualización de rentas está recogida en el artículo 11 de la LIRPF, según el cual:</w:t>
      </w:r>
    </w:p>
    <w:p w:rsidR="00CF07A7" w:rsidRPr="00F71C44" w:rsidRDefault="00CF07A7" w:rsidP="00DB0304">
      <w:pPr>
        <w:spacing w:line="360" w:lineRule="auto"/>
        <w:ind w:left="720"/>
        <w:jc w:val="both"/>
        <w:rPr>
          <w:rFonts w:ascii="Times New Roman" w:hAnsi="Times New Roman" w:cs="Times New Roman"/>
          <w:sz w:val="24"/>
          <w:szCs w:val="24"/>
        </w:rPr>
      </w:pPr>
      <w:r w:rsidRPr="00F71C44">
        <w:rPr>
          <w:rFonts w:ascii="Times New Roman" w:hAnsi="Times New Roman" w:cs="Times New Roman"/>
          <w:sz w:val="24"/>
          <w:szCs w:val="24"/>
        </w:rPr>
        <w:t>“ La renta se entenderá obtenida por los contribuyentes en función del origen o fuente de aquélla, cualquiera que sea, en su caso, el régimen económico del matrimonio</w:t>
      </w:r>
      <w:r w:rsidR="00DB0304">
        <w:rPr>
          <w:rFonts w:ascii="Times New Roman" w:hAnsi="Times New Roman" w:cs="Times New Roman"/>
          <w:sz w:val="24"/>
          <w:szCs w:val="24"/>
        </w:rPr>
        <w:t xml:space="preserve"> </w:t>
      </w:r>
      <w:r w:rsidRPr="00F71C44">
        <w:rPr>
          <w:rFonts w:ascii="Times New Roman" w:hAnsi="Times New Roman" w:cs="Times New Roman"/>
          <w:sz w:val="24"/>
          <w:szCs w:val="24"/>
        </w:rPr>
        <w:t>(---)</w:t>
      </w:r>
      <w:r w:rsidR="00DB0304">
        <w:rPr>
          <w:rFonts w:ascii="Times New Roman" w:hAnsi="Times New Roman" w:cs="Times New Roman"/>
          <w:sz w:val="24"/>
          <w:szCs w:val="24"/>
        </w:rPr>
        <w:t>”</w:t>
      </w:r>
    </w:p>
    <w:p w:rsidR="00CF07A7" w:rsidRDefault="00CF07A7" w:rsidP="00CF07A7">
      <w:pPr>
        <w:pStyle w:val="Prrafodelista"/>
        <w:numPr>
          <w:ilvl w:val="0"/>
          <w:numId w:val="33"/>
        </w:numPr>
        <w:spacing w:line="360" w:lineRule="auto"/>
        <w:jc w:val="both"/>
        <w:rPr>
          <w:rFonts w:ascii="Times New Roman" w:hAnsi="Times New Roman" w:cs="Times New Roman"/>
          <w:sz w:val="24"/>
          <w:szCs w:val="24"/>
        </w:rPr>
      </w:pPr>
      <w:r w:rsidRPr="00BA730C">
        <w:rPr>
          <w:rFonts w:ascii="Times New Roman" w:hAnsi="Times New Roman" w:cs="Times New Roman"/>
          <w:sz w:val="24"/>
          <w:szCs w:val="24"/>
        </w:rPr>
        <w:t xml:space="preserve">Los rendimientos del capital se atribuirán a los contribuyentes que sea titulares de los elementos patrimoniales, bienes o derechos, que de provengan dichos rendimientos según las normas sobre titularidad jurídica aplicables en cada caso y en función de las pruebas aportadas por aquéllos o de las descubiertas por la Administración. En su caso, serán de aplicación las normas sobre titularidad jurídica de los bienes y </w:t>
      </w:r>
      <w:proofErr w:type="gramStart"/>
      <w:r w:rsidRPr="00BA730C">
        <w:rPr>
          <w:rFonts w:ascii="Times New Roman" w:hAnsi="Times New Roman" w:cs="Times New Roman"/>
          <w:sz w:val="24"/>
          <w:szCs w:val="24"/>
        </w:rPr>
        <w:t xml:space="preserve">derechos contenidas en las disposiciones reguladoras del régimen económico del matrimonio, así </w:t>
      </w:r>
      <w:proofErr w:type="gramEnd"/>
      <w:r w:rsidR="00BA730C" w:rsidRPr="00BA730C">
        <w:rPr>
          <w:rFonts w:ascii="Times New Roman" w:hAnsi="Times New Roman" w:cs="Times New Roman"/>
          <w:sz w:val="24"/>
          <w:szCs w:val="24"/>
        </w:rPr>
        <w:t xml:space="preserve"> </w:t>
      </w:r>
      <w:r w:rsidRPr="00BA730C">
        <w:rPr>
          <w:rFonts w:ascii="Times New Roman" w:hAnsi="Times New Roman" w:cs="Times New Roman"/>
          <w:sz w:val="24"/>
          <w:szCs w:val="24"/>
        </w:rPr>
        <w:t>como en los preceptos de la legislación civil aplicables en cada caso a las relaciones patrimoniales entre los miembros de la familia.</w:t>
      </w:r>
    </w:p>
    <w:p w:rsidR="00DB0304" w:rsidRDefault="00DB0304" w:rsidP="00CF07A7">
      <w:pPr>
        <w:pStyle w:val="Prrafodelista"/>
        <w:spacing w:line="360" w:lineRule="auto"/>
        <w:jc w:val="both"/>
        <w:rPr>
          <w:rFonts w:ascii="Times New Roman" w:hAnsi="Times New Roman" w:cs="Times New Roman"/>
          <w:sz w:val="24"/>
          <w:szCs w:val="24"/>
        </w:rPr>
      </w:pPr>
    </w:p>
    <w:p w:rsidR="00DB0304" w:rsidRDefault="00DB0304" w:rsidP="00CF07A7">
      <w:pPr>
        <w:pStyle w:val="Prrafodelista"/>
        <w:spacing w:line="360" w:lineRule="auto"/>
        <w:jc w:val="both"/>
        <w:rPr>
          <w:rFonts w:ascii="Times New Roman" w:hAnsi="Times New Roman" w:cs="Times New Roman"/>
          <w:sz w:val="24"/>
          <w:szCs w:val="24"/>
        </w:rPr>
      </w:pPr>
    </w:p>
    <w:p w:rsidR="00DB0304" w:rsidRDefault="00DB0304" w:rsidP="00CF07A7">
      <w:pPr>
        <w:pStyle w:val="Prrafodelista"/>
        <w:spacing w:line="360" w:lineRule="auto"/>
        <w:jc w:val="both"/>
        <w:rPr>
          <w:rFonts w:ascii="Times New Roman" w:hAnsi="Times New Roman" w:cs="Times New Roman"/>
          <w:sz w:val="24"/>
          <w:szCs w:val="24"/>
        </w:rPr>
      </w:pPr>
    </w:p>
    <w:p w:rsidR="00CF07A7" w:rsidRPr="00F71C44" w:rsidRDefault="00CF07A7" w:rsidP="00CF07A7">
      <w:pPr>
        <w:pStyle w:val="Prrafodelista"/>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lastRenderedPageBreak/>
        <w:t>La titularidad de los bienes y derechos que conforme a las disposiciones o pactos reguladores del correspondiente régimen económico matrimonial, sean comunes a ambos cónyuges, se atribuirá por mitad a cada uno de ellos, salvo que se justifique otra cuota de participación.</w:t>
      </w:r>
    </w:p>
    <w:p w:rsidR="00CF07A7" w:rsidRPr="00F71C44" w:rsidRDefault="00CF07A7" w:rsidP="00CF07A7">
      <w:pPr>
        <w:pStyle w:val="Prrafodelista"/>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Cuando no resulte debidamente acreditada la titularidad de los bienes o derechos, la Administración tributaria tendrá derecho a considerar como titular a quien figure como tal en un registro fis</w:t>
      </w:r>
      <w:r w:rsidR="00DB0304">
        <w:rPr>
          <w:rFonts w:ascii="Times New Roman" w:hAnsi="Times New Roman" w:cs="Times New Roman"/>
          <w:sz w:val="24"/>
          <w:szCs w:val="24"/>
        </w:rPr>
        <w:t xml:space="preserve">cal u otros de carácter público </w:t>
      </w:r>
      <w:r w:rsidRPr="00F71C44">
        <w:rPr>
          <w:rFonts w:ascii="Times New Roman" w:hAnsi="Times New Roman" w:cs="Times New Roman"/>
          <w:sz w:val="24"/>
          <w:szCs w:val="24"/>
        </w:rPr>
        <w:t>(---)”</w:t>
      </w:r>
    </w:p>
    <w:p w:rsidR="00CF07A7" w:rsidRDefault="00CF07A7" w:rsidP="00CF07A7">
      <w:pPr>
        <w:pStyle w:val="Prrafodelista"/>
        <w:spacing w:line="360" w:lineRule="auto"/>
        <w:jc w:val="both"/>
        <w:rPr>
          <w:rFonts w:ascii="Times New Roman" w:hAnsi="Times New Roman" w:cs="Times New Roman"/>
          <w:sz w:val="24"/>
          <w:szCs w:val="24"/>
        </w:rPr>
      </w:pPr>
      <w:r w:rsidRPr="00F71C44">
        <w:rPr>
          <w:rFonts w:ascii="Times New Roman" w:hAnsi="Times New Roman" w:cs="Times New Roman"/>
          <w:sz w:val="24"/>
          <w:szCs w:val="24"/>
        </w:rPr>
        <w:t>Según lo anteriormente escrito, la indemnización percibida por la expropiación, por todos los conceptos indemnizados, tendrá la consideración de rendimiento íntegro del capital inmobiliario, ya que se trata de contraprestaciones por la constitución de derechos de uso o disfrute sobre bienes inmuebles, y, al estar desmembrado el dominio, se atribuirán íntegramente a quien ostenta el usufructo de la parcela, en cuanto al titular del usufructo vitalicio de la misma.</w:t>
      </w:r>
    </w:p>
    <w:p w:rsidR="005542D7" w:rsidRPr="00BA730C" w:rsidRDefault="00DB0304" w:rsidP="005542D7">
      <w:pPr>
        <w:shd w:val="clear" w:color="auto" w:fill="FFFFFF"/>
        <w:spacing w:before="225" w:after="300" w:line="360" w:lineRule="auto"/>
        <w:jc w:val="both"/>
        <w:outlineLvl w:val="0"/>
        <w:rPr>
          <w:rFonts w:ascii="Times New Roman" w:eastAsia="Times New Roman" w:hAnsi="Times New Roman" w:cs="Times New Roman"/>
          <w:b/>
          <w:color w:val="000000"/>
          <w:kern w:val="36"/>
          <w:sz w:val="24"/>
          <w:szCs w:val="24"/>
          <w:lang w:eastAsia="es-ES"/>
        </w:rPr>
      </w:pPr>
      <w:proofErr w:type="gramStart"/>
      <w:r>
        <w:rPr>
          <w:rFonts w:ascii="Times New Roman" w:eastAsia="Times New Roman" w:hAnsi="Times New Roman" w:cs="Times New Roman"/>
          <w:b/>
          <w:color w:val="000000"/>
          <w:kern w:val="36"/>
          <w:sz w:val="24"/>
          <w:szCs w:val="24"/>
          <w:lang w:eastAsia="es-ES"/>
        </w:rPr>
        <w:t>9.</w:t>
      </w:r>
      <w:r w:rsidR="005542D7" w:rsidRPr="00BA730C">
        <w:rPr>
          <w:rFonts w:ascii="Times New Roman" w:eastAsia="Times New Roman" w:hAnsi="Times New Roman" w:cs="Times New Roman"/>
          <w:b/>
          <w:color w:val="000000"/>
          <w:kern w:val="36"/>
          <w:sz w:val="24"/>
          <w:szCs w:val="24"/>
          <w:lang w:eastAsia="es-ES"/>
        </w:rPr>
        <w:t>EL</w:t>
      </w:r>
      <w:proofErr w:type="gramEnd"/>
      <w:r w:rsidR="005542D7" w:rsidRPr="00BA730C">
        <w:rPr>
          <w:rFonts w:ascii="Times New Roman" w:eastAsia="Times New Roman" w:hAnsi="Times New Roman" w:cs="Times New Roman"/>
          <w:b/>
          <w:color w:val="000000"/>
          <w:kern w:val="36"/>
          <w:sz w:val="24"/>
          <w:szCs w:val="24"/>
          <w:lang w:eastAsia="es-ES"/>
        </w:rPr>
        <w:t xml:space="preserve"> TS RECHAZA EL PAGO A MATUTES POR LA OCUPACIÓN DE TERRENOS DEL GOLF</w:t>
      </w:r>
    </w:p>
    <w:p w:rsidR="005542D7" w:rsidRPr="00BA730C" w:rsidRDefault="00DB0304" w:rsidP="005542D7">
      <w:pPr>
        <w:shd w:val="clear" w:color="auto" w:fill="FFFFFF"/>
        <w:spacing w:before="225" w:after="300" w:line="360" w:lineRule="auto"/>
        <w:jc w:val="both"/>
        <w:outlineLvl w:val="0"/>
        <w:rPr>
          <w:rFonts w:ascii="Times New Roman" w:eastAsia="Times New Roman" w:hAnsi="Times New Roman" w:cs="Times New Roman"/>
          <w:b/>
          <w:color w:val="000000"/>
          <w:kern w:val="36"/>
          <w:sz w:val="24"/>
          <w:szCs w:val="24"/>
          <w:lang w:eastAsia="es-ES"/>
        </w:rPr>
      </w:pPr>
      <w:r>
        <w:rPr>
          <w:rFonts w:ascii="Times New Roman" w:eastAsia="Times New Roman" w:hAnsi="Times New Roman" w:cs="Times New Roman"/>
          <w:b/>
          <w:color w:val="000000"/>
          <w:kern w:val="36"/>
          <w:sz w:val="24"/>
          <w:szCs w:val="24"/>
          <w:lang w:eastAsia="es-ES"/>
        </w:rPr>
        <w:t>9.1</w:t>
      </w:r>
      <w:proofErr w:type="gramStart"/>
      <w:r>
        <w:rPr>
          <w:rFonts w:ascii="Times New Roman" w:eastAsia="Times New Roman" w:hAnsi="Times New Roman" w:cs="Times New Roman"/>
          <w:b/>
          <w:color w:val="000000"/>
          <w:kern w:val="36"/>
          <w:sz w:val="24"/>
          <w:szCs w:val="24"/>
          <w:lang w:eastAsia="es-ES"/>
        </w:rPr>
        <w:t>.</w:t>
      </w:r>
      <w:r w:rsidR="005542D7" w:rsidRPr="00BA730C">
        <w:rPr>
          <w:rFonts w:ascii="Times New Roman" w:eastAsia="Times New Roman" w:hAnsi="Times New Roman" w:cs="Times New Roman"/>
          <w:b/>
          <w:color w:val="000000"/>
          <w:kern w:val="36"/>
          <w:sz w:val="24"/>
          <w:szCs w:val="24"/>
          <w:lang w:eastAsia="es-ES"/>
        </w:rPr>
        <w:t>PRÁCTICA</w:t>
      </w:r>
      <w:proofErr w:type="gramEnd"/>
    </w:p>
    <w:p w:rsidR="005542D7" w:rsidRPr="00AC408C" w:rsidRDefault="005542D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Pr>
          <w:rFonts w:ascii="Times New Roman" w:eastAsia="Times New Roman" w:hAnsi="Times New Roman" w:cs="Times New Roman"/>
          <w:color w:val="3A3A3A"/>
          <w:sz w:val="24"/>
          <w:szCs w:val="24"/>
          <w:lang w:eastAsia="es-ES"/>
        </w:rPr>
        <w:t>E</w:t>
      </w:r>
      <w:r w:rsidRPr="00AC408C">
        <w:rPr>
          <w:rFonts w:ascii="Times New Roman" w:eastAsia="Times New Roman" w:hAnsi="Times New Roman" w:cs="Times New Roman"/>
          <w:color w:val="3A3A3A"/>
          <w:sz w:val="24"/>
          <w:szCs w:val="24"/>
          <w:lang w:eastAsia="es-ES"/>
        </w:rPr>
        <w:t>l Tribunal Supremo (TS) ha desestimado el recurso de casación</w:t>
      </w:r>
      <w:r>
        <w:rPr>
          <w:rFonts w:ascii="Times New Roman" w:eastAsia="Times New Roman" w:hAnsi="Times New Roman" w:cs="Times New Roman"/>
          <w:color w:val="3A3A3A"/>
          <w:sz w:val="24"/>
          <w:szCs w:val="24"/>
          <w:lang w:eastAsia="es-ES"/>
        </w:rPr>
        <w:t xml:space="preserve"> interpuesto por Fiesta </w:t>
      </w:r>
      <w:proofErr w:type="spellStart"/>
      <w:r>
        <w:rPr>
          <w:rFonts w:ascii="Times New Roman" w:eastAsia="Times New Roman" w:hAnsi="Times New Roman" w:cs="Times New Roman"/>
          <w:color w:val="3A3A3A"/>
          <w:sz w:val="24"/>
          <w:szCs w:val="24"/>
          <w:lang w:eastAsia="es-ES"/>
        </w:rPr>
        <w:t>Hotels</w:t>
      </w:r>
      <w:proofErr w:type="spellEnd"/>
      <w:r w:rsidRPr="00AC408C">
        <w:rPr>
          <w:rFonts w:ascii="Times New Roman" w:eastAsia="Times New Roman" w:hAnsi="Times New Roman" w:cs="Times New Roman"/>
          <w:color w:val="3A3A3A"/>
          <w:sz w:val="24"/>
          <w:szCs w:val="24"/>
          <w:lang w:eastAsia="es-ES"/>
        </w:rPr>
        <w:t xml:space="preserve"> &amp; Resorts, del Grupo de Empresas Matutes, en contra de la sentencia que rechazaba el pago del total de la indemnización que reclamaba al </w:t>
      </w:r>
      <w:proofErr w:type="spellStart"/>
      <w:r w:rsidRPr="00AC408C">
        <w:rPr>
          <w:rFonts w:ascii="Times New Roman" w:eastAsia="Times New Roman" w:hAnsi="Times New Roman" w:cs="Times New Roman"/>
          <w:color w:val="3A3A3A"/>
          <w:sz w:val="24"/>
          <w:szCs w:val="24"/>
          <w:lang w:eastAsia="es-ES"/>
        </w:rPr>
        <w:t>Govern</w:t>
      </w:r>
      <w:proofErr w:type="spellEnd"/>
      <w:r w:rsidRPr="00AC408C">
        <w:rPr>
          <w:rFonts w:ascii="Times New Roman" w:eastAsia="Times New Roman" w:hAnsi="Times New Roman" w:cs="Times New Roman"/>
          <w:color w:val="3A3A3A"/>
          <w:sz w:val="24"/>
          <w:szCs w:val="24"/>
          <w:lang w:eastAsia="es-ES"/>
        </w:rPr>
        <w:t xml:space="preserve"> balear por la ocupación de una parcela de </w:t>
      </w:r>
      <w:proofErr w:type="spellStart"/>
      <w:r w:rsidRPr="00AC408C">
        <w:rPr>
          <w:rFonts w:ascii="Times New Roman" w:eastAsia="Times New Roman" w:hAnsi="Times New Roman" w:cs="Times New Roman"/>
          <w:color w:val="3A3A3A"/>
          <w:sz w:val="24"/>
          <w:szCs w:val="24"/>
          <w:lang w:eastAsia="es-ES"/>
        </w:rPr>
        <w:t>Platja</w:t>
      </w:r>
      <w:proofErr w:type="spellEnd"/>
      <w:r w:rsidRPr="00AC408C">
        <w:rPr>
          <w:rFonts w:ascii="Times New Roman" w:eastAsia="Times New Roman" w:hAnsi="Times New Roman" w:cs="Times New Roman"/>
          <w:color w:val="3A3A3A"/>
          <w:sz w:val="24"/>
          <w:szCs w:val="24"/>
          <w:lang w:eastAsia="es-ES"/>
        </w:rPr>
        <w:t xml:space="preserve"> </w:t>
      </w:r>
      <w:proofErr w:type="spellStart"/>
      <w:r w:rsidRPr="00AC408C">
        <w:rPr>
          <w:rFonts w:ascii="Times New Roman" w:eastAsia="Times New Roman" w:hAnsi="Times New Roman" w:cs="Times New Roman"/>
          <w:color w:val="3A3A3A"/>
          <w:sz w:val="24"/>
          <w:szCs w:val="24"/>
          <w:lang w:eastAsia="es-ES"/>
        </w:rPr>
        <w:t>d´en</w:t>
      </w:r>
      <w:proofErr w:type="spellEnd"/>
      <w:r w:rsidRPr="00AC408C">
        <w:rPr>
          <w:rFonts w:ascii="Times New Roman" w:eastAsia="Times New Roman" w:hAnsi="Times New Roman" w:cs="Times New Roman"/>
          <w:color w:val="3A3A3A"/>
          <w:sz w:val="24"/>
          <w:szCs w:val="24"/>
          <w:lang w:eastAsia="es-ES"/>
        </w:rPr>
        <w:t xml:space="preserve"> Bossa afectada por las obras de la autovía del aeropuerto, en la que la propiedad había pactado directamente con la constructora (la UTE Accesos Ibiza) el vertido de tierra para el campo de golf previsto.</w:t>
      </w:r>
    </w:p>
    <w:p w:rsidR="005542D7" w:rsidRDefault="005542D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sidRPr="00AC408C">
        <w:rPr>
          <w:rFonts w:ascii="Times New Roman" w:eastAsia="Times New Roman" w:hAnsi="Times New Roman" w:cs="Times New Roman"/>
          <w:color w:val="3A3A3A"/>
          <w:sz w:val="24"/>
          <w:szCs w:val="24"/>
          <w:lang w:eastAsia="es-ES"/>
        </w:rPr>
        <w:t>En concreto, el proyecto de la autovía preveía ocupar durante solo cuatro meses una superficie de solo 445 metros cuadrados de este terreno de Fiesta Hotel &amp; Resorts, pero el vertido de tierra alcanzó finalmente una extensión de 130.624 metros cuadrados, según la propiedad, y de 105.063 metros cuadrados, según la Administración.</w:t>
      </w:r>
    </w:p>
    <w:p w:rsidR="00BA730C" w:rsidRDefault="00BA730C"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p>
    <w:p w:rsidR="005542D7" w:rsidRPr="00AC408C" w:rsidRDefault="005542D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sidRPr="00AC408C">
        <w:rPr>
          <w:rFonts w:ascii="Times New Roman" w:eastAsia="Times New Roman" w:hAnsi="Times New Roman" w:cs="Times New Roman"/>
          <w:color w:val="3A3A3A"/>
          <w:sz w:val="24"/>
          <w:szCs w:val="24"/>
          <w:lang w:eastAsia="es-ES"/>
        </w:rPr>
        <w:lastRenderedPageBreak/>
        <w:t xml:space="preserve">Fiesta </w:t>
      </w:r>
      <w:proofErr w:type="spellStart"/>
      <w:r w:rsidRPr="00AC408C">
        <w:rPr>
          <w:rFonts w:ascii="Times New Roman" w:eastAsia="Times New Roman" w:hAnsi="Times New Roman" w:cs="Times New Roman"/>
          <w:color w:val="3A3A3A"/>
          <w:sz w:val="24"/>
          <w:szCs w:val="24"/>
          <w:lang w:eastAsia="es-ES"/>
        </w:rPr>
        <w:t>Hotels</w:t>
      </w:r>
      <w:proofErr w:type="spellEnd"/>
      <w:r w:rsidRPr="00AC408C">
        <w:rPr>
          <w:rFonts w:ascii="Times New Roman" w:eastAsia="Times New Roman" w:hAnsi="Times New Roman" w:cs="Times New Roman"/>
          <w:color w:val="3A3A3A"/>
          <w:sz w:val="24"/>
          <w:szCs w:val="24"/>
          <w:lang w:eastAsia="es-ES"/>
        </w:rPr>
        <w:t xml:space="preserve"> reclamaba por ello una indemnización de algo más de 800.000 euros, pero el Jurado Provincial de la Expropiación fijó el justiprecio de la expropiación de bienes y derechos de la finca en 5.232 euros por la ocupación de 452 metros cuadrados desde el 30 de noviembre de 2005 hasta el 31 de mayo de 2009, cuando la propiedad presentó su hoja de aprecio (1,1 euros por metro cuadrado y año).</w:t>
      </w:r>
    </w:p>
    <w:p w:rsidR="005542D7" w:rsidRPr="00AC408C" w:rsidRDefault="005542D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sidRPr="00AC408C">
        <w:rPr>
          <w:rFonts w:ascii="Times New Roman" w:eastAsia="Times New Roman" w:hAnsi="Times New Roman" w:cs="Times New Roman"/>
          <w:color w:val="3A3A3A"/>
          <w:sz w:val="24"/>
          <w:szCs w:val="24"/>
          <w:lang w:eastAsia="es-ES"/>
        </w:rPr>
        <w:t xml:space="preserve">El Tribunal Superior de Justicia de Balears (TSJB) falló que no procedía indemnizar a la propiedad por la ocupación en exceso del terreno porque afectaba a la finca en que se había proyectado el campo de golf de </w:t>
      </w:r>
      <w:proofErr w:type="spellStart"/>
      <w:r w:rsidRPr="00AC408C">
        <w:rPr>
          <w:rFonts w:ascii="Times New Roman" w:eastAsia="Times New Roman" w:hAnsi="Times New Roman" w:cs="Times New Roman"/>
          <w:color w:val="3A3A3A"/>
          <w:sz w:val="24"/>
          <w:szCs w:val="24"/>
          <w:lang w:eastAsia="es-ES"/>
        </w:rPr>
        <w:t>Platja</w:t>
      </w:r>
      <w:proofErr w:type="spellEnd"/>
      <w:r w:rsidRPr="00AC408C">
        <w:rPr>
          <w:rFonts w:ascii="Times New Roman" w:eastAsia="Times New Roman" w:hAnsi="Times New Roman" w:cs="Times New Roman"/>
          <w:color w:val="3A3A3A"/>
          <w:sz w:val="24"/>
          <w:szCs w:val="24"/>
          <w:lang w:eastAsia="es-ES"/>
        </w:rPr>
        <w:t xml:space="preserve"> </w:t>
      </w:r>
      <w:proofErr w:type="spellStart"/>
      <w:r w:rsidRPr="00AC408C">
        <w:rPr>
          <w:rFonts w:ascii="Times New Roman" w:eastAsia="Times New Roman" w:hAnsi="Times New Roman" w:cs="Times New Roman"/>
          <w:color w:val="3A3A3A"/>
          <w:sz w:val="24"/>
          <w:szCs w:val="24"/>
          <w:lang w:eastAsia="es-ES"/>
        </w:rPr>
        <w:t>d´en</w:t>
      </w:r>
      <w:proofErr w:type="spellEnd"/>
      <w:r w:rsidRPr="00AC408C">
        <w:rPr>
          <w:rFonts w:ascii="Times New Roman" w:eastAsia="Times New Roman" w:hAnsi="Times New Roman" w:cs="Times New Roman"/>
          <w:color w:val="3A3A3A"/>
          <w:sz w:val="24"/>
          <w:szCs w:val="24"/>
          <w:lang w:eastAsia="es-ES"/>
        </w:rPr>
        <w:t xml:space="preserve"> Bossa y en el que se acumuló la tierra como resultado del «pacto verbal», ratificado por sentencia firme, con la constructora de la autovía.</w:t>
      </w:r>
    </w:p>
    <w:p w:rsidR="005542D7" w:rsidRDefault="005542D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sidRPr="00AC408C">
        <w:rPr>
          <w:rFonts w:ascii="Times New Roman" w:eastAsia="Times New Roman" w:hAnsi="Times New Roman" w:cs="Times New Roman"/>
          <w:color w:val="3A3A3A"/>
          <w:sz w:val="24"/>
          <w:szCs w:val="24"/>
          <w:lang w:eastAsia="es-ES"/>
        </w:rPr>
        <w:t xml:space="preserve">En el recurso de casación, la defensa de Fiesta </w:t>
      </w:r>
      <w:proofErr w:type="spellStart"/>
      <w:r w:rsidRPr="00AC408C">
        <w:rPr>
          <w:rFonts w:ascii="Times New Roman" w:eastAsia="Times New Roman" w:hAnsi="Times New Roman" w:cs="Times New Roman"/>
          <w:color w:val="3A3A3A"/>
          <w:sz w:val="24"/>
          <w:szCs w:val="24"/>
          <w:lang w:eastAsia="es-ES"/>
        </w:rPr>
        <w:t>Hotels</w:t>
      </w:r>
      <w:proofErr w:type="spellEnd"/>
      <w:r w:rsidRPr="00AC408C">
        <w:rPr>
          <w:rFonts w:ascii="Times New Roman" w:eastAsia="Times New Roman" w:hAnsi="Times New Roman" w:cs="Times New Roman"/>
          <w:color w:val="3A3A3A"/>
          <w:sz w:val="24"/>
          <w:szCs w:val="24"/>
          <w:lang w:eastAsia="es-ES"/>
        </w:rPr>
        <w:t xml:space="preserve"> &amp; Resorts alegaba, entre otras cosas que en el fallo del TSJB había «una valoración arbitraria de la prueba», incluso una «ausencia de valoración», y apuntaba que el pacto verbal no estaba probado, entre otras consideraciones. El Supremo señala que la sentencia (del TSJB) acepta que hay un uso temporal de la parcela con acopio de tierras procedente de una obra pública, pero también que esa ocupación estaba amparada «por un contrato verbal entre la propiedad y el contratista de la obra». Además, «al levantarse la suspicacia sobre dicho pacto», en la misma reclamación del recurrente que obra en el expediente, este «aceptaba el mismo sobre la base de no perjudicar el turismo durante la ejecución de la obra». Es decir, que la propiedad acordó con la constructora el depósito de tierra en su terreno (junto a la misma zona de intervención, en vez de trasladar los áridos hasta un vertedero, tal como estaba previsto en el pliego de condiciones del proyecto de la autovía) para no afectar el desarrollo de la actividad turística.</w:t>
      </w:r>
    </w:p>
    <w:p w:rsidR="005A0697" w:rsidRDefault="005A069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p>
    <w:p w:rsidR="005A0697" w:rsidRDefault="005A069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p>
    <w:p w:rsidR="005A0697" w:rsidRDefault="005A069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p>
    <w:p w:rsidR="005542D7" w:rsidRPr="00AC408C" w:rsidRDefault="005542D7"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sidRPr="00AC408C">
        <w:rPr>
          <w:rFonts w:ascii="Times New Roman" w:eastAsia="Times New Roman" w:hAnsi="Times New Roman" w:cs="Times New Roman"/>
          <w:color w:val="3A3A3A"/>
          <w:sz w:val="24"/>
          <w:szCs w:val="24"/>
          <w:lang w:eastAsia="es-ES"/>
        </w:rPr>
        <w:lastRenderedPageBreak/>
        <w:t>«En definitiva, lo que se pretende no es tan siquiera una valoración de la prueba por la Sala de instancia, sino una valoración de esas pruebas conforme a los intereses de al recurrente, que se quiere hacer prevalecer sobre el criterio más imparcial y objetivo del tribunal de instancia», concluye la sentencia del Supremo.</w:t>
      </w:r>
    </w:p>
    <w:p w:rsidR="0077101A" w:rsidRDefault="005542D7" w:rsidP="0077101A">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r w:rsidRPr="00AC408C">
        <w:rPr>
          <w:rFonts w:ascii="Times New Roman" w:eastAsia="Times New Roman" w:hAnsi="Times New Roman" w:cs="Times New Roman"/>
          <w:color w:val="3A3A3A"/>
          <w:sz w:val="24"/>
          <w:szCs w:val="24"/>
          <w:lang w:eastAsia="es-ES"/>
        </w:rPr>
        <w:t xml:space="preserve">Además, la desestimación íntegra del recurso de casación determina que el Tribunal Supremo imponga el pago de las costas a la recurrente (Fiesta </w:t>
      </w:r>
      <w:proofErr w:type="spellStart"/>
      <w:r w:rsidRPr="00AC408C">
        <w:rPr>
          <w:rFonts w:ascii="Times New Roman" w:eastAsia="Times New Roman" w:hAnsi="Times New Roman" w:cs="Times New Roman"/>
          <w:color w:val="3A3A3A"/>
          <w:sz w:val="24"/>
          <w:szCs w:val="24"/>
          <w:lang w:eastAsia="es-ES"/>
        </w:rPr>
        <w:t>Hotels</w:t>
      </w:r>
      <w:proofErr w:type="spellEnd"/>
      <w:r w:rsidRPr="00AC408C">
        <w:rPr>
          <w:rFonts w:ascii="Times New Roman" w:eastAsia="Times New Roman" w:hAnsi="Times New Roman" w:cs="Times New Roman"/>
          <w:color w:val="3A3A3A"/>
          <w:sz w:val="24"/>
          <w:szCs w:val="24"/>
          <w:lang w:eastAsia="es-ES"/>
        </w:rPr>
        <w:t xml:space="preserve"> &amp; Resorts), cuya c</w:t>
      </w:r>
      <w:r w:rsidR="0077101A" w:rsidRPr="00AC408C">
        <w:rPr>
          <w:rFonts w:ascii="Times New Roman" w:eastAsia="Times New Roman" w:hAnsi="Times New Roman" w:cs="Times New Roman"/>
          <w:color w:val="3A3A3A"/>
          <w:sz w:val="24"/>
          <w:szCs w:val="24"/>
          <w:lang w:eastAsia="es-ES"/>
        </w:rPr>
        <w:t>uantía asciende a un máximo de 4.000 euros.</w:t>
      </w:r>
    </w:p>
    <w:p w:rsidR="0077101A" w:rsidRPr="00BA730C" w:rsidRDefault="005A0697" w:rsidP="0077101A">
      <w:pPr>
        <w:spacing w:line="360" w:lineRule="auto"/>
        <w:jc w:val="both"/>
        <w:rPr>
          <w:rFonts w:ascii="Times New Roman" w:hAnsi="Times New Roman" w:cs="Times New Roman"/>
          <w:b/>
          <w:sz w:val="24"/>
          <w:szCs w:val="24"/>
        </w:rPr>
      </w:pPr>
      <w:r>
        <w:rPr>
          <w:rFonts w:ascii="Times New Roman" w:hAnsi="Times New Roman" w:cs="Times New Roman"/>
          <w:b/>
          <w:sz w:val="24"/>
          <w:szCs w:val="24"/>
        </w:rPr>
        <w:t>10.</w:t>
      </w:r>
      <w:r w:rsidR="0077101A" w:rsidRPr="00BA730C">
        <w:rPr>
          <w:rFonts w:ascii="Times New Roman" w:hAnsi="Times New Roman" w:cs="Times New Roman"/>
          <w:b/>
          <w:sz w:val="24"/>
          <w:szCs w:val="24"/>
        </w:rPr>
        <w:t xml:space="preserve"> UNIVERSIDAD DE JAÉN. INVESTIGADORES DESARROLLAN UN SISTEMA INFORMÁTICO PIONERO PARA AGILIZAR LAS EXPROPIACIONES</w:t>
      </w:r>
    </w:p>
    <w:p w:rsidR="0077101A" w:rsidRDefault="0077101A" w:rsidP="0077101A">
      <w:pPr>
        <w:spacing w:line="360" w:lineRule="auto"/>
        <w:jc w:val="both"/>
        <w:rPr>
          <w:rFonts w:ascii="Times New Roman" w:hAnsi="Times New Roman" w:cs="Times New Roman"/>
          <w:b/>
          <w:sz w:val="24"/>
          <w:szCs w:val="24"/>
          <w:u w:val="single"/>
        </w:rPr>
      </w:pPr>
      <w:r>
        <w:rPr>
          <w:noProof/>
          <w:lang w:eastAsia="es-ES"/>
        </w:rPr>
        <w:drawing>
          <wp:inline distT="0" distB="0" distL="0" distR="0" wp14:anchorId="63A10A71" wp14:editId="341A845E">
            <wp:extent cx="3216275" cy="2388235"/>
            <wp:effectExtent l="0" t="0" r="3175" b="0"/>
            <wp:docPr id="6" name="Imagen 6" descr="http://eps.ujaen.es/images/Logo_E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ps.ujaen.es/images/Logo_EPS.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16275" cy="2388235"/>
                    </a:xfrm>
                    <a:prstGeom prst="rect">
                      <a:avLst/>
                    </a:prstGeom>
                    <a:noFill/>
                    <a:ln>
                      <a:noFill/>
                    </a:ln>
                  </pic:spPr>
                </pic:pic>
              </a:graphicData>
            </a:graphic>
          </wp:inline>
        </w:drawing>
      </w:r>
    </w:p>
    <w:p w:rsidR="0077101A" w:rsidRDefault="0077101A" w:rsidP="0077101A">
      <w:pPr>
        <w:spacing w:line="360" w:lineRule="auto"/>
        <w:jc w:val="both"/>
        <w:rPr>
          <w:rFonts w:ascii="Times New Roman" w:hAnsi="Times New Roman" w:cs="Times New Roman"/>
          <w:sz w:val="24"/>
          <w:szCs w:val="24"/>
        </w:rPr>
      </w:pPr>
      <w:r w:rsidRPr="00043E5A">
        <w:rPr>
          <w:rFonts w:ascii="Times New Roman" w:hAnsi="Times New Roman" w:cs="Times New Roman"/>
          <w:sz w:val="24"/>
          <w:szCs w:val="24"/>
        </w:rPr>
        <w:t>La Universidad de Jaén ha desarrollado un sistema informático que agiliza la documentación, gestión y archivo de los expedientes de expropiación de terrenos en la red viaria de Andalucía. En la presentación de esta nueva herramienta, el rector de la Universidad de Jaén, Juan Gómez Ortega, destacó el hecho de que se trate de un proyecto piñonero, que tiene como objetivo desarrollar una base de datos digital, cuya información esté asociada a un sistema de coordenadas concreto.</w:t>
      </w:r>
    </w:p>
    <w:p w:rsidR="00BA730C" w:rsidRDefault="00BA730C" w:rsidP="0077101A">
      <w:pPr>
        <w:spacing w:line="360" w:lineRule="auto"/>
        <w:jc w:val="both"/>
        <w:rPr>
          <w:rFonts w:ascii="Times New Roman" w:hAnsi="Times New Roman" w:cs="Times New Roman"/>
          <w:sz w:val="24"/>
          <w:szCs w:val="24"/>
        </w:rPr>
      </w:pPr>
    </w:p>
    <w:p w:rsidR="00BA730C" w:rsidRDefault="00BA730C" w:rsidP="0077101A">
      <w:pPr>
        <w:spacing w:line="360" w:lineRule="auto"/>
        <w:jc w:val="both"/>
        <w:rPr>
          <w:rFonts w:ascii="Times New Roman" w:hAnsi="Times New Roman" w:cs="Times New Roman"/>
          <w:sz w:val="24"/>
          <w:szCs w:val="24"/>
        </w:rPr>
      </w:pPr>
    </w:p>
    <w:p w:rsidR="00BA730C" w:rsidRDefault="00BA730C" w:rsidP="0077101A">
      <w:pPr>
        <w:spacing w:line="360" w:lineRule="auto"/>
        <w:jc w:val="both"/>
        <w:rPr>
          <w:rFonts w:ascii="Times New Roman" w:hAnsi="Times New Roman" w:cs="Times New Roman"/>
          <w:sz w:val="24"/>
          <w:szCs w:val="24"/>
        </w:rPr>
      </w:pPr>
    </w:p>
    <w:p w:rsidR="0077101A" w:rsidRDefault="0077101A" w:rsidP="0077101A">
      <w:pPr>
        <w:spacing w:line="360" w:lineRule="auto"/>
        <w:jc w:val="both"/>
        <w:rPr>
          <w:rFonts w:ascii="Times New Roman" w:hAnsi="Times New Roman" w:cs="Times New Roman"/>
          <w:sz w:val="24"/>
          <w:szCs w:val="24"/>
        </w:rPr>
      </w:pPr>
      <w:r w:rsidRPr="00043E5A">
        <w:rPr>
          <w:rFonts w:ascii="Times New Roman" w:hAnsi="Times New Roman" w:cs="Times New Roman"/>
          <w:sz w:val="24"/>
          <w:szCs w:val="24"/>
        </w:rPr>
        <w:lastRenderedPageBreak/>
        <w:t>“Hasta el momento, los expedientes de expropiación del sistema viario andaluz se gestionaban de manera convencional, con expedientes almacenados en carpetas. Lo que se está haciendo con este proyecto es desarrollar todo un sistema para digitalizar esta información”, ha explicado el rector en su comparecencia junto al Consejero de Fomento d</w:t>
      </w:r>
      <w:r>
        <w:rPr>
          <w:rFonts w:ascii="Times New Roman" w:hAnsi="Times New Roman" w:cs="Times New Roman"/>
          <w:sz w:val="24"/>
          <w:szCs w:val="24"/>
        </w:rPr>
        <w:t>e la Junta de Andalucía, Felipe</w:t>
      </w:r>
      <w:r w:rsidRPr="00043E5A">
        <w:rPr>
          <w:rFonts w:ascii="Times New Roman" w:hAnsi="Times New Roman" w:cs="Times New Roman"/>
          <w:sz w:val="24"/>
          <w:szCs w:val="24"/>
        </w:rPr>
        <w:t xml:space="preserve"> López, cuyo departamento ha financiado el proyecto con 82000 Euros.</w:t>
      </w:r>
      <w:r w:rsidRPr="00193987">
        <w:rPr>
          <w:noProof/>
          <w:lang w:eastAsia="es-ES"/>
        </w:rPr>
        <w:t xml:space="preserve"> </w:t>
      </w:r>
    </w:p>
    <w:p w:rsidR="0077101A" w:rsidRDefault="0077101A" w:rsidP="0077101A">
      <w:pPr>
        <w:spacing w:line="360" w:lineRule="auto"/>
        <w:jc w:val="both"/>
        <w:rPr>
          <w:rFonts w:ascii="Times New Roman" w:hAnsi="Times New Roman" w:cs="Times New Roman"/>
          <w:sz w:val="24"/>
          <w:szCs w:val="24"/>
        </w:rPr>
      </w:pPr>
      <w:r w:rsidRPr="00043E5A">
        <w:rPr>
          <w:rFonts w:ascii="Times New Roman" w:hAnsi="Times New Roman" w:cs="Times New Roman"/>
          <w:sz w:val="24"/>
          <w:szCs w:val="24"/>
        </w:rPr>
        <w:t>Del desarrollo del sistema se han encargado investigadores del departamento de ingeniería cartográfica, geodésica y fotogrametría de la Universidad, junto con profesorado del departamento de mecánica y personal técnico de la Consejería, bajo la dirección del investigador de la institución académica provincial Tomás Fernández.</w:t>
      </w:r>
    </w:p>
    <w:p w:rsidR="0077101A" w:rsidRPr="00043E5A" w:rsidRDefault="0077101A" w:rsidP="0077101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Felipe</w:t>
      </w:r>
      <w:r w:rsidRPr="00043E5A">
        <w:rPr>
          <w:rFonts w:ascii="Times New Roman" w:hAnsi="Times New Roman" w:cs="Times New Roman"/>
          <w:sz w:val="24"/>
          <w:szCs w:val="24"/>
        </w:rPr>
        <w:t xml:space="preserve"> López ha asegurado que el sistema “contribuirá a agilizar el trámite en la gestión de los expedientes de expropiación para las obras de carreteras”. De hecho, supone un avance en el análisis de los archivos almacenados físicamente en los diferentes departamentos de la consejería, dispersión dificulta la gestión conjunta.</w:t>
      </w:r>
    </w:p>
    <w:p w:rsidR="0077101A" w:rsidRPr="00043E5A" w:rsidRDefault="0077101A" w:rsidP="0077101A">
      <w:pPr>
        <w:spacing w:line="360" w:lineRule="auto"/>
        <w:jc w:val="both"/>
        <w:rPr>
          <w:rFonts w:ascii="Times New Roman" w:hAnsi="Times New Roman" w:cs="Times New Roman"/>
          <w:sz w:val="24"/>
          <w:szCs w:val="24"/>
        </w:rPr>
      </w:pPr>
      <w:r w:rsidRPr="00043E5A">
        <w:rPr>
          <w:rFonts w:ascii="Times New Roman" w:hAnsi="Times New Roman" w:cs="Times New Roman"/>
          <w:sz w:val="24"/>
          <w:szCs w:val="24"/>
        </w:rPr>
        <w:t>El proyecto se ha ejecutado durante 9 meses de 2015, tiempo en el que los miembros del equipo de la Universidad de Jaén han digitalizado los documentos de la delegación territorial de fomento y vivienda en Jaén relativos a expropiaciones de carreteras. Además, han realizado una identificación digital de los espacios y han generado una base de datos geoespacial, integrando los principales elementos de cada plano, como son las parcelas, carreteras y otros elementos de interés.</w:t>
      </w:r>
    </w:p>
    <w:p w:rsidR="0077101A" w:rsidRPr="00043E5A" w:rsidRDefault="0077101A" w:rsidP="0077101A">
      <w:pPr>
        <w:spacing w:line="360" w:lineRule="auto"/>
        <w:jc w:val="both"/>
        <w:rPr>
          <w:rFonts w:ascii="Times New Roman" w:hAnsi="Times New Roman" w:cs="Times New Roman"/>
          <w:sz w:val="24"/>
          <w:szCs w:val="24"/>
        </w:rPr>
      </w:pPr>
      <w:r w:rsidRPr="00043E5A">
        <w:rPr>
          <w:rFonts w:ascii="Times New Roman" w:hAnsi="Times New Roman" w:cs="Times New Roman"/>
          <w:sz w:val="24"/>
          <w:szCs w:val="24"/>
        </w:rPr>
        <w:t xml:space="preserve">A partir del tratamiento de esta documentación se ha desarrollado el programa informático para gestionar la información, las consultas de los afectados y ciudadanos interesados, y la posibilidad de llevar a cabo operaciones sencillas de análisis. “En definitiva se trata de mejorar la gestión del servicio de carreteras que se ofrece desde las diferentes delegaciones territoriales, competentes de las expropiaciones”, explica la Universidad. </w:t>
      </w:r>
    </w:p>
    <w:p w:rsidR="0077101A" w:rsidRDefault="0077101A" w:rsidP="0077101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A730C" w:rsidRDefault="00BA730C" w:rsidP="0077101A">
      <w:pPr>
        <w:spacing w:line="360" w:lineRule="auto"/>
        <w:jc w:val="both"/>
        <w:rPr>
          <w:rFonts w:ascii="Times New Roman" w:hAnsi="Times New Roman" w:cs="Times New Roman"/>
          <w:sz w:val="24"/>
          <w:szCs w:val="24"/>
        </w:rPr>
      </w:pPr>
    </w:p>
    <w:p w:rsidR="00BA730C" w:rsidRDefault="00BA730C" w:rsidP="0077101A">
      <w:pPr>
        <w:spacing w:line="360" w:lineRule="auto"/>
        <w:jc w:val="both"/>
        <w:rPr>
          <w:rFonts w:ascii="Times New Roman" w:hAnsi="Times New Roman" w:cs="Times New Roman"/>
          <w:b/>
          <w:sz w:val="24"/>
          <w:szCs w:val="24"/>
        </w:rPr>
      </w:pPr>
    </w:p>
    <w:p w:rsidR="0046306A" w:rsidRPr="00BA730C" w:rsidRDefault="00FC6D95" w:rsidP="0046306A">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11</w:t>
      </w:r>
      <w:proofErr w:type="gramStart"/>
      <w:r>
        <w:rPr>
          <w:rFonts w:ascii="Times New Roman" w:hAnsi="Times New Roman" w:cs="Times New Roman"/>
          <w:b/>
          <w:sz w:val="24"/>
          <w:szCs w:val="24"/>
        </w:rPr>
        <w:t>.</w:t>
      </w:r>
      <w:r w:rsidR="0046306A" w:rsidRPr="00BA730C">
        <w:rPr>
          <w:rFonts w:ascii="Times New Roman" w:hAnsi="Times New Roman" w:cs="Times New Roman"/>
          <w:b/>
          <w:sz w:val="24"/>
          <w:szCs w:val="24"/>
        </w:rPr>
        <w:t>TASACIONES</w:t>
      </w:r>
      <w:proofErr w:type="gramEnd"/>
      <w:r w:rsidR="0046306A" w:rsidRPr="00BA730C">
        <w:rPr>
          <w:rFonts w:ascii="Times New Roman" w:hAnsi="Times New Roman" w:cs="Times New Roman"/>
          <w:b/>
          <w:sz w:val="24"/>
          <w:szCs w:val="24"/>
        </w:rPr>
        <w:t xml:space="preserve"> INMOBILIARIAS. EXPROPIACIÓN. OCUPACIÓN TEMPORAL</w:t>
      </w:r>
    </w:p>
    <w:p w:rsidR="0046306A" w:rsidRPr="0019158E" w:rsidRDefault="0046306A" w:rsidP="0046306A">
      <w:pPr>
        <w:pStyle w:val="Prrafodelista"/>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Pr="0019158E">
        <w:rPr>
          <w:rFonts w:ascii="Times New Roman" w:hAnsi="Times New Roman" w:cs="Times New Roman"/>
          <w:sz w:val="24"/>
          <w:szCs w:val="24"/>
        </w:rPr>
        <w:t>a Administración, así como las personas o entidades que se hubieran subrogado en sus derechos, podrán ocupar temporalmente los terrenos propiedad del particular en algunos casos.</w:t>
      </w:r>
    </w:p>
    <w:p w:rsidR="0046306A" w:rsidRPr="00887F0D" w:rsidRDefault="0046306A" w:rsidP="0046306A">
      <w:pPr>
        <w:spacing w:line="360" w:lineRule="auto"/>
        <w:jc w:val="both"/>
        <w:rPr>
          <w:rFonts w:ascii="Times New Roman" w:hAnsi="Times New Roman" w:cs="Times New Roman"/>
          <w:sz w:val="24"/>
          <w:szCs w:val="24"/>
        </w:rPr>
      </w:pPr>
      <w:r w:rsidRPr="00887F0D">
        <w:rPr>
          <w:rFonts w:ascii="Times New Roman" w:hAnsi="Times New Roman" w:cs="Times New Roman"/>
          <w:sz w:val="24"/>
          <w:szCs w:val="24"/>
        </w:rPr>
        <w:t>Art 115 LEF: “La valoración de esta ocupación temporal se referirá siempre a la apreciación de los rendimientos que el propietario hubiere dejado de percibir por las rentas vencidas durante la ocupación, agregando, además, los perjuicios causados en la finca, o los gastos que suponga restituirla a su primitivo estado. Nunca deberá alcanzar la tasación de una ocupación el valor de la finca, y la Administración, en los casos en que le parezca excesiva, podrá pedir la valoración de la expropiación pura y simple por los procedimientos que esta Ley determina, y optar por ella siempre que su importe no exceda de una mitad de la de los daños y perjuicios causados”.</w:t>
      </w:r>
    </w:p>
    <w:p w:rsidR="0046306A" w:rsidRDefault="0046306A" w:rsidP="0046306A">
      <w:pPr>
        <w:spacing w:line="360" w:lineRule="auto"/>
        <w:jc w:val="both"/>
        <w:rPr>
          <w:rFonts w:ascii="Times New Roman" w:hAnsi="Times New Roman" w:cs="Times New Roman"/>
          <w:sz w:val="24"/>
          <w:szCs w:val="24"/>
        </w:rPr>
      </w:pPr>
      <w:r w:rsidRPr="00887F0D">
        <w:rPr>
          <w:rFonts w:ascii="Times New Roman" w:hAnsi="Times New Roman" w:cs="Times New Roman"/>
          <w:sz w:val="24"/>
          <w:szCs w:val="24"/>
        </w:rPr>
        <w:t>Una estimación de la aplicación del artículo anterior viene a ser del 5% al 10% anual del valor del terreno.</w:t>
      </w:r>
    </w:p>
    <w:p w:rsidR="00BA730C" w:rsidRDefault="0046306A" w:rsidP="00BA730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BA730C" w:rsidRDefault="00BA730C" w:rsidP="00BA730C">
      <w:pPr>
        <w:spacing w:line="360" w:lineRule="auto"/>
        <w:jc w:val="both"/>
        <w:rPr>
          <w:rFonts w:ascii="Times New Roman" w:hAnsi="Times New Roman" w:cs="Times New Roman"/>
          <w:sz w:val="24"/>
          <w:szCs w:val="24"/>
        </w:rPr>
      </w:pPr>
    </w:p>
    <w:p w:rsidR="001E7357" w:rsidRPr="00AE2785" w:rsidRDefault="00AE2785" w:rsidP="00BA730C">
      <w:pPr>
        <w:spacing w:line="360" w:lineRule="auto"/>
        <w:jc w:val="both"/>
        <w:rPr>
          <w:rFonts w:ascii="Times New Roman" w:eastAsia="Times New Roman" w:hAnsi="Times New Roman" w:cs="Times New Roman"/>
          <w:b/>
          <w:color w:val="000000"/>
          <w:kern w:val="36"/>
          <w:sz w:val="24"/>
          <w:szCs w:val="24"/>
          <w:lang w:eastAsia="es-ES"/>
        </w:rPr>
      </w:pPr>
      <w:r w:rsidRPr="00AE2785">
        <w:rPr>
          <w:rFonts w:ascii="Times New Roman" w:eastAsia="Times New Roman" w:hAnsi="Times New Roman" w:cs="Times New Roman"/>
          <w:b/>
          <w:color w:val="000000"/>
          <w:kern w:val="36"/>
          <w:sz w:val="24"/>
          <w:szCs w:val="24"/>
          <w:lang w:eastAsia="es-ES"/>
        </w:rPr>
        <w:lastRenderedPageBreak/>
        <w:t>12</w:t>
      </w:r>
      <w:proofErr w:type="gramStart"/>
      <w:r w:rsidRPr="00AE2785">
        <w:rPr>
          <w:rFonts w:ascii="Times New Roman" w:eastAsia="Times New Roman" w:hAnsi="Times New Roman" w:cs="Times New Roman"/>
          <w:b/>
          <w:color w:val="000000"/>
          <w:kern w:val="36"/>
          <w:sz w:val="24"/>
          <w:szCs w:val="24"/>
          <w:lang w:eastAsia="es-ES"/>
        </w:rPr>
        <w:t>.</w:t>
      </w:r>
      <w:r w:rsidR="001E7357" w:rsidRPr="00AE2785">
        <w:rPr>
          <w:rFonts w:ascii="Times New Roman" w:eastAsia="Times New Roman" w:hAnsi="Times New Roman" w:cs="Times New Roman"/>
          <w:b/>
          <w:color w:val="000000"/>
          <w:kern w:val="36"/>
          <w:sz w:val="24"/>
          <w:szCs w:val="24"/>
          <w:lang w:eastAsia="es-ES"/>
        </w:rPr>
        <w:t>RUMASA</w:t>
      </w:r>
      <w:proofErr w:type="gramEnd"/>
    </w:p>
    <w:p w:rsidR="001E7357" w:rsidRPr="00AE2785" w:rsidRDefault="00AE2785" w:rsidP="001E7357">
      <w:pPr>
        <w:pBdr>
          <w:bottom w:val="single" w:sz="6" w:space="0" w:color="A2A9B1"/>
        </w:pBdr>
        <w:spacing w:after="60" w:line="360" w:lineRule="auto"/>
        <w:jc w:val="both"/>
        <w:outlineLvl w:val="0"/>
        <w:rPr>
          <w:rFonts w:ascii="Times New Roman" w:eastAsia="Times New Roman" w:hAnsi="Times New Roman" w:cs="Times New Roman"/>
          <w:b/>
          <w:color w:val="000000"/>
          <w:kern w:val="36"/>
          <w:sz w:val="24"/>
          <w:szCs w:val="24"/>
          <w:lang w:eastAsia="es-ES"/>
        </w:rPr>
      </w:pPr>
      <w:r w:rsidRPr="00AE2785">
        <w:rPr>
          <w:rFonts w:ascii="Times New Roman" w:eastAsia="Times New Roman" w:hAnsi="Times New Roman" w:cs="Times New Roman"/>
          <w:b/>
          <w:color w:val="000000"/>
          <w:kern w:val="36"/>
          <w:sz w:val="24"/>
          <w:szCs w:val="24"/>
          <w:lang w:eastAsia="es-ES"/>
        </w:rPr>
        <w:t>12.1</w:t>
      </w:r>
      <w:proofErr w:type="gramStart"/>
      <w:r w:rsidRPr="00AE2785">
        <w:rPr>
          <w:rFonts w:ascii="Times New Roman" w:eastAsia="Times New Roman" w:hAnsi="Times New Roman" w:cs="Times New Roman"/>
          <w:b/>
          <w:color w:val="000000"/>
          <w:kern w:val="36"/>
          <w:sz w:val="24"/>
          <w:szCs w:val="24"/>
          <w:lang w:eastAsia="es-ES"/>
        </w:rPr>
        <w:t>.</w:t>
      </w:r>
      <w:r w:rsidR="001E7357" w:rsidRPr="00AE2785">
        <w:rPr>
          <w:rFonts w:ascii="Times New Roman" w:eastAsia="Times New Roman" w:hAnsi="Times New Roman" w:cs="Times New Roman"/>
          <w:b/>
          <w:color w:val="000000"/>
          <w:kern w:val="36"/>
          <w:sz w:val="24"/>
          <w:szCs w:val="24"/>
          <w:lang w:eastAsia="es-ES"/>
        </w:rPr>
        <w:t>EJEMPLO</w:t>
      </w:r>
      <w:proofErr w:type="gramEnd"/>
      <w:r w:rsidR="001E7357" w:rsidRPr="00AE2785">
        <w:rPr>
          <w:rFonts w:ascii="Times New Roman" w:eastAsia="Times New Roman" w:hAnsi="Times New Roman" w:cs="Times New Roman"/>
          <w:b/>
          <w:color w:val="000000"/>
          <w:kern w:val="36"/>
          <w:sz w:val="24"/>
          <w:szCs w:val="24"/>
          <w:lang w:eastAsia="es-ES"/>
        </w:rPr>
        <w:t xml:space="preserve"> PRÁCTICO</w:t>
      </w:r>
    </w:p>
    <w:p w:rsidR="001E7357" w:rsidRPr="00887F0D" w:rsidRDefault="001E7357" w:rsidP="001E7357">
      <w:pPr>
        <w:pBdr>
          <w:bottom w:val="single" w:sz="6" w:space="0" w:color="A2A9B1"/>
        </w:pBdr>
        <w:spacing w:after="60" w:line="360" w:lineRule="auto"/>
        <w:jc w:val="both"/>
        <w:outlineLvl w:val="0"/>
        <w:rPr>
          <w:rFonts w:ascii="Times New Roman" w:eastAsia="Times New Roman" w:hAnsi="Times New Roman" w:cs="Times New Roman"/>
          <w:b/>
          <w:color w:val="000000"/>
          <w:kern w:val="36"/>
          <w:sz w:val="24"/>
          <w:szCs w:val="24"/>
          <w:u w:val="single"/>
          <w:lang w:eastAsia="es-ES"/>
        </w:rPr>
      </w:pPr>
    </w:p>
    <w:p w:rsidR="001E7357" w:rsidRDefault="001E7357" w:rsidP="001E7357">
      <w:pPr>
        <w:spacing w:before="120" w:after="120" w:line="360" w:lineRule="auto"/>
        <w:jc w:val="both"/>
        <w:rPr>
          <w:rFonts w:ascii="Times New Roman" w:eastAsia="Times New Roman" w:hAnsi="Times New Roman" w:cs="Times New Roman"/>
          <w:b/>
          <w:bCs/>
          <w:color w:val="222222"/>
          <w:sz w:val="24"/>
          <w:szCs w:val="24"/>
          <w:lang w:eastAsia="es-ES"/>
        </w:rPr>
      </w:pPr>
      <w:r>
        <w:rPr>
          <w:noProof/>
          <w:lang w:eastAsia="es-ES"/>
        </w:rPr>
        <w:drawing>
          <wp:inline distT="0" distB="0" distL="0" distR="0" wp14:anchorId="66EE4EDF" wp14:editId="5F54BFDD">
            <wp:extent cx="5400040" cy="4118461"/>
            <wp:effectExtent l="0" t="0" r="0" b="0"/>
            <wp:docPr id="7" name="Imagen 7" descr="http://3.bp.blogspot.com/-vKC-Y3RBQ3A/T3Gogy6xYOI/AAAAAAAAAQg/2koD0gF075M/s1600/hijosysusparej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vKC-Y3RBQ3A/T3Gogy6xYOI/AAAAAAAAAQg/2koD0gF075M/s1600/hijosysusparejas.gif"/>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0040" cy="4118461"/>
                    </a:xfrm>
                    <a:prstGeom prst="rect">
                      <a:avLst/>
                    </a:prstGeom>
                    <a:noFill/>
                    <a:ln>
                      <a:noFill/>
                    </a:ln>
                  </pic:spPr>
                </pic:pic>
              </a:graphicData>
            </a:graphic>
          </wp:inline>
        </w:drawing>
      </w:r>
    </w:p>
    <w:p w:rsidR="00BA730C" w:rsidRDefault="001E7357" w:rsidP="001E7357">
      <w:pPr>
        <w:spacing w:before="120" w:after="120" w:line="360" w:lineRule="auto"/>
        <w:jc w:val="both"/>
        <w:rPr>
          <w:rFonts w:ascii="Times New Roman" w:eastAsia="Times New Roman" w:hAnsi="Times New Roman" w:cs="Times New Roman"/>
          <w:color w:val="222222"/>
          <w:sz w:val="24"/>
          <w:szCs w:val="24"/>
          <w:lang w:eastAsia="es-ES"/>
        </w:rPr>
      </w:pPr>
      <w:proofErr w:type="spellStart"/>
      <w:r w:rsidRPr="00AE2785">
        <w:rPr>
          <w:rFonts w:ascii="Times New Roman" w:eastAsia="Times New Roman" w:hAnsi="Times New Roman" w:cs="Times New Roman"/>
          <w:bCs/>
          <w:color w:val="222222"/>
          <w:sz w:val="24"/>
          <w:szCs w:val="24"/>
          <w:lang w:eastAsia="es-ES"/>
        </w:rPr>
        <w:t>Rumasa</w:t>
      </w:r>
      <w:proofErr w:type="spellEnd"/>
      <w:r w:rsidRPr="00AE2785">
        <w:rPr>
          <w:rFonts w:ascii="Times New Roman" w:eastAsia="Times New Roman" w:hAnsi="Times New Roman" w:cs="Times New Roman"/>
          <w:color w:val="222222"/>
          <w:sz w:val="24"/>
          <w:szCs w:val="24"/>
          <w:lang w:eastAsia="es-ES"/>
        </w:rPr>
        <w:t> (</w:t>
      </w:r>
      <w:r w:rsidRPr="00AE2785">
        <w:rPr>
          <w:rFonts w:ascii="Times New Roman" w:eastAsia="Times New Roman" w:hAnsi="Times New Roman" w:cs="Times New Roman"/>
          <w:bCs/>
          <w:color w:val="222222"/>
          <w:sz w:val="24"/>
          <w:szCs w:val="24"/>
          <w:lang w:eastAsia="es-ES"/>
        </w:rPr>
        <w:t>Ruiz Mateos Sociedad Anónima</w:t>
      </w:r>
      <w:r w:rsidRPr="00AE2785">
        <w:rPr>
          <w:rFonts w:ascii="Times New Roman" w:eastAsia="Times New Roman" w:hAnsi="Times New Roman" w:cs="Times New Roman"/>
          <w:color w:val="222222"/>
          <w:sz w:val="24"/>
          <w:szCs w:val="24"/>
          <w:lang w:eastAsia="es-ES"/>
        </w:rPr>
        <w:t xml:space="preserve">) </w:t>
      </w:r>
      <w:r w:rsidRPr="00887F0D">
        <w:rPr>
          <w:rFonts w:ascii="Times New Roman" w:eastAsia="Times New Roman" w:hAnsi="Times New Roman" w:cs="Times New Roman"/>
          <w:color w:val="222222"/>
          <w:sz w:val="24"/>
          <w:szCs w:val="24"/>
          <w:lang w:eastAsia="es-ES"/>
        </w:rPr>
        <w:t>fue un</w:t>
      </w:r>
      <w:r w:rsidRPr="00B76A8C">
        <w:rPr>
          <w:rFonts w:ascii="Times New Roman" w:eastAsia="Times New Roman" w:hAnsi="Times New Roman" w:cs="Times New Roman"/>
          <w:color w:val="222222"/>
          <w:sz w:val="24"/>
          <w:szCs w:val="24"/>
          <w:lang w:eastAsia="es-ES"/>
        </w:rPr>
        <w:t> </w:t>
      </w:r>
      <w:hyperlink r:id="rId47" w:tooltip="Holding" w:history="1">
        <w:r w:rsidRPr="00B76A8C">
          <w:rPr>
            <w:rFonts w:ascii="Times New Roman" w:eastAsia="Times New Roman" w:hAnsi="Times New Roman" w:cs="Times New Roman"/>
            <w:color w:val="0B0080"/>
            <w:sz w:val="24"/>
            <w:szCs w:val="24"/>
            <w:lang w:eastAsia="es-ES"/>
          </w:rPr>
          <w:t>grupo</w:t>
        </w:r>
      </w:hyperlink>
      <w:r w:rsidRPr="00B76A8C">
        <w:rPr>
          <w:rFonts w:ascii="Times New Roman" w:eastAsia="Times New Roman" w:hAnsi="Times New Roman" w:cs="Times New Roman"/>
          <w:color w:val="222222"/>
          <w:sz w:val="24"/>
          <w:szCs w:val="24"/>
          <w:lang w:eastAsia="es-ES"/>
        </w:rPr>
        <w:t> </w:t>
      </w:r>
      <w:r w:rsidRPr="00887F0D">
        <w:rPr>
          <w:rFonts w:ascii="Times New Roman" w:eastAsia="Times New Roman" w:hAnsi="Times New Roman" w:cs="Times New Roman"/>
          <w:color w:val="222222"/>
          <w:sz w:val="24"/>
          <w:szCs w:val="24"/>
          <w:lang w:eastAsia="es-ES"/>
        </w:rPr>
        <w:t>de empresas</w:t>
      </w:r>
      <w:r w:rsidRPr="00B76A8C">
        <w:rPr>
          <w:rFonts w:ascii="Times New Roman" w:eastAsia="Times New Roman" w:hAnsi="Times New Roman" w:cs="Times New Roman"/>
          <w:color w:val="222222"/>
          <w:sz w:val="24"/>
          <w:szCs w:val="24"/>
          <w:lang w:eastAsia="es-ES"/>
        </w:rPr>
        <w:t> </w:t>
      </w:r>
      <w:hyperlink r:id="rId48" w:tooltip="España" w:history="1">
        <w:r w:rsidRPr="00B76A8C">
          <w:rPr>
            <w:rFonts w:ascii="Times New Roman" w:eastAsia="Times New Roman" w:hAnsi="Times New Roman" w:cs="Times New Roman"/>
            <w:color w:val="0B0080"/>
            <w:sz w:val="24"/>
            <w:szCs w:val="24"/>
            <w:lang w:eastAsia="es-ES"/>
          </w:rPr>
          <w:t>españolas</w:t>
        </w:r>
      </w:hyperlink>
      <w:r w:rsidRPr="00B76A8C">
        <w:rPr>
          <w:rFonts w:ascii="Times New Roman" w:eastAsia="Times New Roman" w:hAnsi="Times New Roman" w:cs="Times New Roman"/>
          <w:color w:val="222222"/>
          <w:sz w:val="24"/>
          <w:szCs w:val="24"/>
          <w:lang w:eastAsia="es-ES"/>
        </w:rPr>
        <w:t> </w:t>
      </w:r>
      <w:r w:rsidRPr="00887F0D">
        <w:rPr>
          <w:rFonts w:ascii="Times New Roman" w:eastAsia="Times New Roman" w:hAnsi="Times New Roman" w:cs="Times New Roman"/>
          <w:color w:val="222222"/>
          <w:sz w:val="24"/>
          <w:szCs w:val="24"/>
          <w:lang w:eastAsia="es-ES"/>
        </w:rPr>
        <w:t>propiedad de la familia Ruiz-Mateos y Jiménez de Tejada, cuya matriz fue fundada en 1961. El grupo fue</w:t>
      </w:r>
      <w:r w:rsidRPr="00B76A8C">
        <w:rPr>
          <w:rFonts w:ascii="Times New Roman" w:eastAsia="Times New Roman" w:hAnsi="Times New Roman" w:cs="Times New Roman"/>
          <w:color w:val="222222"/>
          <w:sz w:val="24"/>
          <w:szCs w:val="24"/>
          <w:lang w:eastAsia="es-ES"/>
        </w:rPr>
        <w:t> </w:t>
      </w:r>
      <w:hyperlink r:id="rId49" w:tooltip="Expropiación" w:history="1">
        <w:r w:rsidRPr="00B76A8C">
          <w:rPr>
            <w:rFonts w:ascii="Times New Roman" w:eastAsia="Times New Roman" w:hAnsi="Times New Roman" w:cs="Times New Roman"/>
            <w:color w:val="0B0080"/>
            <w:sz w:val="24"/>
            <w:szCs w:val="24"/>
            <w:lang w:eastAsia="es-ES"/>
          </w:rPr>
          <w:t>expropiado</w:t>
        </w:r>
      </w:hyperlink>
      <w:r w:rsidRPr="00B76A8C">
        <w:rPr>
          <w:rFonts w:ascii="Times New Roman" w:eastAsia="Times New Roman" w:hAnsi="Times New Roman" w:cs="Times New Roman"/>
          <w:color w:val="222222"/>
          <w:sz w:val="24"/>
          <w:szCs w:val="24"/>
          <w:lang w:eastAsia="es-ES"/>
        </w:rPr>
        <w:t> </w:t>
      </w:r>
      <w:r w:rsidRPr="00887F0D">
        <w:rPr>
          <w:rFonts w:ascii="Times New Roman" w:eastAsia="Times New Roman" w:hAnsi="Times New Roman" w:cs="Times New Roman"/>
          <w:color w:val="222222"/>
          <w:sz w:val="24"/>
          <w:szCs w:val="24"/>
          <w:lang w:eastAsia="es-ES"/>
        </w:rPr>
        <w:t>por el</w:t>
      </w:r>
      <w:r w:rsidRPr="00B76A8C">
        <w:rPr>
          <w:rFonts w:ascii="Times New Roman" w:eastAsia="Times New Roman" w:hAnsi="Times New Roman" w:cs="Times New Roman"/>
          <w:color w:val="222222"/>
          <w:sz w:val="24"/>
          <w:szCs w:val="24"/>
          <w:lang w:eastAsia="es-ES"/>
        </w:rPr>
        <w:t> </w:t>
      </w:r>
      <w:hyperlink r:id="rId50" w:tooltip="Gobierno de España" w:history="1">
        <w:r w:rsidRPr="00B76A8C">
          <w:rPr>
            <w:rFonts w:ascii="Times New Roman" w:eastAsia="Times New Roman" w:hAnsi="Times New Roman" w:cs="Times New Roman"/>
            <w:color w:val="0B0080"/>
            <w:sz w:val="24"/>
            <w:szCs w:val="24"/>
            <w:lang w:eastAsia="es-ES"/>
          </w:rPr>
          <w:t>Gobierno español</w:t>
        </w:r>
      </w:hyperlink>
      <w:r w:rsidRPr="00B76A8C">
        <w:rPr>
          <w:rFonts w:ascii="Times New Roman" w:eastAsia="Times New Roman" w:hAnsi="Times New Roman" w:cs="Times New Roman"/>
          <w:color w:val="222222"/>
          <w:sz w:val="24"/>
          <w:szCs w:val="24"/>
          <w:lang w:eastAsia="es-ES"/>
        </w:rPr>
        <w:t> </w:t>
      </w:r>
      <w:r w:rsidRPr="00887F0D">
        <w:rPr>
          <w:rFonts w:ascii="Times New Roman" w:eastAsia="Times New Roman" w:hAnsi="Times New Roman" w:cs="Times New Roman"/>
          <w:color w:val="222222"/>
          <w:sz w:val="24"/>
          <w:szCs w:val="24"/>
          <w:lang w:eastAsia="es-ES"/>
        </w:rPr>
        <w:t>el</w:t>
      </w:r>
      <w:r w:rsidRPr="00B76A8C">
        <w:rPr>
          <w:rFonts w:ascii="Times New Roman" w:eastAsia="Times New Roman" w:hAnsi="Times New Roman" w:cs="Times New Roman"/>
          <w:color w:val="222222"/>
          <w:sz w:val="24"/>
          <w:szCs w:val="24"/>
          <w:lang w:eastAsia="es-ES"/>
        </w:rPr>
        <w:t> </w:t>
      </w:r>
      <w:hyperlink r:id="rId51" w:tooltip="23 de febrero" w:history="1">
        <w:r w:rsidRPr="00B76A8C">
          <w:rPr>
            <w:rFonts w:ascii="Times New Roman" w:eastAsia="Times New Roman" w:hAnsi="Times New Roman" w:cs="Times New Roman"/>
            <w:color w:val="0B0080"/>
            <w:sz w:val="24"/>
            <w:szCs w:val="24"/>
            <w:lang w:eastAsia="es-ES"/>
          </w:rPr>
          <w:t>23 de febrero</w:t>
        </w:r>
      </w:hyperlink>
      <w:r w:rsidRPr="00B76A8C">
        <w:rPr>
          <w:rFonts w:ascii="Times New Roman" w:eastAsia="Times New Roman" w:hAnsi="Times New Roman" w:cs="Times New Roman"/>
          <w:color w:val="222222"/>
          <w:sz w:val="24"/>
          <w:szCs w:val="24"/>
          <w:lang w:eastAsia="es-ES"/>
        </w:rPr>
        <w:t> </w:t>
      </w:r>
      <w:r w:rsidRPr="00887F0D">
        <w:rPr>
          <w:rFonts w:ascii="Times New Roman" w:eastAsia="Times New Roman" w:hAnsi="Times New Roman" w:cs="Times New Roman"/>
          <w:color w:val="222222"/>
          <w:sz w:val="24"/>
          <w:szCs w:val="24"/>
          <w:lang w:eastAsia="es-ES"/>
        </w:rPr>
        <w:t>de</w:t>
      </w:r>
      <w:r w:rsidRPr="00B76A8C">
        <w:rPr>
          <w:rFonts w:ascii="Times New Roman" w:eastAsia="Times New Roman" w:hAnsi="Times New Roman" w:cs="Times New Roman"/>
          <w:color w:val="222222"/>
          <w:sz w:val="24"/>
          <w:szCs w:val="24"/>
          <w:lang w:eastAsia="es-ES"/>
        </w:rPr>
        <w:t> </w:t>
      </w:r>
      <w:hyperlink r:id="rId52" w:tooltip="1983" w:history="1">
        <w:r w:rsidRPr="00B76A8C">
          <w:rPr>
            <w:rFonts w:ascii="Times New Roman" w:eastAsia="Times New Roman" w:hAnsi="Times New Roman" w:cs="Times New Roman"/>
            <w:color w:val="0B0080"/>
            <w:sz w:val="24"/>
            <w:szCs w:val="24"/>
            <w:lang w:eastAsia="es-ES"/>
          </w:rPr>
          <w:t>1983</w:t>
        </w:r>
      </w:hyperlink>
      <w:r w:rsidRPr="00887F0D">
        <w:rPr>
          <w:rFonts w:ascii="Times New Roman" w:eastAsia="Times New Roman" w:hAnsi="Times New Roman" w:cs="Times New Roman"/>
          <w:color w:val="222222"/>
          <w:sz w:val="24"/>
          <w:szCs w:val="24"/>
          <w:lang w:eastAsia="es-ES"/>
        </w:rPr>
        <w:t>, en virtud del</w:t>
      </w:r>
      <w:r w:rsidRPr="00B76A8C">
        <w:rPr>
          <w:rFonts w:ascii="Times New Roman" w:eastAsia="Times New Roman" w:hAnsi="Times New Roman" w:cs="Times New Roman"/>
          <w:color w:val="222222"/>
          <w:sz w:val="24"/>
          <w:szCs w:val="24"/>
          <w:lang w:eastAsia="es-ES"/>
        </w:rPr>
        <w:t> </w:t>
      </w:r>
      <w:hyperlink r:id="rId53" w:tooltip="Decreto" w:history="1">
        <w:r w:rsidRPr="00B76A8C">
          <w:rPr>
            <w:rFonts w:ascii="Times New Roman" w:eastAsia="Times New Roman" w:hAnsi="Times New Roman" w:cs="Times New Roman"/>
            <w:color w:val="0B0080"/>
            <w:sz w:val="24"/>
            <w:szCs w:val="24"/>
            <w:lang w:eastAsia="es-ES"/>
          </w:rPr>
          <w:t>Decreto</w:t>
        </w:r>
      </w:hyperlink>
      <w:r w:rsidRPr="00887F0D">
        <w:rPr>
          <w:rFonts w:ascii="Times New Roman" w:eastAsia="Times New Roman" w:hAnsi="Times New Roman" w:cs="Times New Roman"/>
          <w:color w:val="222222"/>
          <w:sz w:val="24"/>
          <w:szCs w:val="24"/>
          <w:lang w:eastAsia="es-ES"/>
        </w:rPr>
        <w:t>-Ley 2/1983, por razones de utilidad pública e interés social.</w:t>
      </w:r>
      <w:r w:rsidRPr="00B76A8C">
        <w:rPr>
          <w:rFonts w:ascii="Times New Roman" w:eastAsia="Times New Roman" w:hAnsi="Times New Roman" w:cs="Times New Roman"/>
          <w:color w:val="222222"/>
          <w:sz w:val="24"/>
          <w:szCs w:val="24"/>
          <w:lang w:eastAsia="es-ES"/>
        </w:rPr>
        <w:t> </w:t>
      </w:r>
      <w:r w:rsidRPr="00887F0D">
        <w:rPr>
          <w:rFonts w:ascii="Times New Roman" w:eastAsia="Times New Roman" w:hAnsi="Times New Roman" w:cs="Times New Roman"/>
          <w:color w:val="222222"/>
          <w:sz w:val="24"/>
          <w:szCs w:val="24"/>
          <w:lang w:eastAsia="es-ES"/>
        </w:rPr>
        <w:t xml:space="preserve">El grupo </w:t>
      </w:r>
      <w:proofErr w:type="spellStart"/>
      <w:r w:rsidRPr="00887F0D">
        <w:rPr>
          <w:rFonts w:ascii="Times New Roman" w:eastAsia="Times New Roman" w:hAnsi="Times New Roman" w:cs="Times New Roman"/>
          <w:color w:val="222222"/>
          <w:sz w:val="24"/>
          <w:szCs w:val="24"/>
          <w:lang w:eastAsia="es-ES"/>
        </w:rPr>
        <w:t>Rumasa</w:t>
      </w:r>
      <w:proofErr w:type="spellEnd"/>
      <w:r w:rsidRPr="00887F0D">
        <w:rPr>
          <w:rFonts w:ascii="Times New Roman" w:eastAsia="Times New Roman" w:hAnsi="Times New Roman" w:cs="Times New Roman"/>
          <w:color w:val="222222"/>
          <w:sz w:val="24"/>
          <w:szCs w:val="24"/>
          <w:lang w:eastAsia="es-ES"/>
        </w:rPr>
        <w:t xml:space="preserve">, en el momento de publicarse la disposición, estaba constituido por más de 700 empresas, con una plantilla que alcanzaba las 60 000 personas, facturando unos 350 000 millones de pesetas (más de 2.000 millones de euros) anuales. </w:t>
      </w:r>
    </w:p>
    <w:p w:rsidR="00BA730C" w:rsidRDefault="00BA730C" w:rsidP="001E7357">
      <w:pPr>
        <w:spacing w:before="120" w:after="120" w:line="360" w:lineRule="auto"/>
        <w:jc w:val="both"/>
        <w:rPr>
          <w:rFonts w:ascii="Times New Roman" w:eastAsia="Times New Roman" w:hAnsi="Times New Roman" w:cs="Times New Roman"/>
          <w:color w:val="222222"/>
          <w:sz w:val="24"/>
          <w:szCs w:val="24"/>
          <w:lang w:eastAsia="es-ES"/>
        </w:rPr>
      </w:pPr>
    </w:p>
    <w:p w:rsidR="00BA730C" w:rsidRDefault="00BA730C" w:rsidP="001E7357">
      <w:pPr>
        <w:spacing w:before="120" w:after="120" w:line="360" w:lineRule="auto"/>
        <w:jc w:val="both"/>
        <w:rPr>
          <w:rFonts w:ascii="Times New Roman" w:eastAsia="Times New Roman" w:hAnsi="Times New Roman" w:cs="Times New Roman"/>
          <w:color w:val="222222"/>
          <w:sz w:val="24"/>
          <w:szCs w:val="24"/>
          <w:lang w:eastAsia="es-ES"/>
        </w:rPr>
      </w:pPr>
    </w:p>
    <w:p w:rsidR="00BA730C" w:rsidRDefault="00BA730C" w:rsidP="001E7357">
      <w:pPr>
        <w:spacing w:before="120" w:after="120" w:line="360" w:lineRule="auto"/>
        <w:jc w:val="both"/>
        <w:rPr>
          <w:rFonts w:ascii="Times New Roman" w:eastAsia="Times New Roman" w:hAnsi="Times New Roman" w:cs="Times New Roman"/>
          <w:color w:val="222222"/>
          <w:sz w:val="24"/>
          <w:szCs w:val="24"/>
          <w:lang w:eastAsia="es-ES"/>
        </w:rPr>
      </w:pPr>
    </w:p>
    <w:p w:rsidR="00BA730C" w:rsidRDefault="00BA730C" w:rsidP="001E7357">
      <w:pPr>
        <w:spacing w:before="120" w:after="120" w:line="360" w:lineRule="auto"/>
        <w:jc w:val="both"/>
        <w:rPr>
          <w:rFonts w:ascii="Times New Roman" w:eastAsia="Times New Roman" w:hAnsi="Times New Roman" w:cs="Times New Roman"/>
          <w:color w:val="222222"/>
          <w:sz w:val="24"/>
          <w:szCs w:val="24"/>
          <w:lang w:eastAsia="es-ES"/>
        </w:rPr>
      </w:pPr>
    </w:p>
    <w:p w:rsidR="001E7357" w:rsidRPr="005506B5" w:rsidRDefault="001E7357" w:rsidP="001E7357">
      <w:pPr>
        <w:spacing w:before="120" w:after="120" w:line="360" w:lineRule="auto"/>
        <w:jc w:val="both"/>
        <w:rPr>
          <w:rFonts w:ascii="Times New Roman" w:eastAsia="Times New Roman" w:hAnsi="Times New Roman" w:cs="Times New Roman"/>
          <w:b/>
          <w:color w:val="222222"/>
          <w:sz w:val="24"/>
          <w:szCs w:val="24"/>
          <w:lang w:eastAsia="es-ES"/>
        </w:rPr>
      </w:pPr>
      <w:r w:rsidRPr="00887F0D">
        <w:rPr>
          <w:rFonts w:ascii="Times New Roman" w:eastAsia="Times New Roman" w:hAnsi="Times New Roman" w:cs="Times New Roman"/>
          <w:color w:val="222222"/>
          <w:sz w:val="24"/>
          <w:szCs w:val="24"/>
          <w:lang w:eastAsia="es-ES"/>
        </w:rPr>
        <w:lastRenderedPageBreak/>
        <w:t>Tras la expropiación fue reprivatizada por partes.</w:t>
      </w:r>
      <w:r>
        <w:rPr>
          <w:rFonts w:ascii="Times New Roman" w:eastAsia="Times New Roman" w:hAnsi="Times New Roman" w:cs="Times New Roman"/>
          <w:color w:val="222222"/>
          <w:sz w:val="24"/>
          <w:szCs w:val="24"/>
          <w:lang w:eastAsia="es-ES"/>
        </w:rPr>
        <w:t xml:space="preserve">                            </w:t>
      </w:r>
    </w:p>
    <w:p w:rsidR="001E7357" w:rsidRPr="009A1DF4" w:rsidRDefault="009A1DF4" w:rsidP="001E7357">
      <w:pPr>
        <w:pBdr>
          <w:bottom w:val="single" w:sz="6" w:space="0" w:color="A2A9B1"/>
        </w:pBdr>
        <w:shd w:val="clear" w:color="auto" w:fill="FFFFFF"/>
        <w:spacing w:before="240" w:after="60" w:line="360" w:lineRule="auto"/>
        <w:jc w:val="both"/>
        <w:outlineLvl w:val="1"/>
        <w:rPr>
          <w:rFonts w:ascii="Times New Roman" w:eastAsia="Times New Roman" w:hAnsi="Times New Roman" w:cs="Times New Roman"/>
          <w:b/>
          <w:color w:val="000000"/>
          <w:sz w:val="24"/>
          <w:szCs w:val="24"/>
          <w:lang w:eastAsia="es-ES"/>
        </w:rPr>
      </w:pPr>
      <w:r w:rsidRPr="009A1DF4">
        <w:rPr>
          <w:rFonts w:ascii="Times New Roman" w:eastAsia="Times New Roman" w:hAnsi="Times New Roman" w:cs="Times New Roman"/>
          <w:b/>
          <w:color w:val="000000"/>
          <w:sz w:val="24"/>
          <w:szCs w:val="24"/>
          <w:lang w:eastAsia="es-ES"/>
        </w:rPr>
        <w:t>12.2</w:t>
      </w:r>
      <w:proofErr w:type="gramStart"/>
      <w:r w:rsidRPr="009A1DF4">
        <w:rPr>
          <w:rFonts w:ascii="Times New Roman" w:eastAsia="Times New Roman" w:hAnsi="Times New Roman" w:cs="Times New Roman"/>
          <w:b/>
          <w:color w:val="000000"/>
          <w:sz w:val="24"/>
          <w:szCs w:val="24"/>
          <w:lang w:eastAsia="es-ES"/>
        </w:rPr>
        <w:t>.ACTIVIDADES</w:t>
      </w:r>
      <w:proofErr w:type="gramEnd"/>
      <w:r w:rsidRPr="009A1DF4">
        <w:rPr>
          <w:rFonts w:ascii="Times New Roman" w:eastAsia="Times New Roman" w:hAnsi="Times New Roman" w:cs="Times New Roman"/>
          <w:b/>
          <w:color w:val="000000"/>
          <w:sz w:val="24"/>
          <w:szCs w:val="24"/>
          <w:lang w:eastAsia="es-ES"/>
        </w:rPr>
        <w:t xml:space="preserve"> DE LA EMPRESA</w:t>
      </w:r>
    </w:p>
    <w:p w:rsidR="001E7357" w:rsidRDefault="001E7357" w:rsidP="001E735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B76A8C">
        <w:rPr>
          <w:rFonts w:ascii="Times New Roman" w:eastAsia="Times New Roman" w:hAnsi="Times New Roman" w:cs="Times New Roman"/>
          <w:color w:val="222222"/>
          <w:sz w:val="24"/>
          <w:szCs w:val="24"/>
          <w:lang w:eastAsia="es-ES"/>
        </w:rPr>
        <w:t>El grupo se cimentó principalmente en el sector vitivinícola, y el bancario, comenzando en la </w:t>
      </w:r>
      <w:hyperlink r:id="rId54" w:tooltip="Comarca de Jerez" w:history="1">
        <w:r w:rsidRPr="00B76A8C">
          <w:rPr>
            <w:rFonts w:ascii="Times New Roman" w:eastAsia="Times New Roman" w:hAnsi="Times New Roman" w:cs="Times New Roman"/>
            <w:color w:val="0B0080"/>
            <w:sz w:val="24"/>
            <w:szCs w:val="24"/>
            <w:lang w:eastAsia="es-ES"/>
          </w:rPr>
          <w:t>comarca de Jerez</w:t>
        </w:r>
      </w:hyperlink>
      <w:r w:rsidRPr="00B76A8C">
        <w:rPr>
          <w:rFonts w:ascii="Times New Roman" w:eastAsia="Times New Roman" w:hAnsi="Times New Roman" w:cs="Times New Roman"/>
          <w:color w:val="222222"/>
          <w:sz w:val="24"/>
          <w:szCs w:val="24"/>
          <w:lang w:eastAsia="es-ES"/>
        </w:rPr>
        <w:t> y extendiéndose después al ámbito nacional</w:t>
      </w:r>
      <w:r>
        <w:rPr>
          <w:rFonts w:ascii="Times New Roman" w:eastAsia="Times New Roman" w:hAnsi="Times New Roman" w:cs="Times New Roman"/>
          <w:color w:val="222222"/>
          <w:sz w:val="24"/>
          <w:szCs w:val="24"/>
          <w:lang w:eastAsia="es-ES"/>
        </w:rPr>
        <w:t xml:space="preserve">. Su crecimiento se </w:t>
      </w:r>
      <w:r w:rsidRPr="00B76A8C">
        <w:rPr>
          <w:rFonts w:ascii="Times New Roman" w:eastAsia="Times New Roman" w:hAnsi="Times New Roman" w:cs="Times New Roman"/>
          <w:color w:val="222222"/>
          <w:sz w:val="24"/>
          <w:szCs w:val="24"/>
          <w:lang w:eastAsia="es-ES"/>
        </w:rPr>
        <w:t xml:space="preserve">realizó en gran medida a través de la adquisición de empresas con problemas económicos para su reflotamiento, y con su diversificación fue convirtiéndose en un grupo de empresas que se apoyaban unas a otras. </w:t>
      </w:r>
      <w:proofErr w:type="spellStart"/>
      <w:r w:rsidRPr="00B76A8C">
        <w:rPr>
          <w:rFonts w:ascii="Times New Roman" w:eastAsia="Times New Roman" w:hAnsi="Times New Roman" w:cs="Times New Roman"/>
          <w:color w:val="222222"/>
          <w:sz w:val="24"/>
          <w:szCs w:val="24"/>
          <w:lang w:eastAsia="es-ES"/>
        </w:rPr>
        <w:t>Rumas</w:t>
      </w:r>
      <w:r>
        <w:rPr>
          <w:rFonts w:ascii="Times New Roman" w:eastAsia="Times New Roman" w:hAnsi="Times New Roman" w:cs="Times New Roman"/>
          <w:color w:val="222222"/>
          <w:sz w:val="24"/>
          <w:szCs w:val="24"/>
          <w:lang w:eastAsia="es-ES"/>
        </w:rPr>
        <w:t>a</w:t>
      </w:r>
      <w:proofErr w:type="spellEnd"/>
      <w:r>
        <w:rPr>
          <w:rFonts w:ascii="Times New Roman" w:eastAsia="Times New Roman" w:hAnsi="Times New Roman" w:cs="Times New Roman"/>
          <w:color w:val="222222"/>
          <w:sz w:val="24"/>
          <w:szCs w:val="24"/>
          <w:lang w:eastAsia="es-ES"/>
        </w:rPr>
        <w:t xml:space="preserve"> estaba presente, entre otros</w:t>
      </w:r>
    </w:p>
    <w:p w:rsidR="001E7357" w:rsidRPr="00B76A8C" w:rsidRDefault="001E7357" w:rsidP="001E735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roofErr w:type="gramStart"/>
      <w:r w:rsidRPr="00B76A8C">
        <w:rPr>
          <w:rFonts w:ascii="Times New Roman" w:eastAsia="Times New Roman" w:hAnsi="Times New Roman" w:cs="Times New Roman"/>
          <w:color w:val="222222"/>
          <w:sz w:val="24"/>
          <w:szCs w:val="24"/>
          <w:lang w:eastAsia="es-ES"/>
        </w:rPr>
        <w:t>en</w:t>
      </w:r>
      <w:proofErr w:type="gramEnd"/>
      <w:r w:rsidRPr="00B76A8C">
        <w:rPr>
          <w:rFonts w:ascii="Times New Roman" w:eastAsia="Times New Roman" w:hAnsi="Times New Roman" w:cs="Times New Roman"/>
          <w:color w:val="222222"/>
          <w:sz w:val="24"/>
          <w:szCs w:val="24"/>
          <w:lang w:eastAsia="es-ES"/>
        </w:rPr>
        <w:t xml:space="preserve"> los siguientes sectores:</w:t>
      </w:r>
    </w:p>
    <w:p w:rsidR="001E7357" w:rsidRPr="004D6164" w:rsidRDefault="001E7357" w:rsidP="001E7357">
      <w:pPr>
        <w:numPr>
          <w:ilvl w:val="0"/>
          <w:numId w:val="35"/>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B76A8C">
        <w:rPr>
          <w:rFonts w:ascii="Times New Roman" w:eastAsia="Times New Roman" w:hAnsi="Times New Roman" w:cs="Times New Roman"/>
          <w:color w:val="222222"/>
          <w:sz w:val="24"/>
          <w:szCs w:val="24"/>
          <w:lang w:eastAsia="es-ES"/>
        </w:rPr>
        <w:t>Banca: </w:t>
      </w:r>
      <w:hyperlink r:id="rId55" w:tooltip="Banca Masavéu" w:history="1">
        <w:r w:rsidRPr="004D6164">
          <w:rPr>
            <w:rFonts w:ascii="Times New Roman" w:eastAsia="Times New Roman" w:hAnsi="Times New Roman" w:cs="Times New Roman"/>
            <w:sz w:val="24"/>
            <w:szCs w:val="24"/>
            <w:lang w:eastAsia="es-ES"/>
          </w:rPr>
          <w:t xml:space="preserve">Banca </w:t>
        </w:r>
        <w:proofErr w:type="spellStart"/>
        <w:r w:rsidRPr="004D6164">
          <w:rPr>
            <w:rFonts w:ascii="Times New Roman" w:eastAsia="Times New Roman" w:hAnsi="Times New Roman" w:cs="Times New Roman"/>
            <w:sz w:val="24"/>
            <w:szCs w:val="24"/>
            <w:lang w:eastAsia="es-ES"/>
          </w:rPr>
          <w:t>Masavéu</w:t>
        </w:r>
        <w:proofErr w:type="spellEnd"/>
      </w:hyperlink>
      <w:r w:rsidRPr="004D6164">
        <w:rPr>
          <w:rFonts w:ascii="Times New Roman" w:eastAsia="Times New Roman" w:hAnsi="Times New Roman" w:cs="Times New Roman"/>
          <w:sz w:val="24"/>
          <w:szCs w:val="24"/>
          <w:lang w:eastAsia="es-ES"/>
        </w:rPr>
        <w:t>, </w:t>
      </w:r>
      <w:hyperlink r:id="rId56" w:tooltip="Banco Alicantino de Comercio (aún no redactado)" w:history="1">
        <w:r w:rsidRPr="004D6164">
          <w:rPr>
            <w:rFonts w:ascii="Times New Roman" w:eastAsia="Times New Roman" w:hAnsi="Times New Roman" w:cs="Times New Roman"/>
            <w:sz w:val="24"/>
            <w:szCs w:val="24"/>
            <w:lang w:eastAsia="es-ES"/>
          </w:rPr>
          <w:t>Banco Alicantino de Comercio</w:t>
        </w:r>
      </w:hyperlink>
      <w:r w:rsidRPr="004D6164">
        <w:rPr>
          <w:rFonts w:ascii="Times New Roman" w:eastAsia="Times New Roman" w:hAnsi="Times New Roman" w:cs="Times New Roman"/>
          <w:sz w:val="24"/>
          <w:szCs w:val="24"/>
          <w:lang w:eastAsia="es-ES"/>
        </w:rPr>
        <w:t>, </w:t>
      </w:r>
      <w:hyperlink r:id="rId57" w:tooltip="Banco Atlántico" w:history="1">
        <w:r w:rsidRPr="004D6164">
          <w:rPr>
            <w:rFonts w:ascii="Times New Roman" w:eastAsia="Times New Roman" w:hAnsi="Times New Roman" w:cs="Times New Roman"/>
            <w:sz w:val="24"/>
            <w:szCs w:val="24"/>
            <w:lang w:eastAsia="es-ES"/>
          </w:rPr>
          <w:t>Banco Atlántico</w:t>
        </w:r>
      </w:hyperlink>
      <w:r w:rsidRPr="004D6164">
        <w:rPr>
          <w:rFonts w:ascii="Times New Roman" w:eastAsia="Times New Roman" w:hAnsi="Times New Roman" w:cs="Times New Roman"/>
          <w:sz w:val="24"/>
          <w:szCs w:val="24"/>
          <w:lang w:eastAsia="es-ES"/>
        </w:rPr>
        <w:t>, </w:t>
      </w:r>
      <w:hyperlink r:id="rId58" w:tooltip="Banco Comercial de Cataluña (aún no redactado)" w:history="1">
        <w:r w:rsidRPr="004D6164">
          <w:rPr>
            <w:rFonts w:ascii="Times New Roman" w:eastAsia="Times New Roman" w:hAnsi="Times New Roman" w:cs="Times New Roman"/>
            <w:sz w:val="24"/>
            <w:szCs w:val="24"/>
            <w:lang w:eastAsia="es-ES"/>
          </w:rPr>
          <w:t>Banco Comercial de Cataluña</w:t>
        </w:r>
      </w:hyperlink>
      <w:r w:rsidRPr="004D6164">
        <w:rPr>
          <w:rFonts w:ascii="Times New Roman" w:eastAsia="Times New Roman" w:hAnsi="Times New Roman" w:cs="Times New Roman"/>
          <w:sz w:val="24"/>
          <w:szCs w:val="24"/>
          <w:lang w:eastAsia="es-ES"/>
        </w:rPr>
        <w:t>, </w:t>
      </w:r>
      <w:hyperlink r:id="rId59" w:tooltip="Banco Condal" w:history="1">
        <w:r w:rsidRPr="004D6164">
          <w:rPr>
            <w:rFonts w:ascii="Times New Roman" w:eastAsia="Times New Roman" w:hAnsi="Times New Roman" w:cs="Times New Roman"/>
            <w:sz w:val="24"/>
            <w:szCs w:val="24"/>
            <w:lang w:eastAsia="es-ES"/>
          </w:rPr>
          <w:t>Banco Condal</w:t>
        </w:r>
      </w:hyperlink>
      <w:r w:rsidRPr="004D6164">
        <w:rPr>
          <w:rFonts w:ascii="Times New Roman" w:eastAsia="Times New Roman" w:hAnsi="Times New Roman" w:cs="Times New Roman"/>
          <w:sz w:val="24"/>
          <w:szCs w:val="24"/>
          <w:lang w:eastAsia="es-ES"/>
        </w:rPr>
        <w:t>, </w:t>
      </w:r>
      <w:hyperlink r:id="rId60" w:tooltip="Banco de Albacete (aún no redactado)" w:history="1">
        <w:r w:rsidRPr="004D6164">
          <w:rPr>
            <w:rFonts w:ascii="Times New Roman" w:eastAsia="Times New Roman" w:hAnsi="Times New Roman" w:cs="Times New Roman"/>
            <w:sz w:val="24"/>
            <w:szCs w:val="24"/>
            <w:lang w:eastAsia="es-ES"/>
          </w:rPr>
          <w:t>Banco de Albacete</w:t>
        </w:r>
      </w:hyperlink>
      <w:r w:rsidRPr="004D6164">
        <w:rPr>
          <w:rFonts w:ascii="Times New Roman" w:eastAsia="Times New Roman" w:hAnsi="Times New Roman" w:cs="Times New Roman"/>
          <w:sz w:val="24"/>
          <w:szCs w:val="24"/>
          <w:lang w:eastAsia="es-ES"/>
        </w:rPr>
        <w:t>, </w:t>
      </w:r>
      <w:hyperlink r:id="rId61" w:tooltip="Banco de Córdoba" w:history="1">
        <w:r w:rsidRPr="004D6164">
          <w:rPr>
            <w:rFonts w:ascii="Times New Roman" w:eastAsia="Times New Roman" w:hAnsi="Times New Roman" w:cs="Times New Roman"/>
            <w:sz w:val="24"/>
            <w:szCs w:val="24"/>
            <w:lang w:eastAsia="es-ES"/>
          </w:rPr>
          <w:t>Banco de Córdoba</w:t>
        </w:r>
      </w:hyperlink>
      <w:r w:rsidRPr="004D6164">
        <w:rPr>
          <w:rFonts w:ascii="Times New Roman" w:eastAsia="Times New Roman" w:hAnsi="Times New Roman" w:cs="Times New Roman"/>
          <w:sz w:val="24"/>
          <w:szCs w:val="24"/>
          <w:lang w:eastAsia="es-ES"/>
        </w:rPr>
        <w:t>, </w:t>
      </w:r>
      <w:hyperlink r:id="rId62" w:tooltip="Banco de Extremadura (aún no redactado)" w:history="1">
        <w:r w:rsidRPr="004D6164">
          <w:rPr>
            <w:rFonts w:ascii="Times New Roman" w:eastAsia="Times New Roman" w:hAnsi="Times New Roman" w:cs="Times New Roman"/>
            <w:sz w:val="24"/>
            <w:szCs w:val="24"/>
            <w:lang w:eastAsia="es-ES"/>
          </w:rPr>
          <w:t>Banco de Extremadura</w:t>
        </w:r>
      </w:hyperlink>
      <w:r w:rsidRPr="004D6164">
        <w:rPr>
          <w:rFonts w:ascii="Times New Roman" w:eastAsia="Times New Roman" w:hAnsi="Times New Roman" w:cs="Times New Roman"/>
          <w:sz w:val="24"/>
          <w:szCs w:val="24"/>
          <w:lang w:eastAsia="es-ES"/>
        </w:rPr>
        <w:t>, </w:t>
      </w:r>
      <w:hyperlink r:id="rId63" w:tooltip="Banco de Huelva (aún no redactado)" w:history="1">
        <w:r w:rsidRPr="004D6164">
          <w:rPr>
            <w:rFonts w:ascii="Times New Roman" w:eastAsia="Times New Roman" w:hAnsi="Times New Roman" w:cs="Times New Roman"/>
            <w:sz w:val="24"/>
            <w:szCs w:val="24"/>
            <w:lang w:eastAsia="es-ES"/>
          </w:rPr>
          <w:t>Banco de Huelva</w:t>
        </w:r>
      </w:hyperlink>
      <w:r w:rsidRPr="004D6164">
        <w:rPr>
          <w:rFonts w:ascii="Times New Roman" w:eastAsia="Times New Roman" w:hAnsi="Times New Roman" w:cs="Times New Roman"/>
          <w:sz w:val="24"/>
          <w:szCs w:val="24"/>
          <w:lang w:eastAsia="es-ES"/>
        </w:rPr>
        <w:t>, </w:t>
      </w:r>
      <w:hyperlink r:id="rId64" w:tooltip="Banco de Jerez (aún no redactado)" w:history="1">
        <w:r w:rsidRPr="004D6164">
          <w:rPr>
            <w:rFonts w:ascii="Times New Roman" w:eastAsia="Times New Roman" w:hAnsi="Times New Roman" w:cs="Times New Roman"/>
            <w:sz w:val="24"/>
            <w:szCs w:val="24"/>
            <w:lang w:eastAsia="es-ES"/>
          </w:rPr>
          <w:t>Banco de Jerez</w:t>
        </w:r>
      </w:hyperlink>
      <w:r w:rsidRPr="004D6164">
        <w:rPr>
          <w:rFonts w:ascii="Times New Roman" w:eastAsia="Times New Roman" w:hAnsi="Times New Roman" w:cs="Times New Roman"/>
          <w:sz w:val="24"/>
          <w:szCs w:val="24"/>
          <w:lang w:eastAsia="es-ES"/>
        </w:rPr>
        <w:t>, </w:t>
      </w:r>
      <w:hyperlink r:id="rId65" w:tooltip="Banco de Murcia" w:history="1">
        <w:r w:rsidRPr="004D6164">
          <w:rPr>
            <w:rFonts w:ascii="Times New Roman" w:eastAsia="Times New Roman" w:hAnsi="Times New Roman" w:cs="Times New Roman"/>
            <w:sz w:val="24"/>
            <w:szCs w:val="24"/>
            <w:lang w:eastAsia="es-ES"/>
          </w:rPr>
          <w:t>Banco de Murcia</w:t>
        </w:r>
      </w:hyperlink>
      <w:r w:rsidRPr="004D6164">
        <w:rPr>
          <w:rFonts w:ascii="Times New Roman" w:eastAsia="Times New Roman" w:hAnsi="Times New Roman" w:cs="Times New Roman"/>
          <w:sz w:val="24"/>
          <w:szCs w:val="24"/>
          <w:lang w:eastAsia="es-ES"/>
        </w:rPr>
        <w:t>, </w:t>
      </w:r>
      <w:hyperlink r:id="rId66" w:tooltip="Banco de Sevilla" w:history="1">
        <w:r w:rsidRPr="004D6164">
          <w:rPr>
            <w:rFonts w:ascii="Times New Roman" w:eastAsia="Times New Roman" w:hAnsi="Times New Roman" w:cs="Times New Roman"/>
            <w:sz w:val="24"/>
            <w:szCs w:val="24"/>
            <w:lang w:eastAsia="es-ES"/>
          </w:rPr>
          <w:t>Banco de Sevilla</w:t>
        </w:r>
      </w:hyperlink>
      <w:r w:rsidRPr="004D6164">
        <w:rPr>
          <w:rFonts w:ascii="Times New Roman" w:eastAsia="Times New Roman" w:hAnsi="Times New Roman" w:cs="Times New Roman"/>
          <w:sz w:val="24"/>
          <w:szCs w:val="24"/>
          <w:lang w:eastAsia="es-ES"/>
        </w:rPr>
        <w:t>, </w:t>
      </w:r>
      <w:hyperlink r:id="rId67" w:tooltip="Banco de Toledo (aún no redactado)" w:history="1">
        <w:r w:rsidRPr="004D6164">
          <w:rPr>
            <w:rFonts w:ascii="Times New Roman" w:eastAsia="Times New Roman" w:hAnsi="Times New Roman" w:cs="Times New Roman"/>
            <w:sz w:val="24"/>
            <w:szCs w:val="24"/>
            <w:lang w:eastAsia="es-ES"/>
          </w:rPr>
          <w:t>Banco de Toledo</w:t>
        </w:r>
      </w:hyperlink>
      <w:r w:rsidRPr="004D6164">
        <w:rPr>
          <w:rFonts w:ascii="Times New Roman" w:eastAsia="Times New Roman" w:hAnsi="Times New Roman" w:cs="Times New Roman"/>
          <w:sz w:val="24"/>
          <w:szCs w:val="24"/>
          <w:lang w:eastAsia="es-ES"/>
        </w:rPr>
        <w:t>, </w:t>
      </w:r>
      <w:hyperlink r:id="rId68" w:tooltip="Banco del Noroeste (aún no redactado)" w:history="1">
        <w:r w:rsidRPr="004D6164">
          <w:rPr>
            <w:rFonts w:ascii="Times New Roman" w:eastAsia="Times New Roman" w:hAnsi="Times New Roman" w:cs="Times New Roman"/>
            <w:sz w:val="24"/>
            <w:szCs w:val="24"/>
            <w:lang w:eastAsia="es-ES"/>
          </w:rPr>
          <w:t>Banco del Noroeste</w:t>
        </w:r>
      </w:hyperlink>
      <w:r w:rsidRPr="004D6164">
        <w:rPr>
          <w:rFonts w:ascii="Times New Roman" w:eastAsia="Times New Roman" w:hAnsi="Times New Roman" w:cs="Times New Roman"/>
          <w:sz w:val="24"/>
          <w:szCs w:val="24"/>
          <w:lang w:eastAsia="es-ES"/>
        </w:rPr>
        <w:t>, </w:t>
      </w:r>
      <w:hyperlink r:id="rId69" w:tooltip="Banco del Norte (antes Banco de Siero) (aún no redactado)" w:history="1">
        <w:r w:rsidRPr="004D6164">
          <w:rPr>
            <w:rFonts w:ascii="Times New Roman" w:eastAsia="Times New Roman" w:hAnsi="Times New Roman" w:cs="Times New Roman"/>
            <w:sz w:val="24"/>
            <w:szCs w:val="24"/>
            <w:lang w:eastAsia="es-ES"/>
          </w:rPr>
          <w:t xml:space="preserve">Banco del Norte (antes Banco de </w:t>
        </w:r>
        <w:proofErr w:type="spellStart"/>
        <w:r w:rsidRPr="004D6164">
          <w:rPr>
            <w:rFonts w:ascii="Times New Roman" w:eastAsia="Times New Roman" w:hAnsi="Times New Roman" w:cs="Times New Roman"/>
            <w:sz w:val="24"/>
            <w:szCs w:val="24"/>
            <w:lang w:eastAsia="es-ES"/>
          </w:rPr>
          <w:t>Siero</w:t>
        </w:r>
        <w:proofErr w:type="spellEnd"/>
        <w:r w:rsidRPr="004D6164">
          <w:rPr>
            <w:rFonts w:ascii="Times New Roman" w:eastAsia="Times New Roman" w:hAnsi="Times New Roman" w:cs="Times New Roman"/>
            <w:sz w:val="24"/>
            <w:szCs w:val="24"/>
            <w:lang w:eastAsia="es-ES"/>
          </w:rPr>
          <w:t>)</w:t>
        </w:r>
      </w:hyperlink>
      <w:r w:rsidRPr="004D6164">
        <w:rPr>
          <w:rFonts w:ascii="Times New Roman" w:eastAsia="Times New Roman" w:hAnsi="Times New Roman" w:cs="Times New Roman"/>
          <w:sz w:val="24"/>
          <w:szCs w:val="24"/>
          <w:lang w:eastAsia="es-ES"/>
        </w:rPr>
        <w:t>, </w:t>
      </w:r>
      <w:hyperlink r:id="rId70" w:tooltip="Banco del Oeste (antes Banco de Béjar) (aún no redactado)" w:history="1">
        <w:r w:rsidRPr="004D6164">
          <w:rPr>
            <w:rFonts w:ascii="Times New Roman" w:eastAsia="Times New Roman" w:hAnsi="Times New Roman" w:cs="Times New Roman"/>
            <w:sz w:val="24"/>
            <w:szCs w:val="24"/>
            <w:lang w:eastAsia="es-ES"/>
          </w:rPr>
          <w:t>Banco del Oeste (antes Banco de Béjar)</w:t>
        </w:r>
      </w:hyperlink>
      <w:r w:rsidRPr="004D6164">
        <w:rPr>
          <w:rFonts w:ascii="Times New Roman" w:eastAsia="Times New Roman" w:hAnsi="Times New Roman" w:cs="Times New Roman"/>
          <w:sz w:val="24"/>
          <w:szCs w:val="24"/>
          <w:lang w:eastAsia="es-ES"/>
        </w:rPr>
        <w:t>, </w:t>
      </w:r>
      <w:hyperlink r:id="rId71" w:tooltip="Banco General del Comercio y la Industria (aún no redactado)" w:history="1">
        <w:r w:rsidRPr="004D6164">
          <w:rPr>
            <w:rFonts w:ascii="Times New Roman" w:eastAsia="Times New Roman" w:hAnsi="Times New Roman" w:cs="Times New Roman"/>
            <w:sz w:val="24"/>
            <w:szCs w:val="24"/>
            <w:lang w:eastAsia="es-ES"/>
          </w:rPr>
          <w:t>Banco General del Comercio y la Industria</w:t>
        </w:r>
      </w:hyperlink>
      <w:r w:rsidRPr="004D6164">
        <w:rPr>
          <w:rFonts w:ascii="Times New Roman" w:eastAsia="Times New Roman" w:hAnsi="Times New Roman" w:cs="Times New Roman"/>
          <w:sz w:val="24"/>
          <w:szCs w:val="24"/>
          <w:lang w:eastAsia="es-ES"/>
        </w:rPr>
        <w:t>, </w:t>
      </w:r>
      <w:hyperlink r:id="rId72" w:tooltip="Banco Industrial del Sur &quot;BANKISUR&quot; (aún no redactado)" w:history="1">
        <w:r w:rsidRPr="004D6164">
          <w:rPr>
            <w:rFonts w:ascii="Times New Roman" w:eastAsia="Times New Roman" w:hAnsi="Times New Roman" w:cs="Times New Roman"/>
            <w:sz w:val="24"/>
            <w:szCs w:val="24"/>
            <w:lang w:eastAsia="es-ES"/>
          </w:rPr>
          <w:t>Banco Industrial del Sur "BANKISUR"</w:t>
        </w:r>
      </w:hyperlink>
      <w:r w:rsidRPr="004D6164">
        <w:rPr>
          <w:rFonts w:ascii="Times New Roman" w:eastAsia="Times New Roman" w:hAnsi="Times New Roman" w:cs="Times New Roman"/>
          <w:sz w:val="24"/>
          <w:szCs w:val="24"/>
          <w:lang w:eastAsia="es-ES"/>
        </w:rPr>
        <w:t>, </w:t>
      </w:r>
      <w:hyperlink r:id="rId73" w:tooltip="Banco Latino" w:history="1">
        <w:r w:rsidRPr="004D6164">
          <w:rPr>
            <w:rFonts w:ascii="Times New Roman" w:eastAsia="Times New Roman" w:hAnsi="Times New Roman" w:cs="Times New Roman"/>
            <w:sz w:val="24"/>
            <w:szCs w:val="24"/>
            <w:lang w:eastAsia="es-ES"/>
          </w:rPr>
          <w:t>Banco Latino</w:t>
        </w:r>
      </w:hyperlink>
      <w:r w:rsidRPr="004D6164">
        <w:rPr>
          <w:rFonts w:ascii="Times New Roman" w:eastAsia="Times New Roman" w:hAnsi="Times New Roman" w:cs="Times New Roman"/>
          <w:sz w:val="24"/>
          <w:szCs w:val="24"/>
          <w:lang w:eastAsia="es-ES"/>
        </w:rPr>
        <w:t>, </w:t>
      </w:r>
      <w:hyperlink r:id="rId74" w:tooltip="Banco Meridional (aún no redactado)" w:history="1">
        <w:r w:rsidRPr="004D6164">
          <w:rPr>
            <w:rFonts w:ascii="Times New Roman" w:eastAsia="Times New Roman" w:hAnsi="Times New Roman" w:cs="Times New Roman"/>
            <w:sz w:val="24"/>
            <w:szCs w:val="24"/>
            <w:lang w:eastAsia="es-ES"/>
          </w:rPr>
          <w:t>Banco Meridional</w:t>
        </w:r>
      </w:hyperlink>
      <w:r w:rsidRPr="004D6164">
        <w:rPr>
          <w:rFonts w:ascii="Times New Roman" w:eastAsia="Times New Roman" w:hAnsi="Times New Roman" w:cs="Times New Roman"/>
          <w:sz w:val="24"/>
          <w:szCs w:val="24"/>
          <w:lang w:eastAsia="es-ES"/>
        </w:rPr>
        <w:t>, </w:t>
      </w:r>
      <w:hyperlink r:id="rId75" w:tooltip="Banco Peninsular" w:history="1">
        <w:r w:rsidRPr="004D6164">
          <w:rPr>
            <w:rFonts w:ascii="Times New Roman" w:eastAsia="Times New Roman" w:hAnsi="Times New Roman" w:cs="Times New Roman"/>
            <w:sz w:val="24"/>
            <w:szCs w:val="24"/>
            <w:lang w:eastAsia="es-ES"/>
          </w:rPr>
          <w:t>Banco Peninsular</w:t>
        </w:r>
      </w:hyperlink>
      <w:r w:rsidRPr="004D6164">
        <w:rPr>
          <w:rFonts w:ascii="Times New Roman" w:eastAsia="Times New Roman" w:hAnsi="Times New Roman" w:cs="Times New Roman"/>
          <w:sz w:val="24"/>
          <w:szCs w:val="24"/>
          <w:lang w:eastAsia="es-ES"/>
        </w:rPr>
        <w:t>, </w:t>
      </w:r>
      <w:hyperlink r:id="rId76" w:tooltip="Bank Iberunion (aún no redactado)" w:history="1">
        <w:r w:rsidRPr="004D6164">
          <w:rPr>
            <w:rFonts w:ascii="Times New Roman" w:eastAsia="Times New Roman" w:hAnsi="Times New Roman" w:cs="Times New Roman"/>
            <w:sz w:val="24"/>
            <w:szCs w:val="24"/>
            <w:lang w:eastAsia="es-ES"/>
          </w:rPr>
          <w:t xml:space="preserve">Bank </w:t>
        </w:r>
        <w:proofErr w:type="spellStart"/>
        <w:r w:rsidRPr="004D6164">
          <w:rPr>
            <w:rFonts w:ascii="Times New Roman" w:eastAsia="Times New Roman" w:hAnsi="Times New Roman" w:cs="Times New Roman"/>
            <w:sz w:val="24"/>
            <w:szCs w:val="24"/>
            <w:lang w:eastAsia="es-ES"/>
          </w:rPr>
          <w:t>Iberunion</w:t>
        </w:r>
        <w:proofErr w:type="spellEnd"/>
      </w:hyperlink>
      <w:r w:rsidRPr="004D6164">
        <w:rPr>
          <w:rFonts w:ascii="Times New Roman" w:eastAsia="Times New Roman" w:hAnsi="Times New Roman" w:cs="Times New Roman"/>
          <w:sz w:val="24"/>
          <w:szCs w:val="24"/>
          <w:lang w:eastAsia="es-ES"/>
        </w:rPr>
        <w:t>, </w:t>
      </w:r>
      <w:proofErr w:type="spellStart"/>
      <w:r w:rsidR="006112DC" w:rsidRPr="004D6164">
        <w:fldChar w:fldCharType="begin"/>
      </w:r>
      <w:r w:rsidR="006112DC" w:rsidRPr="004D6164">
        <w:instrText xml:space="preserve"> HYPERLINK "ht</w:instrText>
      </w:r>
      <w:r w:rsidR="006112DC" w:rsidRPr="004D6164">
        <w:instrText xml:space="preserve">tps://es.wikipedia.org/w/index.php?title=Exbank&amp;action=edit&amp;redlink=1" \o "Exbank (aún no redactado)" </w:instrText>
      </w:r>
      <w:r w:rsidR="006112DC" w:rsidRPr="004D6164">
        <w:fldChar w:fldCharType="separate"/>
      </w:r>
      <w:r w:rsidRPr="004D6164">
        <w:rPr>
          <w:rFonts w:ascii="Times New Roman" w:eastAsia="Times New Roman" w:hAnsi="Times New Roman" w:cs="Times New Roman"/>
          <w:sz w:val="24"/>
          <w:szCs w:val="24"/>
          <w:lang w:eastAsia="es-ES"/>
        </w:rPr>
        <w:t>Exbank</w:t>
      </w:r>
      <w:proofErr w:type="spellEnd"/>
      <w:r w:rsidR="006112DC" w:rsidRPr="004D6164">
        <w:rPr>
          <w:rFonts w:ascii="Times New Roman" w:eastAsia="Times New Roman" w:hAnsi="Times New Roman" w:cs="Times New Roman"/>
          <w:sz w:val="24"/>
          <w:szCs w:val="24"/>
          <w:lang w:eastAsia="es-ES"/>
        </w:rPr>
        <w:fldChar w:fldCharType="end"/>
      </w:r>
      <w:r w:rsidRPr="004D6164">
        <w:rPr>
          <w:rFonts w:ascii="Times New Roman" w:eastAsia="Times New Roman" w:hAnsi="Times New Roman" w:cs="Times New Roman"/>
          <w:sz w:val="24"/>
          <w:szCs w:val="24"/>
          <w:lang w:eastAsia="es-ES"/>
        </w:rPr>
        <w:t>, AVA, </w:t>
      </w:r>
      <w:proofErr w:type="spellStart"/>
      <w:r w:rsidR="006112DC" w:rsidRPr="004D6164">
        <w:fldChar w:fldCharType="begin"/>
      </w:r>
      <w:r w:rsidR="006112DC" w:rsidRPr="004D6164">
        <w:instrText xml:space="preserve"> HYPERLINK "https://es.wikipedia.org/w/index.php?title=Eurobank&amp;action=edit&amp;redlink=1" \o "Eurobank (aún no redactado)" </w:instrText>
      </w:r>
      <w:r w:rsidR="006112DC" w:rsidRPr="004D6164">
        <w:fldChar w:fldCharType="separate"/>
      </w:r>
      <w:r w:rsidRPr="004D6164">
        <w:rPr>
          <w:rFonts w:ascii="Times New Roman" w:eastAsia="Times New Roman" w:hAnsi="Times New Roman" w:cs="Times New Roman"/>
          <w:sz w:val="24"/>
          <w:szCs w:val="24"/>
          <w:lang w:eastAsia="es-ES"/>
        </w:rPr>
        <w:t>Eurobank</w:t>
      </w:r>
      <w:proofErr w:type="spellEnd"/>
      <w:r w:rsidR="006112DC" w:rsidRPr="004D6164">
        <w:rPr>
          <w:rFonts w:ascii="Times New Roman" w:eastAsia="Times New Roman" w:hAnsi="Times New Roman" w:cs="Times New Roman"/>
          <w:sz w:val="24"/>
          <w:szCs w:val="24"/>
          <w:lang w:eastAsia="es-ES"/>
        </w:rPr>
        <w:fldChar w:fldCharType="end"/>
      </w:r>
      <w:r w:rsidRPr="004D6164">
        <w:rPr>
          <w:rFonts w:ascii="Times New Roman" w:eastAsia="Times New Roman" w:hAnsi="Times New Roman" w:cs="Times New Roman"/>
          <w:sz w:val="24"/>
          <w:szCs w:val="24"/>
          <w:lang w:eastAsia="es-ES"/>
        </w:rPr>
        <w:t>, </w:t>
      </w:r>
      <w:proofErr w:type="spellStart"/>
      <w:r w:rsidR="006112DC" w:rsidRPr="004D6164">
        <w:fldChar w:fldCharType="begin"/>
      </w:r>
      <w:r w:rsidR="006112DC" w:rsidRPr="004D6164">
        <w:instrText xml:space="preserve"> HYPE</w:instrText>
      </w:r>
      <w:r w:rsidR="006112DC" w:rsidRPr="004D6164">
        <w:instrText xml:space="preserve">RLINK "https://es.wikipedia.org/w/index.php?title=Banfisa&amp;action=edit&amp;redlink=1" \o "Banfisa (aún no redactado)" </w:instrText>
      </w:r>
      <w:r w:rsidR="006112DC" w:rsidRPr="004D6164">
        <w:fldChar w:fldCharType="separate"/>
      </w:r>
      <w:r w:rsidRPr="004D6164">
        <w:rPr>
          <w:rFonts w:ascii="Times New Roman" w:eastAsia="Times New Roman" w:hAnsi="Times New Roman" w:cs="Times New Roman"/>
          <w:sz w:val="24"/>
          <w:szCs w:val="24"/>
          <w:lang w:eastAsia="es-ES"/>
        </w:rPr>
        <w:t>Banfisa</w:t>
      </w:r>
      <w:proofErr w:type="spellEnd"/>
      <w:r w:rsidR="006112DC" w:rsidRPr="004D6164">
        <w:rPr>
          <w:rFonts w:ascii="Times New Roman" w:eastAsia="Times New Roman" w:hAnsi="Times New Roman" w:cs="Times New Roman"/>
          <w:sz w:val="24"/>
          <w:szCs w:val="24"/>
          <w:lang w:eastAsia="es-ES"/>
        </w:rPr>
        <w:fldChar w:fldCharType="end"/>
      </w:r>
      <w:r w:rsidRPr="004D6164">
        <w:rPr>
          <w:rFonts w:ascii="Times New Roman" w:eastAsia="Times New Roman" w:hAnsi="Times New Roman" w:cs="Times New Roman"/>
          <w:sz w:val="24"/>
          <w:szCs w:val="24"/>
          <w:lang w:eastAsia="es-ES"/>
        </w:rPr>
        <w:t>...</w:t>
      </w:r>
    </w:p>
    <w:p w:rsidR="001E7357" w:rsidRPr="004D6164" w:rsidRDefault="001E7357" w:rsidP="001E7357">
      <w:pPr>
        <w:numPr>
          <w:ilvl w:val="0"/>
          <w:numId w:val="35"/>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Hostelería: Cadena hostelera "</w:t>
      </w:r>
      <w:hyperlink r:id="rId77" w:tooltip="Hoteles Agrupados, S.A. (Hotasa) (aún no redactado)" w:history="1">
        <w:r w:rsidRPr="004D6164">
          <w:rPr>
            <w:rFonts w:ascii="Times New Roman" w:eastAsia="Times New Roman" w:hAnsi="Times New Roman" w:cs="Times New Roman"/>
            <w:sz w:val="24"/>
            <w:szCs w:val="24"/>
            <w:lang w:eastAsia="es-ES"/>
          </w:rPr>
          <w:t>Hoteles Agrupados, S.A. (</w:t>
        </w:r>
        <w:proofErr w:type="spellStart"/>
        <w:r w:rsidRPr="004D6164">
          <w:rPr>
            <w:rFonts w:ascii="Times New Roman" w:eastAsia="Times New Roman" w:hAnsi="Times New Roman" w:cs="Times New Roman"/>
            <w:sz w:val="24"/>
            <w:szCs w:val="24"/>
            <w:lang w:eastAsia="es-ES"/>
          </w:rPr>
          <w:t>Hotasa</w:t>
        </w:r>
        <w:proofErr w:type="spellEnd"/>
        <w:r w:rsidRPr="004D6164">
          <w:rPr>
            <w:rFonts w:ascii="Times New Roman" w:eastAsia="Times New Roman" w:hAnsi="Times New Roman" w:cs="Times New Roman"/>
            <w:sz w:val="24"/>
            <w:szCs w:val="24"/>
            <w:lang w:eastAsia="es-ES"/>
          </w:rPr>
          <w:t>)</w:t>
        </w:r>
      </w:hyperlink>
      <w:r w:rsidRPr="004D6164">
        <w:rPr>
          <w:rFonts w:ascii="Times New Roman" w:eastAsia="Times New Roman" w:hAnsi="Times New Roman" w:cs="Times New Roman"/>
          <w:sz w:val="24"/>
          <w:szCs w:val="24"/>
          <w:lang w:eastAsia="es-ES"/>
        </w:rPr>
        <w:t>", cuyos hoteles tenían nombre de animales y plantas: "Los galgos", "Los podencos"...</w:t>
      </w:r>
    </w:p>
    <w:p w:rsidR="001E7357" w:rsidRPr="004D6164" w:rsidRDefault="001E7357" w:rsidP="001E7357">
      <w:pPr>
        <w:numPr>
          <w:ilvl w:val="0"/>
          <w:numId w:val="35"/>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Producción vinícola: </w:t>
      </w:r>
      <w:hyperlink r:id="rId78" w:tooltip="Bodegas Paternina" w:history="1">
        <w:r w:rsidRPr="004D6164">
          <w:rPr>
            <w:rFonts w:ascii="Times New Roman" w:eastAsia="Times New Roman" w:hAnsi="Times New Roman" w:cs="Times New Roman"/>
            <w:sz w:val="24"/>
            <w:szCs w:val="24"/>
            <w:lang w:eastAsia="es-ES"/>
          </w:rPr>
          <w:t>Bodegas Paternina</w:t>
        </w:r>
      </w:hyperlink>
      <w:r w:rsidRPr="004D6164">
        <w:rPr>
          <w:rFonts w:ascii="Times New Roman" w:eastAsia="Times New Roman" w:hAnsi="Times New Roman" w:cs="Times New Roman"/>
          <w:sz w:val="24"/>
          <w:szCs w:val="24"/>
          <w:lang w:eastAsia="es-ES"/>
        </w:rPr>
        <w:t>, </w:t>
      </w:r>
      <w:proofErr w:type="spellStart"/>
      <w:r w:rsidR="006112DC" w:rsidRPr="004D6164">
        <w:fldChar w:fldCharType="begin"/>
      </w:r>
      <w:r w:rsidR="006112DC" w:rsidRPr="004D6164">
        <w:instrText xml:space="preserve"> HYPERLINK "https://es.wikipedia.org/wiki/Garvey" \o "Garvey" </w:instrText>
      </w:r>
      <w:r w:rsidR="006112DC" w:rsidRPr="004D6164">
        <w:fldChar w:fldCharType="separate"/>
      </w:r>
      <w:r w:rsidRPr="004D6164">
        <w:rPr>
          <w:rFonts w:ascii="Times New Roman" w:eastAsia="Times New Roman" w:hAnsi="Times New Roman" w:cs="Times New Roman"/>
          <w:sz w:val="24"/>
          <w:szCs w:val="24"/>
          <w:lang w:eastAsia="es-ES"/>
        </w:rPr>
        <w:t>Garvey</w:t>
      </w:r>
      <w:proofErr w:type="spellEnd"/>
      <w:r w:rsidR="006112DC" w:rsidRPr="004D6164">
        <w:rPr>
          <w:rFonts w:ascii="Times New Roman" w:eastAsia="Times New Roman" w:hAnsi="Times New Roman" w:cs="Times New Roman"/>
          <w:sz w:val="24"/>
          <w:szCs w:val="24"/>
          <w:lang w:eastAsia="es-ES"/>
        </w:rPr>
        <w:fldChar w:fldCharType="end"/>
      </w:r>
      <w:r w:rsidRPr="004D6164">
        <w:rPr>
          <w:rFonts w:ascii="Times New Roman" w:eastAsia="Times New Roman" w:hAnsi="Times New Roman" w:cs="Times New Roman"/>
          <w:sz w:val="24"/>
          <w:szCs w:val="24"/>
          <w:lang w:eastAsia="es-ES"/>
        </w:rPr>
        <w:t xml:space="preserve">, Bodegas Franco-Españolas, René </w:t>
      </w:r>
      <w:proofErr w:type="spellStart"/>
      <w:r w:rsidRPr="004D6164">
        <w:rPr>
          <w:rFonts w:ascii="Times New Roman" w:eastAsia="Times New Roman" w:hAnsi="Times New Roman" w:cs="Times New Roman"/>
          <w:sz w:val="24"/>
          <w:szCs w:val="24"/>
          <w:lang w:eastAsia="es-ES"/>
        </w:rPr>
        <w:t>Barbier</w:t>
      </w:r>
      <w:proofErr w:type="spellEnd"/>
      <w:r w:rsidRPr="004D6164">
        <w:rPr>
          <w:rFonts w:ascii="Times New Roman" w:eastAsia="Times New Roman" w:hAnsi="Times New Roman" w:cs="Times New Roman"/>
          <w:sz w:val="24"/>
          <w:szCs w:val="24"/>
          <w:lang w:eastAsia="es-ES"/>
        </w:rPr>
        <w:t xml:space="preserve">, Segura Viudas, Conde de </w:t>
      </w:r>
      <w:proofErr w:type="spellStart"/>
      <w:r w:rsidRPr="004D6164">
        <w:rPr>
          <w:rFonts w:ascii="Times New Roman" w:eastAsia="Times New Roman" w:hAnsi="Times New Roman" w:cs="Times New Roman"/>
          <w:sz w:val="24"/>
          <w:szCs w:val="24"/>
          <w:lang w:eastAsia="es-ES"/>
        </w:rPr>
        <w:t>Caralt</w:t>
      </w:r>
      <w:proofErr w:type="spellEnd"/>
      <w:r w:rsidRPr="004D6164">
        <w:rPr>
          <w:rFonts w:ascii="Times New Roman" w:eastAsia="Times New Roman" w:hAnsi="Times New Roman" w:cs="Times New Roman"/>
          <w:sz w:val="24"/>
          <w:szCs w:val="24"/>
          <w:lang w:eastAsia="es-ES"/>
        </w:rPr>
        <w:t xml:space="preserve"> ...</w:t>
      </w:r>
    </w:p>
    <w:p w:rsidR="001E7357" w:rsidRPr="004D6164" w:rsidRDefault="001E7357" w:rsidP="001E7357">
      <w:pPr>
        <w:numPr>
          <w:ilvl w:val="0"/>
          <w:numId w:val="35"/>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Grandes almacenes: </w:t>
      </w:r>
      <w:hyperlink r:id="rId79" w:tooltip="Galerías Preciados" w:history="1">
        <w:r w:rsidRPr="004D6164">
          <w:rPr>
            <w:rFonts w:ascii="Times New Roman" w:eastAsia="Times New Roman" w:hAnsi="Times New Roman" w:cs="Times New Roman"/>
            <w:sz w:val="24"/>
            <w:szCs w:val="24"/>
            <w:lang w:eastAsia="es-ES"/>
          </w:rPr>
          <w:t>Galerías Preciados</w:t>
        </w:r>
      </w:hyperlink>
      <w:r w:rsidRPr="004D6164">
        <w:rPr>
          <w:rFonts w:ascii="Times New Roman" w:eastAsia="Times New Roman" w:hAnsi="Times New Roman" w:cs="Times New Roman"/>
          <w:sz w:val="24"/>
          <w:szCs w:val="24"/>
          <w:lang w:eastAsia="es-ES"/>
        </w:rPr>
        <w:t>.</w:t>
      </w:r>
    </w:p>
    <w:p w:rsidR="001E7357" w:rsidRPr="004D6164" w:rsidRDefault="001E7357" w:rsidP="001E7357">
      <w:pPr>
        <w:numPr>
          <w:ilvl w:val="0"/>
          <w:numId w:val="35"/>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Tiendas de lujo: </w:t>
      </w:r>
      <w:proofErr w:type="spellStart"/>
      <w:r w:rsidR="006112DC" w:rsidRPr="004D6164">
        <w:fldChar w:fldCharType="begin"/>
      </w:r>
      <w:r w:rsidR="006112DC" w:rsidRPr="004D6164">
        <w:instrText xml:space="preserve"> HYPERLINK "https://es.wikipedia.org/wiki/Loewe" \o "Loewe" </w:instrText>
      </w:r>
      <w:r w:rsidR="006112DC" w:rsidRPr="004D6164">
        <w:fldChar w:fldCharType="separate"/>
      </w:r>
      <w:r w:rsidRPr="004D6164">
        <w:rPr>
          <w:rFonts w:ascii="Times New Roman" w:eastAsia="Times New Roman" w:hAnsi="Times New Roman" w:cs="Times New Roman"/>
          <w:sz w:val="24"/>
          <w:szCs w:val="24"/>
          <w:lang w:eastAsia="es-ES"/>
        </w:rPr>
        <w:t>Loewe</w:t>
      </w:r>
      <w:proofErr w:type="spellEnd"/>
      <w:r w:rsidR="006112DC" w:rsidRPr="004D6164">
        <w:rPr>
          <w:rFonts w:ascii="Times New Roman" w:eastAsia="Times New Roman" w:hAnsi="Times New Roman" w:cs="Times New Roman"/>
          <w:sz w:val="24"/>
          <w:szCs w:val="24"/>
          <w:lang w:eastAsia="es-ES"/>
        </w:rPr>
        <w:fldChar w:fldCharType="end"/>
      </w:r>
      <w:r w:rsidRPr="004D6164">
        <w:rPr>
          <w:rFonts w:ascii="Times New Roman" w:eastAsia="Times New Roman" w:hAnsi="Times New Roman" w:cs="Times New Roman"/>
          <w:sz w:val="24"/>
          <w:szCs w:val="24"/>
          <w:lang w:eastAsia="es-ES"/>
        </w:rPr>
        <w:t>.</w:t>
      </w:r>
    </w:p>
    <w:p w:rsidR="001E7357" w:rsidRDefault="001E7357" w:rsidP="001E735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sidRPr="004D6164">
        <w:rPr>
          <w:rFonts w:ascii="Times New Roman" w:eastAsia="Times New Roman" w:hAnsi="Times New Roman" w:cs="Times New Roman"/>
          <w:sz w:val="24"/>
          <w:szCs w:val="24"/>
          <w:lang w:eastAsia="es-ES"/>
        </w:rPr>
        <w:t>El emblema del grupo era una </w:t>
      </w:r>
      <w:hyperlink r:id="rId80" w:tooltip="Abeja" w:history="1">
        <w:r w:rsidRPr="004D6164">
          <w:rPr>
            <w:rFonts w:ascii="Times New Roman" w:eastAsia="Times New Roman" w:hAnsi="Times New Roman" w:cs="Times New Roman"/>
            <w:sz w:val="24"/>
            <w:szCs w:val="24"/>
            <w:lang w:eastAsia="es-ES"/>
          </w:rPr>
          <w:t>abeja</w:t>
        </w:r>
      </w:hyperlink>
      <w:r w:rsidRPr="004D6164">
        <w:rPr>
          <w:rFonts w:ascii="Times New Roman" w:eastAsia="Times New Roman" w:hAnsi="Times New Roman" w:cs="Times New Roman"/>
          <w:sz w:val="24"/>
          <w:szCs w:val="24"/>
          <w:lang w:eastAsia="es-ES"/>
        </w:rPr>
        <w:t>, como símbolo de laboriosidad, contenida en una celda. El grupo producía una revista para sus empleados: </w:t>
      </w:r>
      <w:r w:rsidRPr="004D6164">
        <w:rPr>
          <w:rFonts w:ascii="Times New Roman" w:eastAsia="Times New Roman" w:hAnsi="Times New Roman" w:cs="Times New Roman"/>
          <w:i/>
          <w:iCs/>
          <w:sz w:val="24"/>
          <w:szCs w:val="24"/>
          <w:lang w:eastAsia="es-ES"/>
        </w:rPr>
        <w:t>La Colmena</w:t>
      </w:r>
      <w:r w:rsidRPr="004D6164">
        <w:rPr>
          <w:rFonts w:ascii="Times New Roman" w:eastAsia="Times New Roman" w:hAnsi="Times New Roman" w:cs="Times New Roman"/>
          <w:sz w:val="24"/>
          <w:szCs w:val="24"/>
          <w:lang w:eastAsia="es-ES"/>
        </w:rPr>
        <w:t xml:space="preserve">, y el empresario declaraba que «soy un empresario de cincuenta </w:t>
      </w:r>
      <w:r w:rsidRPr="00B76A8C">
        <w:rPr>
          <w:rFonts w:ascii="Times New Roman" w:eastAsia="Times New Roman" w:hAnsi="Times New Roman" w:cs="Times New Roman"/>
          <w:color w:val="222222"/>
          <w:sz w:val="24"/>
          <w:szCs w:val="24"/>
          <w:lang w:eastAsia="es-ES"/>
        </w:rPr>
        <w:t>años sin ninguna clase de entretenimiento o deporte. Dedico todo mi tiempo al trabajo y me he fijado una meta de crecimiento de 100 000 puestos de trabajo».</w:t>
      </w:r>
    </w:p>
    <w:p w:rsidR="00203998" w:rsidRDefault="001E7357" w:rsidP="001E735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r>
        <w:rPr>
          <w:rFonts w:ascii="Times New Roman" w:eastAsia="Times New Roman" w:hAnsi="Times New Roman" w:cs="Times New Roman"/>
          <w:color w:val="222222"/>
          <w:sz w:val="24"/>
          <w:szCs w:val="24"/>
          <w:lang w:eastAsia="es-ES"/>
        </w:rPr>
        <w:t xml:space="preserve">        </w:t>
      </w:r>
    </w:p>
    <w:p w:rsidR="00203998" w:rsidRDefault="00203998" w:rsidP="001E7357">
      <w:pPr>
        <w:shd w:val="clear" w:color="auto" w:fill="FFFFFF"/>
        <w:spacing w:before="120" w:after="120" w:line="360" w:lineRule="auto"/>
        <w:jc w:val="both"/>
        <w:rPr>
          <w:rFonts w:ascii="Times New Roman" w:eastAsia="Times New Roman" w:hAnsi="Times New Roman" w:cs="Times New Roman"/>
          <w:color w:val="222222"/>
          <w:sz w:val="24"/>
          <w:szCs w:val="24"/>
          <w:lang w:eastAsia="es-ES"/>
        </w:rPr>
      </w:pPr>
    </w:p>
    <w:p w:rsidR="001E7357" w:rsidRPr="005506B5" w:rsidRDefault="001E7357" w:rsidP="001E7357">
      <w:pPr>
        <w:shd w:val="clear" w:color="auto" w:fill="FFFFFF"/>
        <w:spacing w:before="120" w:after="120" w:line="360" w:lineRule="auto"/>
        <w:jc w:val="both"/>
        <w:rPr>
          <w:rFonts w:ascii="Times New Roman" w:eastAsia="Times New Roman" w:hAnsi="Times New Roman" w:cs="Times New Roman"/>
          <w:b/>
          <w:color w:val="222222"/>
          <w:sz w:val="24"/>
          <w:szCs w:val="24"/>
          <w:lang w:eastAsia="es-ES"/>
        </w:rPr>
      </w:pPr>
      <w:r>
        <w:rPr>
          <w:rFonts w:ascii="Times New Roman" w:eastAsia="Times New Roman" w:hAnsi="Times New Roman" w:cs="Times New Roman"/>
          <w:color w:val="222222"/>
          <w:sz w:val="24"/>
          <w:szCs w:val="24"/>
          <w:lang w:eastAsia="es-ES"/>
        </w:rPr>
        <w:t xml:space="preserve">                                           </w:t>
      </w:r>
    </w:p>
    <w:p w:rsidR="001E7357" w:rsidRPr="004D6164" w:rsidRDefault="009A1DF4" w:rsidP="001E7357">
      <w:pPr>
        <w:pBdr>
          <w:bottom w:val="single" w:sz="6" w:space="0" w:color="A2A9B1"/>
        </w:pBdr>
        <w:shd w:val="clear" w:color="auto" w:fill="FFFFFF"/>
        <w:spacing w:before="240" w:after="60" w:line="360" w:lineRule="auto"/>
        <w:jc w:val="both"/>
        <w:outlineLvl w:val="1"/>
        <w:rPr>
          <w:rFonts w:ascii="Times New Roman" w:eastAsia="Times New Roman" w:hAnsi="Times New Roman" w:cs="Times New Roman"/>
          <w:b/>
          <w:sz w:val="24"/>
          <w:szCs w:val="24"/>
          <w:lang w:eastAsia="es-ES"/>
        </w:rPr>
      </w:pPr>
      <w:r w:rsidRPr="009A1DF4">
        <w:rPr>
          <w:rFonts w:ascii="Times New Roman" w:eastAsia="Times New Roman" w:hAnsi="Times New Roman" w:cs="Times New Roman"/>
          <w:b/>
          <w:color w:val="000000"/>
          <w:sz w:val="24"/>
          <w:szCs w:val="24"/>
          <w:lang w:eastAsia="es-ES"/>
        </w:rPr>
        <w:lastRenderedPageBreak/>
        <w:t>12.3</w:t>
      </w:r>
      <w:proofErr w:type="gramStart"/>
      <w:r w:rsidRPr="009A1DF4">
        <w:rPr>
          <w:rFonts w:ascii="Times New Roman" w:eastAsia="Times New Roman" w:hAnsi="Times New Roman" w:cs="Times New Roman"/>
          <w:b/>
          <w:color w:val="000000"/>
          <w:sz w:val="24"/>
          <w:szCs w:val="24"/>
          <w:lang w:eastAsia="es-ES"/>
        </w:rPr>
        <w:t>.EXPROPIACIÓN</w:t>
      </w:r>
      <w:proofErr w:type="gramEnd"/>
      <w:r w:rsidRPr="009A1DF4">
        <w:rPr>
          <w:rFonts w:ascii="Times New Roman" w:eastAsia="Times New Roman" w:hAnsi="Times New Roman" w:cs="Times New Roman"/>
          <w:b/>
          <w:color w:val="000000"/>
          <w:sz w:val="24"/>
          <w:szCs w:val="24"/>
          <w:lang w:eastAsia="es-ES"/>
        </w:rPr>
        <w:t xml:space="preserve"> </w:t>
      </w:r>
      <w:r w:rsidRPr="004D6164">
        <w:rPr>
          <w:rFonts w:ascii="Times New Roman" w:eastAsia="Times New Roman" w:hAnsi="Times New Roman" w:cs="Times New Roman"/>
          <w:b/>
          <w:sz w:val="24"/>
          <w:szCs w:val="24"/>
          <w:lang w:eastAsia="es-ES"/>
        </w:rPr>
        <w:t>POR EL ESTADO</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El </w:t>
      </w:r>
      <w:hyperlink r:id="rId81" w:tooltip="23 de febrero" w:history="1">
        <w:r w:rsidRPr="004D6164">
          <w:rPr>
            <w:rFonts w:ascii="Times New Roman" w:eastAsia="Times New Roman" w:hAnsi="Times New Roman" w:cs="Times New Roman"/>
            <w:sz w:val="24"/>
            <w:szCs w:val="24"/>
            <w:u w:val="single"/>
            <w:lang w:eastAsia="es-ES"/>
          </w:rPr>
          <w:t>23 de febrero</w:t>
        </w:r>
      </w:hyperlink>
      <w:r w:rsidRPr="004D6164">
        <w:rPr>
          <w:rFonts w:ascii="Times New Roman" w:eastAsia="Times New Roman" w:hAnsi="Times New Roman" w:cs="Times New Roman"/>
          <w:sz w:val="24"/>
          <w:szCs w:val="24"/>
          <w:lang w:eastAsia="es-ES"/>
        </w:rPr>
        <w:t> de </w:t>
      </w:r>
      <w:hyperlink r:id="rId82" w:tooltip="1983" w:history="1">
        <w:r w:rsidRPr="004D6164">
          <w:rPr>
            <w:rFonts w:ascii="Times New Roman" w:eastAsia="Times New Roman" w:hAnsi="Times New Roman" w:cs="Times New Roman"/>
            <w:sz w:val="24"/>
            <w:szCs w:val="24"/>
            <w:u w:val="single"/>
            <w:lang w:eastAsia="es-ES"/>
          </w:rPr>
          <w:t>1983</w:t>
        </w:r>
      </w:hyperlink>
      <w:r w:rsidRPr="004D6164">
        <w:rPr>
          <w:rFonts w:ascii="Times New Roman" w:eastAsia="Times New Roman" w:hAnsi="Times New Roman" w:cs="Times New Roman"/>
          <w:sz w:val="24"/>
          <w:szCs w:val="24"/>
          <w:lang w:eastAsia="es-ES"/>
        </w:rPr>
        <w:t>, el </w:t>
      </w:r>
      <w:hyperlink r:id="rId83" w:tooltip="Consejo de Ministros del Gobierno de España" w:history="1">
        <w:r w:rsidRPr="004D6164">
          <w:rPr>
            <w:rFonts w:ascii="Times New Roman" w:eastAsia="Times New Roman" w:hAnsi="Times New Roman" w:cs="Times New Roman"/>
            <w:sz w:val="24"/>
            <w:szCs w:val="24"/>
            <w:u w:val="single"/>
            <w:lang w:eastAsia="es-ES"/>
          </w:rPr>
          <w:t>Consejo de Ministros del Gobierno de España</w:t>
        </w:r>
      </w:hyperlink>
      <w:r w:rsidRPr="004D6164">
        <w:rPr>
          <w:rFonts w:ascii="Times New Roman" w:eastAsia="Times New Roman" w:hAnsi="Times New Roman" w:cs="Times New Roman"/>
          <w:sz w:val="24"/>
          <w:szCs w:val="24"/>
          <w:lang w:eastAsia="es-ES"/>
        </w:rPr>
        <w:t> decretó la </w:t>
      </w:r>
      <w:hyperlink r:id="rId84" w:tooltip="Expropiación" w:history="1">
        <w:r w:rsidRPr="004D6164">
          <w:rPr>
            <w:rFonts w:ascii="Times New Roman" w:eastAsia="Times New Roman" w:hAnsi="Times New Roman" w:cs="Times New Roman"/>
            <w:sz w:val="24"/>
            <w:szCs w:val="24"/>
            <w:u w:val="single"/>
            <w:lang w:eastAsia="es-ES"/>
          </w:rPr>
          <w:t>expropiación</w:t>
        </w:r>
      </w:hyperlink>
      <w:r w:rsidRPr="004D6164">
        <w:rPr>
          <w:rFonts w:ascii="Times New Roman" w:eastAsia="Times New Roman" w:hAnsi="Times New Roman" w:cs="Times New Roman"/>
          <w:sz w:val="24"/>
          <w:szCs w:val="24"/>
          <w:lang w:eastAsia="es-ES"/>
        </w:rPr>
        <w:t> forzosa del grupo al amparo de las previsiones contenidas en los artículos 33.3 y 128.2 de la Constitución española. Las razones expuestas en el decreto de expropiación eran:</w:t>
      </w:r>
    </w:p>
    <w:p w:rsidR="001E7357" w:rsidRPr="004D6164" w:rsidRDefault="001E7357" w:rsidP="001E7357">
      <w:pPr>
        <w:numPr>
          <w:ilvl w:val="0"/>
          <w:numId w:val="36"/>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reiterada falta de </w:t>
      </w:r>
      <w:hyperlink r:id="rId85" w:tooltip="Auditoría" w:history="1">
        <w:r w:rsidRPr="004D6164">
          <w:rPr>
            <w:rFonts w:ascii="Times New Roman" w:eastAsia="Times New Roman" w:hAnsi="Times New Roman" w:cs="Times New Roman"/>
            <w:sz w:val="24"/>
            <w:szCs w:val="24"/>
            <w:u w:val="single"/>
            <w:lang w:eastAsia="es-ES"/>
          </w:rPr>
          <w:t>auditorías</w:t>
        </w:r>
      </w:hyperlink>
      <w:r w:rsidRPr="004D6164">
        <w:rPr>
          <w:rFonts w:ascii="Times New Roman" w:eastAsia="Times New Roman" w:hAnsi="Times New Roman" w:cs="Times New Roman"/>
          <w:sz w:val="24"/>
          <w:szCs w:val="24"/>
          <w:lang w:eastAsia="es-ES"/>
        </w:rPr>
        <w:t> externas a los bancos del grupo como de sus sociedades más importantes desde el año 1978.</w:t>
      </w:r>
    </w:p>
    <w:p w:rsidR="001E7357" w:rsidRPr="004D6164" w:rsidRDefault="001E7357" w:rsidP="001E7357">
      <w:pPr>
        <w:numPr>
          <w:ilvl w:val="0"/>
          <w:numId w:val="36"/>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permanente obstrucción a la actividad inspectora del </w:t>
      </w:r>
      <w:hyperlink r:id="rId86" w:tooltip="Banco de España" w:history="1">
        <w:r w:rsidRPr="004D6164">
          <w:rPr>
            <w:rFonts w:ascii="Times New Roman" w:eastAsia="Times New Roman" w:hAnsi="Times New Roman" w:cs="Times New Roman"/>
            <w:sz w:val="24"/>
            <w:szCs w:val="24"/>
            <w:u w:val="single"/>
            <w:lang w:eastAsia="es-ES"/>
          </w:rPr>
          <w:t>Banco de España</w:t>
        </w:r>
      </w:hyperlink>
      <w:r w:rsidRPr="004D6164">
        <w:rPr>
          <w:rFonts w:ascii="Times New Roman" w:eastAsia="Times New Roman" w:hAnsi="Times New Roman" w:cs="Times New Roman"/>
          <w:sz w:val="24"/>
          <w:szCs w:val="24"/>
          <w:lang w:eastAsia="es-ES"/>
        </w:rPr>
        <w:t>.</w:t>
      </w:r>
    </w:p>
    <w:p w:rsidR="001E7357" w:rsidRPr="00B76A8C" w:rsidRDefault="001E7357" w:rsidP="001E7357">
      <w:pPr>
        <w:numPr>
          <w:ilvl w:val="0"/>
          <w:numId w:val="36"/>
        </w:numPr>
        <w:shd w:val="clear" w:color="auto" w:fill="FFFFFF"/>
        <w:spacing w:before="100" w:beforeAutospacing="1" w:after="24" w:line="360" w:lineRule="auto"/>
        <w:ind w:left="384"/>
        <w:jc w:val="both"/>
        <w:rPr>
          <w:rFonts w:ascii="Times New Roman" w:eastAsia="Times New Roman" w:hAnsi="Times New Roman" w:cs="Times New Roman"/>
          <w:color w:val="222222"/>
          <w:sz w:val="24"/>
          <w:szCs w:val="24"/>
          <w:lang w:eastAsia="es-ES"/>
        </w:rPr>
      </w:pPr>
      <w:r w:rsidRPr="00B76A8C">
        <w:rPr>
          <w:rFonts w:ascii="Times New Roman" w:eastAsia="Times New Roman" w:hAnsi="Times New Roman" w:cs="Times New Roman"/>
          <w:color w:val="222222"/>
          <w:sz w:val="24"/>
          <w:szCs w:val="24"/>
          <w:lang w:eastAsia="es-ES"/>
        </w:rPr>
        <w:t>Los desproporcionados riesgos asumidos por los bancos que financiaban internamente al grupo, con respecto de la solvencia del grupo</w:t>
      </w:r>
    </w:p>
    <w:p w:rsidR="001E7357" w:rsidRPr="004D6164" w:rsidRDefault="001E7357" w:rsidP="001E7357">
      <w:pPr>
        <w:numPr>
          <w:ilvl w:val="0"/>
          <w:numId w:val="36"/>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B76A8C">
        <w:rPr>
          <w:rFonts w:ascii="Times New Roman" w:eastAsia="Times New Roman" w:hAnsi="Times New Roman" w:cs="Times New Roman"/>
          <w:color w:val="222222"/>
          <w:sz w:val="24"/>
          <w:szCs w:val="24"/>
          <w:lang w:eastAsia="es-ES"/>
        </w:rPr>
        <w:t xml:space="preserve">La desatención a las múltiples advertencias de las autoridades monetarias a </w:t>
      </w:r>
      <w:proofErr w:type="spellStart"/>
      <w:r w:rsidRPr="00B76A8C">
        <w:rPr>
          <w:rFonts w:ascii="Times New Roman" w:eastAsia="Times New Roman" w:hAnsi="Times New Roman" w:cs="Times New Roman"/>
          <w:color w:val="222222"/>
          <w:sz w:val="24"/>
          <w:szCs w:val="24"/>
          <w:lang w:eastAsia="es-ES"/>
        </w:rPr>
        <w:t>Rumasa</w:t>
      </w:r>
      <w:proofErr w:type="spellEnd"/>
      <w:r w:rsidRPr="00B76A8C">
        <w:rPr>
          <w:rFonts w:ascii="Times New Roman" w:eastAsia="Times New Roman" w:hAnsi="Times New Roman" w:cs="Times New Roman"/>
          <w:color w:val="222222"/>
          <w:sz w:val="24"/>
          <w:szCs w:val="24"/>
          <w:lang w:eastAsia="es-ES"/>
        </w:rPr>
        <w:t xml:space="preserve">, </w:t>
      </w:r>
      <w:r w:rsidRPr="004D6164">
        <w:rPr>
          <w:rFonts w:ascii="Times New Roman" w:eastAsia="Times New Roman" w:hAnsi="Times New Roman" w:cs="Times New Roman"/>
          <w:sz w:val="24"/>
          <w:szCs w:val="24"/>
          <w:lang w:eastAsia="es-ES"/>
        </w:rPr>
        <w:t>recomendando una política más prudente de inversiones y una desconcentración de riesgos.</w:t>
      </w:r>
    </w:p>
    <w:p w:rsidR="001E7357" w:rsidRPr="004D6164" w:rsidRDefault="001E7357" w:rsidP="001E7357">
      <w:pPr>
        <w:numPr>
          <w:ilvl w:val="0"/>
          <w:numId w:val="36"/>
        </w:numPr>
        <w:shd w:val="clear" w:color="auto" w:fill="FFFFFF"/>
        <w:spacing w:before="100" w:beforeAutospacing="1" w:after="24" w:line="360" w:lineRule="auto"/>
        <w:ind w:left="384"/>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arriesgada espiral de adquisiciones e inversiones del grupo.</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Igualmente el grupo mantenía una deuda con la </w:t>
      </w:r>
      <w:hyperlink r:id="rId87" w:tooltip="Tesorería General de la Seguridad Social" w:history="1">
        <w:r w:rsidRPr="004D6164">
          <w:rPr>
            <w:rFonts w:ascii="Times New Roman" w:eastAsia="Times New Roman" w:hAnsi="Times New Roman" w:cs="Times New Roman"/>
            <w:sz w:val="24"/>
            <w:szCs w:val="24"/>
            <w:u w:val="single"/>
            <w:lang w:eastAsia="es-ES"/>
          </w:rPr>
          <w:t>Tesorería General de la Seguridad Social</w:t>
        </w:r>
      </w:hyperlink>
      <w:r w:rsidRPr="004D6164">
        <w:rPr>
          <w:rFonts w:ascii="Times New Roman" w:eastAsia="Times New Roman" w:hAnsi="Times New Roman" w:cs="Times New Roman"/>
          <w:sz w:val="24"/>
          <w:szCs w:val="24"/>
          <w:lang w:eastAsia="es-ES"/>
        </w:rPr>
        <w:t> de 10.774 millones de pesetas (64.760.050€) y una deuda con Hacienda de 19.300 millones de pesetas (116.007.886€), desglosada en 5.200 millones de pesetas en retenciones a los 65.000 trabajadores por </w:t>
      </w:r>
      <w:hyperlink r:id="rId88" w:tooltip="IRPF" w:history="1">
        <w:r w:rsidRPr="004D6164">
          <w:rPr>
            <w:rFonts w:ascii="Times New Roman" w:eastAsia="Times New Roman" w:hAnsi="Times New Roman" w:cs="Times New Roman"/>
            <w:sz w:val="24"/>
            <w:szCs w:val="24"/>
            <w:u w:val="single"/>
            <w:lang w:eastAsia="es-ES"/>
          </w:rPr>
          <w:t>IRPF</w:t>
        </w:r>
      </w:hyperlink>
      <w:r w:rsidRPr="004D6164">
        <w:rPr>
          <w:rFonts w:ascii="Times New Roman" w:eastAsia="Times New Roman" w:hAnsi="Times New Roman" w:cs="Times New Roman"/>
          <w:sz w:val="24"/>
          <w:szCs w:val="24"/>
          <w:lang w:eastAsia="es-ES"/>
        </w:rPr>
        <w:t> e IRTP (Impuesto sobre la Renta del Trabajo Personal), 5.600 millones de pesetas en retenciones a accionistas por rendimientos de capital en IRPF, y 8.500 millones de pesetas a clientes por Impuesto sobre el Lujo e Impuesto General sobre el Tráfico de las Empresas en facturas.</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El detonante probable de la expropiación forzosa fue la interrupción, 2 meses antes, de la auditoría contratada por RUMASA con la entidad </w:t>
      </w:r>
      <w:hyperlink r:id="rId89" w:tooltip="Arthur Andersen" w:history="1">
        <w:r w:rsidRPr="004D6164">
          <w:rPr>
            <w:rFonts w:ascii="Times New Roman" w:eastAsia="Times New Roman" w:hAnsi="Times New Roman" w:cs="Times New Roman"/>
            <w:sz w:val="24"/>
            <w:szCs w:val="24"/>
            <w:u w:val="single"/>
            <w:lang w:eastAsia="es-ES"/>
          </w:rPr>
          <w:t>Arthur Andersen</w:t>
        </w:r>
      </w:hyperlink>
      <w:r w:rsidRPr="004D6164">
        <w:rPr>
          <w:rFonts w:ascii="Times New Roman" w:eastAsia="Times New Roman" w:hAnsi="Times New Roman" w:cs="Times New Roman"/>
          <w:sz w:val="24"/>
          <w:szCs w:val="24"/>
          <w:lang w:eastAsia="es-ES"/>
        </w:rPr>
        <w:t xml:space="preserve">, que se encontraba en torno al 75% de su ejecución. Fue esta misma empresa auditora la seleccionada por el Ministerio de Economía y Hacienda para la realización de la auditoría ejecutada al grupo tras </w:t>
      </w:r>
      <w:proofErr w:type="gramStart"/>
      <w:r w:rsidRPr="004D6164">
        <w:rPr>
          <w:rFonts w:ascii="Times New Roman" w:eastAsia="Times New Roman" w:hAnsi="Times New Roman" w:cs="Times New Roman"/>
          <w:sz w:val="24"/>
          <w:szCs w:val="24"/>
          <w:lang w:eastAsia="es-ES"/>
        </w:rPr>
        <w:t>las expropiación</w:t>
      </w:r>
      <w:proofErr w:type="gramEnd"/>
      <w:r w:rsidRPr="004D6164">
        <w:rPr>
          <w:rFonts w:ascii="Times New Roman" w:eastAsia="Times New Roman" w:hAnsi="Times New Roman" w:cs="Times New Roman"/>
          <w:sz w:val="24"/>
          <w:szCs w:val="24"/>
          <w:lang w:eastAsia="es-ES"/>
        </w:rPr>
        <w:t>.</w:t>
      </w:r>
    </w:p>
    <w:p w:rsidR="00203998"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                                             </w:t>
      </w: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lastRenderedPageBreak/>
        <w:t>El gobierno usó la </w:t>
      </w:r>
      <w:hyperlink r:id="rId90" w:tooltip="Expropiación" w:history="1">
        <w:r w:rsidRPr="004D6164">
          <w:rPr>
            <w:rFonts w:ascii="Times New Roman" w:eastAsia="Times New Roman" w:hAnsi="Times New Roman" w:cs="Times New Roman"/>
            <w:sz w:val="24"/>
            <w:szCs w:val="24"/>
            <w:u w:val="single"/>
            <w:lang w:eastAsia="es-ES"/>
          </w:rPr>
          <w:t>expropiación</w:t>
        </w:r>
      </w:hyperlink>
      <w:r w:rsidRPr="004D6164">
        <w:rPr>
          <w:rFonts w:ascii="Times New Roman" w:eastAsia="Times New Roman" w:hAnsi="Times New Roman" w:cs="Times New Roman"/>
          <w:sz w:val="24"/>
          <w:szCs w:val="24"/>
          <w:lang w:eastAsia="es-ES"/>
        </w:rPr>
        <w:t> en lugar de una </w:t>
      </w:r>
      <w:hyperlink r:id="rId91" w:tooltip="Intervención" w:history="1">
        <w:r w:rsidRPr="004D6164">
          <w:rPr>
            <w:rFonts w:ascii="Times New Roman" w:eastAsia="Times New Roman" w:hAnsi="Times New Roman" w:cs="Times New Roman"/>
            <w:sz w:val="24"/>
            <w:szCs w:val="24"/>
            <w:u w:val="single"/>
            <w:lang w:eastAsia="es-ES"/>
          </w:rPr>
          <w:t>intervención</w:t>
        </w:r>
      </w:hyperlink>
      <w:r w:rsidRPr="004D6164">
        <w:rPr>
          <w:rFonts w:ascii="Times New Roman" w:eastAsia="Times New Roman" w:hAnsi="Times New Roman" w:cs="Times New Roman"/>
          <w:sz w:val="24"/>
          <w:szCs w:val="24"/>
          <w:lang w:eastAsia="es-ES"/>
        </w:rPr>
        <w:t> limitada a los bancos por la complejidad del entramado del grupo y al no considerar los problemas como coyunturales, sino estructurales. Entre las razones aducidas estaban la utilidad pública e interés social, la defensa de la estabilidad del sistema financiero y de los intereses legítimos de los depositantes y trabajadores, y finalmente el respeto de los derechos de los accionistas mediante el pago por sus acciones.</w:t>
      </w:r>
    </w:p>
    <w:p w:rsidR="001E7357" w:rsidRPr="004D6164" w:rsidRDefault="006112DC"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hyperlink r:id="rId92" w:tooltip="Miguel Boyer" w:history="1">
        <w:r w:rsidR="001E7357" w:rsidRPr="004D6164">
          <w:rPr>
            <w:rFonts w:ascii="Times New Roman" w:eastAsia="Times New Roman" w:hAnsi="Times New Roman" w:cs="Times New Roman"/>
            <w:sz w:val="24"/>
            <w:szCs w:val="24"/>
            <w:u w:val="single"/>
            <w:lang w:eastAsia="es-ES"/>
          </w:rPr>
          <w:t xml:space="preserve">Miguel </w:t>
        </w:r>
        <w:proofErr w:type="spellStart"/>
        <w:r w:rsidR="001E7357" w:rsidRPr="004D6164">
          <w:rPr>
            <w:rFonts w:ascii="Times New Roman" w:eastAsia="Times New Roman" w:hAnsi="Times New Roman" w:cs="Times New Roman"/>
            <w:sz w:val="24"/>
            <w:szCs w:val="24"/>
            <w:u w:val="single"/>
            <w:lang w:eastAsia="es-ES"/>
          </w:rPr>
          <w:t>Boyer</w:t>
        </w:r>
        <w:proofErr w:type="spellEnd"/>
      </w:hyperlink>
      <w:r w:rsidR="001E7357" w:rsidRPr="004D6164">
        <w:rPr>
          <w:rFonts w:ascii="Times New Roman" w:eastAsia="Times New Roman" w:hAnsi="Times New Roman" w:cs="Times New Roman"/>
          <w:sz w:val="24"/>
          <w:szCs w:val="24"/>
          <w:lang w:eastAsia="es-ES"/>
        </w:rPr>
        <w:t>, </w:t>
      </w:r>
      <w:hyperlink r:id="rId93" w:tooltip="Ministerio de Economía y Hacienda (España, 1983-1996) (aún no redactado)" w:history="1">
        <w:r w:rsidR="001E7357" w:rsidRPr="004D6164">
          <w:rPr>
            <w:rFonts w:ascii="Times New Roman" w:eastAsia="Times New Roman" w:hAnsi="Times New Roman" w:cs="Times New Roman"/>
            <w:sz w:val="24"/>
            <w:szCs w:val="24"/>
            <w:u w:val="single"/>
            <w:lang w:eastAsia="es-ES"/>
          </w:rPr>
          <w:t>ministro de Economía y Hacienda</w:t>
        </w:r>
      </w:hyperlink>
      <w:r w:rsidR="001E7357" w:rsidRPr="004D6164">
        <w:rPr>
          <w:rFonts w:ascii="Times New Roman" w:eastAsia="Times New Roman" w:hAnsi="Times New Roman" w:cs="Times New Roman"/>
          <w:sz w:val="24"/>
          <w:szCs w:val="24"/>
          <w:lang w:eastAsia="es-ES"/>
        </w:rPr>
        <w:t xml:space="preserve"> cuando se produjo la expropiación y uno de los responsables últimos de la misma, afirmó en 1997 que: «la expropiación de </w:t>
      </w:r>
      <w:proofErr w:type="spellStart"/>
      <w:r w:rsidR="001E7357" w:rsidRPr="004D6164">
        <w:rPr>
          <w:rFonts w:ascii="Times New Roman" w:eastAsia="Times New Roman" w:hAnsi="Times New Roman" w:cs="Times New Roman"/>
          <w:sz w:val="24"/>
          <w:szCs w:val="24"/>
          <w:lang w:eastAsia="es-ES"/>
        </w:rPr>
        <w:t>Rumasa</w:t>
      </w:r>
      <w:proofErr w:type="spellEnd"/>
      <w:r w:rsidR="001E7357" w:rsidRPr="004D6164">
        <w:rPr>
          <w:rFonts w:ascii="Times New Roman" w:eastAsia="Times New Roman" w:hAnsi="Times New Roman" w:cs="Times New Roman"/>
          <w:sz w:val="24"/>
          <w:szCs w:val="24"/>
          <w:lang w:eastAsia="es-ES"/>
        </w:rPr>
        <w:t xml:space="preserve"> no fue una medida sancionadora o punitiva contra Ruiz-Mateos por unos presuntos delitos que hubieran correspondido a los tribunales depurar. Fue una medida de política económica, con la que se quiso evitar la crisis total de un grupo en quiebra, que, en las difíciles circunstancias de 1983, nos pareció que podría tener unas consecuencias muy graves».</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w:t>
      </w:r>
      <w:hyperlink r:id="rId94" w:tooltip="Policía Nacional de España" w:history="1">
        <w:r w:rsidRPr="004D6164">
          <w:rPr>
            <w:rFonts w:ascii="Times New Roman" w:eastAsia="Times New Roman" w:hAnsi="Times New Roman" w:cs="Times New Roman"/>
            <w:sz w:val="24"/>
            <w:szCs w:val="24"/>
            <w:u w:val="single"/>
            <w:lang w:eastAsia="es-ES"/>
          </w:rPr>
          <w:t>Policía Nacional</w:t>
        </w:r>
      </w:hyperlink>
      <w:r w:rsidRPr="004D6164">
        <w:rPr>
          <w:rFonts w:ascii="Times New Roman" w:eastAsia="Times New Roman" w:hAnsi="Times New Roman" w:cs="Times New Roman"/>
          <w:sz w:val="24"/>
          <w:szCs w:val="24"/>
          <w:lang w:eastAsia="es-ES"/>
        </w:rPr>
        <w:t xml:space="preserve"> registró y precintó las distintas sedes de </w:t>
      </w:r>
      <w:proofErr w:type="spellStart"/>
      <w:r w:rsidRPr="004D6164">
        <w:rPr>
          <w:rFonts w:ascii="Times New Roman" w:eastAsia="Times New Roman" w:hAnsi="Times New Roman" w:cs="Times New Roman"/>
          <w:sz w:val="24"/>
          <w:szCs w:val="24"/>
          <w:lang w:eastAsia="es-ES"/>
        </w:rPr>
        <w:t>Rumasa</w:t>
      </w:r>
      <w:proofErr w:type="spellEnd"/>
      <w:r w:rsidRPr="004D6164">
        <w:rPr>
          <w:rFonts w:ascii="Times New Roman" w:eastAsia="Times New Roman" w:hAnsi="Times New Roman" w:cs="Times New Roman"/>
          <w:sz w:val="24"/>
          <w:szCs w:val="24"/>
          <w:lang w:eastAsia="es-ES"/>
        </w:rPr>
        <w:t>, y el domicilio familiar de </w:t>
      </w:r>
      <w:hyperlink r:id="rId95" w:tooltip="José María Ruiz-Mateos" w:history="1">
        <w:r w:rsidRPr="004D6164">
          <w:rPr>
            <w:rFonts w:ascii="Times New Roman" w:eastAsia="Times New Roman" w:hAnsi="Times New Roman" w:cs="Times New Roman"/>
            <w:sz w:val="24"/>
            <w:szCs w:val="24"/>
            <w:u w:val="single"/>
            <w:lang w:eastAsia="es-ES"/>
          </w:rPr>
          <w:t>José María Ruiz-Mateos</w:t>
        </w:r>
      </w:hyperlink>
      <w:r w:rsidRPr="004D6164">
        <w:rPr>
          <w:rFonts w:ascii="Times New Roman" w:eastAsia="Times New Roman" w:hAnsi="Times New Roman" w:cs="Times New Roman"/>
          <w:sz w:val="24"/>
          <w:szCs w:val="24"/>
          <w:lang w:eastAsia="es-ES"/>
        </w:rPr>
        <w:t>, el mismo 23 de febrero de 1983 iniciando así públicamente el proceso de expropiación por el Gobierno español.</w:t>
      </w:r>
    </w:p>
    <w:p w:rsidR="001E7357" w:rsidRPr="004D6164" w:rsidRDefault="009A1DF4"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r w:rsidRPr="004D6164">
        <w:rPr>
          <w:rFonts w:ascii="Times New Roman" w:eastAsia="Times New Roman" w:hAnsi="Times New Roman" w:cs="Times New Roman"/>
          <w:b/>
          <w:bCs/>
          <w:sz w:val="24"/>
          <w:szCs w:val="24"/>
          <w:lang w:eastAsia="es-ES"/>
        </w:rPr>
        <w:t>12.4</w:t>
      </w:r>
      <w:proofErr w:type="gramStart"/>
      <w:r w:rsidRPr="004D6164">
        <w:rPr>
          <w:rFonts w:ascii="Times New Roman" w:eastAsia="Times New Roman" w:hAnsi="Times New Roman" w:cs="Times New Roman"/>
          <w:b/>
          <w:bCs/>
          <w:sz w:val="24"/>
          <w:szCs w:val="24"/>
          <w:lang w:eastAsia="es-ES"/>
        </w:rPr>
        <w:t>.LA</w:t>
      </w:r>
      <w:proofErr w:type="gramEnd"/>
      <w:r w:rsidRPr="004D6164">
        <w:rPr>
          <w:rFonts w:ascii="Times New Roman" w:eastAsia="Times New Roman" w:hAnsi="Times New Roman" w:cs="Times New Roman"/>
          <w:b/>
          <w:bCs/>
          <w:sz w:val="24"/>
          <w:szCs w:val="24"/>
          <w:lang w:eastAsia="es-ES"/>
        </w:rPr>
        <w:t xml:space="preserve"> LUCHA JUDICIAL</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Tras la expropiación, Ruiz Mateos huyó a Londres el </w:t>
      </w:r>
      <w:hyperlink r:id="rId96" w:tooltip="4 de marzo" w:history="1">
        <w:r w:rsidRPr="004D6164">
          <w:rPr>
            <w:rFonts w:ascii="Times New Roman" w:eastAsia="Times New Roman" w:hAnsi="Times New Roman" w:cs="Times New Roman"/>
            <w:sz w:val="24"/>
            <w:szCs w:val="24"/>
            <w:u w:val="single"/>
            <w:lang w:eastAsia="es-ES"/>
          </w:rPr>
          <w:t>4 de marzo</w:t>
        </w:r>
      </w:hyperlink>
      <w:r w:rsidRPr="004D6164">
        <w:rPr>
          <w:rFonts w:ascii="Times New Roman" w:eastAsia="Times New Roman" w:hAnsi="Times New Roman" w:cs="Times New Roman"/>
          <w:sz w:val="24"/>
          <w:szCs w:val="24"/>
          <w:lang w:eastAsia="es-ES"/>
        </w:rPr>
        <w:t> de </w:t>
      </w:r>
      <w:hyperlink r:id="rId97" w:tooltip="1983" w:history="1">
        <w:r w:rsidRPr="004D6164">
          <w:rPr>
            <w:rFonts w:ascii="Times New Roman" w:eastAsia="Times New Roman" w:hAnsi="Times New Roman" w:cs="Times New Roman"/>
            <w:sz w:val="24"/>
            <w:szCs w:val="24"/>
            <w:u w:val="single"/>
            <w:lang w:eastAsia="es-ES"/>
          </w:rPr>
          <w:t>1983</w:t>
        </w:r>
      </w:hyperlink>
      <w:r w:rsidRPr="004D6164">
        <w:rPr>
          <w:rFonts w:ascii="Times New Roman" w:eastAsia="Times New Roman" w:hAnsi="Times New Roman" w:cs="Times New Roman"/>
          <w:sz w:val="24"/>
          <w:szCs w:val="24"/>
          <w:lang w:eastAsia="es-ES"/>
        </w:rPr>
        <w:t xml:space="preserve">. Desde ese momento se siguieron múltiples procesos judiciales, que en una primera parte tuvieron como objeto dirimir la legalidad de la operación de expropiación. Una segunda tanda de procedimientos judiciales se </w:t>
      </w:r>
      <w:proofErr w:type="spellStart"/>
      <w:r w:rsidRPr="004D6164">
        <w:rPr>
          <w:rFonts w:ascii="Times New Roman" w:eastAsia="Times New Roman" w:hAnsi="Times New Roman" w:cs="Times New Roman"/>
          <w:sz w:val="24"/>
          <w:szCs w:val="24"/>
          <w:lang w:eastAsia="es-ES"/>
        </w:rPr>
        <w:t>planteron</w:t>
      </w:r>
      <w:proofErr w:type="spellEnd"/>
      <w:r w:rsidRPr="004D6164">
        <w:rPr>
          <w:rFonts w:ascii="Times New Roman" w:eastAsia="Times New Roman" w:hAnsi="Times New Roman" w:cs="Times New Roman"/>
          <w:sz w:val="24"/>
          <w:szCs w:val="24"/>
          <w:lang w:eastAsia="es-ES"/>
        </w:rPr>
        <w:t xml:space="preserve"> con el intento de Ruiz Mateos de recuperar diversas empresas de </w:t>
      </w:r>
      <w:proofErr w:type="spellStart"/>
      <w:r w:rsidRPr="004D6164">
        <w:rPr>
          <w:rFonts w:ascii="Times New Roman" w:eastAsia="Times New Roman" w:hAnsi="Times New Roman" w:cs="Times New Roman"/>
          <w:sz w:val="24"/>
          <w:szCs w:val="24"/>
          <w:lang w:eastAsia="es-ES"/>
        </w:rPr>
        <w:t>Rumasa</w:t>
      </w:r>
      <w:proofErr w:type="spellEnd"/>
      <w:r w:rsidRPr="004D6164">
        <w:rPr>
          <w:rFonts w:ascii="Times New Roman" w:eastAsia="Times New Roman" w:hAnsi="Times New Roman" w:cs="Times New Roman"/>
          <w:sz w:val="24"/>
          <w:szCs w:val="24"/>
          <w:lang w:eastAsia="es-ES"/>
        </w:rPr>
        <w:t xml:space="preserve"> y revertir su venta; y por otro lado contrario, la Fiscalía del Estado demandó a Ruiz Mateos una responsabilidad civil de 677.500 millones de pesetas (más de 4.000 millones de euros) por el estado financiero del grupo en el momento de la expropiación y por la inyección de dinero que necesitó realizar posteriormente.</w:t>
      </w:r>
    </w:p>
    <w:p w:rsidR="00203998"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                                                     </w:t>
      </w: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lastRenderedPageBreak/>
        <w:t xml:space="preserve">El 25 de abril de 1985 Ruiz Mateos fue detenido en el aeropuerto de </w:t>
      </w:r>
      <w:proofErr w:type="spellStart"/>
      <w:r w:rsidRPr="004D6164">
        <w:rPr>
          <w:rFonts w:ascii="Times New Roman" w:eastAsia="Times New Roman" w:hAnsi="Times New Roman" w:cs="Times New Roman"/>
          <w:sz w:val="24"/>
          <w:szCs w:val="24"/>
          <w:lang w:eastAsia="es-ES"/>
        </w:rPr>
        <w:t>Francfort</w:t>
      </w:r>
      <w:proofErr w:type="spellEnd"/>
      <w:r w:rsidRPr="004D6164">
        <w:rPr>
          <w:rFonts w:ascii="Times New Roman" w:eastAsia="Times New Roman" w:hAnsi="Times New Roman" w:cs="Times New Roman"/>
          <w:sz w:val="24"/>
          <w:szCs w:val="24"/>
          <w:lang w:eastAsia="es-ES"/>
        </w:rPr>
        <w:t>, y el </w:t>
      </w:r>
      <w:hyperlink r:id="rId98" w:tooltip="1 de diciembre" w:history="1">
        <w:r w:rsidRPr="004D6164">
          <w:rPr>
            <w:rFonts w:ascii="Times New Roman" w:eastAsia="Times New Roman" w:hAnsi="Times New Roman" w:cs="Times New Roman"/>
            <w:sz w:val="24"/>
            <w:szCs w:val="24"/>
            <w:u w:val="single"/>
            <w:lang w:eastAsia="es-ES"/>
          </w:rPr>
          <w:t>1 de diciembre</w:t>
        </w:r>
      </w:hyperlink>
      <w:r w:rsidRPr="004D6164">
        <w:rPr>
          <w:rFonts w:ascii="Times New Roman" w:eastAsia="Times New Roman" w:hAnsi="Times New Roman" w:cs="Times New Roman"/>
          <w:sz w:val="24"/>
          <w:szCs w:val="24"/>
          <w:lang w:eastAsia="es-ES"/>
        </w:rPr>
        <w:t> fue extraditado desde Alemania. El procedimiento de extradición limitó los cargos de procesamiento a los delitos de falsedad documental y contable, y elevó el proceso contra éste a la </w:t>
      </w:r>
      <w:hyperlink r:id="rId99" w:tooltip="Audiencia Nacional de España" w:history="1">
        <w:r w:rsidRPr="004D6164">
          <w:rPr>
            <w:rFonts w:ascii="Times New Roman" w:eastAsia="Times New Roman" w:hAnsi="Times New Roman" w:cs="Times New Roman"/>
            <w:sz w:val="24"/>
            <w:szCs w:val="24"/>
            <w:u w:val="single"/>
            <w:lang w:eastAsia="es-ES"/>
          </w:rPr>
          <w:t>Audiencia Nacional</w:t>
        </w:r>
      </w:hyperlink>
      <w:r w:rsidRPr="004D6164">
        <w:rPr>
          <w:rFonts w:ascii="Times New Roman" w:eastAsia="Times New Roman" w:hAnsi="Times New Roman" w:cs="Times New Roman"/>
          <w:sz w:val="24"/>
          <w:szCs w:val="24"/>
          <w:lang w:eastAsia="es-ES"/>
        </w:rPr>
        <w:t>.</w:t>
      </w:r>
    </w:p>
    <w:p w:rsidR="001E7357" w:rsidRPr="004D6164" w:rsidRDefault="009A1DF4" w:rsidP="001E7357">
      <w:pPr>
        <w:shd w:val="clear" w:color="auto" w:fill="FFFFFF"/>
        <w:spacing w:before="72" w:after="60" w:line="360" w:lineRule="auto"/>
        <w:jc w:val="both"/>
        <w:outlineLvl w:val="3"/>
        <w:rPr>
          <w:rFonts w:ascii="Times New Roman" w:eastAsia="Times New Roman" w:hAnsi="Times New Roman" w:cs="Times New Roman"/>
          <w:b/>
          <w:bCs/>
          <w:sz w:val="24"/>
          <w:szCs w:val="24"/>
          <w:lang w:eastAsia="es-ES"/>
        </w:rPr>
      </w:pPr>
      <w:r w:rsidRPr="004D6164">
        <w:rPr>
          <w:rFonts w:ascii="Times New Roman" w:eastAsia="Times New Roman" w:hAnsi="Times New Roman" w:cs="Times New Roman"/>
          <w:b/>
          <w:bCs/>
          <w:sz w:val="24"/>
          <w:szCs w:val="24"/>
          <w:lang w:eastAsia="es-ES"/>
        </w:rPr>
        <w:t>12.5</w:t>
      </w:r>
      <w:proofErr w:type="gramStart"/>
      <w:r w:rsidRPr="004D6164">
        <w:rPr>
          <w:rFonts w:ascii="Times New Roman" w:eastAsia="Times New Roman" w:hAnsi="Times New Roman" w:cs="Times New Roman"/>
          <w:b/>
          <w:bCs/>
          <w:sz w:val="24"/>
          <w:szCs w:val="24"/>
          <w:lang w:eastAsia="es-ES"/>
        </w:rPr>
        <w:t>.LEGALIDAD</w:t>
      </w:r>
      <w:proofErr w:type="gramEnd"/>
      <w:r w:rsidRPr="004D6164">
        <w:rPr>
          <w:rFonts w:ascii="Times New Roman" w:eastAsia="Times New Roman" w:hAnsi="Times New Roman" w:cs="Times New Roman"/>
          <w:b/>
          <w:bCs/>
          <w:sz w:val="24"/>
          <w:szCs w:val="24"/>
          <w:lang w:eastAsia="es-ES"/>
        </w:rPr>
        <w:t xml:space="preserve"> DE LA EXPROPIACIÓN</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primera sentencia de fundamental importancia en este asunto fue la dictada por el </w:t>
      </w:r>
      <w:hyperlink r:id="rId100" w:tooltip="Tribunal Constitucional de España" w:history="1">
        <w:r w:rsidRPr="004D6164">
          <w:rPr>
            <w:rFonts w:ascii="Times New Roman" w:eastAsia="Times New Roman" w:hAnsi="Times New Roman" w:cs="Times New Roman"/>
            <w:sz w:val="24"/>
            <w:szCs w:val="24"/>
            <w:u w:val="single"/>
            <w:lang w:eastAsia="es-ES"/>
          </w:rPr>
          <w:t>Tribunal Constitucional</w:t>
        </w:r>
      </w:hyperlink>
      <w:r w:rsidRPr="004D6164">
        <w:rPr>
          <w:rFonts w:ascii="Times New Roman" w:eastAsia="Times New Roman" w:hAnsi="Times New Roman" w:cs="Times New Roman"/>
          <w:sz w:val="24"/>
          <w:szCs w:val="24"/>
          <w:lang w:eastAsia="es-ES"/>
        </w:rPr>
        <w:t> el </w:t>
      </w:r>
      <w:hyperlink r:id="rId101" w:tooltip="2 de diciembre" w:history="1">
        <w:r w:rsidRPr="004D6164">
          <w:rPr>
            <w:rFonts w:ascii="Times New Roman" w:eastAsia="Times New Roman" w:hAnsi="Times New Roman" w:cs="Times New Roman"/>
            <w:sz w:val="24"/>
            <w:szCs w:val="24"/>
            <w:u w:val="single"/>
            <w:lang w:eastAsia="es-ES"/>
          </w:rPr>
          <w:t>2 de diciembre</w:t>
        </w:r>
      </w:hyperlink>
      <w:r w:rsidRPr="004D6164">
        <w:rPr>
          <w:rFonts w:ascii="Times New Roman" w:eastAsia="Times New Roman" w:hAnsi="Times New Roman" w:cs="Times New Roman"/>
          <w:sz w:val="24"/>
          <w:szCs w:val="24"/>
          <w:lang w:eastAsia="es-ES"/>
        </w:rPr>
        <w:t> de </w:t>
      </w:r>
      <w:hyperlink r:id="rId102" w:tooltip="1983" w:history="1">
        <w:r w:rsidRPr="004D6164">
          <w:rPr>
            <w:rFonts w:ascii="Times New Roman" w:eastAsia="Times New Roman" w:hAnsi="Times New Roman" w:cs="Times New Roman"/>
            <w:sz w:val="24"/>
            <w:szCs w:val="24"/>
            <w:u w:val="single"/>
            <w:lang w:eastAsia="es-ES"/>
          </w:rPr>
          <w:t>1983</w:t>
        </w:r>
      </w:hyperlink>
      <w:r w:rsidRPr="004D6164">
        <w:rPr>
          <w:rFonts w:ascii="Times New Roman" w:eastAsia="Times New Roman" w:hAnsi="Times New Roman" w:cs="Times New Roman"/>
          <w:sz w:val="24"/>
          <w:szCs w:val="24"/>
          <w:lang w:eastAsia="es-ES"/>
        </w:rPr>
        <w:t> (Sentencia TC 111/1983). La Sentencia desestimó el recurso de inconstitucionalidad promovido por diputados de </w:t>
      </w:r>
      <w:hyperlink r:id="rId103" w:tooltip="Alianza Popular" w:history="1">
        <w:r w:rsidRPr="004D6164">
          <w:rPr>
            <w:rFonts w:ascii="Times New Roman" w:eastAsia="Times New Roman" w:hAnsi="Times New Roman" w:cs="Times New Roman"/>
            <w:sz w:val="24"/>
            <w:szCs w:val="24"/>
            <w:u w:val="single"/>
            <w:lang w:eastAsia="es-ES"/>
          </w:rPr>
          <w:t>Alianza Popular</w:t>
        </w:r>
      </w:hyperlink>
      <w:r w:rsidRPr="004D6164">
        <w:rPr>
          <w:rFonts w:ascii="Times New Roman" w:eastAsia="Times New Roman" w:hAnsi="Times New Roman" w:cs="Times New Roman"/>
          <w:sz w:val="24"/>
          <w:szCs w:val="24"/>
          <w:lang w:eastAsia="es-ES"/>
        </w:rPr>
        <w:t> contra el Real Decreto-ley 2/1983. En la votación de la Sentencia hubo empate entre los doce magistrados que componían el Pleno del Tribunal Constitucional; imponiéndose la desestimación del recurso por el </w:t>
      </w:r>
      <w:hyperlink r:id="rId104" w:tooltip="Voto de calidad" w:history="1">
        <w:r w:rsidRPr="004D6164">
          <w:rPr>
            <w:rFonts w:ascii="Times New Roman" w:eastAsia="Times New Roman" w:hAnsi="Times New Roman" w:cs="Times New Roman"/>
            <w:sz w:val="24"/>
            <w:szCs w:val="24"/>
            <w:u w:val="single"/>
            <w:lang w:eastAsia="es-ES"/>
          </w:rPr>
          <w:t>voto de calidad</w:t>
        </w:r>
      </w:hyperlink>
      <w:r w:rsidRPr="004D6164">
        <w:rPr>
          <w:rFonts w:ascii="Times New Roman" w:eastAsia="Times New Roman" w:hAnsi="Times New Roman" w:cs="Times New Roman"/>
          <w:sz w:val="24"/>
          <w:szCs w:val="24"/>
          <w:lang w:eastAsia="es-ES"/>
        </w:rPr>
        <w:t> de su presidente, </w:t>
      </w:r>
      <w:hyperlink r:id="rId105" w:tooltip="Manuel García-Pelayo y Alonso" w:history="1">
        <w:r w:rsidRPr="004D6164">
          <w:rPr>
            <w:rFonts w:ascii="Times New Roman" w:eastAsia="Times New Roman" w:hAnsi="Times New Roman" w:cs="Times New Roman"/>
            <w:sz w:val="24"/>
            <w:szCs w:val="24"/>
            <w:u w:val="single"/>
            <w:lang w:eastAsia="es-ES"/>
          </w:rPr>
          <w:t>Manuel García-Pelayo y Alonso</w:t>
        </w:r>
      </w:hyperlink>
      <w:r w:rsidRPr="004D6164">
        <w:rPr>
          <w:rFonts w:ascii="Times New Roman" w:eastAsia="Times New Roman" w:hAnsi="Times New Roman" w:cs="Times New Roman"/>
          <w:sz w:val="24"/>
          <w:szCs w:val="24"/>
          <w:lang w:eastAsia="es-ES"/>
        </w:rPr>
        <w:t xml:space="preserve"> (el Presidente tiene «voto de calidad» en caso de empate). El Tribunal Constitucional reafirmó la medida más adelante en otras dos sentencias de 1986 y 1991 y en un auto de 1990. </w:t>
      </w:r>
    </w:p>
    <w:p w:rsidR="001E7357" w:rsidRPr="004D6164" w:rsidRDefault="00ED0ED4" w:rsidP="001E7357">
      <w:pPr>
        <w:shd w:val="clear" w:color="auto" w:fill="FFFFFF"/>
        <w:spacing w:before="72" w:after="60" w:line="360" w:lineRule="auto"/>
        <w:jc w:val="both"/>
        <w:outlineLvl w:val="3"/>
        <w:rPr>
          <w:rFonts w:ascii="Times New Roman" w:eastAsia="Times New Roman" w:hAnsi="Times New Roman" w:cs="Times New Roman"/>
          <w:b/>
          <w:bCs/>
          <w:sz w:val="24"/>
          <w:szCs w:val="24"/>
          <w:lang w:eastAsia="es-ES"/>
        </w:rPr>
      </w:pPr>
      <w:r w:rsidRPr="004D6164">
        <w:rPr>
          <w:rFonts w:ascii="Times New Roman" w:eastAsia="Times New Roman" w:hAnsi="Times New Roman" w:cs="Times New Roman"/>
          <w:b/>
          <w:bCs/>
          <w:sz w:val="24"/>
          <w:szCs w:val="24"/>
          <w:lang w:eastAsia="es-ES"/>
        </w:rPr>
        <w:t>12.6</w:t>
      </w:r>
      <w:proofErr w:type="gramStart"/>
      <w:r w:rsidRPr="004D6164">
        <w:rPr>
          <w:rFonts w:ascii="Times New Roman" w:eastAsia="Times New Roman" w:hAnsi="Times New Roman" w:cs="Times New Roman"/>
          <w:b/>
          <w:bCs/>
          <w:sz w:val="24"/>
          <w:szCs w:val="24"/>
          <w:lang w:eastAsia="es-ES"/>
        </w:rPr>
        <w:t>.REVERSIÓN</w:t>
      </w:r>
      <w:proofErr w:type="gramEnd"/>
      <w:r w:rsidRPr="004D6164">
        <w:rPr>
          <w:rFonts w:ascii="Times New Roman" w:eastAsia="Times New Roman" w:hAnsi="Times New Roman" w:cs="Times New Roman"/>
          <w:b/>
          <w:bCs/>
          <w:sz w:val="24"/>
          <w:szCs w:val="24"/>
          <w:lang w:eastAsia="es-ES"/>
        </w:rPr>
        <w:t xml:space="preserve"> DE LA EXPROPIACIÓN</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En el tema de la reversión de las empresas, el Tribunal Supremo abrió 165 procedimientos promovidos por Ruiz-Mateos para que se le devolvieran 163 empresas del grupo, pronunciándose el tribunal en contra de la reversión. Ruiz-Mateos recurrió ante el </w:t>
      </w:r>
      <w:hyperlink r:id="rId106" w:tooltip="Tribunal Superior de Justicia" w:history="1">
        <w:r w:rsidRPr="004D6164">
          <w:rPr>
            <w:rFonts w:ascii="Times New Roman" w:eastAsia="Times New Roman" w:hAnsi="Times New Roman" w:cs="Times New Roman"/>
            <w:sz w:val="24"/>
            <w:szCs w:val="24"/>
            <w:u w:val="single"/>
            <w:lang w:eastAsia="es-ES"/>
          </w:rPr>
          <w:t>Tribunal Superior de Justicia</w:t>
        </w:r>
      </w:hyperlink>
      <w:r w:rsidRPr="004D6164">
        <w:rPr>
          <w:rFonts w:ascii="Times New Roman" w:eastAsia="Times New Roman" w:hAnsi="Times New Roman" w:cs="Times New Roman"/>
          <w:sz w:val="24"/>
          <w:szCs w:val="24"/>
          <w:lang w:eastAsia="es-ES"/>
        </w:rPr>
        <w:t> de Madrid la valoración de las sociedades o </w:t>
      </w:r>
      <w:hyperlink r:id="rId107" w:tooltip="Justiprecio" w:history="1">
        <w:r w:rsidRPr="004D6164">
          <w:rPr>
            <w:rFonts w:ascii="Times New Roman" w:eastAsia="Times New Roman" w:hAnsi="Times New Roman" w:cs="Times New Roman"/>
            <w:sz w:val="24"/>
            <w:szCs w:val="24"/>
            <w:u w:val="single"/>
            <w:lang w:eastAsia="es-ES"/>
          </w:rPr>
          <w:t>justiprecio</w:t>
        </w:r>
      </w:hyperlink>
      <w:r w:rsidRPr="004D6164">
        <w:rPr>
          <w:rFonts w:ascii="Times New Roman" w:eastAsia="Times New Roman" w:hAnsi="Times New Roman" w:cs="Times New Roman"/>
          <w:sz w:val="24"/>
          <w:szCs w:val="24"/>
          <w:lang w:eastAsia="es-ES"/>
        </w:rPr>
        <w:t xml:space="preserve"> (precio por acción). En 96 sociedades la valoración fue positiva y se pagaron 70,6 millones de euros a accionistas minoritarios, y en 126 fue negativa. Los Tribunales Constitucional y Supremo también acordaron en nueve sentencias que se había respetado la legalidad en la reprivatización de Galerías Preciados, Banco Atlántico, </w:t>
      </w:r>
      <w:proofErr w:type="spellStart"/>
      <w:r w:rsidRPr="004D6164">
        <w:rPr>
          <w:rFonts w:ascii="Times New Roman" w:eastAsia="Times New Roman" w:hAnsi="Times New Roman" w:cs="Times New Roman"/>
          <w:sz w:val="24"/>
          <w:szCs w:val="24"/>
          <w:lang w:eastAsia="es-ES"/>
        </w:rPr>
        <w:t>Hotasa</w:t>
      </w:r>
      <w:proofErr w:type="spellEnd"/>
      <w:r w:rsidRPr="004D6164">
        <w:rPr>
          <w:rFonts w:ascii="Times New Roman" w:eastAsia="Times New Roman" w:hAnsi="Times New Roman" w:cs="Times New Roman"/>
          <w:sz w:val="24"/>
          <w:szCs w:val="24"/>
          <w:lang w:eastAsia="es-ES"/>
        </w:rPr>
        <w:t xml:space="preserve"> e inmobiliarias.</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                                           </w:t>
      </w: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b/>
          <w:sz w:val="24"/>
          <w:szCs w:val="24"/>
          <w:lang w:eastAsia="es-ES"/>
        </w:rPr>
      </w:pPr>
    </w:p>
    <w:p w:rsidR="001E7357" w:rsidRPr="004D6164" w:rsidRDefault="00ED0ED4" w:rsidP="001E7357">
      <w:pPr>
        <w:shd w:val="clear" w:color="auto" w:fill="FFFFFF"/>
        <w:spacing w:before="72" w:after="60" w:line="360" w:lineRule="auto"/>
        <w:jc w:val="both"/>
        <w:outlineLvl w:val="3"/>
        <w:rPr>
          <w:rFonts w:ascii="Times New Roman" w:eastAsia="Times New Roman" w:hAnsi="Times New Roman" w:cs="Times New Roman"/>
          <w:b/>
          <w:bCs/>
          <w:sz w:val="24"/>
          <w:szCs w:val="24"/>
          <w:lang w:eastAsia="es-ES"/>
        </w:rPr>
      </w:pPr>
      <w:r w:rsidRPr="004D6164">
        <w:rPr>
          <w:rFonts w:ascii="Times New Roman" w:eastAsia="Times New Roman" w:hAnsi="Times New Roman" w:cs="Times New Roman"/>
          <w:b/>
          <w:bCs/>
          <w:sz w:val="24"/>
          <w:szCs w:val="24"/>
          <w:lang w:eastAsia="es-ES"/>
        </w:rPr>
        <w:lastRenderedPageBreak/>
        <w:t>12.7</w:t>
      </w:r>
      <w:proofErr w:type="gramStart"/>
      <w:r w:rsidRPr="004D6164">
        <w:rPr>
          <w:rFonts w:ascii="Times New Roman" w:eastAsia="Times New Roman" w:hAnsi="Times New Roman" w:cs="Times New Roman"/>
          <w:b/>
          <w:bCs/>
          <w:sz w:val="24"/>
          <w:szCs w:val="24"/>
          <w:lang w:eastAsia="es-ES"/>
        </w:rPr>
        <w:t>.JUSTIPRECIO</w:t>
      </w:r>
      <w:proofErr w:type="gramEnd"/>
      <w:r w:rsidRPr="004D6164">
        <w:rPr>
          <w:rFonts w:ascii="Times New Roman" w:eastAsia="Times New Roman" w:hAnsi="Times New Roman" w:cs="Times New Roman"/>
          <w:b/>
          <w:bCs/>
          <w:sz w:val="24"/>
          <w:szCs w:val="24"/>
          <w:lang w:eastAsia="es-ES"/>
        </w:rPr>
        <w:t xml:space="preserve"> E INDEMNIZACIONES</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En relación con el justiprecio de los accionistas de las empresas expropiadas, el Tribunal Supremo también ha fallado en dos ocasiones que la fijación del justiprecio solo era aplicable a los accionistas terceros minoritarios y no a los propietarios del Grupo </w:t>
      </w:r>
      <w:proofErr w:type="spellStart"/>
      <w:r w:rsidRPr="004D6164">
        <w:rPr>
          <w:rFonts w:ascii="Times New Roman" w:eastAsia="Times New Roman" w:hAnsi="Times New Roman" w:cs="Times New Roman"/>
          <w:sz w:val="24"/>
          <w:szCs w:val="24"/>
          <w:lang w:eastAsia="es-ES"/>
        </w:rPr>
        <w:t>Rumasa</w:t>
      </w:r>
      <w:proofErr w:type="spellEnd"/>
      <w:r w:rsidRPr="004D6164">
        <w:rPr>
          <w:rFonts w:ascii="Times New Roman" w:eastAsia="Times New Roman" w:hAnsi="Times New Roman" w:cs="Times New Roman"/>
          <w:sz w:val="24"/>
          <w:szCs w:val="24"/>
          <w:lang w:eastAsia="es-ES"/>
        </w:rPr>
        <w:t>, que estos (familia Ruiz-Mateos y Jiménez de Tejada) deberían atenerse a lo que resultara del proceso de consolidación total de las cuentas en la cabecera del grupo. El valor total del holding según los criterios fijados por el Jurado de Expropiación, suponía un valor de -438.351 millones de pesetas (2.634 millones de euros). La asunción de este criterio por el Supremo de la consolidación de las cuentas del grupo para determinar las indemnizaciones de la familia Ruiz-Mateos, supuso que no debían cobrar ninguna cantidad como indemnización</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familia </w:t>
      </w:r>
      <w:hyperlink r:id="rId108" w:tooltip="Ruiz-Mateos" w:history="1">
        <w:r w:rsidRPr="004D6164">
          <w:rPr>
            <w:rFonts w:ascii="Times New Roman" w:eastAsia="Times New Roman" w:hAnsi="Times New Roman" w:cs="Times New Roman"/>
            <w:sz w:val="24"/>
            <w:szCs w:val="24"/>
            <w:u w:val="single"/>
            <w:lang w:eastAsia="es-ES"/>
          </w:rPr>
          <w:t>Ruiz-Mateos</w:t>
        </w:r>
      </w:hyperlink>
      <w:r w:rsidRPr="004D6164">
        <w:rPr>
          <w:rFonts w:ascii="Times New Roman" w:eastAsia="Times New Roman" w:hAnsi="Times New Roman" w:cs="Times New Roman"/>
          <w:sz w:val="24"/>
          <w:szCs w:val="24"/>
          <w:lang w:eastAsia="es-ES"/>
        </w:rPr>
        <w:t> afirmó en mayo de </w:t>
      </w:r>
      <w:hyperlink r:id="rId109" w:tooltip="2010" w:history="1">
        <w:r w:rsidRPr="004D6164">
          <w:rPr>
            <w:rFonts w:ascii="Times New Roman" w:eastAsia="Times New Roman" w:hAnsi="Times New Roman" w:cs="Times New Roman"/>
            <w:sz w:val="24"/>
            <w:szCs w:val="24"/>
            <w:u w:val="single"/>
            <w:lang w:eastAsia="es-ES"/>
          </w:rPr>
          <w:t>2010</w:t>
        </w:r>
      </w:hyperlink>
      <w:r w:rsidRPr="004D6164">
        <w:rPr>
          <w:rFonts w:ascii="Times New Roman" w:eastAsia="Times New Roman" w:hAnsi="Times New Roman" w:cs="Times New Roman"/>
          <w:sz w:val="24"/>
          <w:szCs w:val="24"/>
          <w:lang w:eastAsia="es-ES"/>
        </w:rPr>
        <w:t> que continuaría solicitando la ejecución de los </w:t>
      </w:r>
      <w:hyperlink r:id="rId110" w:anchor="Efectos.23Pago_del_justiprecio" w:tooltip="Expropiación en España" w:history="1">
        <w:r w:rsidRPr="004D6164">
          <w:rPr>
            <w:rFonts w:ascii="Times New Roman" w:eastAsia="Times New Roman" w:hAnsi="Times New Roman" w:cs="Times New Roman"/>
            <w:sz w:val="24"/>
            <w:szCs w:val="24"/>
            <w:u w:val="single"/>
            <w:lang w:eastAsia="es-ES"/>
          </w:rPr>
          <w:t>justiprecios</w:t>
        </w:r>
      </w:hyperlink>
      <w:r w:rsidRPr="004D6164">
        <w:rPr>
          <w:rFonts w:ascii="Times New Roman" w:eastAsia="Times New Roman" w:hAnsi="Times New Roman" w:cs="Times New Roman"/>
          <w:sz w:val="24"/>
          <w:szCs w:val="24"/>
          <w:lang w:eastAsia="es-ES"/>
        </w:rPr>
        <w:t xml:space="preserve"> positivos por la expropiación de </w:t>
      </w:r>
      <w:proofErr w:type="spellStart"/>
      <w:r w:rsidRPr="004D6164">
        <w:rPr>
          <w:rFonts w:ascii="Times New Roman" w:eastAsia="Times New Roman" w:hAnsi="Times New Roman" w:cs="Times New Roman"/>
          <w:sz w:val="24"/>
          <w:szCs w:val="24"/>
          <w:lang w:eastAsia="es-ES"/>
        </w:rPr>
        <w:t>Rumasa</w:t>
      </w:r>
      <w:proofErr w:type="spellEnd"/>
      <w:r w:rsidRPr="004D6164">
        <w:rPr>
          <w:rFonts w:ascii="Times New Roman" w:eastAsia="Times New Roman" w:hAnsi="Times New Roman" w:cs="Times New Roman"/>
          <w:sz w:val="24"/>
          <w:szCs w:val="24"/>
          <w:lang w:eastAsia="es-ES"/>
        </w:rPr>
        <w:t>, «reconocidos por el </w:t>
      </w:r>
      <w:hyperlink r:id="rId111" w:tooltip="Estado Español" w:history="1">
        <w:r w:rsidRPr="004D6164">
          <w:rPr>
            <w:rFonts w:ascii="Times New Roman" w:eastAsia="Times New Roman" w:hAnsi="Times New Roman" w:cs="Times New Roman"/>
            <w:sz w:val="24"/>
            <w:szCs w:val="24"/>
            <w:u w:val="single"/>
            <w:lang w:eastAsia="es-ES"/>
          </w:rPr>
          <w:t>Estado Español</w:t>
        </w:r>
      </w:hyperlink>
      <w:r w:rsidRPr="004D6164">
        <w:rPr>
          <w:rFonts w:ascii="Times New Roman" w:eastAsia="Times New Roman" w:hAnsi="Times New Roman" w:cs="Times New Roman"/>
          <w:sz w:val="24"/>
          <w:szCs w:val="24"/>
          <w:lang w:eastAsia="es-ES"/>
        </w:rPr>
        <w:t> en </w:t>
      </w:r>
      <w:hyperlink r:id="rId112" w:tooltip="Sentencia" w:history="1">
        <w:r w:rsidRPr="004D6164">
          <w:rPr>
            <w:rFonts w:ascii="Times New Roman" w:eastAsia="Times New Roman" w:hAnsi="Times New Roman" w:cs="Times New Roman"/>
            <w:sz w:val="24"/>
            <w:szCs w:val="24"/>
            <w:u w:val="single"/>
            <w:lang w:eastAsia="es-ES"/>
          </w:rPr>
          <w:t>sentencias</w:t>
        </w:r>
      </w:hyperlink>
      <w:r w:rsidRPr="004D6164">
        <w:rPr>
          <w:rFonts w:ascii="Times New Roman" w:eastAsia="Times New Roman" w:hAnsi="Times New Roman" w:cs="Times New Roman"/>
          <w:sz w:val="24"/>
          <w:szCs w:val="24"/>
          <w:lang w:eastAsia="es-ES"/>
        </w:rPr>
        <w:t> firmes» según su propia versión, y que ascenderían a la cantidad de 2.095 millones de </w:t>
      </w:r>
      <w:hyperlink r:id="rId113" w:tooltip="Euro" w:history="1">
        <w:r w:rsidRPr="004D6164">
          <w:rPr>
            <w:rFonts w:ascii="Times New Roman" w:eastAsia="Times New Roman" w:hAnsi="Times New Roman" w:cs="Times New Roman"/>
            <w:sz w:val="24"/>
            <w:szCs w:val="24"/>
            <w:u w:val="single"/>
            <w:lang w:eastAsia="es-ES"/>
          </w:rPr>
          <w:t>euros</w:t>
        </w:r>
      </w:hyperlink>
      <w:r w:rsidRPr="004D6164">
        <w:rPr>
          <w:rFonts w:ascii="Times New Roman" w:eastAsia="Times New Roman" w:hAnsi="Times New Roman" w:cs="Times New Roman"/>
          <w:sz w:val="24"/>
          <w:szCs w:val="24"/>
          <w:lang w:eastAsia="es-ES"/>
        </w:rPr>
        <w:t xml:space="preserve"> y que transcurridos de 27 años dicen que continúan pendientes de pago. </w:t>
      </w:r>
    </w:p>
    <w:p w:rsidR="001E7357" w:rsidRPr="004D6164" w:rsidRDefault="00ED0ED4" w:rsidP="001E7357">
      <w:pPr>
        <w:shd w:val="clear" w:color="auto" w:fill="FFFFFF"/>
        <w:spacing w:before="72" w:after="60" w:line="360" w:lineRule="auto"/>
        <w:jc w:val="both"/>
        <w:outlineLvl w:val="3"/>
        <w:rPr>
          <w:rFonts w:ascii="Times New Roman" w:eastAsia="Times New Roman" w:hAnsi="Times New Roman" w:cs="Times New Roman"/>
          <w:b/>
          <w:bCs/>
          <w:sz w:val="24"/>
          <w:szCs w:val="24"/>
          <w:lang w:eastAsia="es-ES"/>
        </w:rPr>
      </w:pPr>
      <w:r w:rsidRPr="004D6164">
        <w:rPr>
          <w:rFonts w:ascii="Times New Roman" w:eastAsia="Times New Roman" w:hAnsi="Times New Roman" w:cs="Times New Roman"/>
          <w:b/>
          <w:bCs/>
          <w:sz w:val="24"/>
          <w:szCs w:val="24"/>
          <w:lang w:eastAsia="es-ES"/>
        </w:rPr>
        <w:t>12.8</w:t>
      </w:r>
      <w:proofErr w:type="gramStart"/>
      <w:r w:rsidRPr="004D6164">
        <w:rPr>
          <w:rFonts w:ascii="Times New Roman" w:eastAsia="Times New Roman" w:hAnsi="Times New Roman" w:cs="Times New Roman"/>
          <w:b/>
          <w:bCs/>
          <w:sz w:val="24"/>
          <w:szCs w:val="24"/>
          <w:lang w:eastAsia="es-ES"/>
        </w:rPr>
        <w:t>.RESPONSABILIDAD</w:t>
      </w:r>
      <w:proofErr w:type="gramEnd"/>
      <w:r w:rsidRPr="004D6164">
        <w:rPr>
          <w:rFonts w:ascii="Times New Roman" w:eastAsia="Times New Roman" w:hAnsi="Times New Roman" w:cs="Times New Roman"/>
          <w:b/>
          <w:bCs/>
          <w:sz w:val="24"/>
          <w:szCs w:val="24"/>
          <w:lang w:eastAsia="es-ES"/>
        </w:rPr>
        <w:t xml:space="preserve"> DE JOSÉ MARÍA RUIZ-MATEOS</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En cuanto a las responsabilidades de José María Ruiz-Mateos, el </w:t>
      </w:r>
      <w:hyperlink r:id="rId114" w:tooltip="12 de junio" w:history="1">
        <w:r w:rsidRPr="004D6164">
          <w:rPr>
            <w:rFonts w:ascii="Times New Roman" w:eastAsia="Times New Roman" w:hAnsi="Times New Roman" w:cs="Times New Roman"/>
            <w:sz w:val="24"/>
            <w:szCs w:val="24"/>
            <w:u w:val="single"/>
            <w:lang w:eastAsia="es-ES"/>
          </w:rPr>
          <w:t>12 de junio</w:t>
        </w:r>
      </w:hyperlink>
      <w:r w:rsidRPr="004D6164">
        <w:rPr>
          <w:rFonts w:ascii="Times New Roman" w:eastAsia="Times New Roman" w:hAnsi="Times New Roman" w:cs="Times New Roman"/>
          <w:sz w:val="24"/>
          <w:szCs w:val="24"/>
          <w:lang w:eastAsia="es-ES"/>
        </w:rPr>
        <w:t> de </w:t>
      </w:r>
      <w:hyperlink r:id="rId115" w:tooltip="1997" w:history="1">
        <w:r w:rsidRPr="004D6164">
          <w:rPr>
            <w:rFonts w:ascii="Times New Roman" w:eastAsia="Times New Roman" w:hAnsi="Times New Roman" w:cs="Times New Roman"/>
            <w:sz w:val="24"/>
            <w:szCs w:val="24"/>
            <w:u w:val="single"/>
            <w:lang w:eastAsia="es-ES"/>
          </w:rPr>
          <w:t>1997</w:t>
        </w:r>
      </w:hyperlink>
      <w:r w:rsidRPr="004D6164">
        <w:rPr>
          <w:rFonts w:ascii="Times New Roman" w:eastAsia="Times New Roman" w:hAnsi="Times New Roman" w:cs="Times New Roman"/>
          <w:sz w:val="24"/>
          <w:szCs w:val="24"/>
          <w:lang w:eastAsia="es-ES"/>
        </w:rPr>
        <w:t xml:space="preserve"> la Audiencia Nacional absolvió a Ruiz-Mateos y a otros cuatro acusados de los delitos de falsedad y estafa. En la sentencia se consideraron </w:t>
      </w:r>
      <w:proofErr w:type="gramStart"/>
      <w:r w:rsidRPr="004D6164">
        <w:rPr>
          <w:rFonts w:ascii="Times New Roman" w:eastAsia="Times New Roman" w:hAnsi="Times New Roman" w:cs="Times New Roman"/>
          <w:sz w:val="24"/>
          <w:szCs w:val="24"/>
          <w:lang w:eastAsia="es-ES"/>
        </w:rPr>
        <w:t>probadas</w:t>
      </w:r>
      <w:proofErr w:type="gramEnd"/>
      <w:r w:rsidRPr="004D6164">
        <w:rPr>
          <w:rFonts w:ascii="Times New Roman" w:eastAsia="Times New Roman" w:hAnsi="Times New Roman" w:cs="Times New Roman"/>
          <w:sz w:val="24"/>
          <w:szCs w:val="24"/>
          <w:lang w:eastAsia="es-ES"/>
        </w:rPr>
        <w:t xml:space="preserve"> diversas falsedades e impagos a la Hacienda Pública y a la Seguridad Social, aunque por los cambios normativos producidos en el Código Penal no se encontró culpables a los acusados. El </w:t>
      </w:r>
      <w:hyperlink r:id="rId116" w:tooltip="25 de marzo" w:history="1">
        <w:r w:rsidRPr="004D6164">
          <w:rPr>
            <w:rFonts w:ascii="Times New Roman" w:eastAsia="Times New Roman" w:hAnsi="Times New Roman" w:cs="Times New Roman"/>
            <w:sz w:val="24"/>
            <w:szCs w:val="24"/>
            <w:u w:val="single"/>
            <w:lang w:eastAsia="es-ES"/>
          </w:rPr>
          <w:t>25 de marzo</w:t>
        </w:r>
      </w:hyperlink>
      <w:r w:rsidRPr="004D6164">
        <w:rPr>
          <w:rFonts w:ascii="Times New Roman" w:eastAsia="Times New Roman" w:hAnsi="Times New Roman" w:cs="Times New Roman"/>
          <w:sz w:val="24"/>
          <w:szCs w:val="24"/>
          <w:lang w:eastAsia="es-ES"/>
        </w:rPr>
        <w:t> de </w:t>
      </w:r>
      <w:hyperlink r:id="rId117" w:tooltip="1999" w:history="1">
        <w:r w:rsidRPr="004D6164">
          <w:rPr>
            <w:rFonts w:ascii="Times New Roman" w:eastAsia="Times New Roman" w:hAnsi="Times New Roman" w:cs="Times New Roman"/>
            <w:sz w:val="24"/>
            <w:szCs w:val="24"/>
            <w:u w:val="single"/>
            <w:lang w:eastAsia="es-ES"/>
          </w:rPr>
          <w:t>1999</w:t>
        </w:r>
      </w:hyperlink>
      <w:r w:rsidRPr="004D6164">
        <w:rPr>
          <w:rFonts w:ascii="Times New Roman" w:eastAsia="Times New Roman" w:hAnsi="Times New Roman" w:cs="Times New Roman"/>
          <w:sz w:val="24"/>
          <w:szCs w:val="24"/>
          <w:lang w:eastAsia="es-ES"/>
        </w:rPr>
        <w:t>, el Tribunal Supremo confirmó dicha absolución, librándole de la fianza de responsabilidad civil.</w:t>
      </w: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203998" w:rsidRPr="004D6164" w:rsidRDefault="00203998"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p>
    <w:p w:rsidR="001E7357" w:rsidRPr="004D6164" w:rsidRDefault="00ED0ED4" w:rsidP="001E7357">
      <w:pPr>
        <w:shd w:val="clear" w:color="auto" w:fill="FFFFFF"/>
        <w:spacing w:before="72" w:after="60" w:line="360" w:lineRule="auto"/>
        <w:jc w:val="both"/>
        <w:outlineLvl w:val="2"/>
        <w:rPr>
          <w:rFonts w:ascii="Times New Roman" w:eastAsia="Times New Roman" w:hAnsi="Times New Roman" w:cs="Times New Roman"/>
          <w:b/>
          <w:bCs/>
          <w:sz w:val="24"/>
          <w:szCs w:val="24"/>
          <w:lang w:eastAsia="es-ES"/>
        </w:rPr>
      </w:pPr>
      <w:r w:rsidRPr="004D6164">
        <w:rPr>
          <w:rFonts w:ascii="Times New Roman" w:eastAsia="Times New Roman" w:hAnsi="Times New Roman" w:cs="Times New Roman"/>
          <w:b/>
          <w:bCs/>
          <w:sz w:val="24"/>
          <w:szCs w:val="24"/>
          <w:lang w:eastAsia="es-ES"/>
        </w:rPr>
        <w:lastRenderedPageBreak/>
        <w:t>12.9</w:t>
      </w:r>
      <w:proofErr w:type="gramStart"/>
      <w:r w:rsidRPr="004D6164">
        <w:rPr>
          <w:rFonts w:ascii="Times New Roman" w:eastAsia="Times New Roman" w:hAnsi="Times New Roman" w:cs="Times New Roman"/>
          <w:b/>
          <w:bCs/>
          <w:sz w:val="24"/>
          <w:szCs w:val="24"/>
          <w:lang w:eastAsia="es-ES"/>
        </w:rPr>
        <w:t>.VENTA</w:t>
      </w:r>
      <w:proofErr w:type="gramEnd"/>
      <w:r w:rsidRPr="004D6164">
        <w:rPr>
          <w:rFonts w:ascii="Times New Roman" w:eastAsia="Times New Roman" w:hAnsi="Times New Roman" w:cs="Times New Roman"/>
          <w:b/>
          <w:bCs/>
          <w:sz w:val="24"/>
          <w:szCs w:val="24"/>
          <w:lang w:eastAsia="es-ES"/>
        </w:rPr>
        <w:t xml:space="preserve"> Y LIQUIDACIÓN DEL GRUPO</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Inicialmente se consideró la </w:t>
      </w:r>
      <w:hyperlink r:id="rId118" w:tooltip="Estatización" w:history="1">
        <w:r w:rsidRPr="004D6164">
          <w:rPr>
            <w:rFonts w:ascii="Times New Roman" w:eastAsia="Times New Roman" w:hAnsi="Times New Roman" w:cs="Times New Roman"/>
            <w:sz w:val="24"/>
            <w:szCs w:val="24"/>
            <w:u w:val="single"/>
            <w:lang w:eastAsia="es-ES"/>
          </w:rPr>
          <w:t>nacionalización</w:t>
        </w:r>
      </w:hyperlink>
      <w:r w:rsidRPr="004D6164">
        <w:rPr>
          <w:rFonts w:ascii="Times New Roman" w:eastAsia="Times New Roman" w:hAnsi="Times New Roman" w:cs="Times New Roman"/>
          <w:sz w:val="24"/>
          <w:szCs w:val="24"/>
          <w:lang w:eastAsia="es-ES"/>
        </w:rPr>
        <w:t> del grupo expropiado, pero después se procedió a su </w:t>
      </w:r>
      <w:hyperlink r:id="rId119" w:tooltip="Reprivatización (aún no redactado)" w:history="1">
        <w:r w:rsidRPr="004D6164">
          <w:rPr>
            <w:rFonts w:ascii="Times New Roman" w:eastAsia="Times New Roman" w:hAnsi="Times New Roman" w:cs="Times New Roman"/>
            <w:sz w:val="24"/>
            <w:szCs w:val="24"/>
            <w:u w:val="single"/>
            <w:lang w:eastAsia="es-ES"/>
          </w:rPr>
          <w:t>reprivatización</w:t>
        </w:r>
      </w:hyperlink>
      <w:r w:rsidRPr="004D6164">
        <w:rPr>
          <w:rFonts w:ascii="Times New Roman" w:eastAsia="Times New Roman" w:hAnsi="Times New Roman" w:cs="Times New Roman"/>
          <w:sz w:val="24"/>
          <w:szCs w:val="24"/>
          <w:lang w:eastAsia="es-ES"/>
        </w:rPr>
        <w:t>. No pudiendo encontrarse un comprador para todo el grupo, debido a su gran tamaño, el Estado comenzó a vender las empresas que componían el grupo de forma individualizada. Este proceso duró varios años hasta que en 2002 la </w:t>
      </w:r>
      <w:hyperlink r:id="rId120" w:tooltip="Sociedad Estatal de Participaciones Industriales" w:history="1">
        <w:r w:rsidRPr="004D6164">
          <w:rPr>
            <w:rFonts w:ascii="Times New Roman" w:eastAsia="Times New Roman" w:hAnsi="Times New Roman" w:cs="Times New Roman"/>
            <w:sz w:val="24"/>
            <w:szCs w:val="24"/>
            <w:u w:val="single"/>
            <w:lang w:eastAsia="es-ES"/>
          </w:rPr>
          <w:t>SEPI</w:t>
        </w:r>
      </w:hyperlink>
      <w:r w:rsidRPr="004D6164">
        <w:rPr>
          <w:rFonts w:ascii="Times New Roman" w:eastAsia="Times New Roman" w:hAnsi="Times New Roman" w:cs="Times New Roman"/>
          <w:sz w:val="24"/>
          <w:szCs w:val="24"/>
          <w:lang w:eastAsia="es-ES"/>
        </w:rPr>
        <w:t> concluyó la privatización de RUMASA vendiendo las últimas fincas del grupo. </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Uno de los casos más destacados fue el de la venta de </w:t>
      </w:r>
      <w:hyperlink r:id="rId121" w:tooltip="Galerías Preciados" w:history="1">
        <w:r w:rsidRPr="004D6164">
          <w:rPr>
            <w:rFonts w:ascii="Times New Roman" w:eastAsia="Times New Roman" w:hAnsi="Times New Roman" w:cs="Times New Roman"/>
            <w:sz w:val="24"/>
            <w:szCs w:val="24"/>
            <w:u w:val="single"/>
            <w:lang w:eastAsia="es-ES"/>
          </w:rPr>
          <w:t>Galerías Preciados</w:t>
        </w:r>
      </w:hyperlink>
      <w:r w:rsidRPr="004D6164">
        <w:rPr>
          <w:rFonts w:ascii="Times New Roman" w:eastAsia="Times New Roman" w:hAnsi="Times New Roman" w:cs="Times New Roman"/>
          <w:sz w:val="24"/>
          <w:szCs w:val="24"/>
          <w:lang w:eastAsia="es-ES"/>
        </w:rPr>
        <w:t>, una cadena de </w:t>
      </w:r>
      <w:hyperlink r:id="rId122" w:tooltip="Gran almacén" w:history="1">
        <w:r w:rsidRPr="004D6164">
          <w:rPr>
            <w:rFonts w:ascii="Times New Roman" w:eastAsia="Times New Roman" w:hAnsi="Times New Roman" w:cs="Times New Roman"/>
            <w:sz w:val="24"/>
            <w:szCs w:val="24"/>
            <w:u w:val="single"/>
            <w:lang w:eastAsia="es-ES"/>
          </w:rPr>
          <w:t>grandes almacenes</w:t>
        </w:r>
      </w:hyperlink>
      <w:r w:rsidRPr="004D6164">
        <w:rPr>
          <w:rFonts w:ascii="Times New Roman" w:eastAsia="Times New Roman" w:hAnsi="Times New Roman" w:cs="Times New Roman"/>
          <w:sz w:val="24"/>
          <w:szCs w:val="24"/>
          <w:lang w:eastAsia="es-ES"/>
        </w:rPr>
        <w:t> con presencia en la mayor parte de las capitales españolas. Un año después de la expropiación fue privatizada mediante la venta al grupo venezolano </w:t>
      </w:r>
      <w:hyperlink r:id="rId123" w:tooltip="Organización Cisneros" w:history="1">
        <w:r w:rsidRPr="004D6164">
          <w:rPr>
            <w:rFonts w:ascii="Times New Roman" w:eastAsia="Times New Roman" w:hAnsi="Times New Roman" w:cs="Times New Roman"/>
            <w:sz w:val="24"/>
            <w:szCs w:val="24"/>
            <w:u w:val="single"/>
            <w:lang w:eastAsia="es-ES"/>
          </w:rPr>
          <w:t>Cisneros</w:t>
        </w:r>
      </w:hyperlink>
      <w:r w:rsidRPr="004D6164">
        <w:rPr>
          <w:rFonts w:ascii="Times New Roman" w:eastAsia="Times New Roman" w:hAnsi="Times New Roman" w:cs="Times New Roman"/>
          <w:sz w:val="24"/>
          <w:szCs w:val="24"/>
          <w:lang w:eastAsia="es-ES"/>
        </w:rPr>
        <w:t>, que se la adjudicó por cerca de 1.000 millones de pesetas. En </w:t>
      </w:r>
      <w:hyperlink r:id="rId124" w:tooltip="1987" w:history="1">
        <w:r w:rsidRPr="004D6164">
          <w:rPr>
            <w:rFonts w:ascii="Times New Roman" w:eastAsia="Times New Roman" w:hAnsi="Times New Roman" w:cs="Times New Roman"/>
            <w:sz w:val="24"/>
            <w:szCs w:val="24"/>
            <w:u w:val="single"/>
            <w:lang w:eastAsia="es-ES"/>
          </w:rPr>
          <w:t>1987</w:t>
        </w:r>
      </w:hyperlink>
      <w:r w:rsidRPr="004D6164">
        <w:rPr>
          <w:rFonts w:ascii="Times New Roman" w:eastAsia="Times New Roman" w:hAnsi="Times New Roman" w:cs="Times New Roman"/>
          <w:sz w:val="24"/>
          <w:szCs w:val="24"/>
          <w:lang w:eastAsia="es-ES"/>
        </w:rPr>
        <w:t>, y tras varios ejercicios con pérdidas, Cisneros vendió la empresa al grupo británico </w:t>
      </w:r>
      <w:proofErr w:type="spellStart"/>
      <w:r w:rsidR="006112DC" w:rsidRPr="004D6164">
        <w:fldChar w:fldCharType="begin"/>
      </w:r>
      <w:r w:rsidR="006112DC" w:rsidRPr="004D6164">
        <w:instrText xml:space="preserve"> HYPERLINK "https://es.wikipedia.org/w/index.php?title=Mountleigh&amp;action=edit&amp;redlink=1" \o "Mountleigh (aún no redactado)" </w:instrText>
      </w:r>
      <w:r w:rsidR="006112DC" w:rsidRPr="004D6164">
        <w:fldChar w:fldCharType="separate"/>
      </w:r>
      <w:r w:rsidRPr="004D6164">
        <w:rPr>
          <w:rFonts w:ascii="Times New Roman" w:eastAsia="Times New Roman" w:hAnsi="Times New Roman" w:cs="Times New Roman"/>
          <w:sz w:val="24"/>
          <w:szCs w:val="24"/>
          <w:u w:val="single"/>
          <w:lang w:eastAsia="es-ES"/>
        </w:rPr>
        <w:t>Mountleigh</w:t>
      </w:r>
      <w:proofErr w:type="spellEnd"/>
      <w:r w:rsidR="006112DC" w:rsidRPr="004D6164">
        <w:rPr>
          <w:rFonts w:ascii="Times New Roman" w:eastAsia="Times New Roman" w:hAnsi="Times New Roman" w:cs="Times New Roman"/>
          <w:sz w:val="24"/>
          <w:szCs w:val="24"/>
          <w:u w:val="single"/>
          <w:lang w:eastAsia="es-ES"/>
        </w:rPr>
        <w:fldChar w:fldCharType="end"/>
      </w:r>
      <w:r w:rsidRPr="004D6164">
        <w:rPr>
          <w:rFonts w:ascii="Times New Roman" w:eastAsia="Times New Roman" w:hAnsi="Times New Roman" w:cs="Times New Roman"/>
          <w:sz w:val="24"/>
          <w:szCs w:val="24"/>
          <w:lang w:eastAsia="es-ES"/>
        </w:rPr>
        <w:t xml:space="preserve"> por más de 30.000 millones de pesetas. El grupo </w:t>
      </w:r>
      <w:proofErr w:type="spellStart"/>
      <w:r w:rsidRPr="004D6164">
        <w:rPr>
          <w:rFonts w:ascii="Times New Roman" w:eastAsia="Times New Roman" w:hAnsi="Times New Roman" w:cs="Times New Roman"/>
          <w:sz w:val="24"/>
          <w:szCs w:val="24"/>
          <w:lang w:eastAsia="es-ES"/>
        </w:rPr>
        <w:t>Mountleigh</w:t>
      </w:r>
      <w:proofErr w:type="spellEnd"/>
      <w:r w:rsidRPr="004D6164">
        <w:rPr>
          <w:rFonts w:ascii="Times New Roman" w:eastAsia="Times New Roman" w:hAnsi="Times New Roman" w:cs="Times New Roman"/>
          <w:sz w:val="24"/>
          <w:szCs w:val="24"/>
          <w:lang w:eastAsia="es-ES"/>
        </w:rPr>
        <w:t xml:space="preserve"> puso a </w:t>
      </w:r>
      <w:hyperlink r:id="rId125" w:tooltip="Peter Carr (aún no redactado)" w:history="1">
        <w:r w:rsidRPr="004D6164">
          <w:rPr>
            <w:rFonts w:ascii="Times New Roman" w:eastAsia="Times New Roman" w:hAnsi="Times New Roman" w:cs="Times New Roman"/>
            <w:sz w:val="24"/>
            <w:szCs w:val="24"/>
            <w:u w:val="single"/>
            <w:lang w:eastAsia="es-ES"/>
          </w:rPr>
          <w:t xml:space="preserve">Peter </w:t>
        </w:r>
        <w:proofErr w:type="spellStart"/>
        <w:r w:rsidRPr="004D6164">
          <w:rPr>
            <w:rFonts w:ascii="Times New Roman" w:eastAsia="Times New Roman" w:hAnsi="Times New Roman" w:cs="Times New Roman"/>
            <w:sz w:val="24"/>
            <w:szCs w:val="24"/>
            <w:u w:val="single"/>
            <w:lang w:eastAsia="es-ES"/>
          </w:rPr>
          <w:t>Carr</w:t>
        </w:r>
        <w:proofErr w:type="spellEnd"/>
      </w:hyperlink>
      <w:r w:rsidRPr="004D6164">
        <w:rPr>
          <w:rFonts w:ascii="Times New Roman" w:eastAsia="Times New Roman" w:hAnsi="Times New Roman" w:cs="Times New Roman"/>
          <w:sz w:val="24"/>
          <w:szCs w:val="24"/>
          <w:lang w:eastAsia="es-ES"/>
        </w:rPr>
        <w:t xml:space="preserve"> al frente, y renovó tanto las tiendas como la imagen corporativa de la empresa. Sin embargo, los propietarios de Galerías atravesaron una difícil situación interna que afectó a la compañía. Tras entrar en números rojos, </w:t>
      </w:r>
      <w:proofErr w:type="spellStart"/>
      <w:r w:rsidRPr="004D6164">
        <w:rPr>
          <w:rFonts w:ascii="Times New Roman" w:eastAsia="Times New Roman" w:hAnsi="Times New Roman" w:cs="Times New Roman"/>
          <w:sz w:val="24"/>
          <w:szCs w:val="24"/>
          <w:lang w:eastAsia="es-ES"/>
        </w:rPr>
        <w:t>Mountleigh</w:t>
      </w:r>
      <w:proofErr w:type="spellEnd"/>
      <w:r w:rsidRPr="004D6164">
        <w:rPr>
          <w:rFonts w:ascii="Times New Roman" w:eastAsia="Times New Roman" w:hAnsi="Times New Roman" w:cs="Times New Roman"/>
          <w:sz w:val="24"/>
          <w:szCs w:val="24"/>
          <w:lang w:eastAsia="es-ES"/>
        </w:rPr>
        <w:t xml:space="preserve"> vendió la cadena en </w:t>
      </w:r>
      <w:hyperlink r:id="rId126" w:tooltip="1992" w:history="1">
        <w:r w:rsidRPr="004D6164">
          <w:rPr>
            <w:rFonts w:ascii="Times New Roman" w:eastAsia="Times New Roman" w:hAnsi="Times New Roman" w:cs="Times New Roman"/>
            <w:sz w:val="24"/>
            <w:szCs w:val="24"/>
            <w:u w:val="single"/>
            <w:lang w:eastAsia="es-ES"/>
          </w:rPr>
          <w:t>1992</w:t>
        </w:r>
      </w:hyperlink>
      <w:r w:rsidRPr="004D6164">
        <w:rPr>
          <w:rFonts w:ascii="Times New Roman" w:eastAsia="Times New Roman" w:hAnsi="Times New Roman" w:cs="Times New Roman"/>
          <w:sz w:val="24"/>
          <w:szCs w:val="24"/>
          <w:lang w:eastAsia="es-ES"/>
        </w:rPr>
        <w:t> a un grupo inversor español, liderado por los empresarios </w:t>
      </w:r>
      <w:hyperlink r:id="rId127" w:tooltip="Justo López Tello (aún no redactado)" w:history="1">
        <w:r w:rsidRPr="004D6164">
          <w:rPr>
            <w:rFonts w:ascii="Times New Roman" w:eastAsia="Times New Roman" w:hAnsi="Times New Roman" w:cs="Times New Roman"/>
            <w:sz w:val="24"/>
            <w:szCs w:val="24"/>
            <w:u w:val="single"/>
            <w:lang w:eastAsia="es-ES"/>
          </w:rPr>
          <w:t>Justo López Tello</w:t>
        </w:r>
      </w:hyperlink>
      <w:r w:rsidRPr="004D6164">
        <w:rPr>
          <w:rFonts w:ascii="Times New Roman" w:eastAsia="Times New Roman" w:hAnsi="Times New Roman" w:cs="Times New Roman"/>
          <w:sz w:val="24"/>
          <w:szCs w:val="24"/>
          <w:lang w:eastAsia="es-ES"/>
        </w:rPr>
        <w:t> y </w:t>
      </w:r>
      <w:hyperlink r:id="rId128" w:tooltip="Fernando Sada (aún no redactado)" w:history="1">
        <w:r w:rsidRPr="004D6164">
          <w:rPr>
            <w:rFonts w:ascii="Times New Roman" w:eastAsia="Times New Roman" w:hAnsi="Times New Roman" w:cs="Times New Roman"/>
            <w:sz w:val="24"/>
            <w:szCs w:val="24"/>
            <w:u w:val="single"/>
            <w:lang w:eastAsia="es-ES"/>
          </w:rPr>
          <w:t>Fernando Sada</w:t>
        </w:r>
      </w:hyperlink>
      <w:r w:rsidRPr="004D6164">
        <w:rPr>
          <w:rFonts w:ascii="Times New Roman" w:eastAsia="Times New Roman" w:hAnsi="Times New Roman" w:cs="Times New Roman"/>
          <w:sz w:val="24"/>
          <w:szCs w:val="24"/>
          <w:lang w:eastAsia="es-ES"/>
        </w:rPr>
        <w:t>, por un importe de 21.200 millones de pesetas. La compañía no remontó su situación y las deudas a corto plazo aumentaron un 62% en menos de un año, por lo que la empresa tuvo que declararse en </w:t>
      </w:r>
      <w:hyperlink r:id="rId129" w:tooltip="Suspensión de pagos" w:history="1">
        <w:r w:rsidRPr="004D6164">
          <w:rPr>
            <w:rFonts w:ascii="Times New Roman" w:eastAsia="Times New Roman" w:hAnsi="Times New Roman" w:cs="Times New Roman"/>
            <w:sz w:val="24"/>
            <w:szCs w:val="24"/>
            <w:u w:val="single"/>
            <w:lang w:eastAsia="es-ES"/>
          </w:rPr>
          <w:t>suspensión de pagos</w:t>
        </w:r>
      </w:hyperlink>
      <w:r w:rsidRPr="004D6164">
        <w:rPr>
          <w:rFonts w:ascii="Times New Roman" w:eastAsia="Times New Roman" w:hAnsi="Times New Roman" w:cs="Times New Roman"/>
          <w:sz w:val="24"/>
          <w:szCs w:val="24"/>
          <w:lang w:eastAsia="es-ES"/>
        </w:rPr>
        <w:t> dos años después, con una deuda de 28.000 millones.</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 En </w:t>
      </w:r>
      <w:hyperlink r:id="rId130" w:tooltip="1995" w:history="1">
        <w:r w:rsidRPr="004D6164">
          <w:rPr>
            <w:rFonts w:ascii="Times New Roman" w:eastAsia="Times New Roman" w:hAnsi="Times New Roman" w:cs="Times New Roman"/>
            <w:sz w:val="24"/>
            <w:szCs w:val="24"/>
            <w:u w:val="single"/>
            <w:lang w:eastAsia="es-ES"/>
          </w:rPr>
          <w:t>1995</w:t>
        </w:r>
      </w:hyperlink>
      <w:r w:rsidRPr="004D6164">
        <w:rPr>
          <w:rFonts w:ascii="Times New Roman" w:eastAsia="Times New Roman" w:hAnsi="Times New Roman" w:cs="Times New Roman"/>
          <w:sz w:val="24"/>
          <w:szCs w:val="24"/>
          <w:lang w:eastAsia="es-ES"/>
        </w:rPr>
        <w:t> se efectuó la absorción de Galerías por parte de </w:t>
      </w:r>
      <w:hyperlink r:id="rId131" w:tooltip="El Corte Inglés" w:history="1">
        <w:r w:rsidRPr="004D6164">
          <w:rPr>
            <w:rFonts w:ascii="Times New Roman" w:eastAsia="Times New Roman" w:hAnsi="Times New Roman" w:cs="Times New Roman"/>
            <w:sz w:val="24"/>
            <w:szCs w:val="24"/>
            <w:u w:val="single"/>
            <w:lang w:eastAsia="es-ES"/>
          </w:rPr>
          <w:t>El Corte Inglés</w:t>
        </w:r>
      </w:hyperlink>
      <w:r w:rsidRPr="004D6164">
        <w:rPr>
          <w:rFonts w:ascii="Times New Roman" w:eastAsia="Times New Roman" w:hAnsi="Times New Roman" w:cs="Times New Roman"/>
          <w:sz w:val="24"/>
          <w:szCs w:val="24"/>
          <w:lang w:eastAsia="es-ES"/>
        </w:rPr>
        <w:t>, quien remodeló y mantuvo los 22 establecimientos que adquirió entonces a la empresa absorbida.</w:t>
      </w: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 El Estado recurrió a una emisión de </w:t>
      </w:r>
      <w:hyperlink r:id="rId132" w:tooltip="Deuda pública" w:history="1">
        <w:r w:rsidRPr="004D6164">
          <w:rPr>
            <w:rFonts w:ascii="Times New Roman" w:eastAsia="Times New Roman" w:hAnsi="Times New Roman" w:cs="Times New Roman"/>
            <w:sz w:val="24"/>
            <w:szCs w:val="24"/>
            <w:u w:val="single"/>
            <w:lang w:eastAsia="es-ES"/>
          </w:rPr>
          <w:t>deuda pública</w:t>
        </w:r>
      </w:hyperlink>
      <w:r w:rsidRPr="004D6164">
        <w:rPr>
          <w:rFonts w:ascii="Times New Roman" w:eastAsia="Times New Roman" w:hAnsi="Times New Roman" w:cs="Times New Roman"/>
          <w:sz w:val="24"/>
          <w:szCs w:val="24"/>
          <w:lang w:eastAsia="es-ES"/>
        </w:rPr>
        <w:t> especial de 560.000 millones de pesetas (3.365 millones de euros) para seguir manteniendo las empresas del grupo en funcionamiento mientras encontraba compradores privados para ellas. Finalmente, estos gastos superaron el </w:t>
      </w:r>
      <w:hyperlink r:id="rId133" w:tooltip="Billón" w:history="1">
        <w:r w:rsidRPr="004D6164">
          <w:rPr>
            <w:rFonts w:ascii="Times New Roman" w:eastAsia="Times New Roman" w:hAnsi="Times New Roman" w:cs="Times New Roman"/>
            <w:sz w:val="24"/>
            <w:szCs w:val="24"/>
            <w:u w:val="single"/>
            <w:lang w:eastAsia="es-ES"/>
          </w:rPr>
          <w:t>billón</w:t>
        </w:r>
      </w:hyperlink>
      <w:r w:rsidRPr="004D6164">
        <w:rPr>
          <w:rFonts w:ascii="Times New Roman" w:eastAsia="Times New Roman" w:hAnsi="Times New Roman" w:cs="Times New Roman"/>
          <w:sz w:val="24"/>
          <w:szCs w:val="24"/>
          <w:lang w:eastAsia="es-ES"/>
        </w:rPr>
        <w:t> de pesetas.</w:t>
      </w: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p>
    <w:p w:rsidR="00203998" w:rsidRPr="004D6164" w:rsidRDefault="00203998" w:rsidP="001E7357">
      <w:pPr>
        <w:shd w:val="clear" w:color="auto" w:fill="FFFFFF"/>
        <w:spacing w:before="120" w:after="120" w:line="360" w:lineRule="auto"/>
        <w:jc w:val="both"/>
        <w:rPr>
          <w:rFonts w:ascii="Times New Roman" w:eastAsia="Times New Roman" w:hAnsi="Times New Roman" w:cs="Times New Roman"/>
          <w:sz w:val="24"/>
          <w:szCs w:val="24"/>
          <w:vertAlign w:val="superscript"/>
          <w:lang w:eastAsia="es-ES"/>
        </w:rPr>
      </w:pPr>
    </w:p>
    <w:p w:rsidR="001E7357" w:rsidRPr="004D6164" w:rsidRDefault="001E7357" w:rsidP="001E7357">
      <w:pPr>
        <w:shd w:val="clear" w:color="auto" w:fill="FFFFFF"/>
        <w:spacing w:before="120" w:after="12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lastRenderedPageBreak/>
        <w:t xml:space="preserve"> </w:t>
      </w:r>
      <w:hyperlink r:id="rId134" w:tooltip="José María Ruiz-Mateos" w:history="1">
        <w:r w:rsidRPr="004D6164">
          <w:rPr>
            <w:rFonts w:ascii="Times New Roman" w:eastAsia="Times New Roman" w:hAnsi="Times New Roman" w:cs="Times New Roman"/>
            <w:sz w:val="24"/>
            <w:szCs w:val="24"/>
            <w:u w:val="single"/>
            <w:lang w:eastAsia="es-ES"/>
          </w:rPr>
          <w:t>José María Ruiz-Mateos</w:t>
        </w:r>
      </w:hyperlink>
      <w:r w:rsidRPr="004D6164">
        <w:rPr>
          <w:rFonts w:ascii="Times New Roman" w:eastAsia="Times New Roman" w:hAnsi="Times New Roman" w:cs="Times New Roman"/>
          <w:sz w:val="24"/>
          <w:szCs w:val="24"/>
          <w:lang w:eastAsia="es-ES"/>
        </w:rPr>
        <w:t> consiguió crear un nuevo grupo de empresas, al que denominó </w:t>
      </w:r>
      <w:hyperlink r:id="rId135" w:tooltip="Nueva Rumasa" w:history="1">
        <w:r w:rsidRPr="004D6164">
          <w:rPr>
            <w:rFonts w:ascii="Times New Roman" w:eastAsia="Times New Roman" w:hAnsi="Times New Roman" w:cs="Times New Roman"/>
            <w:sz w:val="24"/>
            <w:szCs w:val="24"/>
            <w:u w:val="single"/>
            <w:lang w:eastAsia="es-ES"/>
          </w:rPr>
          <w:t xml:space="preserve">Nueva </w:t>
        </w:r>
        <w:proofErr w:type="spellStart"/>
        <w:r w:rsidRPr="004D6164">
          <w:rPr>
            <w:rFonts w:ascii="Times New Roman" w:eastAsia="Times New Roman" w:hAnsi="Times New Roman" w:cs="Times New Roman"/>
            <w:sz w:val="24"/>
            <w:szCs w:val="24"/>
            <w:u w:val="single"/>
            <w:lang w:eastAsia="es-ES"/>
          </w:rPr>
          <w:t>Rumasa</w:t>
        </w:r>
        <w:proofErr w:type="spellEnd"/>
      </w:hyperlink>
      <w:r w:rsidRPr="004D6164">
        <w:rPr>
          <w:rFonts w:ascii="Times New Roman" w:eastAsia="Times New Roman" w:hAnsi="Times New Roman" w:cs="Times New Roman"/>
          <w:sz w:val="24"/>
          <w:szCs w:val="24"/>
          <w:lang w:eastAsia="es-ES"/>
        </w:rPr>
        <w:t> que alcanzó un volumen de negocio importante (más de 6.000 trabajadores). En febrero de 2011, las 10 mayores empresas de este nuevo grupo se acogieron a la </w:t>
      </w:r>
      <w:hyperlink r:id="rId136" w:tooltip="Ley Concursal" w:history="1">
        <w:r w:rsidRPr="004D6164">
          <w:rPr>
            <w:rFonts w:ascii="Times New Roman" w:eastAsia="Times New Roman" w:hAnsi="Times New Roman" w:cs="Times New Roman"/>
            <w:sz w:val="24"/>
            <w:szCs w:val="24"/>
            <w:u w:val="single"/>
            <w:lang w:eastAsia="es-ES"/>
          </w:rPr>
          <w:t>Ley Concursal</w:t>
        </w:r>
      </w:hyperlink>
      <w:r w:rsidRPr="004D6164">
        <w:rPr>
          <w:rFonts w:ascii="Times New Roman" w:eastAsia="Times New Roman" w:hAnsi="Times New Roman" w:cs="Times New Roman"/>
          <w:sz w:val="24"/>
          <w:szCs w:val="24"/>
          <w:lang w:eastAsia="es-ES"/>
        </w:rPr>
        <w:t> para tratar de evitar una inminente </w:t>
      </w:r>
      <w:hyperlink r:id="rId137" w:tooltip="Suspensión de pagos" w:history="1">
        <w:r w:rsidRPr="004D6164">
          <w:rPr>
            <w:rFonts w:ascii="Times New Roman" w:eastAsia="Times New Roman" w:hAnsi="Times New Roman" w:cs="Times New Roman"/>
            <w:sz w:val="24"/>
            <w:szCs w:val="24"/>
            <w:u w:val="single"/>
            <w:lang w:eastAsia="es-ES"/>
          </w:rPr>
          <w:t>suspensión de pagos</w:t>
        </w:r>
      </w:hyperlink>
      <w:r w:rsidRPr="004D6164">
        <w:rPr>
          <w:rFonts w:ascii="Times New Roman" w:eastAsia="Times New Roman" w:hAnsi="Times New Roman" w:cs="Times New Roman"/>
          <w:sz w:val="24"/>
          <w:szCs w:val="24"/>
          <w:lang w:eastAsia="es-ES"/>
        </w:rPr>
        <w:t>. En 2015 el gobierno aprueba la liquidación de la sociedad, que cuenta con unos 160 millones de euros en activos</w:t>
      </w:r>
    </w:p>
    <w:p w:rsidR="004E2B3F" w:rsidRPr="004D6164" w:rsidRDefault="009C0016" w:rsidP="004E2B3F">
      <w:pPr>
        <w:spacing w:line="360" w:lineRule="auto"/>
        <w:rPr>
          <w:rFonts w:ascii="Times New Roman" w:hAnsi="Times New Roman" w:cs="Times New Roman"/>
          <w:b/>
          <w:sz w:val="24"/>
          <w:szCs w:val="24"/>
        </w:rPr>
      </w:pPr>
      <w:r w:rsidRPr="004D6164">
        <w:rPr>
          <w:rFonts w:ascii="Times New Roman" w:hAnsi="Times New Roman" w:cs="Times New Roman"/>
          <w:b/>
          <w:sz w:val="24"/>
          <w:szCs w:val="24"/>
        </w:rPr>
        <w:t>13</w:t>
      </w:r>
      <w:proofErr w:type="gramStart"/>
      <w:r w:rsidRPr="004D6164">
        <w:rPr>
          <w:rFonts w:ascii="Times New Roman" w:hAnsi="Times New Roman" w:cs="Times New Roman"/>
          <w:b/>
          <w:sz w:val="24"/>
          <w:szCs w:val="24"/>
        </w:rPr>
        <w:t>.TRIBUTACIÓN</w:t>
      </w:r>
      <w:proofErr w:type="gramEnd"/>
      <w:r w:rsidRPr="004D6164">
        <w:rPr>
          <w:rFonts w:ascii="Times New Roman" w:hAnsi="Times New Roman" w:cs="Times New Roman"/>
          <w:b/>
          <w:sz w:val="24"/>
          <w:szCs w:val="24"/>
        </w:rPr>
        <w:t xml:space="preserve"> A EFECTOS DEL IVA DE OCUPACIÓN TEMPORAL DE TERRENOS POR LA ADMINISTRACIÓN PÚBLICA</w:t>
      </w:r>
    </w:p>
    <w:p w:rsidR="004E2B3F" w:rsidRPr="004D6164" w:rsidRDefault="004E2B3F" w:rsidP="004E2B3F">
      <w:pPr>
        <w:spacing w:line="360" w:lineRule="auto"/>
        <w:jc w:val="both"/>
        <w:rPr>
          <w:rFonts w:ascii="Times New Roman" w:hAnsi="Times New Roman" w:cs="Times New Roman"/>
          <w:sz w:val="24"/>
          <w:szCs w:val="24"/>
        </w:rPr>
      </w:pPr>
      <w:r w:rsidRPr="004D6164">
        <w:rPr>
          <w:rFonts w:ascii="Times New Roman" w:hAnsi="Times New Roman" w:cs="Times New Roman"/>
          <w:sz w:val="24"/>
          <w:szCs w:val="24"/>
        </w:rPr>
        <w:t xml:space="preserve">Una empresa es propietaria de terrenos que serán objetos de ocupación temporal por la Administración Pública, LEF 43/1954. A cambio del  justiprecio. Nos planteamos una cuestión y es si esta operación está sujeta a IVA y si en la cantidad que la Administración abona debemos entender que está </w:t>
      </w:r>
      <w:proofErr w:type="spellStart"/>
      <w:r w:rsidRPr="004D6164">
        <w:rPr>
          <w:rFonts w:ascii="Times New Roman" w:hAnsi="Times New Roman" w:cs="Times New Roman"/>
          <w:sz w:val="24"/>
          <w:szCs w:val="24"/>
        </w:rPr>
        <w:t>incluído</w:t>
      </w:r>
      <w:proofErr w:type="spellEnd"/>
      <w:r w:rsidRPr="004D6164">
        <w:rPr>
          <w:rFonts w:ascii="Times New Roman" w:hAnsi="Times New Roman" w:cs="Times New Roman"/>
          <w:sz w:val="24"/>
          <w:szCs w:val="24"/>
        </w:rPr>
        <w:t xml:space="preserve"> el Impuesto. </w:t>
      </w:r>
    </w:p>
    <w:p w:rsidR="004E2B3F" w:rsidRPr="004D6164" w:rsidRDefault="004E2B3F" w:rsidP="004E2B3F">
      <w:pPr>
        <w:spacing w:line="360" w:lineRule="auto"/>
        <w:jc w:val="both"/>
        <w:rPr>
          <w:rFonts w:ascii="Times New Roman" w:hAnsi="Times New Roman" w:cs="Times New Roman"/>
          <w:sz w:val="24"/>
          <w:szCs w:val="24"/>
        </w:rPr>
      </w:pPr>
      <w:r w:rsidRPr="004D6164">
        <w:rPr>
          <w:rFonts w:ascii="Times New Roman" w:hAnsi="Times New Roman" w:cs="Times New Roman"/>
          <w:sz w:val="24"/>
          <w:szCs w:val="24"/>
        </w:rPr>
        <w:t>Realizamos una consulta a la Dirección General de Tributos y responde que según Art 8 LIVA (3625/1992) la cesión del uso de terrenos a la Administración es una operación que está sujeta al Impuesto; la Empresa deberá repercutir el IVA por la cesión temporal.</w:t>
      </w:r>
    </w:p>
    <w:p w:rsidR="004E2B3F" w:rsidRPr="004D6164" w:rsidRDefault="004E2B3F" w:rsidP="004E2B3F">
      <w:pPr>
        <w:spacing w:line="360" w:lineRule="auto"/>
        <w:jc w:val="both"/>
        <w:rPr>
          <w:rFonts w:ascii="Times New Roman" w:hAnsi="Times New Roman" w:cs="Times New Roman"/>
          <w:sz w:val="24"/>
          <w:szCs w:val="24"/>
        </w:rPr>
      </w:pPr>
      <w:r w:rsidRPr="004D6164">
        <w:rPr>
          <w:rFonts w:ascii="Times New Roman" w:hAnsi="Times New Roman" w:cs="Times New Roman"/>
          <w:sz w:val="24"/>
          <w:szCs w:val="24"/>
        </w:rPr>
        <w:t xml:space="preserve">En los casos donde no hay Contrato Administrativo sino cesión obligatoria por parte de un particular que entrega la cosa por un precio determinado que es una indemnización no puede estar </w:t>
      </w:r>
      <w:proofErr w:type="spellStart"/>
      <w:r w:rsidRPr="004D6164">
        <w:rPr>
          <w:rFonts w:ascii="Times New Roman" w:hAnsi="Times New Roman" w:cs="Times New Roman"/>
          <w:sz w:val="24"/>
          <w:szCs w:val="24"/>
        </w:rPr>
        <w:t>incluído</w:t>
      </w:r>
      <w:proofErr w:type="spellEnd"/>
      <w:r w:rsidRPr="004D6164">
        <w:rPr>
          <w:rFonts w:ascii="Times New Roman" w:hAnsi="Times New Roman" w:cs="Times New Roman"/>
          <w:sz w:val="24"/>
          <w:szCs w:val="24"/>
        </w:rPr>
        <w:t xml:space="preserve"> el IVA porque la cantidad que percibiría sería menor al del bien expropiado.</w:t>
      </w:r>
    </w:p>
    <w:p w:rsidR="004E2B3F" w:rsidRPr="004D6164" w:rsidRDefault="004E2B3F" w:rsidP="004E2B3F">
      <w:pPr>
        <w:spacing w:line="360" w:lineRule="auto"/>
        <w:jc w:val="both"/>
        <w:rPr>
          <w:rFonts w:ascii="Times New Roman" w:hAnsi="Times New Roman" w:cs="Times New Roman"/>
          <w:sz w:val="24"/>
          <w:szCs w:val="24"/>
        </w:rPr>
      </w:pPr>
      <w:r w:rsidRPr="004D6164">
        <w:rPr>
          <w:rFonts w:ascii="Times New Roman" w:hAnsi="Times New Roman" w:cs="Times New Roman"/>
          <w:sz w:val="24"/>
          <w:szCs w:val="24"/>
        </w:rPr>
        <w:t xml:space="preserve">El cedente deberá repercutir el Impuesto y aclarando nuevamente que no está </w:t>
      </w:r>
      <w:proofErr w:type="spellStart"/>
      <w:r w:rsidRPr="004D6164">
        <w:rPr>
          <w:rFonts w:ascii="Times New Roman" w:hAnsi="Times New Roman" w:cs="Times New Roman"/>
          <w:sz w:val="24"/>
          <w:szCs w:val="24"/>
        </w:rPr>
        <w:t>incluído</w:t>
      </w:r>
      <w:proofErr w:type="spellEnd"/>
      <w:r w:rsidRPr="004D6164">
        <w:rPr>
          <w:rFonts w:ascii="Times New Roman" w:hAnsi="Times New Roman" w:cs="Times New Roman"/>
          <w:sz w:val="24"/>
          <w:szCs w:val="24"/>
        </w:rPr>
        <w:t xml:space="preserve"> en el Justiprecio el importe del IVA.</w:t>
      </w:r>
    </w:p>
    <w:p w:rsidR="003F5657" w:rsidRPr="004D6164" w:rsidRDefault="00F61B3F" w:rsidP="003F5657">
      <w:pPr>
        <w:shd w:val="clear" w:color="auto" w:fill="FFFFFF"/>
        <w:spacing w:after="150" w:line="240" w:lineRule="auto"/>
        <w:rPr>
          <w:rFonts w:ascii="Times New Roman" w:eastAsia="Times New Roman" w:hAnsi="Times New Roman" w:cs="Times New Roman"/>
          <w:b/>
          <w:sz w:val="24"/>
          <w:szCs w:val="24"/>
          <w:lang w:eastAsia="es-ES"/>
        </w:rPr>
      </w:pPr>
      <w:r w:rsidRPr="004D6164">
        <w:rPr>
          <w:rFonts w:ascii="Times New Roman" w:eastAsia="Times New Roman" w:hAnsi="Times New Roman" w:cs="Times New Roman"/>
          <w:b/>
          <w:sz w:val="24"/>
          <w:szCs w:val="24"/>
          <w:lang w:eastAsia="es-ES"/>
        </w:rPr>
        <w:t>14</w:t>
      </w:r>
      <w:proofErr w:type="gramStart"/>
      <w:r w:rsidRPr="004D6164">
        <w:rPr>
          <w:rFonts w:ascii="Times New Roman" w:eastAsia="Times New Roman" w:hAnsi="Times New Roman" w:cs="Times New Roman"/>
          <w:b/>
          <w:sz w:val="24"/>
          <w:szCs w:val="24"/>
          <w:lang w:eastAsia="es-ES"/>
        </w:rPr>
        <w:t>.</w:t>
      </w:r>
      <w:r w:rsidR="003F5657" w:rsidRPr="004D6164">
        <w:rPr>
          <w:rFonts w:ascii="Times New Roman" w:eastAsia="Times New Roman" w:hAnsi="Times New Roman" w:cs="Times New Roman"/>
          <w:b/>
          <w:sz w:val="24"/>
          <w:szCs w:val="24"/>
          <w:lang w:eastAsia="es-ES"/>
        </w:rPr>
        <w:t>PANTANO</w:t>
      </w:r>
      <w:proofErr w:type="gramEnd"/>
      <w:r w:rsidR="003F5657" w:rsidRPr="004D6164">
        <w:rPr>
          <w:rFonts w:ascii="Times New Roman" w:eastAsia="Times New Roman" w:hAnsi="Times New Roman" w:cs="Times New Roman"/>
          <w:b/>
          <w:sz w:val="24"/>
          <w:szCs w:val="24"/>
          <w:lang w:eastAsia="es-ES"/>
        </w:rPr>
        <w:t xml:space="preserve"> DEL NEGRATÍN</w:t>
      </w:r>
    </w:p>
    <w:p w:rsidR="003F5657" w:rsidRPr="004D6164" w:rsidRDefault="00F61B3F" w:rsidP="003F5657">
      <w:pPr>
        <w:shd w:val="clear" w:color="auto" w:fill="FFFFFF"/>
        <w:spacing w:after="150" w:line="240" w:lineRule="auto"/>
        <w:rPr>
          <w:rFonts w:ascii="Times New Roman" w:eastAsia="Times New Roman" w:hAnsi="Times New Roman" w:cs="Times New Roman"/>
          <w:b/>
          <w:sz w:val="24"/>
          <w:szCs w:val="24"/>
          <w:lang w:eastAsia="es-ES"/>
        </w:rPr>
      </w:pPr>
      <w:r w:rsidRPr="004D6164">
        <w:rPr>
          <w:rFonts w:ascii="Times New Roman" w:eastAsia="Times New Roman" w:hAnsi="Times New Roman" w:cs="Times New Roman"/>
          <w:b/>
          <w:sz w:val="24"/>
          <w:szCs w:val="24"/>
          <w:lang w:eastAsia="es-ES"/>
        </w:rPr>
        <w:t xml:space="preserve">      14.1</w:t>
      </w:r>
      <w:proofErr w:type="gramStart"/>
      <w:r w:rsidRPr="004D6164">
        <w:rPr>
          <w:rFonts w:ascii="Times New Roman" w:eastAsia="Times New Roman" w:hAnsi="Times New Roman" w:cs="Times New Roman"/>
          <w:b/>
          <w:sz w:val="24"/>
          <w:szCs w:val="24"/>
          <w:lang w:eastAsia="es-ES"/>
        </w:rPr>
        <w:t>.</w:t>
      </w:r>
      <w:r w:rsidR="003F5657" w:rsidRPr="004D6164">
        <w:rPr>
          <w:rFonts w:ascii="Times New Roman" w:eastAsia="Times New Roman" w:hAnsi="Times New Roman" w:cs="Times New Roman"/>
          <w:b/>
          <w:sz w:val="24"/>
          <w:szCs w:val="24"/>
          <w:lang w:eastAsia="es-ES"/>
        </w:rPr>
        <w:t>CASO</w:t>
      </w:r>
      <w:proofErr w:type="gramEnd"/>
      <w:r w:rsidR="003F5657" w:rsidRPr="004D6164">
        <w:rPr>
          <w:rFonts w:ascii="Times New Roman" w:eastAsia="Times New Roman" w:hAnsi="Times New Roman" w:cs="Times New Roman"/>
          <w:b/>
          <w:sz w:val="24"/>
          <w:szCs w:val="24"/>
          <w:lang w:eastAsia="es-ES"/>
        </w:rPr>
        <w:t xml:space="preserve"> PRÁCTICO</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Núm. 415.-Sentencia de 2 de abril de 1990</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PONENTE: Excmo. Sr. don Manuel </w:t>
      </w:r>
      <w:proofErr w:type="spellStart"/>
      <w:r w:rsidRPr="004D6164">
        <w:rPr>
          <w:rFonts w:ascii="Times New Roman" w:eastAsia="Times New Roman" w:hAnsi="Times New Roman" w:cs="Times New Roman"/>
          <w:sz w:val="24"/>
          <w:szCs w:val="24"/>
          <w:lang w:eastAsia="es-ES"/>
        </w:rPr>
        <w:t>Garayo</w:t>
      </w:r>
      <w:proofErr w:type="spellEnd"/>
      <w:r w:rsidRPr="004D6164">
        <w:rPr>
          <w:rFonts w:ascii="Times New Roman" w:eastAsia="Times New Roman" w:hAnsi="Times New Roman" w:cs="Times New Roman"/>
          <w:sz w:val="24"/>
          <w:szCs w:val="24"/>
          <w:lang w:eastAsia="es-ES"/>
        </w:rPr>
        <w:t xml:space="preserve"> Sánchez.</w:t>
      </w:r>
    </w:p>
    <w:p w:rsidR="00800C4E" w:rsidRPr="004D6164" w:rsidRDefault="00800C4E" w:rsidP="003F5657">
      <w:pPr>
        <w:shd w:val="clear" w:color="auto" w:fill="FFFFFF"/>
        <w:spacing w:after="150" w:line="360" w:lineRule="auto"/>
        <w:jc w:val="both"/>
        <w:rPr>
          <w:rFonts w:ascii="Times New Roman" w:eastAsia="Times New Roman" w:hAnsi="Times New Roman" w:cs="Times New Roman"/>
          <w:sz w:val="24"/>
          <w:szCs w:val="24"/>
          <w:lang w:eastAsia="es-ES"/>
        </w:rPr>
      </w:pPr>
    </w:p>
    <w:p w:rsidR="00800C4E" w:rsidRPr="004D6164" w:rsidRDefault="00800C4E" w:rsidP="003F5657">
      <w:pPr>
        <w:shd w:val="clear" w:color="auto" w:fill="FFFFFF"/>
        <w:spacing w:after="150" w:line="360" w:lineRule="auto"/>
        <w:jc w:val="both"/>
        <w:rPr>
          <w:rFonts w:ascii="Times New Roman" w:eastAsia="Times New Roman" w:hAnsi="Times New Roman" w:cs="Times New Roman"/>
          <w:sz w:val="24"/>
          <w:szCs w:val="24"/>
          <w:lang w:eastAsia="es-ES"/>
        </w:rPr>
      </w:pPr>
    </w:p>
    <w:p w:rsidR="00800C4E" w:rsidRPr="004D6164" w:rsidRDefault="00800C4E" w:rsidP="003F5657">
      <w:pPr>
        <w:shd w:val="clear" w:color="auto" w:fill="FFFFFF"/>
        <w:spacing w:after="150" w:line="360" w:lineRule="auto"/>
        <w:jc w:val="both"/>
        <w:rPr>
          <w:rFonts w:ascii="Times New Roman" w:eastAsia="Times New Roman" w:hAnsi="Times New Roman" w:cs="Times New Roman"/>
          <w:sz w:val="24"/>
          <w:szCs w:val="24"/>
          <w:lang w:eastAsia="es-ES"/>
        </w:rPr>
      </w:pPr>
    </w:p>
    <w:p w:rsidR="00800C4E" w:rsidRPr="004D6164" w:rsidRDefault="00800C4E" w:rsidP="003F5657">
      <w:pPr>
        <w:shd w:val="clear" w:color="auto" w:fill="FFFFFF"/>
        <w:spacing w:after="150" w:line="360" w:lineRule="auto"/>
        <w:jc w:val="both"/>
        <w:rPr>
          <w:rFonts w:ascii="Times New Roman" w:eastAsia="Times New Roman" w:hAnsi="Times New Roman" w:cs="Times New Roman"/>
          <w:sz w:val="24"/>
          <w:szCs w:val="24"/>
          <w:lang w:eastAsia="es-ES"/>
        </w:rPr>
      </w:pP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lastRenderedPageBreak/>
        <w:t>PROCEDIMIENTO: Ordinario. Apelación.</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MATERIA: Expropiación forzosa. Traslado de poblaciones. Residencia.</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NORMAS APLICADAS: </w:t>
      </w:r>
      <w:hyperlink r:id="rId138" w:history="1">
        <w:r w:rsidRPr="004D6164">
          <w:rPr>
            <w:rFonts w:ascii="Times New Roman" w:eastAsia="Times New Roman" w:hAnsi="Times New Roman" w:cs="Times New Roman"/>
            <w:sz w:val="24"/>
            <w:szCs w:val="24"/>
            <w:lang w:eastAsia="es-ES"/>
          </w:rPr>
          <w:t>Arts. 88</w:t>
        </w:r>
      </w:hyperlink>
      <w:r w:rsidRPr="004D6164">
        <w:rPr>
          <w:rFonts w:ascii="Times New Roman" w:eastAsia="Times New Roman" w:hAnsi="Times New Roman" w:cs="Times New Roman"/>
          <w:sz w:val="24"/>
          <w:szCs w:val="24"/>
          <w:lang w:eastAsia="es-ES"/>
        </w:rPr>
        <w:t> </w:t>
      </w:r>
      <w:proofErr w:type="spellStart"/>
      <w:r w:rsidRPr="004D6164">
        <w:rPr>
          <w:rFonts w:ascii="Times New Roman" w:eastAsia="Times New Roman" w:hAnsi="Times New Roman" w:cs="Times New Roman"/>
          <w:sz w:val="24"/>
          <w:szCs w:val="24"/>
          <w:lang w:eastAsia="es-ES"/>
        </w:rPr>
        <w:t>sgs</w:t>
      </w:r>
      <w:proofErr w:type="spellEnd"/>
      <w:r w:rsidRPr="004D6164">
        <w:rPr>
          <w:rFonts w:ascii="Times New Roman" w:eastAsia="Times New Roman" w:hAnsi="Times New Roman" w:cs="Times New Roman"/>
          <w:sz w:val="24"/>
          <w:szCs w:val="24"/>
          <w:lang w:eastAsia="es-ES"/>
        </w:rPr>
        <w:t>. </w:t>
      </w:r>
      <w:hyperlink r:id="rId139" w:history="1">
        <w:r w:rsidRPr="004D6164">
          <w:rPr>
            <w:rFonts w:ascii="Times New Roman" w:eastAsia="Times New Roman" w:hAnsi="Times New Roman" w:cs="Times New Roman"/>
            <w:sz w:val="24"/>
            <w:szCs w:val="24"/>
            <w:lang w:eastAsia="es-ES"/>
          </w:rPr>
          <w:t>Ley Expropiación Forzosa</w:t>
        </w:r>
      </w:hyperlink>
      <w:r w:rsidRPr="004D6164">
        <w:rPr>
          <w:rFonts w:ascii="Times New Roman" w:eastAsia="Times New Roman" w:hAnsi="Times New Roman" w:cs="Times New Roman"/>
          <w:sz w:val="24"/>
          <w:szCs w:val="24"/>
          <w:lang w:eastAsia="es-ES"/>
        </w:rPr>
        <w:t>.</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JURISPRUDENCIA CITADA: Tribunal Supremo, sentencias de 17 junio 1984, 15 junio 1987, 4 julio 1988, 26 enero 1990.</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DOCTRINA: Para tener derecho a indemnización en las expropiaciones que determinan traslado de  población, es preciso acreditar que en la fecha en que el traslado se produce, se ostenta el carácter de vecino en el sentido de residente habitual en la entidad local, ya que en ciertos casos la ausencia no siempre produce desarraigo en el lugar de origen, mientras se siga teniendo en él casa y explotación agrícola.</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En la villa de Madrid, a dos de abril de mil novecientos noventa.</w:t>
      </w:r>
    </w:p>
    <w:p w:rsidR="003F5657" w:rsidRPr="004D6164" w:rsidRDefault="003F5657" w:rsidP="003F5657">
      <w:pPr>
        <w:shd w:val="clear" w:color="auto" w:fill="FFFFFF"/>
        <w:spacing w:after="150" w:line="360" w:lineRule="auto"/>
        <w:jc w:val="both"/>
        <w:rPr>
          <w:rFonts w:ascii="Times New Roman" w:eastAsia="Times New Roman" w:hAnsi="Times New Roman" w:cs="Times New Roman"/>
          <w:sz w:val="24"/>
          <w:szCs w:val="24"/>
          <w:lang w:eastAsia="es-ES"/>
        </w:rPr>
      </w:pPr>
      <w:r w:rsidRPr="004D6164">
        <w:rPr>
          <w:b/>
        </w:rPr>
        <w:t xml:space="preserve"> </w:t>
      </w:r>
      <w:r w:rsidRPr="004D6164">
        <w:rPr>
          <w:rFonts w:ascii="Times New Roman" w:eastAsia="Times New Roman" w:hAnsi="Times New Roman" w:cs="Times New Roman"/>
          <w:sz w:val="24"/>
          <w:szCs w:val="24"/>
          <w:lang w:eastAsia="es-ES"/>
        </w:rPr>
        <w:t xml:space="preserve">Visto por la Sala Tercera del Tribunal Supremo el recurso de apelación que con el número 11 de 1989 ante la misma pende de resolución, interpuesto por el Abogado del Estado en nombre y representación de la Administración, contra la sentencia dictada en fecha 12 de diciembre de 1988, por la Sala de lo Contencioso-Administrativo de la Audiencia Territorial de Granada en su pleito núm. 1.235/86 contra Acuerdos del Jurado de Expropiación Forzosa de Granada que denegaron derecho a indemnización como afectados por las obras del Embalse del </w:t>
      </w:r>
      <w:proofErr w:type="spellStart"/>
      <w:r w:rsidRPr="004D6164">
        <w:rPr>
          <w:rFonts w:ascii="Times New Roman" w:eastAsia="Times New Roman" w:hAnsi="Times New Roman" w:cs="Times New Roman"/>
          <w:sz w:val="24"/>
          <w:szCs w:val="24"/>
          <w:lang w:eastAsia="es-ES"/>
        </w:rPr>
        <w:t>Negratín</w:t>
      </w:r>
      <w:proofErr w:type="spellEnd"/>
      <w:r w:rsidRPr="004D6164">
        <w:rPr>
          <w:rFonts w:ascii="Times New Roman" w:eastAsia="Times New Roman" w:hAnsi="Times New Roman" w:cs="Times New Roman"/>
          <w:sz w:val="24"/>
          <w:szCs w:val="24"/>
          <w:lang w:eastAsia="es-ES"/>
        </w:rPr>
        <w:t xml:space="preserve"> en el término municipal de Zújar; siendo parte apelada el Procurador don Carlos Navarro Gutiérrez en nombre y representación de don Evaristo y don Luis Pablo .</w:t>
      </w:r>
    </w:p>
    <w:p w:rsidR="003F5657" w:rsidRPr="004D6164" w:rsidRDefault="003F5657" w:rsidP="003F5657">
      <w:pPr>
        <w:spacing w:after="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Antecedentes de hecho</w:t>
      </w:r>
    </w:p>
    <w:p w:rsidR="003F5657" w:rsidRPr="004D6164" w:rsidRDefault="003F5657" w:rsidP="003F5657">
      <w:pPr>
        <w:spacing w:after="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Primero</w:t>
      </w:r>
    </w:p>
    <w:p w:rsidR="00800C4E" w:rsidRPr="004D6164" w:rsidRDefault="003F5657" w:rsidP="003F5657">
      <w:pPr>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 xml:space="preserve">La sentencia apelada contiene la parte dispositiva que literalmente copiada es del siguiente tenor: «Fallamos: Estimar el recurso interpuesto por el Procurador don Jesús Montoya Martínez, en nombre y representación de don Evaristo y don Luis Pablo, contra las resoluciones del Jurado de Expropiación Forzosa de Granada confirmatorias de las de la Comisión de indemnizaciones de las obras del embalse de </w:t>
      </w:r>
      <w:proofErr w:type="spellStart"/>
      <w:r w:rsidRPr="004D6164">
        <w:rPr>
          <w:rFonts w:ascii="Times New Roman" w:eastAsia="Times New Roman" w:hAnsi="Times New Roman" w:cs="Times New Roman"/>
          <w:sz w:val="24"/>
          <w:szCs w:val="24"/>
          <w:lang w:eastAsia="es-ES"/>
        </w:rPr>
        <w:t>Negratín</w:t>
      </w:r>
      <w:proofErr w:type="spellEnd"/>
      <w:r w:rsidRPr="004D6164">
        <w:rPr>
          <w:rFonts w:ascii="Times New Roman" w:eastAsia="Times New Roman" w:hAnsi="Times New Roman" w:cs="Times New Roman"/>
          <w:sz w:val="24"/>
          <w:szCs w:val="24"/>
          <w:lang w:eastAsia="es-ES"/>
        </w:rPr>
        <w:t xml:space="preserve"> de fecha 15 de abril y 23 de septiembre de 1986 por las que se denegaba derecho a </w:t>
      </w:r>
    </w:p>
    <w:p w:rsidR="00800C4E" w:rsidRPr="004D6164" w:rsidRDefault="00800C4E" w:rsidP="003F5657">
      <w:pPr>
        <w:spacing w:after="150" w:line="360" w:lineRule="auto"/>
        <w:jc w:val="both"/>
        <w:rPr>
          <w:rFonts w:ascii="Times New Roman" w:eastAsia="Times New Roman" w:hAnsi="Times New Roman" w:cs="Times New Roman"/>
          <w:sz w:val="24"/>
          <w:szCs w:val="24"/>
          <w:lang w:eastAsia="es-ES"/>
        </w:rPr>
      </w:pPr>
    </w:p>
    <w:p w:rsidR="003F5657" w:rsidRPr="004D6164" w:rsidRDefault="003F5657" w:rsidP="003F5657">
      <w:pPr>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lastRenderedPageBreak/>
        <w:t xml:space="preserve">indemnización por perjuicios expropiatorios a los recurrentes declarándolas nulas por no ser conformes a Derecho, y en su consecuencia declarando el derecho de los recurrentes a las indemnizaciones que en su día fije el Jurado de Expropiación Forzosa de Granada por los conceptos de reducción de patrimonio, de quebranto por interrupción de actividades conforme a los tipos indemnizatorios aprobados por el Consejo de Ministros de 28 de agosto de 1985, propuestos por la Comisión en 26 </w:t>
      </w:r>
      <w:proofErr w:type="spellStart"/>
      <w:r w:rsidRPr="004D6164">
        <w:rPr>
          <w:rFonts w:ascii="Times New Roman" w:eastAsia="Times New Roman" w:hAnsi="Times New Roman" w:cs="Times New Roman"/>
          <w:sz w:val="24"/>
          <w:szCs w:val="24"/>
          <w:lang w:eastAsia="es-ES"/>
        </w:rPr>
        <w:t>dé</w:t>
      </w:r>
      <w:proofErr w:type="spellEnd"/>
      <w:r w:rsidRPr="004D6164">
        <w:rPr>
          <w:rFonts w:ascii="Times New Roman" w:eastAsia="Times New Roman" w:hAnsi="Times New Roman" w:cs="Times New Roman"/>
          <w:sz w:val="24"/>
          <w:szCs w:val="24"/>
          <w:lang w:eastAsia="es-ES"/>
        </w:rPr>
        <w:t xml:space="preserve"> octubre de 1984, sin expresa condena en las costas.» Sirvieron de base a dicho fallo los siguientes Fundamentos de Derecho: «1</w:t>
      </w:r>
      <w:proofErr w:type="gramStart"/>
      <w:r w:rsidRPr="004D6164">
        <w:rPr>
          <w:rFonts w:ascii="Times New Roman" w:eastAsia="Times New Roman" w:hAnsi="Times New Roman" w:cs="Times New Roman"/>
          <w:sz w:val="24"/>
          <w:szCs w:val="24"/>
          <w:lang w:eastAsia="es-ES"/>
        </w:rPr>
        <w:t>.°</w:t>
      </w:r>
      <w:proofErr w:type="gramEnd"/>
      <w:r w:rsidRPr="004D6164">
        <w:rPr>
          <w:rFonts w:ascii="Times New Roman" w:eastAsia="Times New Roman" w:hAnsi="Times New Roman" w:cs="Times New Roman"/>
          <w:sz w:val="24"/>
          <w:szCs w:val="24"/>
          <w:lang w:eastAsia="es-ES"/>
        </w:rPr>
        <w:t xml:space="preserve"> Los recurrentes don Luis Pablo y don Evaristo fundamentaron su pretensión impugnatoria de las resoluciones de 23 de septiembre de 1986 y 15 de abril del mismo año de la Comisión Expropiatoria ratificada por el Jurado de Expropiación Forzosa por las que se les negaba derecho a indemnización, en que como afectados por las obras del embalse de </w:t>
      </w:r>
      <w:proofErr w:type="spellStart"/>
      <w:r w:rsidRPr="004D6164">
        <w:rPr>
          <w:rFonts w:ascii="Times New Roman" w:eastAsia="Times New Roman" w:hAnsi="Times New Roman" w:cs="Times New Roman"/>
          <w:sz w:val="24"/>
          <w:szCs w:val="24"/>
          <w:lang w:eastAsia="es-ES"/>
        </w:rPr>
        <w:t>Negratín</w:t>
      </w:r>
      <w:proofErr w:type="spellEnd"/>
      <w:r w:rsidRPr="004D6164">
        <w:rPr>
          <w:rFonts w:ascii="Times New Roman" w:eastAsia="Times New Roman" w:hAnsi="Times New Roman" w:cs="Times New Roman"/>
          <w:sz w:val="24"/>
          <w:szCs w:val="24"/>
          <w:lang w:eastAsia="es-ES"/>
        </w:rPr>
        <w:t xml:space="preserve"> en el término municipal de Zújar </w:t>
      </w:r>
    </w:p>
    <w:p w:rsidR="005D6D61" w:rsidRPr="004D6164" w:rsidRDefault="003F5657" w:rsidP="003F5657">
      <w:pPr>
        <w:spacing w:after="150" w:line="360" w:lineRule="auto"/>
        <w:jc w:val="both"/>
        <w:rPr>
          <w:rFonts w:ascii="Times New Roman" w:eastAsia="Times New Roman" w:hAnsi="Times New Roman" w:cs="Times New Roman"/>
          <w:sz w:val="24"/>
          <w:szCs w:val="24"/>
          <w:lang w:eastAsia="es-ES"/>
        </w:rPr>
      </w:pPr>
      <w:r w:rsidRPr="004D6164">
        <w:rPr>
          <w:b/>
        </w:rPr>
        <w:t xml:space="preserve"> </w:t>
      </w:r>
      <w:r w:rsidRPr="004D6164">
        <w:rPr>
          <w:rFonts w:ascii="Times New Roman" w:eastAsia="Times New Roman" w:hAnsi="Times New Roman" w:cs="Times New Roman"/>
          <w:sz w:val="24"/>
          <w:szCs w:val="24"/>
          <w:lang w:eastAsia="es-ES"/>
        </w:rPr>
        <w:t xml:space="preserve">se vieron privados don Evaristo de 1 Ha, 75 áreas de riego y media Ha., de secano de tierras de su propiedad y de igual superficie en régimen de arrendamiento; por su parte don Luis Pablo se vio privado de 1 Ha, y 75 áreas de riego, y 1,50 Ha, de secano, en propiedad y de similar superficie en régimen de arrendamiento, tierras, expropiadas por la Confederación Hidrográfica del Guadalquivir en el denominado cortijo de la </w:t>
      </w:r>
      <w:proofErr w:type="spellStart"/>
      <w:r w:rsidRPr="004D6164">
        <w:rPr>
          <w:rFonts w:ascii="Times New Roman" w:eastAsia="Times New Roman" w:hAnsi="Times New Roman" w:cs="Times New Roman"/>
          <w:sz w:val="24"/>
          <w:szCs w:val="24"/>
          <w:lang w:eastAsia="es-ES"/>
        </w:rPr>
        <w:t>Acigira</w:t>
      </w:r>
      <w:proofErr w:type="spellEnd"/>
      <w:r w:rsidRPr="004D6164">
        <w:rPr>
          <w:rFonts w:ascii="Times New Roman" w:eastAsia="Times New Roman" w:hAnsi="Times New Roman" w:cs="Times New Roman"/>
          <w:sz w:val="24"/>
          <w:szCs w:val="24"/>
          <w:lang w:eastAsia="es-ES"/>
        </w:rPr>
        <w:t xml:space="preserve"> o </w:t>
      </w:r>
      <w:proofErr w:type="spellStart"/>
      <w:r w:rsidRPr="004D6164">
        <w:rPr>
          <w:rFonts w:ascii="Times New Roman" w:eastAsia="Times New Roman" w:hAnsi="Times New Roman" w:cs="Times New Roman"/>
          <w:sz w:val="24"/>
          <w:szCs w:val="24"/>
          <w:lang w:eastAsia="es-ES"/>
        </w:rPr>
        <w:t>Cigira</w:t>
      </w:r>
      <w:proofErr w:type="spellEnd"/>
      <w:r w:rsidRPr="004D6164">
        <w:rPr>
          <w:rFonts w:ascii="Times New Roman" w:eastAsia="Times New Roman" w:hAnsi="Times New Roman" w:cs="Times New Roman"/>
          <w:sz w:val="24"/>
          <w:szCs w:val="24"/>
          <w:lang w:eastAsia="es-ES"/>
        </w:rPr>
        <w:t xml:space="preserve">, que venían siendo cultivadas desde años antes de forma directa y personal por los recurrentes teniendo que abandonar la casa cortijo ubicada en las tierras expropiadas. </w:t>
      </w:r>
      <w:proofErr w:type="gramStart"/>
      <w:r w:rsidRPr="004D6164">
        <w:rPr>
          <w:rFonts w:ascii="Times New Roman" w:eastAsia="Times New Roman" w:hAnsi="Times New Roman" w:cs="Times New Roman"/>
          <w:sz w:val="24"/>
          <w:szCs w:val="24"/>
          <w:lang w:eastAsia="es-ES"/>
        </w:rPr>
        <w:t>2.º</w:t>
      </w:r>
      <w:proofErr w:type="gramEnd"/>
      <w:r w:rsidRPr="004D6164">
        <w:rPr>
          <w:rFonts w:ascii="Times New Roman" w:eastAsia="Times New Roman" w:hAnsi="Times New Roman" w:cs="Times New Roman"/>
          <w:sz w:val="24"/>
          <w:szCs w:val="24"/>
          <w:lang w:eastAsia="es-ES"/>
        </w:rPr>
        <w:t xml:space="preserve"> El Letrado del Estado, en representación de la Administración, se </w:t>
      </w:r>
      <w:r w:rsidR="005D6D61" w:rsidRPr="004D6164">
        <w:rPr>
          <w:rFonts w:ascii="Times New Roman" w:eastAsia="Times New Roman" w:hAnsi="Times New Roman" w:cs="Times New Roman"/>
          <w:sz w:val="24"/>
          <w:szCs w:val="24"/>
          <w:lang w:eastAsia="es-ES"/>
        </w:rPr>
        <w:t xml:space="preserve"> </w:t>
      </w:r>
      <w:r w:rsidRPr="004D6164">
        <w:rPr>
          <w:rFonts w:ascii="Times New Roman" w:eastAsia="Times New Roman" w:hAnsi="Times New Roman" w:cs="Times New Roman"/>
          <w:sz w:val="24"/>
          <w:szCs w:val="24"/>
          <w:lang w:eastAsia="es-ES"/>
        </w:rPr>
        <w:t xml:space="preserve">opuso a la demanda alegando, el mismo argumento, esgrimiendo por la Comisión de Indemnizaciones creada al efecto, de que al tener los recurrentes residencia en Zújar no concurre en ellos la nota de vecindad en el terreno afectado por el embalse, ni por tanto necesidad de traslado forzoso y desarraigo de la antigua residencia. </w:t>
      </w:r>
      <w:proofErr w:type="gramStart"/>
      <w:r w:rsidRPr="004D6164">
        <w:rPr>
          <w:rFonts w:ascii="Times New Roman" w:eastAsia="Times New Roman" w:hAnsi="Times New Roman" w:cs="Times New Roman"/>
          <w:sz w:val="24"/>
          <w:szCs w:val="24"/>
          <w:lang w:eastAsia="es-ES"/>
        </w:rPr>
        <w:t>3.°</w:t>
      </w:r>
      <w:proofErr w:type="gramEnd"/>
      <w:r w:rsidRPr="004D6164">
        <w:rPr>
          <w:rFonts w:ascii="Times New Roman" w:eastAsia="Times New Roman" w:hAnsi="Times New Roman" w:cs="Times New Roman"/>
          <w:sz w:val="24"/>
          <w:szCs w:val="24"/>
          <w:lang w:eastAsia="es-ES"/>
        </w:rPr>
        <w:t xml:space="preserve"> El problema debatido no es el de la aplicación o no de determinados tipos exprópiatenos sino el de determinar, si los recurrentes, en relación con los conceptos indemnizables señalados en el art. 89 de la Ley de Expropiación tienen derecho a indemnización como compensación a los menoscabos sufridos. Las indemnizaciones a que se refieren los arts. </w:t>
      </w:r>
      <w:hyperlink r:id="rId140" w:history="1">
        <w:r w:rsidRPr="004D6164">
          <w:rPr>
            <w:rFonts w:ascii="Times New Roman" w:eastAsia="Times New Roman" w:hAnsi="Times New Roman" w:cs="Times New Roman"/>
            <w:sz w:val="24"/>
            <w:szCs w:val="24"/>
            <w:lang w:eastAsia="es-ES"/>
          </w:rPr>
          <w:t>88</w:t>
        </w:r>
      </w:hyperlink>
      <w:r w:rsidRPr="004D6164">
        <w:rPr>
          <w:rFonts w:ascii="Times New Roman" w:eastAsia="Times New Roman" w:hAnsi="Times New Roman" w:cs="Times New Roman"/>
          <w:sz w:val="24"/>
          <w:szCs w:val="24"/>
          <w:lang w:eastAsia="es-ES"/>
        </w:rPr>
        <w:t> y </w:t>
      </w:r>
      <w:hyperlink r:id="rId141" w:history="1">
        <w:r w:rsidRPr="004D6164">
          <w:rPr>
            <w:rFonts w:ascii="Times New Roman" w:eastAsia="Times New Roman" w:hAnsi="Times New Roman" w:cs="Times New Roman"/>
            <w:sz w:val="24"/>
            <w:szCs w:val="24"/>
            <w:lang w:eastAsia="es-ES"/>
          </w:rPr>
          <w:t>89</w:t>
        </w:r>
      </w:hyperlink>
      <w:r w:rsidRPr="004D6164">
        <w:rPr>
          <w:rFonts w:ascii="Times New Roman" w:eastAsia="Times New Roman" w:hAnsi="Times New Roman" w:cs="Times New Roman"/>
          <w:sz w:val="24"/>
          <w:szCs w:val="24"/>
          <w:lang w:eastAsia="es-ES"/>
        </w:rPr>
        <w:t> de la </w:t>
      </w:r>
      <w:hyperlink r:id="rId142" w:history="1">
        <w:r w:rsidRPr="004D6164">
          <w:rPr>
            <w:rFonts w:ascii="Times New Roman" w:eastAsia="Times New Roman" w:hAnsi="Times New Roman" w:cs="Times New Roman"/>
            <w:sz w:val="24"/>
            <w:szCs w:val="24"/>
            <w:lang w:eastAsia="es-ES"/>
          </w:rPr>
          <w:t>Ley de Expropiación Forzosa</w:t>
        </w:r>
      </w:hyperlink>
      <w:r w:rsidRPr="004D6164">
        <w:rPr>
          <w:rFonts w:ascii="Times New Roman" w:eastAsia="Times New Roman" w:hAnsi="Times New Roman" w:cs="Times New Roman"/>
          <w:sz w:val="24"/>
          <w:szCs w:val="24"/>
          <w:lang w:eastAsia="es-ES"/>
        </w:rPr>
        <w:t> no proceden en atención a las personas, ni tienen un carácter personalísimo, ni se reclaman en concepto de vecinos perjudicados,</w:t>
      </w:r>
    </w:p>
    <w:p w:rsidR="005D6D61" w:rsidRPr="004D6164" w:rsidRDefault="005D6D61" w:rsidP="003F5657">
      <w:pPr>
        <w:spacing w:after="150" w:line="360" w:lineRule="auto"/>
        <w:jc w:val="both"/>
        <w:rPr>
          <w:rFonts w:ascii="Times New Roman" w:eastAsia="Times New Roman" w:hAnsi="Times New Roman" w:cs="Times New Roman"/>
          <w:sz w:val="24"/>
          <w:szCs w:val="24"/>
          <w:lang w:eastAsia="es-ES"/>
        </w:rPr>
      </w:pPr>
    </w:p>
    <w:p w:rsidR="005D6D61" w:rsidRPr="004D6164" w:rsidRDefault="005D6D61" w:rsidP="003F5657">
      <w:pPr>
        <w:spacing w:after="150" w:line="360" w:lineRule="auto"/>
        <w:jc w:val="both"/>
        <w:rPr>
          <w:rFonts w:ascii="Times New Roman" w:eastAsia="Times New Roman" w:hAnsi="Times New Roman" w:cs="Times New Roman"/>
          <w:sz w:val="24"/>
          <w:szCs w:val="24"/>
          <w:lang w:eastAsia="es-ES"/>
        </w:rPr>
      </w:pPr>
    </w:p>
    <w:p w:rsidR="003F5657" w:rsidRPr="004D6164" w:rsidRDefault="003F5657" w:rsidP="003F5657">
      <w:pPr>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lastRenderedPageBreak/>
        <w:t xml:space="preserve"> </w:t>
      </w:r>
      <w:proofErr w:type="gramStart"/>
      <w:r w:rsidRPr="004D6164">
        <w:rPr>
          <w:rFonts w:ascii="Times New Roman" w:eastAsia="Times New Roman" w:hAnsi="Times New Roman" w:cs="Times New Roman"/>
          <w:sz w:val="24"/>
          <w:szCs w:val="24"/>
          <w:lang w:eastAsia="es-ES"/>
        </w:rPr>
        <w:t>sino</w:t>
      </w:r>
      <w:proofErr w:type="gramEnd"/>
      <w:r w:rsidRPr="004D6164">
        <w:rPr>
          <w:rFonts w:ascii="Times New Roman" w:eastAsia="Times New Roman" w:hAnsi="Times New Roman" w:cs="Times New Roman"/>
          <w:sz w:val="24"/>
          <w:szCs w:val="24"/>
          <w:lang w:eastAsia="es-ES"/>
        </w:rPr>
        <w:t xml:space="preserve"> que derivan del hecho que motiva la expropiación, son reclamados por los titulares de negocios o industrias y tienen su causa inmediata, bien en la pérdida de bienes no trasladables, bien en la extinción total por cese definitivo del negocio, bien en el gasto habido o ganancias dejadas de obtener, por ello el art. 89, establece que se estimarán perjuicios indemnizables, los definidos en los conceptos siguientes: A) Cambio forzoso de residencia. B) Reducción del patrimonio familiar. Y C) Quebrantos por interrupción de actividades profesionales, por lo que no se debe entender como elemento imprescindible para estimar los conceptos b y c, la vecindad o residencia efectiva, que si es elemento esencial para que se produzcan, perjuicios indemnizables por el concepto A, de cambio forzoso de residencia, puesto que la reducción del patrimonio familiar, referida a las bajas en la producción agropecuaria por mermas en la superficie, personalmente aprovechada en los aspectos de propiedad, arrendamiento y derecho de </w:t>
      </w:r>
    </w:p>
    <w:p w:rsidR="005D6D61" w:rsidRDefault="003F5657" w:rsidP="003F5657">
      <w:pPr>
        <w:spacing w:after="150" w:line="360" w:lineRule="auto"/>
        <w:jc w:val="both"/>
        <w:rPr>
          <w:rFonts w:ascii="Times New Roman" w:eastAsia="Times New Roman" w:hAnsi="Times New Roman" w:cs="Times New Roman"/>
          <w:sz w:val="24"/>
          <w:szCs w:val="24"/>
          <w:lang w:eastAsia="es-ES"/>
        </w:rPr>
      </w:pPr>
      <w:proofErr w:type="gramStart"/>
      <w:r w:rsidRPr="004D6164">
        <w:rPr>
          <w:rFonts w:ascii="Times New Roman" w:eastAsia="Times New Roman" w:hAnsi="Times New Roman" w:cs="Times New Roman"/>
          <w:sz w:val="24"/>
          <w:szCs w:val="24"/>
          <w:lang w:eastAsia="es-ES"/>
        </w:rPr>
        <w:t>disfrute</w:t>
      </w:r>
      <w:proofErr w:type="gramEnd"/>
      <w:r w:rsidRPr="004D6164">
        <w:rPr>
          <w:rFonts w:ascii="Times New Roman" w:eastAsia="Times New Roman" w:hAnsi="Times New Roman" w:cs="Times New Roman"/>
          <w:sz w:val="24"/>
          <w:szCs w:val="24"/>
          <w:lang w:eastAsia="es-ES"/>
        </w:rPr>
        <w:t xml:space="preserve"> de terrenos comunales por razón de vecindad se pueden dar, sin necesidad del requisito de residencia en los terrenos. Así debió entenderlo la Comisión de indemnizaciones constituida con motivo de la obra del embalse del </w:t>
      </w:r>
      <w:proofErr w:type="spellStart"/>
      <w:r w:rsidRPr="004D6164">
        <w:rPr>
          <w:rFonts w:ascii="Times New Roman" w:eastAsia="Times New Roman" w:hAnsi="Times New Roman" w:cs="Times New Roman"/>
          <w:sz w:val="24"/>
          <w:szCs w:val="24"/>
          <w:lang w:eastAsia="es-ES"/>
        </w:rPr>
        <w:t>Negratín</w:t>
      </w:r>
      <w:proofErr w:type="spellEnd"/>
      <w:r w:rsidRPr="004D6164">
        <w:rPr>
          <w:rFonts w:ascii="Times New Roman" w:eastAsia="Times New Roman" w:hAnsi="Times New Roman" w:cs="Times New Roman"/>
          <w:sz w:val="24"/>
          <w:szCs w:val="24"/>
          <w:lang w:eastAsia="es-ES"/>
        </w:rPr>
        <w:t>, la que en el impreso de solicitudes de Indemnizaciones en virtud del </w:t>
      </w:r>
      <w:hyperlink r:id="rId143" w:history="1">
        <w:r w:rsidRPr="004D6164">
          <w:rPr>
            <w:rFonts w:ascii="Times New Roman" w:eastAsia="Times New Roman" w:hAnsi="Times New Roman" w:cs="Times New Roman"/>
            <w:sz w:val="24"/>
            <w:szCs w:val="24"/>
            <w:lang w:eastAsia="es-ES"/>
          </w:rPr>
          <w:t>art. 89</w:t>
        </w:r>
      </w:hyperlink>
      <w:r w:rsidRPr="004D6164">
        <w:rPr>
          <w:rFonts w:ascii="Times New Roman" w:eastAsia="Times New Roman" w:hAnsi="Times New Roman" w:cs="Times New Roman"/>
          <w:sz w:val="24"/>
          <w:szCs w:val="24"/>
          <w:lang w:eastAsia="es-ES"/>
        </w:rPr>
        <w:t>, de la </w:t>
      </w:r>
      <w:hyperlink r:id="rId144" w:history="1">
        <w:r w:rsidRPr="004D6164">
          <w:rPr>
            <w:rFonts w:ascii="Times New Roman" w:eastAsia="Times New Roman" w:hAnsi="Times New Roman" w:cs="Times New Roman"/>
            <w:sz w:val="24"/>
            <w:szCs w:val="24"/>
            <w:lang w:eastAsia="es-ES"/>
          </w:rPr>
          <w:t>Ley 16 de diciembre de 1954</w:t>
        </w:r>
      </w:hyperlink>
      <w:r w:rsidRPr="004D6164">
        <w:rPr>
          <w:rFonts w:ascii="Times New Roman" w:eastAsia="Times New Roman" w:hAnsi="Times New Roman" w:cs="Times New Roman"/>
          <w:sz w:val="24"/>
          <w:szCs w:val="24"/>
          <w:lang w:eastAsia="es-ES"/>
        </w:rPr>
        <w:t xml:space="preserve">, establece, tres apartados diferentes </w:t>
      </w:r>
      <w:r w:rsidRPr="008E3A72">
        <w:rPr>
          <w:rFonts w:ascii="Times New Roman" w:eastAsia="Times New Roman" w:hAnsi="Times New Roman" w:cs="Times New Roman"/>
          <w:sz w:val="24"/>
          <w:szCs w:val="24"/>
          <w:lang w:eastAsia="es-ES"/>
        </w:rPr>
        <w:t xml:space="preserve">cambio forzoso de residencia, reducción del patrimonio, que comprende reducción de cultivo, merma ganadera y en último lugar, por quebranto de interrupción de actividades, conceptos separados, por los que otros perjudicados en situaciones idénticas a la de los recurrentes, tras efectuar su solicitud fueron en su día indemnizados. 4.° Ha quedado probado que, los recurrentes laboraban la finca de su propiedad, y otra en arrendamiento denominada "La </w:t>
      </w:r>
      <w:proofErr w:type="spellStart"/>
      <w:r w:rsidRPr="008E3A72">
        <w:rPr>
          <w:rFonts w:ascii="Times New Roman" w:eastAsia="Times New Roman" w:hAnsi="Times New Roman" w:cs="Times New Roman"/>
          <w:sz w:val="24"/>
          <w:szCs w:val="24"/>
          <w:lang w:eastAsia="es-ES"/>
        </w:rPr>
        <w:t>Cigira</w:t>
      </w:r>
      <w:proofErr w:type="spellEnd"/>
      <w:r w:rsidRPr="008E3A72">
        <w:rPr>
          <w:rFonts w:ascii="Times New Roman" w:eastAsia="Times New Roman" w:hAnsi="Times New Roman" w:cs="Times New Roman"/>
          <w:sz w:val="24"/>
          <w:szCs w:val="24"/>
          <w:lang w:eastAsia="es-ES"/>
        </w:rPr>
        <w:t xml:space="preserve">" hasta que fueron expropiadas por la Confederación Hidrográfica del Guadalquivir, así se desprende del certificado del Ayuntamiento de Zújar, informe de la Guardia Civil, y certificado de la Cámara Agraria Local de Zújar, hecho por tanto no controvertido, que en relación a lo expuesto en el fundamento anterior da lugar al derecho indemnizatorio en la cuantía que en su día se determine por el jurado de expropiación forzosa de acuerdo con la doctrina del Tribunal Supremo entre otras S. 11 de octubre de 1986, en la que se concreta que la cuestión no es otra que la aplicación en los justiprecios derivados </w:t>
      </w:r>
    </w:p>
    <w:p w:rsidR="005D6D61" w:rsidRDefault="005D6D61" w:rsidP="003F5657">
      <w:pPr>
        <w:spacing w:after="150" w:line="360" w:lineRule="auto"/>
        <w:jc w:val="both"/>
        <w:rPr>
          <w:rFonts w:ascii="Times New Roman" w:eastAsia="Times New Roman" w:hAnsi="Times New Roman" w:cs="Times New Roman"/>
          <w:sz w:val="24"/>
          <w:szCs w:val="24"/>
          <w:lang w:eastAsia="es-ES"/>
        </w:rPr>
      </w:pPr>
    </w:p>
    <w:p w:rsidR="005D6D61" w:rsidRDefault="005D6D61" w:rsidP="003F5657">
      <w:pPr>
        <w:spacing w:after="150" w:line="360" w:lineRule="auto"/>
        <w:jc w:val="both"/>
        <w:rPr>
          <w:rFonts w:ascii="Times New Roman" w:eastAsia="Times New Roman" w:hAnsi="Times New Roman" w:cs="Times New Roman"/>
          <w:sz w:val="24"/>
          <w:szCs w:val="24"/>
          <w:lang w:eastAsia="es-ES"/>
        </w:rPr>
      </w:pP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lastRenderedPageBreak/>
        <w:t xml:space="preserve">de la expropiación de que se trata, de una indemnización que no responda sólo y estrictamente a la privación de los bienes, sino que cubra también los perjuicios anejos a la realidad del desarraigo, producido por dicha expropiación a los titulares de dichos bienes. </w:t>
      </w:r>
      <w:proofErr w:type="gramStart"/>
      <w:r w:rsidRPr="008E3A72">
        <w:rPr>
          <w:rFonts w:ascii="Times New Roman" w:eastAsia="Times New Roman" w:hAnsi="Times New Roman" w:cs="Times New Roman"/>
          <w:sz w:val="24"/>
          <w:szCs w:val="24"/>
          <w:lang w:eastAsia="es-ES"/>
        </w:rPr>
        <w:t>5.°</w:t>
      </w:r>
      <w:proofErr w:type="gramEnd"/>
      <w:r w:rsidRPr="008E3A72">
        <w:rPr>
          <w:rFonts w:ascii="Times New Roman" w:eastAsia="Times New Roman" w:hAnsi="Times New Roman" w:cs="Times New Roman"/>
          <w:sz w:val="24"/>
          <w:szCs w:val="24"/>
          <w:lang w:eastAsia="es-ES"/>
        </w:rPr>
        <w:t xml:space="preserve"> No concurren méritos bastantes para imponer las costas a ninguna de las partes conforme a criterios del art. 131 de la Ley Jurisdiccional .»</w:t>
      </w: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t>Segundo</w:t>
      </w:r>
    </w:p>
    <w:p w:rsidR="003F5657"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Contra la citada sentencia se interpuso recurso de apelación por el Abogado del Estado en la representación que por su cargo ostenta, siendo admitida la apelación en ambos efectos, con remisión de las actuaciones a este Tribunal personándose en tiempo y forma como apelante el Abogado del Estado en la representación recientemente citada y como parte apelada el Procurador Navarro Gutiérrez en representación de don Evaristo y don Luis </w:t>
      </w:r>
      <w:proofErr w:type="gramStart"/>
      <w:r w:rsidRPr="008E3A72">
        <w:rPr>
          <w:rFonts w:ascii="Times New Roman" w:eastAsia="Times New Roman" w:hAnsi="Times New Roman" w:cs="Times New Roman"/>
          <w:sz w:val="24"/>
          <w:szCs w:val="24"/>
          <w:lang w:eastAsia="es-ES"/>
        </w:rPr>
        <w:t>Pablo .</w:t>
      </w:r>
      <w:proofErr w:type="gramEnd"/>
    </w:p>
    <w:p w:rsidR="003F5657" w:rsidRPr="008E3A72" w:rsidRDefault="003F5657" w:rsidP="00203998">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t>Tercero</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Desarrollada la apelación por el trámite de alegaciones escritas, evacuó el mismo el Abogado del Estado en la representación que le deviene por Ministerio de la Ley, por escrito en el que tras exponer las que estimó de aplicación terminó suplicando a la Sala, dicte sentencia, revocando la de instancia y declarando ser justos y conformes a Derecho, los actos impugnados, con condena en costas de quien se opusiere a estas pretensiones.</w:t>
      </w: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t>Cuarto</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Continuado el trámite por el Procurador señor Navarro Gutiérrez en representación de don José y don Luis Pablo, quien se personó a esta instancia pero no presentó escrito de alegaciones. Quinto: Conclusas las actuaciones, se señaló el día 20 de marzo del corriente año, previa notificación a las partes, acordándose dictar la presente.</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Visto, siendo Magistrado Ponente el Excmo. Sr. don Manuel </w:t>
      </w:r>
      <w:proofErr w:type="spellStart"/>
      <w:r w:rsidRPr="008E3A72">
        <w:rPr>
          <w:rFonts w:ascii="Times New Roman" w:eastAsia="Times New Roman" w:hAnsi="Times New Roman" w:cs="Times New Roman"/>
          <w:sz w:val="24"/>
          <w:szCs w:val="24"/>
          <w:lang w:eastAsia="es-ES"/>
        </w:rPr>
        <w:t>Garayo</w:t>
      </w:r>
      <w:proofErr w:type="spellEnd"/>
      <w:r w:rsidRPr="008E3A72">
        <w:rPr>
          <w:rFonts w:ascii="Times New Roman" w:eastAsia="Times New Roman" w:hAnsi="Times New Roman" w:cs="Times New Roman"/>
          <w:sz w:val="24"/>
          <w:szCs w:val="24"/>
          <w:lang w:eastAsia="es-ES"/>
        </w:rPr>
        <w:t xml:space="preserve"> Sánchez.</w:t>
      </w: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t>Fundamentos de Derecho</w:t>
      </w:r>
    </w:p>
    <w:p w:rsidR="003F5657"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Se aceptan en lo sustancial los Fundamentos de la sentencia apelada.</w:t>
      </w:r>
    </w:p>
    <w:p w:rsidR="005D6D61" w:rsidRDefault="005D6D61" w:rsidP="003F5657">
      <w:pPr>
        <w:spacing w:after="150" w:line="360" w:lineRule="auto"/>
        <w:jc w:val="both"/>
        <w:rPr>
          <w:rFonts w:ascii="Times New Roman" w:eastAsia="Times New Roman" w:hAnsi="Times New Roman" w:cs="Times New Roman"/>
          <w:sz w:val="24"/>
          <w:szCs w:val="24"/>
          <w:lang w:eastAsia="es-ES"/>
        </w:rPr>
      </w:pPr>
    </w:p>
    <w:p w:rsidR="005D6D61" w:rsidRDefault="005D6D61" w:rsidP="003F5657">
      <w:pPr>
        <w:spacing w:after="150" w:line="360" w:lineRule="auto"/>
        <w:jc w:val="both"/>
        <w:rPr>
          <w:rFonts w:ascii="Times New Roman" w:eastAsia="Times New Roman" w:hAnsi="Times New Roman" w:cs="Times New Roman"/>
          <w:sz w:val="24"/>
          <w:szCs w:val="24"/>
          <w:lang w:eastAsia="es-ES"/>
        </w:rPr>
      </w:pPr>
    </w:p>
    <w:p w:rsidR="005D6D61" w:rsidRPr="008E3A72" w:rsidRDefault="005D6D61" w:rsidP="003F5657">
      <w:pPr>
        <w:spacing w:after="150" w:line="360" w:lineRule="auto"/>
        <w:jc w:val="both"/>
        <w:rPr>
          <w:rFonts w:ascii="Times New Roman" w:eastAsia="Times New Roman" w:hAnsi="Times New Roman" w:cs="Times New Roman"/>
          <w:sz w:val="24"/>
          <w:szCs w:val="24"/>
          <w:lang w:eastAsia="es-ES"/>
        </w:rPr>
      </w:pP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lastRenderedPageBreak/>
        <w:t>Primero</w:t>
      </w:r>
    </w:p>
    <w:p w:rsidR="003F5657"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El Consejo de Ministros en su reunión de 28 de agosto de 1985 aprobó definitivamente la propuesta elaborada por la Comisión encargada de fijar las indemnizaciones especiales motivadas por la construcción del embalse del </w:t>
      </w:r>
      <w:proofErr w:type="spellStart"/>
      <w:r w:rsidRPr="008E3A72">
        <w:rPr>
          <w:rFonts w:ascii="Times New Roman" w:eastAsia="Times New Roman" w:hAnsi="Times New Roman" w:cs="Times New Roman"/>
          <w:sz w:val="24"/>
          <w:szCs w:val="24"/>
          <w:lang w:eastAsia="es-ES"/>
        </w:rPr>
        <w:t>Negratín</w:t>
      </w:r>
      <w:proofErr w:type="spellEnd"/>
      <w:r w:rsidRPr="008E3A72">
        <w:rPr>
          <w:rFonts w:ascii="Times New Roman" w:eastAsia="Times New Roman" w:hAnsi="Times New Roman" w:cs="Times New Roman"/>
          <w:sz w:val="24"/>
          <w:szCs w:val="24"/>
          <w:lang w:eastAsia="es-ES"/>
        </w:rPr>
        <w:t xml:space="preserve"> respecto de las viviendas afectadas por las expropiaciones en el Anejo de Tas Juntas que se determinan del término Municipal de Zújar, solicitando tales indemnizaciones don Evaristo y don Luis Pablo que les fueron denegadas por estimar que los mismos no tenían la doble condición de vecinos-residentes de hecho y de derecho, al estar empadronados en Zújar, resolución que confirmada en vía administrativa y revocada por la sentencia de instancia es objeto de la presente apelación interpuesta por el Abogado del Estado.</w:t>
      </w:r>
    </w:p>
    <w:p w:rsidR="003F5657" w:rsidRPr="004D6164" w:rsidRDefault="003F5657" w:rsidP="003F5657">
      <w:pPr>
        <w:spacing w:after="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Segundo</w:t>
      </w:r>
    </w:p>
    <w:p w:rsidR="003F5657" w:rsidRDefault="003F5657" w:rsidP="003F5657">
      <w:pPr>
        <w:spacing w:after="150" w:line="360" w:lineRule="auto"/>
        <w:jc w:val="both"/>
        <w:rPr>
          <w:rFonts w:ascii="Times New Roman" w:eastAsia="Times New Roman" w:hAnsi="Times New Roman" w:cs="Times New Roman"/>
          <w:sz w:val="24"/>
          <w:szCs w:val="24"/>
          <w:lang w:eastAsia="es-ES"/>
        </w:rPr>
      </w:pPr>
      <w:r w:rsidRPr="004D6164">
        <w:rPr>
          <w:rFonts w:ascii="Times New Roman" w:eastAsia="Times New Roman" w:hAnsi="Times New Roman" w:cs="Times New Roman"/>
          <w:sz w:val="24"/>
          <w:szCs w:val="24"/>
          <w:lang w:eastAsia="es-ES"/>
        </w:rPr>
        <w:t>La falta en las actuaciones del expediente administrativo abierto a don Evaristo no puede ser obstáculo por sí sólo para la concesión de la indemnización prevista en el </w:t>
      </w:r>
      <w:hyperlink r:id="rId145" w:history="1">
        <w:r w:rsidRPr="004D6164">
          <w:rPr>
            <w:rFonts w:ascii="Times New Roman" w:eastAsia="Times New Roman" w:hAnsi="Times New Roman" w:cs="Times New Roman"/>
            <w:sz w:val="24"/>
            <w:szCs w:val="24"/>
            <w:lang w:eastAsia="es-ES"/>
          </w:rPr>
          <w:t>art. 89</w:t>
        </w:r>
      </w:hyperlink>
      <w:r w:rsidRPr="004D6164">
        <w:rPr>
          <w:rFonts w:ascii="Times New Roman" w:eastAsia="Times New Roman" w:hAnsi="Times New Roman" w:cs="Times New Roman"/>
          <w:sz w:val="24"/>
          <w:szCs w:val="24"/>
          <w:lang w:eastAsia="es-ES"/>
        </w:rPr>
        <w:t> de la </w:t>
      </w:r>
      <w:hyperlink r:id="rId146" w:history="1">
        <w:r w:rsidRPr="004D6164">
          <w:rPr>
            <w:rFonts w:ascii="Times New Roman" w:eastAsia="Times New Roman" w:hAnsi="Times New Roman" w:cs="Times New Roman"/>
            <w:sz w:val="24"/>
            <w:szCs w:val="24"/>
            <w:lang w:eastAsia="es-ES"/>
          </w:rPr>
          <w:t>Ley de Expropiación Forzosa</w:t>
        </w:r>
      </w:hyperlink>
      <w:r w:rsidRPr="004D6164">
        <w:rPr>
          <w:rFonts w:ascii="Times New Roman" w:eastAsia="Times New Roman" w:hAnsi="Times New Roman" w:cs="Times New Roman"/>
          <w:sz w:val="24"/>
          <w:szCs w:val="24"/>
          <w:lang w:eastAsia="es-ES"/>
        </w:rPr>
        <w:t> porque sobre no haber sido objeto de debate en 1." instancia ni en vía administrativa, el expediente fue reclamado por la Sala «a quo» a petición de los demandantes al Gobernador Civil quien contestó que el expediente al que correspondía el núm. 20/86 había sido remitido a la Confederación Hidrográfica del Guadalquivir que actuó como expropiante</w:t>
      </w:r>
      <w:r w:rsidRPr="008E3A72">
        <w:rPr>
          <w:rFonts w:ascii="Times New Roman" w:eastAsia="Times New Roman" w:hAnsi="Times New Roman" w:cs="Times New Roman"/>
          <w:sz w:val="24"/>
          <w:szCs w:val="24"/>
          <w:lang w:eastAsia="es-ES"/>
        </w:rPr>
        <w:t>, existiendo en las actuaciones copias selladas de los escritos de interposición de los recursos contra los Acuerdos de la Comisión y del Jurado. Tampoco es convincente el argumento de que la sentencia no explícita las razones por las que concede la indemnización del apartado c) del citado art. 89, puesto que está acreditado que los demandantes de profesión agricultores cultivaban directa y personalmente las fincas de su propiedad y las tomadas en arrendamiento, actividad en la que cesaron al llevarse a efecto la expropiación que afectó a la totalidad de las fincas que trabajan.</w:t>
      </w: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75625D" w:rsidRPr="008E3A72" w:rsidRDefault="0075625D" w:rsidP="003F5657">
      <w:pPr>
        <w:spacing w:after="150" w:line="360" w:lineRule="auto"/>
        <w:jc w:val="both"/>
        <w:rPr>
          <w:rFonts w:ascii="Times New Roman" w:eastAsia="Times New Roman" w:hAnsi="Times New Roman" w:cs="Times New Roman"/>
          <w:sz w:val="24"/>
          <w:szCs w:val="24"/>
          <w:lang w:eastAsia="es-ES"/>
        </w:rPr>
      </w:pP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lastRenderedPageBreak/>
        <w:t>Tercero</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El Jurado en sesión de 15 de abril de 1986 al desestimar el recurso de alzada interpuesto por los demandantes contra el acuerdo de la Comisión de Indemnizaciones manifiesta que tuvieron su residencia en el lugar afectado por la expropiación y que por su propia determinación y por razones ajenas a la expropiación trasladaron su residencia a otro lugar y en su acuerdo de 23 de septiembre de 1986 conociendo del recurso interpuesto contra el anterior reconoce que ambos hermanos han venido cultivando directa y personalmente las fincas de regadío y de secano de su propiedad cuya superficie concreta y otras tantas Ha, tomadas en arrendamiento enclavadas todas ellas en el Cortijo de </w:t>
      </w:r>
      <w:proofErr w:type="spellStart"/>
      <w:r w:rsidRPr="008E3A72">
        <w:rPr>
          <w:rFonts w:ascii="Times New Roman" w:eastAsia="Times New Roman" w:hAnsi="Times New Roman" w:cs="Times New Roman"/>
          <w:sz w:val="24"/>
          <w:szCs w:val="24"/>
          <w:lang w:eastAsia="es-ES"/>
        </w:rPr>
        <w:t>Alcijira</w:t>
      </w:r>
      <w:proofErr w:type="spellEnd"/>
      <w:r w:rsidRPr="008E3A72">
        <w:rPr>
          <w:rFonts w:ascii="Times New Roman" w:eastAsia="Times New Roman" w:hAnsi="Times New Roman" w:cs="Times New Roman"/>
          <w:sz w:val="24"/>
          <w:szCs w:val="24"/>
          <w:lang w:eastAsia="es-ES"/>
        </w:rPr>
        <w:t>, lo que resulta también de los informes del Alcalde, de Zújar y del Presidente de la Cámara Agraria Local.</w:t>
      </w: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t>Cuarto</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Para resolver las cuestiones objeto de controversia hay que partir de la expropiación concebida como remedio a la necesidad de acomodación en otra zona o lugar de las personas desplazadas, como lo acredita el derecho que es reconocido a los expropiados de solicitar su reinstalación; mas hoy en día esta necesidad constituye un supuesto excepcional y su finalidad queda limitada a la utilización de una vía indemnizatoria para incrementar los justiprecios según los perjuicios nacidos de una privación del medio de vida que obliga al desplazamiento o priva del entorno social en que se han desenvuelto.</w:t>
      </w:r>
    </w:p>
    <w:p w:rsidR="0075625D"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Por ello las sentencias de esta Sala de 11 de junio de 1984, 15 de junio de 1987, 4 de julio de </w:t>
      </w:r>
      <w:r w:rsidRPr="004D6164">
        <w:rPr>
          <w:rFonts w:ascii="Times New Roman" w:eastAsia="Times New Roman" w:hAnsi="Times New Roman" w:cs="Times New Roman"/>
          <w:sz w:val="24"/>
          <w:szCs w:val="24"/>
          <w:lang w:eastAsia="es-ES"/>
        </w:rPr>
        <w:t>1988 y la más reciente de 26 de enero de 1990, recaída en la misma expropiación y supuesto análogo al aquí enjuiciado, interpretan los arts. </w:t>
      </w:r>
      <w:hyperlink r:id="rId147" w:history="1">
        <w:r w:rsidRPr="004D6164">
          <w:rPr>
            <w:rFonts w:ascii="Times New Roman" w:eastAsia="Times New Roman" w:hAnsi="Times New Roman" w:cs="Times New Roman"/>
            <w:sz w:val="24"/>
            <w:szCs w:val="24"/>
            <w:lang w:eastAsia="es-ES"/>
          </w:rPr>
          <w:t>88</w:t>
        </w:r>
      </w:hyperlink>
      <w:r w:rsidRPr="004D6164">
        <w:rPr>
          <w:rFonts w:ascii="Times New Roman" w:eastAsia="Times New Roman" w:hAnsi="Times New Roman" w:cs="Times New Roman"/>
          <w:sz w:val="24"/>
          <w:szCs w:val="24"/>
          <w:lang w:eastAsia="es-ES"/>
        </w:rPr>
        <w:t> y </w:t>
      </w:r>
      <w:hyperlink r:id="rId148" w:history="1">
        <w:r w:rsidRPr="004D6164">
          <w:rPr>
            <w:rFonts w:ascii="Times New Roman" w:eastAsia="Times New Roman" w:hAnsi="Times New Roman" w:cs="Times New Roman"/>
            <w:sz w:val="24"/>
            <w:szCs w:val="24"/>
            <w:lang w:eastAsia="es-ES"/>
          </w:rPr>
          <w:t>89</w:t>
        </w:r>
      </w:hyperlink>
      <w:r w:rsidRPr="004D6164">
        <w:rPr>
          <w:rFonts w:ascii="Times New Roman" w:eastAsia="Times New Roman" w:hAnsi="Times New Roman" w:cs="Times New Roman"/>
          <w:sz w:val="24"/>
          <w:szCs w:val="24"/>
          <w:lang w:eastAsia="es-ES"/>
        </w:rPr>
        <w:t> de la </w:t>
      </w:r>
      <w:hyperlink r:id="rId149" w:history="1">
        <w:r w:rsidRPr="004D6164">
          <w:rPr>
            <w:rFonts w:ascii="Times New Roman" w:eastAsia="Times New Roman" w:hAnsi="Times New Roman" w:cs="Times New Roman"/>
            <w:sz w:val="24"/>
            <w:szCs w:val="24"/>
            <w:lang w:eastAsia="es-ES"/>
          </w:rPr>
          <w:t>Ley de Expropiación Forzosa</w:t>
        </w:r>
      </w:hyperlink>
      <w:r w:rsidRPr="004D6164">
        <w:rPr>
          <w:rFonts w:ascii="Times New Roman" w:eastAsia="Times New Roman" w:hAnsi="Times New Roman" w:cs="Times New Roman"/>
          <w:sz w:val="24"/>
          <w:szCs w:val="24"/>
          <w:lang w:eastAsia="es-ES"/>
        </w:rPr>
        <w:t xml:space="preserve"> y correlativos del Reglamento para su aplicación en el sentido de que es preciso acreditar que en la fecha en que el traslado de población se produce o se muestra necesario, se ostentaba el carácter de vecino en el sentido de residente habitual en la Entidad menor local correspondiente ya que en ciertos casos contemplados singularmente, la ausencia o no presencia no siempre produce desarraigo del lugar de origen, mientras se siga manteniendo </w:t>
      </w:r>
      <w:r w:rsidRPr="008E3A72">
        <w:rPr>
          <w:rFonts w:ascii="Times New Roman" w:eastAsia="Times New Roman" w:hAnsi="Times New Roman" w:cs="Times New Roman"/>
          <w:sz w:val="24"/>
          <w:szCs w:val="24"/>
          <w:lang w:eastAsia="es-ES"/>
        </w:rPr>
        <w:t xml:space="preserve">en él casa y explotación agrícola, y esto es lo que ha entendido también la Comisión cuando ha reconocido este derecho a </w:t>
      </w: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75625D" w:rsidRDefault="0075625D" w:rsidP="003F5657">
      <w:pPr>
        <w:spacing w:after="150" w:line="360" w:lineRule="auto"/>
        <w:jc w:val="both"/>
        <w:rPr>
          <w:rFonts w:ascii="Times New Roman" w:eastAsia="Times New Roman" w:hAnsi="Times New Roman" w:cs="Times New Roman"/>
          <w:sz w:val="24"/>
          <w:szCs w:val="24"/>
          <w:lang w:eastAsia="es-ES"/>
        </w:rPr>
      </w:pP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proofErr w:type="gramStart"/>
      <w:r w:rsidRPr="008E3A72">
        <w:rPr>
          <w:rFonts w:ascii="Times New Roman" w:eastAsia="Times New Roman" w:hAnsi="Times New Roman" w:cs="Times New Roman"/>
          <w:sz w:val="24"/>
          <w:szCs w:val="24"/>
          <w:lang w:eastAsia="es-ES"/>
        </w:rPr>
        <w:lastRenderedPageBreak/>
        <w:t>personas</w:t>
      </w:r>
      <w:proofErr w:type="gramEnd"/>
      <w:r w:rsidRPr="008E3A72">
        <w:rPr>
          <w:rFonts w:ascii="Times New Roman" w:eastAsia="Times New Roman" w:hAnsi="Times New Roman" w:cs="Times New Roman"/>
          <w:sz w:val="24"/>
          <w:szCs w:val="24"/>
          <w:lang w:eastAsia="es-ES"/>
        </w:rPr>
        <w:t xml:space="preserve"> que continuando su vinculación y presencia en los Anejos de las Juntas, estaban empadronados en Zújar.</w:t>
      </w:r>
    </w:p>
    <w:p w:rsidR="003F5657"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Por lo expuesto procede desestimar el recurso sin hacer declaración sobre costas.</w:t>
      </w:r>
    </w:p>
    <w:p w:rsidR="003F5657" w:rsidRPr="008E3A72" w:rsidRDefault="003F5657" w:rsidP="003F5657">
      <w:pPr>
        <w:spacing w:after="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color w:val="333333"/>
          <w:sz w:val="24"/>
          <w:szCs w:val="24"/>
          <w:lang w:eastAsia="es-ES"/>
        </w:rPr>
        <w:t>FALLAMOS</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Desestimamos el recurso de apelación interpuesto por el Abogado del Estado contra la sentencia de la Sala de la Jurisdicción de Granada de 12 de diciembre de 1988 dictada en los autos de que dimana este rollo, sentencia que confirmamos por ser conforme a Derecho. Sin declaración sobre costas.</w:t>
      </w:r>
    </w:p>
    <w:p w:rsidR="003F5657" w:rsidRPr="008E3A72"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ASI, por esta nuestra sentencia, definitivamente juzgando, lo pronunciamos, mandamos y firmamos.-Manuel </w:t>
      </w:r>
      <w:proofErr w:type="spellStart"/>
      <w:r w:rsidRPr="008E3A72">
        <w:rPr>
          <w:rFonts w:ascii="Times New Roman" w:eastAsia="Times New Roman" w:hAnsi="Times New Roman" w:cs="Times New Roman"/>
          <w:sz w:val="24"/>
          <w:szCs w:val="24"/>
          <w:lang w:eastAsia="es-ES"/>
        </w:rPr>
        <w:t>Garayo</w:t>
      </w:r>
      <w:proofErr w:type="spellEnd"/>
      <w:r w:rsidRPr="008E3A72">
        <w:rPr>
          <w:rFonts w:ascii="Times New Roman" w:eastAsia="Times New Roman" w:hAnsi="Times New Roman" w:cs="Times New Roman"/>
          <w:sz w:val="24"/>
          <w:szCs w:val="24"/>
          <w:lang w:eastAsia="es-ES"/>
        </w:rPr>
        <w:t xml:space="preserve"> Sánchez.- Pedro Antonio Mateos García.- Francisco José Hernando Santiago.- Rubricados.</w:t>
      </w:r>
    </w:p>
    <w:p w:rsidR="003F5657" w:rsidRDefault="003F5657" w:rsidP="003F5657">
      <w:pPr>
        <w:spacing w:after="150" w:line="360" w:lineRule="auto"/>
        <w:jc w:val="both"/>
        <w:rPr>
          <w:rFonts w:ascii="Times New Roman" w:eastAsia="Times New Roman" w:hAnsi="Times New Roman" w:cs="Times New Roman"/>
          <w:sz w:val="24"/>
          <w:szCs w:val="24"/>
          <w:lang w:eastAsia="es-ES"/>
        </w:rPr>
      </w:pPr>
      <w:r w:rsidRPr="008E3A72">
        <w:rPr>
          <w:rFonts w:ascii="Times New Roman" w:eastAsia="Times New Roman" w:hAnsi="Times New Roman" w:cs="Times New Roman"/>
          <w:sz w:val="24"/>
          <w:szCs w:val="24"/>
          <w:lang w:eastAsia="es-ES"/>
        </w:rPr>
        <w:t xml:space="preserve">Publicación: Leída y publicada fue la anterior sentencia por el Excmo. Sr. Magistrado Ponente de la misma don Manuel </w:t>
      </w:r>
      <w:proofErr w:type="spellStart"/>
      <w:r w:rsidRPr="008E3A72">
        <w:rPr>
          <w:rFonts w:ascii="Times New Roman" w:eastAsia="Times New Roman" w:hAnsi="Times New Roman" w:cs="Times New Roman"/>
          <w:sz w:val="24"/>
          <w:szCs w:val="24"/>
          <w:lang w:eastAsia="es-ES"/>
        </w:rPr>
        <w:t>Garayo</w:t>
      </w:r>
      <w:proofErr w:type="spellEnd"/>
      <w:r w:rsidRPr="008E3A72">
        <w:rPr>
          <w:rFonts w:ascii="Times New Roman" w:eastAsia="Times New Roman" w:hAnsi="Times New Roman" w:cs="Times New Roman"/>
          <w:sz w:val="24"/>
          <w:szCs w:val="24"/>
          <w:lang w:eastAsia="es-ES"/>
        </w:rPr>
        <w:t xml:space="preserve"> Sánchez, estando celebrando audiencia pública la Sala Tercera del Tribunal Supremo el mismo día de su fecha, lo que certifico.- Firmado y rubricado.</w:t>
      </w:r>
    </w:p>
    <w:p w:rsidR="005E30C9" w:rsidRPr="002E2930" w:rsidRDefault="002E2930" w:rsidP="00102FEF">
      <w:pPr>
        <w:spacing w:after="150" w:line="360" w:lineRule="auto"/>
        <w:jc w:val="both"/>
        <w:rPr>
          <w:rFonts w:ascii="Times New Roman" w:eastAsia="Times New Roman" w:hAnsi="Times New Roman" w:cs="Times New Roman"/>
          <w:b/>
          <w:sz w:val="24"/>
          <w:szCs w:val="24"/>
          <w:lang w:eastAsia="es-ES"/>
        </w:rPr>
      </w:pPr>
      <w:r w:rsidRPr="002E2930">
        <w:rPr>
          <w:rFonts w:ascii="Times New Roman" w:eastAsia="Times New Roman" w:hAnsi="Times New Roman" w:cs="Times New Roman"/>
          <w:b/>
          <w:sz w:val="24"/>
          <w:szCs w:val="24"/>
          <w:lang w:eastAsia="es-ES"/>
        </w:rPr>
        <w:t>15</w:t>
      </w:r>
      <w:proofErr w:type="gramStart"/>
      <w:r w:rsidRPr="002E2930">
        <w:rPr>
          <w:rFonts w:ascii="Times New Roman" w:eastAsia="Times New Roman" w:hAnsi="Times New Roman" w:cs="Times New Roman"/>
          <w:b/>
          <w:sz w:val="24"/>
          <w:szCs w:val="24"/>
          <w:lang w:eastAsia="es-ES"/>
        </w:rPr>
        <w:t>.</w:t>
      </w:r>
      <w:r w:rsidR="005E30C9" w:rsidRPr="002E2930">
        <w:rPr>
          <w:rFonts w:ascii="Times New Roman" w:eastAsia="Times New Roman" w:hAnsi="Times New Roman" w:cs="Times New Roman"/>
          <w:b/>
          <w:sz w:val="24"/>
          <w:szCs w:val="24"/>
          <w:lang w:eastAsia="es-ES"/>
        </w:rPr>
        <w:t>CONCLUSIONES</w:t>
      </w:r>
      <w:proofErr w:type="gramEnd"/>
    </w:p>
    <w:p w:rsidR="005E30C9" w:rsidRPr="005E30C9" w:rsidRDefault="005E30C9"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5E30C9">
        <w:rPr>
          <w:rFonts w:ascii="Times New Roman" w:eastAsia="Times New Roman" w:hAnsi="Times New Roman" w:cs="Times New Roman"/>
          <w:color w:val="000000"/>
          <w:sz w:val="24"/>
          <w:szCs w:val="24"/>
          <w:lang w:eastAsia="es-ES"/>
        </w:rPr>
        <w:t xml:space="preserve">Para definir lo que es una expropiación forzosa, empecemos recordando lo que dice nuestra Constitución en su </w:t>
      </w:r>
      <w:proofErr w:type="spellStart"/>
      <w:proofErr w:type="gramStart"/>
      <w:r w:rsidRPr="005E30C9">
        <w:rPr>
          <w:rFonts w:ascii="Times New Roman" w:eastAsia="Times New Roman" w:hAnsi="Times New Roman" w:cs="Times New Roman"/>
          <w:color w:val="000000"/>
          <w:sz w:val="24"/>
          <w:szCs w:val="24"/>
          <w:lang w:eastAsia="es-ES"/>
        </w:rPr>
        <w:t>articulo</w:t>
      </w:r>
      <w:proofErr w:type="spellEnd"/>
      <w:proofErr w:type="gramEnd"/>
      <w:r w:rsidRPr="005E30C9">
        <w:rPr>
          <w:rFonts w:ascii="Times New Roman" w:eastAsia="Times New Roman" w:hAnsi="Times New Roman" w:cs="Times New Roman"/>
          <w:color w:val="000000"/>
          <w:sz w:val="24"/>
          <w:szCs w:val="24"/>
          <w:lang w:eastAsia="es-ES"/>
        </w:rPr>
        <w:t xml:space="preserve"> 33.3:</w:t>
      </w:r>
    </w:p>
    <w:p w:rsidR="00076FE6" w:rsidRPr="00102FEF" w:rsidRDefault="005E30C9" w:rsidP="00102FEF">
      <w:pPr>
        <w:pStyle w:val="NormalWeb"/>
        <w:spacing w:line="360" w:lineRule="auto"/>
        <w:jc w:val="both"/>
        <w:rPr>
          <w:color w:val="000000"/>
        </w:rPr>
      </w:pPr>
      <w:r w:rsidRPr="005E30C9">
        <w:rPr>
          <w:color w:val="000000"/>
        </w:rPr>
        <w:t xml:space="preserve">Nadie podrá ser privado de sus bienes y derechos sino por causa justificada de utilidad pública o interés social, mediante la correspondiente indemnización y </w:t>
      </w:r>
      <w:r w:rsidR="00076FE6" w:rsidRPr="00102FEF">
        <w:rPr>
          <w:color w:val="000000"/>
        </w:rPr>
        <w:t xml:space="preserve">A partir de ese “sino” es donde entra en juego la expropiación forzosa, una institución jurídica bastante antigua en nuestro ordenamiento, y que hoy por hoy se regula por la Ley de Expropiación Forzosa de 1954. Veamos su </w:t>
      </w:r>
      <w:proofErr w:type="spellStart"/>
      <w:proofErr w:type="gramStart"/>
      <w:r w:rsidR="00076FE6" w:rsidRPr="00102FEF">
        <w:rPr>
          <w:color w:val="000000"/>
        </w:rPr>
        <w:t>articulo</w:t>
      </w:r>
      <w:proofErr w:type="spellEnd"/>
      <w:proofErr w:type="gramEnd"/>
      <w:r w:rsidR="00076FE6" w:rsidRPr="00102FEF">
        <w:rPr>
          <w:color w:val="000000"/>
        </w:rPr>
        <w:t xml:space="preserve"> 1:</w:t>
      </w:r>
    </w:p>
    <w:p w:rsidR="002E2930"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Es objeto de la presente Ley la expropiación forzosa por causa de utilidad pública o interés social a que se refiere el artículo 32 del Fuero de los Españoles, entiéndase artículo 33.3 de la Constitución en la que se entenderá comprendida</w:t>
      </w:r>
      <w:r w:rsidR="002E2930">
        <w:rPr>
          <w:rFonts w:ascii="Times New Roman" w:eastAsia="Times New Roman" w:hAnsi="Times New Roman" w:cs="Times New Roman"/>
          <w:color w:val="000000"/>
          <w:sz w:val="24"/>
          <w:szCs w:val="24"/>
          <w:lang w:eastAsia="es-ES"/>
        </w:rPr>
        <w:t xml:space="preserve"> </w:t>
      </w:r>
      <w:r w:rsidRPr="00076FE6">
        <w:rPr>
          <w:rFonts w:ascii="Times New Roman" w:eastAsia="Times New Roman" w:hAnsi="Times New Roman" w:cs="Times New Roman"/>
          <w:color w:val="000000"/>
          <w:sz w:val="24"/>
          <w:szCs w:val="24"/>
          <w:lang w:eastAsia="es-ES"/>
        </w:rPr>
        <w:t xml:space="preserve">cualquier forma de </w:t>
      </w:r>
    </w:p>
    <w:p w:rsidR="002E2930" w:rsidRDefault="002E2930"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roofErr w:type="gramStart"/>
      <w:r w:rsidRPr="00076FE6">
        <w:rPr>
          <w:rFonts w:ascii="Times New Roman" w:eastAsia="Times New Roman" w:hAnsi="Times New Roman" w:cs="Times New Roman"/>
          <w:color w:val="000000"/>
          <w:sz w:val="24"/>
          <w:szCs w:val="24"/>
          <w:lang w:eastAsia="es-ES"/>
        </w:rPr>
        <w:lastRenderedPageBreak/>
        <w:t>privación</w:t>
      </w:r>
      <w:proofErr w:type="gramEnd"/>
      <w:r w:rsidRPr="00076FE6">
        <w:rPr>
          <w:rFonts w:ascii="Times New Roman" w:eastAsia="Times New Roman" w:hAnsi="Times New Roman" w:cs="Times New Roman"/>
          <w:color w:val="000000"/>
          <w:sz w:val="24"/>
          <w:szCs w:val="24"/>
          <w:lang w:eastAsia="es-ES"/>
        </w:rPr>
        <w:t xml:space="preserve"> singular de la propiedad privada o de derechos o intereses patrimoniales legítimos, cualesquiera que fueren las personas o Entidades a que pertenezcan, acordada imperativamente, ya implique venta, permuta, censo, arrendamiento, ocupación temporal o mera cesación de su ejercicio.</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xml:space="preserve">En otras palabras, un expropiación forzosa es el procedimiento por el que, basándose en una causa de utilidad público o el interés social, el Estado (Administración central, Autonómicas, </w:t>
      </w:r>
      <w:proofErr w:type="spellStart"/>
      <w:r w:rsidRPr="00076FE6">
        <w:rPr>
          <w:rFonts w:ascii="Times New Roman" w:eastAsia="Times New Roman" w:hAnsi="Times New Roman" w:cs="Times New Roman"/>
          <w:color w:val="000000"/>
          <w:sz w:val="24"/>
          <w:szCs w:val="24"/>
          <w:lang w:eastAsia="es-ES"/>
        </w:rPr>
        <w:t>etc</w:t>
      </w:r>
      <w:proofErr w:type="spellEnd"/>
      <w:r w:rsidRPr="00076FE6">
        <w:rPr>
          <w:rFonts w:ascii="Times New Roman" w:eastAsia="Times New Roman" w:hAnsi="Times New Roman" w:cs="Times New Roman"/>
          <w:color w:val="000000"/>
          <w:sz w:val="24"/>
          <w:szCs w:val="24"/>
          <w:lang w:eastAsia="es-ES"/>
        </w:rPr>
        <w:t xml:space="preserve">) adquiere coactivamente bienes, derechos o interés patrimoniales, para </w:t>
      </w:r>
      <w:proofErr w:type="spellStart"/>
      <w:r w:rsidRPr="00076FE6">
        <w:rPr>
          <w:rFonts w:ascii="Times New Roman" w:eastAsia="Times New Roman" w:hAnsi="Times New Roman" w:cs="Times New Roman"/>
          <w:color w:val="000000"/>
          <w:sz w:val="24"/>
          <w:szCs w:val="24"/>
          <w:lang w:eastAsia="es-ES"/>
        </w:rPr>
        <w:t>si</w:t>
      </w:r>
      <w:proofErr w:type="spellEnd"/>
      <w:r w:rsidRPr="00076FE6">
        <w:rPr>
          <w:rFonts w:ascii="Times New Roman" w:eastAsia="Times New Roman" w:hAnsi="Times New Roman" w:cs="Times New Roman"/>
          <w:color w:val="000000"/>
          <w:sz w:val="24"/>
          <w:szCs w:val="24"/>
          <w:lang w:eastAsia="es-ES"/>
        </w:rPr>
        <w:t xml:space="preserve"> misma o para un tercero (otra Administración o una persona física o jurídica privada)</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Cuando hablamos de expropiaciones conviene tener claros una serie de elementos consustanciales a las mismas, que deben cumplir todas, y que si no la hacen correctamente</w:t>
      </w:r>
      <w:r w:rsidR="004209BF">
        <w:rPr>
          <w:rFonts w:ascii="Times New Roman" w:eastAsia="Times New Roman" w:hAnsi="Times New Roman" w:cs="Times New Roman"/>
          <w:color w:val="000000"/>
          <w:sz w:val="24"/>
          <w:szCs w:val="24"/>
          <w:lang w:eastAsia="es-ES"/>
        </w:rPr>
        <w:t xml:space="preserve"> </w:t>
      </w:r>
      <w:r w:rsidRPr="00076FE6">
        <w:rPr>
          <w:rFonts w:ascii="Times New Roman" w:eastAsia="Times New Roman" w:hAnsi="Times New Roman" w:cs="Times New Roman"/>
          <w:color w:val="000000"/>
          <w:sz w:val="24"/>
          <w:szCs w:val="24"/>
          <w:lang w:eastAsia="es-ES"/>
        </w:rPr>
        <w:t>pueden dar lugar a la nulidad del proceso. Recordemos que lo que se regula realmente es un procedimiento con una serie de garantías tendentes a evitar la arbitrar</w:t>
      </w:r>
      <w:r w:rsidR="004209BF">
        <w:rPr>
          <w:rFonts w:ascii="Times New Roman" w:eastAsia="Times New Roman" w:hAnsi="Times New Roman" w:cs="Times New Roman"/>
          <w:color w:val="000000"/>
          <w:sz w:val="24"/>
          <w:szCs w:val="24"/>
          <w:lang w:eastAsia="es-ES"/>
        </w:rPr>
        <w:t>iedad y el despojo patrimonial:</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xml:space="preserve">· La declaración de utilidad pública o interés social: es necesario que se haga por ley, aunque se considera implícita en materia de planeamiento urbanístico. En los demás casos, se suele utilizar una declaración genérica por Ley, habilitando al Consejo de Ministros, Consejo de Gobierno autonómico, </w:t>
      </w:r>
      <w:proofErr w:type="spellStart"/>
      <w:r w:rsidRPr="00076FE6">
        <w:rPr>
          <w:rFonts w:ascii="Times New Roman" w:eastAsia="Times New Roman" w:hAnsi="Times New Roman" w:cs="Times New Roman"/>
          <w:color w:val="000000"/>
          <w:sz w:val="24"/>
          <w:szCs w:val="24"/>
          <w:lang w:eastAsia="es-ES"/>
        </w:rPr>
        <w:t>etc</w:t>
      </w:r>
      <w:proofErr w:type="spellEnd"/>
      <w:r w:rsidRPr="00076FE6">
        <w:rPr>
          <w:rFonts w:ascii="Times New Roman" w:eastAsia="Times New Roman" w:hAnsi="Times New Roman" w:cs="Times New Roman"/>
          <w:color w:val="000000"/>
          <w:sz w:val="24"/>
          <w:szCs w:val="24"/>
          <w:lang w:eastAsia="es-ES"/>
        </w:rPr>
        <w:t xml:space="preserve"> a concretar los bienes objeto de expropiación.</w:t>
      </w:r>
    </w:p>
    <w:p w:rsidR="00203998" w:rsidRDefault="00076FE6" w:rsidP="00102FEF">
      <w:pPr>
        <w:spacing w:after="150" w:line="360" w:lineRule="auto"/>
        <w:jc w:val="both"/>
        <w:rPr>
          <w:rFonts w:ascii="Times New Roman" w:hAnsi="Times New Roman" w:cs="Times New Roman"/>
          <w:color w:val="000000"/>
          <w:sz w:val="24"/>
          <w:szCs w:val="24"/>
        </w:rPr>
      </w:pPr>
      <w:r w:rsidRPr="00102FEF">
        <w:rPr>
          <w:rFonts w:ascii="Times New Roman" w:hAnsi="Times New Roman" w:cs="Times New Roman"/>
          <w:color w:val="000000"/>
          <w:sz w:val="24"/>
          <w:szCs w:val="24"/>
        </w:rPr>
        <w:t>· El justiprecio: es la indemnización que se paga al expropiado, y madre de buena parte de todas las batallas jurídicas en la expropiación, ya que la normativa deja bastante margen a la discrecionalidad. Si no se llega a un acuerdo previo, se dirimirá ante los Jurados Provinciales de Expropiación, que no son otra cosa que órganos administrativos. En última instancia se puede llegar ante los Tribunales ordinarios. Un aviso, si bien en el procedimiento ordinario primero se paga y luego se expropia, hay un · El derecho de reversión: Si el día de mañana desaparece la causa de utilidad pública o el interés social que motivo la expropiación, el expropiado tiene derecho a que se le devuelva el bien o derecho, y si no es posible hacerlo, que se le indemnice.</w:t>
      </w:r>
    </w:p>
    <w:p w:rsidR="002E2930" w:rsidRDefault="002E2930" w:rsidP="00102FEF">
      <w:pPr>
        <w:spacing w:after="150" w:line="360" w:lineRule="auto"/>
        <w:jc w:val="both"/>
        <w:rPr>
          <w:rFonts w:ascii="Times New Roman" w:hAnsi="Times New Roman" w:cs="Times New Roman"/>
          <w:color w:val="000000"/>
          <w:sz w:val="24"/>
          <w:szCs w:val="24"/>
        </w:rPr>
      </w:pPr>
    </w:p>
    <w:p w:rsidR="002E2930" w:rsidRPr="00102FEF" w:rsidRDefault="002E2930" w:rsidP="00102FEF">
      <w:pPr>
        <w:spacing w:after="150" w:line="360" w:lineRule="auto"/>
        <w:jc w:val="both"/>
        <w:rPr>
          <w:rFonts w:ascii="Times New Roman" w:hAnsi="Times New Roman" w:cs="Times New Roman"/>
          <w:color w:val="000000"/>
          <w:sz w:val="24"/>
          <w:szCs w:val="24"/>
        </w:rPr>
      </w:pPr>
    </w:p>
    <w:p w:rsidR="00076FE6" w:rsidRDefault="00076FE6" w:rsidP="00102FEF">
      <w:pPr>
        <w:spacing w:after="150" w:line="360" w:lineRule="auto"/>
        <w:jc w:val="both"/>
        <w:rPr>
          <w:rFonts w:ascii="Times New Roman" w:hAnsi="Times New Roman" w:cs="Times New Roman"/>
          <w:color w:val="000000"/>
          <w:sz w:val="24"/>
          <w:szCs w:val="24"/>
        </w:rPr>
      </w:pPr>
      <w:r w:rsidRPr="00102FEF">
        <w:rPr>
          <w:rFonts w:ascii="Times New Roman" w:hAnsi="Times New Roman" w:cs="Times New Roman"/>
          <w:color w:val="000000"/>
          <w:sz w:val="24"/>
          <w:szCs w:val="24"/>
        </w:rPr>
        <w:lastRenderedPageBreak/>
        <w:t>Con el juego de estos tres elementos se busca evitar que la Administración haga uso de sus facultades expropiatorias más allá de lo previsto, aunque lo cierto es que cuando se usa el procedimiento de urgencia, y debido a los tradicionales retrasos en los pagos de la Administración, cabe cuestionarse hasta donde se respetan los derechos del expropiado y la esencia de estos principios del procedimiento expropiatorio.</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Clases de expropiación</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Cualquier activo patrimonial es susceptible de ser expropiado por la Administración, pero la Ley, más allá de los procedimientos generales regula algunos con carácter específico. Vamos a enumerarlos, y seguro que os empiezan a sonar casos cercanos o recientes. ¿De qué expropiaciones hablamos?:</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Por zonas o grupos de bienes. · Por incumplimiento de la función social de la propiedad.</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De bienes de valor histórico, artístico o arqueológico.</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Por entidades locales o por razón de urbanismo. · Que dan lugar al traslado de poblaciones.</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Por causa de colonización u obras públicas.</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En materia de Propiedad Industrial.</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Por razones de defensa nacional y Seguridad del Estado.</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De aquellas que generan indemnizaciones por ocupaciones temporales u otros daños.</w:t>
      </w:r>
    </w:p>
    <w:p w:rsid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A esta clasificación me voy a permitir añadir tres supuestos, uno que es claramente una expropiación y dos que no, aunque su ADN es claramente expropiatorio, y de hecho, el último ha minimizado en buena medida las expropiaciones en materia urbanística.</w:t>
      </w:r>
    </w:p>
    <w:p w:rsidR="002E2930" w:rsidRDefault="002E2930"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
    <w:p w:rsidR="002E2930" w:rsidRPr="00076FE6" w:rsidRDefault="002E2930"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
    <w:p w:rsid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lastRenderedPageBreak/>
        <w:t xml:space="preserve">· Las primeras son las expropiaciones a medida. Estoy hablando del caso </w:t>
      </w:r>
      <w:proofErr w:type="spellStart"/>
      <w:r w:rsidRPr="00076FE6">
        <w:rPr>
          <w:rFonts w:ascii="Times New Roman" w:eastAsia="Times New Roman" w:hAnsi="Times New Roman" w:cs="Times New Roman"/>
          <w:color w:val="000000"/>
          <w:sz w:val="24"/>
          <w:szCs w:val="24"/>
          <w:lang w:eastAsia="es-ES"/>
        </w:rPr>
        <w:t>Rumasa</w:t>
      </w:r>
      <w:proofErr w:type="spellEnd"/>
      <w:r w:rsidRPr="00076FE6">
        <w:rPr>
          <w:rFonts w:ascii="Times New Roman" w:eastAsia="Times New Roman" w:hAnsi="Times New Roman" w:cs="Times New Roman"/>
          <w:color w:val="000000"/>
          <w:sz w:val="24"/>
          <w:szCs w:val="24"/>
          <w:lang w:eastAsia="es-ES"/>
        </w:rPr>
        <w:t xml:space="preserve">, donde se discutió la constitucionalidad de la misma al </w:t>
      </w:r>
      <w:proofErr w:type="spellStart"/>
      <w:r w:rsidRPr="00076FE6">
        <w:rPr>
          <w:rFonts w:ascii="Times New Roman" w:eastAsia="Times New Roman" w:hAnsi="Times New Roman" w:cs="Times New Roman"/>
          <w:color w:val="000000"/>
          <w:sz w:val="24"/>
          <w:szCs w:val="24"/>
          <w:lang w:eastAsia="es-ES"/>
        </w:rPr>
        <w:t>tratrse</w:t>
      </w:r>
      <w:proofErr w:type="spellEnd"/>
      <w:r w:rsidRPr="00076FE6">
        <w:rPr>
          <w:rFonts w:ascii="Times New Roman" w:eastAsia="Times New Roman" w:hAnsi="Times New Roman" w:cs="Times New Roman"/>
          <w:color w:val="000000"/>
          <w:sz w:val="24"/>
          <w:szCs w:val="24"/>
          <w:lang w:eastAsia="es-ES"/>
        </w:rPr>
        <w:t xml:space="preserve"> de una acción ad hoc, vía Real Decreto Ley. El Tribunal Constitucional determinó que dichas medidas legales eran constitucionales. · Las segundas, son las expropiaciones transitorias vía intervención del FROB o del FGD en las entidades bancarias. · La tercera es todo lo relacionado con los sistemas urbanísticos de compensación, el agente urbanizador, etc.</w:t>
      </w:r>
    </w:p>
    <w:p w:rsidR="00076FE6" w:rsidRPr="00076FE6" w:rsidRDefault="002E2930" w:rsidP="00102FEF">
      <w:pPr>
        <w:spacing w:before="100" w:beforeAutospacing="1" w:after="100" w:afterAutospacing="1" w:line="360" w:lineRule="auto"/>
        <w:jc w:val="both"/>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t>15.1</w:t>
      </w:r>
      <w:proofErr w:type="gramStart"/>
      <w:r>
        <w:rPr>
          <w:rFonts w:ascii="Times New Roman" w:eastAsia="Times New Roman" w:hAnsi="Times New Roman" w:cs="Times New Roman"/>
          <w:b/>
          <w:color w:val="000000"/>
          <w:sz w:val="24"/>
          <w:szCs w:val="24"/>
          <w:lang w:eastAsia="es-ES"/>
        </w:rPr>
        <w:t>.</w:t>
      </w:r>
      <w:r w:rsidR="004209BF" w:rsidRPr="00076FE6">
        <w:rPr>
          <w:rFonts w:ascii="Times New Roman" w:eastAsia="Times New Roman" w:hAnsi="Times New Roman" w:cs="Times New Roman"/>
          <w:b/>
          <w:color w:val="000000"/>
          <w:sz w:val="24"/>
          <w:szCs w:val="24"/>
          <w:lang w:eastAsia="es-ES"/>
        </w:rPr>
        <w:t>CONCLUSIONES</w:t>
      </w:r>
      <w:proofErr w:type="gramEnd"/>
      <w:r w:rsidR="004209BF" w:rsidRPr="004209BF">
        <w:rPr>
          <w:rFonts w:ascii="Times New Roman" w:eastAsia="Times New Roman" w:hAnsi="Times New Roman" w:cs="Times New Roman"/>
          <w:b/>
          <w:color w:val="000000"/>
          <w:sz w:val="24"/>
          <w:szCs w:val="24"/>
          <w:lang w:eastAsia="es-ES"/>
        </w:rPr>
        <w:t xml:space="preserve"> PERSONALES</w:t>
      </w:r>
    </w:p>
    <w:p w:rsidR="00076FE6" w:rsidRPr="00102FEF" w:rsidRDefault="00076FE6" w:rsidP="00102FEF">
      <w:pPr>
        <w:spacing w:after="150" w:line="360" w:lineRule="auto"/>
        <w:jc w:val="both"/>
        <w:rPr>
          <w:rFonts w:ascii="Times New Roman" w:hAnsi="Times New Roman" w:cs="Times New Roman"/>
          <w:color w:val="000000"/>
          <w:sz w:val="24"/>
          <w:szCs w:val="24"/>
        </w:rPr>
      </w:pPr>
      <w:r w:rsidRPr="00102FEF">
        <w:rPr>
          <w:rFonts w:ascii="Times New Roman" w:hAnsi="Times New Roman" w:cs="Times New Roman"/>
          <w:color w:val="000000"/>
          <w:sz w:val="24"/>
          <w:szCs w:val="24"/>
        </w:rPr>
        <w:t xml:space="preserve">En nuestro sistema legal la expropiación forzosa es una figura absolutamente legal y ampliamente usada. Ahora bien, la ley intenta marcar un cauce procedimental que evite los abusos de la Administración, que minore los daños a los particulares, y que nunca se pierda de vista la finalidad última </w:t>
      </w:r>
    </w:p>
    <w:p w:rsidR="00076FE6" w:rsidRP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roofErr w:type="gramStart"/>
      <w:r w:rsidRPr="00076FE6">
        <w:rPr>
          <w:rFonts w:ascii="Times New Roman" w:eastAsia="Times New Roman" w:hAnsi="Times New Roman" w:cs="Times New Roman"/>
          <w:color w:val="000000"/>
          <w:sz w:val="24"/>
          <w:szCs w:val="24"/>
          <w:lang w:eastAsia="es-ES"/>
        </w:rPr>
        <w:t>de</w:t>
      </w:r>
      <w:proofErr w:type="gramEnd"/>
      <w:r w:rsidRPr="00076FE6">
        <w:rPr>
          <w:rFonts w:ascii="Times New Roman" w:eastAsia="Times New Roman" w:hAnsi="Times New Roman" w:cs="Times New Roman"/>
          <w:color w:val="000000"/>
          <w:sz w:val="24"/>
          <w:szCs w:val="24"/>
          <w:lang w:eastAsia="es-ES"/>
        </w:rPr>
        <w:t xml:space="preserve"> la expropiación, que no es otra que la utilidad pública o el interés social (sea esto lo que quiera ser).</w:t>
      </w:r>
    </w:p>
    <w:p w:rsidR="00076FE6" w:rsidRDefault="00076FE6" w:rsidP="00102FEF">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sidRPr="00076FE6">
        <w:rPr>
          <w:rFonts w:ascii="Times New Roman" w:eastAsia="Times New Roman" w:hAnsi="Times New Roman" w:cs="Times New Roman"/>
          <w:color w:val="000000"/>
          <w:sz w:val="24"/>
          <w:szCs w:val="24"/>
          <w:lang w:eastAsia="es-ES"/>
        </w:rPr>
        <w:t xml:space="preserve">Además de toda esta normativa, habrá que estar a la normativa comunitaria, especialmente en temas sectoriales, y </w:t>
      </w:r>
      <w:proofErr w:type="spellStart"/>
      <w:r w:rsidRPr="00076FE6">
        <w:rPr>
          <w:rFonts w:ascii="Times New Roman" w:eastAsia="Times New Roman" w:hAnsi="Times New Roman" w:cs="Times New Roman"/>
          <w:color w:val="000000"/>
          <w:sz w:val="24"/>
          <w:szCs w:val="24"/>
          <w:lang w:eastAsia="es-ES"/>
        </w:rPr>
        <w:t>y</w:t>
      </w:r>
      <w:proofErr w:type="spellEnd"/>
      <w:r w:rsidRPr="00076FE6">
        <w:rPr>
          <w:rFonts w:ascii="Times New Roman" w:eastAsia="Times New Roman" w:hAnsi="Times New Roman" w:cs="Times New Roman"/>
          <w:color w:val="000000"/>
          <w:sz w:val="24"/>
          <w:szCs w:val="24"/>
          <w:lang w:eastAsia="es-ES"/>
        </w:rPr>
        <w:t xml:space="preserve"> muy especialmente a los acuerdos internacionales que haya suscrito nuestro país en materia de protección de inversiones que, en esencia, buscarán evitar la discriminación entre españoles y extranjeros, fomentando así un clima inversor.</w:t>
      </w:r>
    </w:p>
    <w:p w:rsidR="002E2930" w:rsidRPr="002E2930" w:rsidRDefault="002E2930" w:rsidP="00102FEF">
      <w:pPr>
        <w:spacing w:before="100" w:beforeAutospacing="1" w:after="100" w:afterAutospacing="1" w:line="360" w:lineRule="auto"/>
        <w:jc w:val="both"/>
        <w:rPr>
          <w:rFonts w:ascii="Times New Roman" w:eastAsia="Times New Roman" w:hAnsi="Times New Roman" w:cs="Times New Roman"/>
          <w:b/>
          <w:color w:val="000000"/>
          <w:sz w:val="24"/>
          <w:szCs w:val="24"/>
          <w:lang w:eastAsia="es-ES"/>
        </w:rPr>
      </w:pPr>
      <w:r w:rsidRPr="002E2930">
        <w:rPr>
          <w:rFonts w:ascii="Times New Roman" w:eastAsia="Times New Roman" w:hAnsi="Times New Roman" w:cs="Times New Roman"/>
          <w:b/>
          <w:color w:val="000000"/>
          <w:sz w:val="24"/>
          <w:szCs w:val="24"/>
          <w:lang w:eastAsia="es-ES"/>
        </w:rPr>
        <w:t>16</w:t>
      </w:r>
      <w:proofErr w:type="gramStart"/>
      <w:r w:rsidRPr="002E2930">
        <w:rPr>
          <w:rFonts w:ascii="Times New Roman" w:eastAsia="Times New Roman" w:hAnsi="Times New Roman" w:cs="Times New Roman"/>
          <w:b/>
          <w:color w:val="000000"/>
          <w:sz w:val="24"/>
          <w:szCs w:val="24"/>
          <w:lang w:eastAsia="es-ES"/>
        </w:rPr>
        <w:t>.JURISPRUDENCIA</w:t>
      </w:r>
      <w:proofErr w:type="gramEnd"/>
    </w:p>
    <w:p w:rsidR="00927F09" w:rsidRPr="002E2930" w:rsidRDefault="002E293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r w:rsidRPr="002E2930">
        <w:rPr>
          <w:rFonts w:ascii="Times New Roman" w:eastAsia="Times New Roman" w:hAnsi="Times New Roman" w:cs="Times New Roman"/>
          <w:b/>
          <w:bCs/>
          <w:color w:val="1E3952"/>
          <w:sz w:val="24"/>
          <w:szCs w:val="24"/>
          <w:lang w:eastAsia="es-ES"/>
        </w:rPr>
        <w:t xml:space="preserve">      16.1. </w:t>
      </w:r>
      <w:r w:rsidR="00927F09" w:rsidRPr="002E2930">
        <w:rPr>
          <w:rFonts w:ascii="Times New Roman" w:eastAsia="Times New Roman" w:hAnsi="Times New Roman" w:cs="Times New Roman"/>
          <w:b/>
          <w:bCs/>
          <w:color w:val="1E3952"/>
          <w:sz w:val="24"/>
          <w:szCs w:val="24"/>
          <w:lang w:eastAsia="es-ES"/>
        </w:rPr>
        <w:t>SENTENCIAS 2017</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1346/2017</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ES:TS:2017:1346</w:t>
        </w:r>
        <w:proofErr w:type="gramEnd"/>
      </w:hyperlink>
    </w:p>
    <w:p w:rsidR="00927F09" w:rsidRPr="00927F09" w:rsidRDefault="00927F09" w:rsidP="00927F09">
      <w:pPr>
        <w:numPr>
          <w:ilvl w:val="0"/>
          <w:numId w:val="3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593/2017</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3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WENCESLAO FRANCISCO OLEA GODOY</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3047/2015</w:t>
      </w:r>
      <w:r w:rsidRPr="00953167">
        <w:rPr>
          <w:rFonts w:ascii="Times New Roman" w:eastAsia="Times New Roman" w:hAnsi="Times New Roman" w:cs="Times New Roman"/>
          <w:b/>
          <w:color w:val="91ACC9"/>
          <w:sz w:val="24"/>
          <w:szCs w:val="24"/>
          <w:lang w:eastAsia="es-ES"/>
        </w:rPr>
        <w:t> </w:t>
      </w:r>
    </w:p>
    <w:p w:rsidR="00927F09"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04/04/2017</w:t>
      </w:r>
      <w:r w:rsidRPr="00953167">
        <w:rPr>
          <w:rFonts w:ascii="Times New Roman" w:eastAsia="Times New Roman" w:hAnsi="Times New Roman" w:cs="Times New Roman"/>
          <w:b/>
          <w:color w:val="91ACC9"/>
          <w:sz w:val="24"/>
          <w:szCs w:val="24"/>
          <w:lang w:eastAsia="es-ES"/>
        </w:rPr>
        <w:t> </w:t>
      </w:r>
    </w:p>
    <w:p w:rsidR="002E2930" w:rsidRDefault="002E2930"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p>
    <w:p w:rsidR="002E2930" w:rsidRDefault="002E2930"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p>
    <w:p w:rsidR="002E2930" w:rsidRPr="00953167" w:rsidRDefault="002E2930"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3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Proyecto construcción Autovía de conexión de la Autovía A-7, en Alhama, con el Campo de Cartagena.</w:t>
      </w:r>
    </w:p>
    <w:p w:rsidR="00927F09" w:rsidRPr="002E2930" w:rsidRDefault="002E293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r w:rsidRPr="002E2930">
        <w:rPr>
          <w:rFonts w:ascii="Times New Roman" w:eastAsia="Times New Roman" w:hAnsi="Times New Roman" w:cs="Times New Roman"/>
          <w:b/>
          <w:bCs/>
          <w:color w:val="1E3952"/>
          <w:sz w:val="24"/>
          <w:szCs w:val="24"/>
          <w:lang w:eastAsia="es-ES"/>
        </w:rPr>
        <w:t>16.2</w:t>
      </w:r>
      <w:proofErr w:type="gramStart"/>
      <w:r w:rsidRPr="002E2930">
        <w:rPr>
          <w:rFonts w:ascii="Times New Roman" w:eastAsia="Times New Roman" w:hAnsi="Times New Roman" w:cs="Times New Roman"/>
          <w:b/>
          <w:bCs/>
          <w:color w:val="1E3952"/>
          <w:sz w:val="24"/>
          <w:szCs w:val="24"/>
          <w:lang w:eastAsia="es-ES"/>
        </w:rPr>
        <w:t>.</w:t>
      </w:r>
      <w:r w:rsidR="00927F09" w:rsidRPr="002E2930">
        <w:rPr>
          <w:rFonts w:ascii="Times New Roman" w:eastAsia="Times New Roman" w:hAnsi="Times New Roman" w:cs="Times New Roman"/>
          <w:b/>
          <w:bCs/>
          <w:color w:val="1E3952"/>
          <w:sz w:val="24"/>
          <w:szCs w:val="24"/>
          <w:lang w:eastAsia="es-ES"/>
        </w:rPr>
        <w:t>SENTENCIAS</w:t>
      </w:r>
      <w:proofErr w:type="gramEnd"/>
      <w:r w:rsidR="00927F09" w:rsidRPr="002E2930">
        <w:rPr>
          <w:rFonts w:ascii="Times New Roman" w:eastAsia="Times New Roman" w:hAnsi="Times New Roman" w:cs="Times New Roman"/>
          <w:b/>
          <w:bCs/>
          <w:color w:val="1E3952"/>
          <w:sz w:val="24"/>
          <w:szCs w:val="24"/>
          <w:lang w:eastAsia="es-ES"/>
        </w:rPr>
        <w:t xml:space="preserve"> 2016</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1" w:tgtFrame="_blank" w:history="1">
        <w:r w:rsidR="00927F09" w:rsidRPr="00953167">
          <w:rPr>
            <w:rFonts w:ascii="Times New Roman" w:eastAsia="Times New Roman" w:hAnsi="Times New Roman" w:cs="Times New Roman"/>
            <w:b/>
            <w:color w:val="1F7EDE"/>
            <w:sz w:val="24"/>
            <w:szCs w:val="24"/>
            <w:lang w:eastAsia="es-ES"/>
          </w:rPr>
          <w:t>ROJ: </w:t>
        </w:r>
        <w:r w:rsidR="00927F09" w:rsidRPr="00953167">
          <w:rPr>
            <w:rFonts w:ascii="Times New Roman" w:eastAsia="Times New Roman" w:hAnsi="Times New Roman" w:cs="Times New Roman"/>
            <w:b/>
            <w:bCs/>
            <w:color w:val="1F7EDE"/>
            <w:sz w:val="24"/>
            <w:szCs w:val="24"/>
            <w:lang w:eastAsia="es-ES"/>
          </w:rPr>
          <w:t>STS 2060/2016</w:t>
        </w:r>
        <w:r w:rsidR="00927F09" w:rsidRPr="00953167">
          <w:rPr>
            <w:rFonts w:ascii="Times New Roman" w:eastAsia="Times New Roman" w:hAnsi="Times New Roman" w:cs="Times New Roman"/>
            <w:b/>
            <w:color w:val="1F7EDE"/>
            <w:sz w:val="24"/>
            <w:szCs w:val="24"/>
            <w:lang w:eastAsia="es-ES"/>
          </w:rPr>
          <w:t> - ECLI</w:t>
        </w:r>
        <w:proofErr w:type="gramStart"/>
        <w:r w:rsidR="00927F09" w:rsidRPr="00953167">
          <w:rPr>
            <w:rFonts w:ascii="Times New Roman" w:eastAsia="Times New Roman" w:hAnsi="Times New Roman" w:cs="Times New Roman"/>
            <w:b/>
            <w:color w:val="1F7EDE"/>
            <w:sz w:val="24"/>
            <w:szCs w:val="24"/>
            <w:lang w:eastAsia="es-ES"/>
          </w:rPr>
          <w:t>:</w:t>
        </w:r>
        <w:r w:rsidR="00927F09" w:rsidRPr="00953167">
          <w:rPr>
            <w:rFonts w:ascii="Times New Roman" w:eastAsia="Times New Roman" w:hAnsi="Times New Roman" w:cs="Times New Roman"/>
            <w:b/>
            <w:bCs/>
            <w:color w:val="1F7EDE"/>
            <w:sz w:val="24"/>
            <w:szCs w:val="24"/>
            <w:lang w:eastAsia="es-ES"/>
          </w:rPr>
          <w:t>ES:TS:2016:2060</w:t>
        </w:r>
        <w:proofErr w:type="gramEnd"/>
      </w:hyperlink>
    </w:p>
    <w:p w:rsidR="00927F09" w:rsidRPr="00953167" w:rsidRDefault="00927F09" w:rsidP="00927F09">
      <w:pPr>
        <w:numPr>
          <w:ilvl w:val="0"/>
          <w:numId w:val="3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MARGARITA ROBLES FERNANDEZ</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2898/2014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11/05/2016</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determinación del justiprecio. Motivación de la sentencia. Valoración conjunta de la prueba practicada.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2" w:tgtFrame="_blank" w:history="1">
        <w:r w:rsidR="00927F09" w:rsidRPr="00953167">
          <w:rPr>
            <w:rFonts w:ascii="Times New Roman" w:eastAsia="Times New Roman" w:hAnsi="Times New Roman" w:cs="Times New Roman"/>
            <w:b/>
            <w:color w:val="1F7EDE"/>
            <w:sz w:val="24"/>
            <w:szCs w:val="24"/>
            <w:lang w:eastAsia="es-ES"/>
          </w:rPr>
          <w:t>ROJ: </w:t>
        </w:r>
        <w:r w:rsidR="00927F09" w:rsidRPr="00953167">
          <w:rPr>
            <w:rFonts w:ascii="Times New Roman" w:eastAsia="Times New Roman" w:hAnsi="Times New Roman" w:cs="Times New Roman"/>
            <w:b/>
            <w:bCs/>
            <w:color w:val="1F7EDE"/>
            <w:sz w:val="24"/>
            <w:szCs w:val="24"/>
            <w:lang w:eastAsia="es-ES"/>
          </w:rPr>
          <w:t>STS 2008/2016</w:t>
        </w:r>
        <w:r w:rsidR="00927F09" w:rsidRPr="00953167">
          <w:rPr>
            <w:rFonts w:ascii="Times New Roman" w:eastAsia="Times New Roman" w:hAnsi="Times New Roman" w:cs="Times New Roman"/>
            <w:b/>
            <w:color w:val="1F7EDE"/>
            <w:sz w:val="24"/>
            <w:szCs w:val="24"/>
            <w:lang w:eastAsia="es-ES"/>
          </w:rPr>
          <w:t> - ECLI</w:t>
        </w:r>
        <w:proofErr w:type="gramStart"/>
        <w:r w:rsidR="00927F09" w:rsidRPr="00953167">
          <w:rPr>
            <w:rFonts w:ascii="Times New Roman" w:eastAsia="Times New Roman" w:hAnsi="Times New Roman" w:cs="Times New Roman"/>
            <w:b/>
            <w:color w:val="1F7EDE"/>
            <w:sz w:val="24"/>
            <w:szCs w:val="24"/>
            <w:lang w:eastAsia="es-ES"/>
          </w:rPr>
          <w:t>:</w:t>
        </w:r>
        <w:r w:rsidR="00927F09" w:rsidRPr="00953167">
          <w:rPr>
            <w:rFonts w:ascii="Times New Roman" w:eastAsia="Times New Roman" w:hAnsi="Times New Roman" w:cs="Times New Roman"/>
            <w:b/>
            <w:bCs/>
            <w:color w:val="1F7EDE"/>
            <w:sz w:val="24"/>
            <w:szCs w:val="24"/>
            <w:lang w:eastAsia="es-ES"/>
          </w:rPr>
          <w:t>ES:TS:2016:2008</w:t>
        </w:r>
        <w:proofErr w:type="gramEnd"/>
      </w:hyperlink>
    </w:p>
    <w:p w:rsidR="00927F09" w:rsidRPr="00953167"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998/2016</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MARGARITA ROBLES FERNANDEZ</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3395/2014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06/05/2016</w:t>
      </w:r>
      <w:r w:rsidRPr="00953167">
        <w:rPr>
          <w:rFonts w:ascii="Times New Roman" w:eastAsia="Times New Roman" w:hAnsi="Times New Roman" w:cs="Times New Roman"/>
          <w:b/>
          <w:color w:val="91ACC9"/>
          <w:sz w:val="24"/>
          <w:szCs w:val="24"/>
          <w:lang w:eastAsia="es-ES"/>
        </w:rPr>
        <w:t> </w:t>
      </w:r>
    </w:p>
    <w:p w:rsidR="00927F09" w:rsidRPr="00203998" w:rsidRDefault="00927F09" w:rsidP="00927F09">
      <w:pPr>
        <w:numPr>
          <w:ilvl w:val="0"/>
          <w:numId w:val="3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por ministerio de la </w:t>
      </w:r>
      <w:r w:rsidRPr="00953167">
        <w:rPr>
          <w:rFonts w:ascii="Times New Roman" w:eastAsia="Times New Roman" w:hAnsi="Times New Roman" w:cs="Times New Roman"/>
          <w:b/>
          <w:bCs/>
          <w:color w:val="DF393E"/>
          <w:sz w:val="24"/>
          <w:szCs w:val="24"/>
          <w:lang w:eastAsia="es-ES"/>
        </w:rPr>
        <w:t>ley</w:t>
      </w:r>
      <w:r w:rsidRPr="00953167">
        <w:rPr>
          <w:rFonts w:ascii="Times New Roman" w:eastAsia="Times New Roman" w:hAnsi="Times New Roman" w:cs="Times New Roman"/>
          <w:b/>
          <w:color w:val="4A525F"/>
          <w:sz w:val="24"/>
          <w:szCs w:val="24"/>
          <w:lang w:eastAsia="es-ES"/>
        </w:rPr>
        <w:t>: improcedencia. Suelo urbano consolidado incluido en PERI. Aplicación de normativa autonómica: inaplicación del TRLS 1976.</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3"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398/2016</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ES:TSJBAL:2016:398</w:t>
        </w:r>
        <w:proofErr w:type="gramEnd"/>
      </w:hyperlink>
    </w:p>
    <w:p w:rsidR="00927F09" w:rsidRPr="00953167" w:rsidRDefault="00927F09" w:rsidP="00927F09">
      <w:pPr>
        <w:numPr>
          <w:ilvl w:val="0"/>
          <w:numId w:val="4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231/2016</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534/2012</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4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26/04/2016</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4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4"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254/2016</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ES:TSJBAL:2016:254</w:t>
        </w:r>
        <w:proofErr w:type="gramEnd"/>
      </w:hyperlink>
    </w:p>
    <w:p w:rsidR="00927F09" w:rsidRPr="00953167" w:rsidRDefault="00927F09" w:rsidP="00927F09">
      <w:pPr>
        <w:numPr>
          <w:ilvl w:val="0"/>
          <w:numId w:val="4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137/2016</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225/2013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16/03/2016</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Justiprecio expropiatorio. Inicio del expediente de justiprecio. Clasificación del suelo. Método de valoración. Prueba pericial judicial.</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5"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133/2016</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ES:TS:2016:133</w:t>
        </w:r>
        <w:proofErr w:type="gramEnd"/>
      </w:hyperlink>
    </w:p>
    <w:p w:rsidR="00927F09" w:rsidRPr="00953167" w:rsidRDefault="00927F09" w:rsidP="00927F09">
      <w:pPr>
        <w:numPr>
          <w:ilvl w:val="0"/>
          <w:numId w:val="4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8063B0" w:rsidRDefault="00927F09" w:rsidP="00927F09">
      <w:pPr>
        <w:numPr>
          <w:ilvl w:val="0"/>
          <w:numId w:val="4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JUAN CARLOS TRILLO ALONSO</w:t>
      </w:r>
      <w:r w:rsidRPr="00953167">
        <w:rPr>
          <w:rFonts w:ascii="Times New Roman" w:eastAsia="Times New Roman" w:hAnsi="Times New Roman" w:cs="Times New Roman"/>
          <w:b/>
          <w:color w:val="91ACC9"/>
          <w:sz w:val="24"/>
          <w:szCs w:val="24"/>
          <w:lang w:eastAsia="es-ES"/>
        </w:rPr>
        <w:t> </w:t>
      </w:r>
      <w:r w:rsidRPr="008063B0">
        <w:rPr>
          <w:rFonts w:ascii="Times New Roman" w:eastAsia="Times New Roman" w:hAnsi="Times New Roman" w:cs="Times New Roman"/>
          <w:b/>
          <w:color w:val="333333"/>
          <w:sz w:val="24"/>
          <w:szCs w:val="24"/>
          <w:lang w:eastAsia="es-ES"/>
        </w:rPr>
        <w:t> </w:t>
      </w:r>
    </w:p>
    <w:p w:rsidR="00927F09" w:rsidRPr="00953167" w:rsidRDefault="00927F09" w:rsidP="00927F09">
      <w:pPr>
        <w:numPr>
          <w:ilvl w:val="0"/>
          <w:numId w:val="4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1342/2014</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26/01/2016</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Inactividad de la Administración en el abono del justiprecio e intereses de demora. Ejecutividad del acuerdo del Jurado respecto de la cantidad concurrente. Cuestión nueva.</w:t>
      </w:r>
    </w:p>
    <w:p w:rsidR="00927F09" w:rsidRPr="00D644F0" w:rsidRDefault="00D644F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r w:rsidRPr="00D644F0">
        <w:rPr>
          <w:rFonts w:ascii="Times New Roman" w:eastAsia="Times New Roman" w:hAnsi="Times New Roman" w:cs="Times New Roman"/>
          <w:b/>
          <w:bCs/>
          <w:color w:val="1E3952"/>
          <w:sz w:val="24"/>
          <w:szCs w:val="24"/>
          <w:lang w:eastAsia="es-ES"/>
        </w:rPr>
        <w:t>16.3</w:t>
      </w:r>
      <w:proofErr w:type="gramStart"/>
      <w:r w:rsidRPr="00D644F0">
        <w:rPr>
          <w:rFonts w:ascii="Times New Roman" w:eastAsia="Times New Roman" w:hAnsi="Times New Roman" w:cs="Times New Roman"/>
          <w:b/>
          <w:bCs/>
          <w:color w:val="1E3952"/>
          <w:sz w:val="24"/>
          <w:szCs w:val="24"/>
          <w:lang w:eastAsia="es-ES"/>
        </w:rPr>
        <w:t>.</w:t>
      </w:r>
      <w:r w:rsidR="00927F09" w:rsidRPr="00D644F0">
        <w:rPr>
          <w:rFonts w:ascii="Times New Roman" w:eastAsia="Times New Roman" w:hAnsi="Times New Roman" w:cs="Times New Roman"/>
          <w:b/>
          <w:bCs/>
          <w:color w:val="1E3952"/>
          <w:sz w:val="24"/>
          <w:szCs w:val="24"/>
          <w:lang w:eastAsia="es-ES"/>
        </w:rPr>
        <w:t>SENTENCIAS</w:t>
      </w:r>
      <w:proofErr w:type="gramEnd"/>
      <w:r w:rsidR="00927F09" w:rsidRPr="00D644F0">
        <w:rPr>
          <w:rFonts w:ascii="Times New Roman" w:eastAsia="Times New Roman" w:hAnsi="Times New Roman" w:cs="Times New Roman"/>
          <w:b/>
          <w:bCs/>
          <w:color w:val="1E3952"/>
          <w:sz w:val="24"/>
          <w:szCs w:val="24"/>
          <w:lang w:eastAsia="es-ES"/>
        </w:rPr>
        <w:t xml:space="preserve"> 2015</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6" w:tgtFrame="_blank" w:history="1">
        <w:r w:rsidR="00927F09" w:rsidRPr="003F4365">
          <w:rPr>
            <w:rFonts w:ascii="Times New Roman" w:eastAsia="Times New Roman" w:hAnsi="Times New Roman" w:cs="Times New Roman"/>
            <w:color w:val="1E3952"/>
            <w:sz w:val="24"/>
            <w:szCs w:val="24"/>
            <w:lang w:eastAsia="es-ES"/>
          </w:rPr>
          <w:t>ROJ: </w:t>
        </w:r>
        <w:r w:rsidR="00927F09" w:rsidRPr="003F4365">
          <w:rPr>
            <w:rFonts w:ascii="Times New Roman" w:eastAsia="Times New Roman" w:hAnsi="Times New Roman" w:cs="Times New Roman"/>
            <w:bCs/>
            <w:color w:val="1E3952"/>
            <w:sz w:val="24"/>
            <w:szCs w:val="24"/>
            <w:lang w:eastAsia="es-ES"/>
          </w:rPr>
          <w:t>STSJ BAL 1109/2015</w:t>
        </w:r>
        <w:r w:rsidR="00927F09" w:rsidRPr="003F4365">
          <w:rPr>
            <w:rFonts w:ascii="Times New Roman" w:eastAsia="Times New Roman" w:hAnsi="Times New Roman" w:cs="Times New Roman"/>
            <w:color w:val="1E3952"/>
            <w:sz w:val="24"/>
            <w:szCs w:val="24"/>
            <w:lang w:eastAsia="es-ES"/>
          </w:rPr>
          <w:t> - ECLI</w:t>
        </w:r>
        <w:proofErr w:type="gramStart"/>
        <w:r w:rsidR="00927F09" w:rsidRPr="003F4365">
          <w:rPr>
            <w:rFonts w:ascii="Times New Roman" w:eastAsia="Times New Roman" w:hAnsi="Times New Roman" w:cs="Times New Roman"/>
            <w:color w:val="1E3952"/>
            <w:sz w:val="24"/>
            <w:szCs w:val="24"/>
            <w:lang w:eastAsia="es-ES"/>
          </w:rPr>
          <w:t>:</w:t>
        </w:r>
        <w:r w:rsidR="00927F09" w:rsidRPr="003F4365">
          <w:rPr>
            <w:rFonts w:ascii="Times New Roman" w:eastAsia="Times New Roman" w:hAnsi="Times New Roman" w:cs="Times New Roman"/>
            <w:bCs/>
            <w:color w:val="1E3952"/>
            <w:sz w:val="24"/>
            <w:szCs w:val="24"/>
            <w:lang w:eastAsia="es-ES"/>
          </w:rPr>
          <w:t>ES:TSJBAL:2015:1109</w:t>
        </w:r>
        <w:proofErr w:type="gramEnd"/>
      </w:hyperlink>
    </w:p>
    <w:p w:rsidR="00927F09" w:rsidRPr="00953167" w:rsidRDefault="00927F09" w:rsidP="00927F09">
      <w:pPr>
        <w:numPr>
          <w:ilvl w:val="0"/>
          <w:numId w:val="43"/>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755/2015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3"/>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3"/>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3"/>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344/2013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3"/>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18/12/2015</w:t>
      </w:r>
      <w:r w:rsidRPr="00953167">
        <w:rPr>
          <w:rFonts w:ascii="Times New Roman" w:eastAsia="Times New Roman" w:hAnsi="Times New Roman" w:cs="Times New Roman"/>
          <w:b/>
          <w:color w:val="91ACC9"/>
          <w:sz w:val="24"/>
          <w:szCs w:val="24"/>
          <w:lang w:eastAsia="es-ES"/>
        </w:rPr>
        <w:t> </w:t>
      </w:r>
    </w:p>
    <w:p w:rsidR="00927F09" w:rsidRPr="00D644F0" w:rsidRDefault="00927F09" w:rsidP="00927F09">
      <w:pPr>
        <w:numPr>
          <w:ilvl w:val="0"/>
          <w:numId w:val="43"/>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D644F0" w:rsidRDefault="00D644F0" w:rsidP="00D644F0">
      <w:pPr>
        <w:shd w:val="clear" w:color="auto" w:fill="FFFFFF"/>
        <w:spacing w:after="0" w:line="360" w:lineRule="auto"/>
        <w:ind w:right="3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3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375"/>
        <w:jc w:val="both"/>
        <w:rPr>
          <w:rFonts w:ascii="Times New Roman" w:eastAsia="Times New Roman" w:hAnsi="Times New Roman" w:cs="Times New Roman"/>
          <w:b/>
          <w:color w:val="91ACC9"/>
          <w:sz w:val="24"/>
          <w:szCs w:val="24"/>
          <w:lang w:eastAsia="es-ES"/>
        </w:rPr>
      </w:pP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lastRenderedPageBreak/>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7"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1021/2015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ES:TSJBAL:2015:1021</w:t>
        </w:r>
        <w:proofErr w:type="gramEnd"/>
      </w:hyperlink>
    </w:p>
    <w:p w:rsidR="00927F09" w:rsidRPr="00953167" w:rsidRDefault="00927F09" w:rsidP="00927F09">
      <w:pPr>
        <w:numPr>
          <w:ilvl w:val="0"/>
          <w:numId w:val="4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716/2015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263/2014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17/12/2015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8" w:tgtFrame="_blank" w:history="1">
        <w:r w:rsidR="00927F09" w:rsidRPr="00953167">
          <w:rPr>
            <w:rFonts w:ascii="Times New Roman" w:eastAsia="Times New Roman" w:hAnsi="Times New Roman" w:cs="Times New Roman"/>
            <w:b/>
            <w:color w:val="1F7EDE"/>
            <w:sz w:val="24"/>
            <w:szCs w:val="24"/>
            <w:lang w:eastAsia="es-ES"/>
          </w:rPr>
          <w:t>ROJ: </w:t>
        </w:r>
        <w:r w:rsidR="00927F09" w:rsidRPr="00953167">
          <w:rPr>
            <w:rFonts w:ascii="Times New Roman" w:eastAsia="Times New Roman" w:hAnsi="Times New Roman" w:cs="Times New Roman"/>
            <w:b/>
            <w:bCs/>
            <w:color w:val="1F7EDE"/>
            <w:sz w:val="24"/>
            <w:szCs w:val="24"/>
            <w:lang w:eastAsia="es-ES"/>
          </w:rPr>
          <w:t>STSJ BAL 1101/2015</w:t>
        </w:r>
        <w:r w:rsidR="00927F09" w:rsidRPr="00953167">
          <w:rPr>
            <w:rFonts w:ascii="Times New Roman" w:eastAsia="Times New Roman" w:hAnsi="Times New Roman" w:cs="Times New Roman"/>
            <w:b/>
            <w:color w:val="1F7EDE"/>
            <w:sz w:val="24"/>
            <w:szCs w:val="24"/>
            <w:lang w:eastAsia="es-ES"/>
          </w:rPr>
          <w:t> - ECLI</w:t>
        </w:r>
        <w:proofErr w:type="gramStart"/>
        <w:r w:rsidR="00927F09" w:rsidRPr="00953167">
          <w:rPr>
            <w:rFonts w:ascii="Times New Roman" w:eastAsia="Times New Roman" w:hAnsi="Times New Roman" w:cs="Times New Roman"/>
            <w:b/>
            <w:color w:val="1F7EDE"/>
            <w:sz w:val="24"/>
            <w:szCs w:val="24"/>
            <w:lang w:eastAsia="es-ES"/>
          </w:rPr>
          <w:t>:</w:t>
        </w:r>
        <w:r w:rsidR="00927F09" w:rsidRPr="00953167">
          <w:rPr>
            <w:rFonts w:ascii="Times New Roman" w:eastAsia="Times New Roman" w:hAnsi="Times New Roman" w:cs="Times New Roman"/>
            <w:b/>
            <w:bCs/>
            <w:color w:val="1F7EDE"/>
            <w:sz w:val="24"/>
            <w:szCs w:val="24"/>
            <w:lang w:eastAsia="es-ES"/>
          </w:rPr>
          <w:t>ES:TSJBAL:2015:1101</w:t>
        </w:r>
        <w:proofErr w:type="gramEnd"/>
      </w:hyperlink>
    </w:p>
    <w:p w:rsidR="00927F09" w:rsidRPr="00953167" w:rsidRDefault="00927F09" w:rsidP="00927F09">
      <w:pPr>
        <w:numPr>
          <w:ilvl w:val="0"/>
          <w:numId w:val="4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701/2015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424/2007</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11/12/2015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59"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1095/2015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ES:TSJBAL:2015:1095</w:t>
        </w:r>
        <w:proofErr w:type="gramEnd"/>
      </w:hyperlink>
    </w:p>
    <w:p w:rsidR="00927F09" w:rsidRPr="00953167" w:rsidRDefault="00927F09" w:rsidP="00927F09">
      <w:pPr>
        <w:numPr>
          <w:ilvl w:val="0"/>
          <w:numId w:val="4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700/2015</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4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221/2014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11/12/2015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1010/2015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ES:TSJBAL:2015:1010</w:t>
        </w:r>
        <w:proofErr w:type="gramEnd"/>
      </w:hyperlink>
    </w:p>
    <w:p w:rsidR="00927F09" w:rsidRPr="00953167" w:rsidRDefault="00927F09" w:rsidP="00927F09">
      <w:pPr>
        <w:numPr>
          <w:ilvl w:val="0"/>
          <w:numId w:val="4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686/2015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4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214/2013</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4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Fecha: </w:t>
      </w:r>
      <w:r w:rsidRPr="00953167">
        <w:rPr>
          <w:rFonts w:ascii="Times New Roman" w:eastAsia="Times New Roman" w:hAnsi="Times New Roman" w:cs="Times New Roman"/>
          <w:b/>
          <w:color w:val="1E3952"/>
          <w:sz w:val="24"/>
          <w:szCs w:val="24"/>
          <w:lang w:eastAsia="es-ES"/>
        </w:rPr>
        <w:t>04/12/2015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1"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997/2015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ES:TSJBAL:2015:997</w:t>
        </w:r>
        <w:proofErr w:type="gramEnd"/>
      </w:hyperlink>
    </w:p>
    <w:p w:rsidR="00927F09" w:rsidRPr="00953167" w:rsidRDefault="00927F09" w:rsidP="00927F09">
      <w:pPr>
        <w:numPr>
          <w:ilvl w:val="0"/>
          <w:numId w:val="4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683/2015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384/2007</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04/12/2015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2"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CLM 2523/2015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ES:TSJCLM:2015:2523</w:t>
        </w:r>
        <w:proofErr w:type="gramEnd"/>
      </w:hyperlink>
    </w:p>
    <w:p w:rsidR="00927F09" w:rsidRPr="00953167" w:rsidRDefault="00927F09" w:rsidP="00927F09">
      <w:pPr>
        <w:numPr>
          <w:ilvl w:val="0"/>
          <w:numId w:val="4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823/2015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Albacete</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98/2013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4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24/09/2015</w:t>
      </w:r>
      <w:r w:rsidRPr="00953167">
        <w:rPr>
          <w:rFonts w:ascii="Times New Roman" w:eastAsia="Times New Roman" w:hAnsi="Times New Roman" w:cs="Times New Roman"/>
          <w:b/>
          <w:color w:val="91ACC9"/>
          <w:sz w:val="24"/>
          <w:szCs w:val="24"/>
          <w:lang w:eastAsia="es-ES"/>
        </w:rPr>
        <w:t> </w:t>
      </w:r>
    </w:p>
    <w:p w:rsidR="00927F09" w:rsidRPr="00203998" w:rsidRDefault="00927F09" w:rsidP="00927F09">
      <w:pPr>
        <w:numPr>
          <w:ilvl w:val="0"/>
          <w:numId w:val="4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Justiprecio.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xml:space="preserve"> en régimen de servidumbre y ocupación temporal. </w:t>
      </w:r>
      <w:proofErr w:type="spellStart"/>
      <w:r w:rsidRPr="00953167">
        <w:rPr>
          <w:rFonts w:ascii="Times New Roman" w:eastAsia="Times New Roman" w:hAnsi="Times New Roman" w:cs="Times New Roman"/>
          <w:b/>
          <w:color w:val="4A525F"/>
          <w:sz w:val="24"/>
          <w:szCs w:val="24"/>
          <w:lang w:eastAsia="es-ES"/>
        </w:rPr>
        <w:t>Reformatio</w:t>
      </w:r>
      <w:proofErr w:type="spellEnd"/>
      <w:r w:rsidRPr="00953167">
        <w:rPr>
          <w:rFonts w:ascii="Times New Roman" w:eastAsia="Times New Roman" w:hAnsi="Times New Roman" w:cs="Times New Roman"/>
          <w:b/>
          <w:color w:val="4A525F"/>
          <w:sz w:val="24"/>
          <w:szCs w:val="24"/>
          <w:lang w:eastAsia="es-ES"/>
        </w:rPr>
        <w:t xml:space="preserve"> in </w:t>
      </w:r>
      <w:proofErr w:type="spellStart"/>
      <w:r w:rsidRPr="00953167">
        <w:rPr>
          <w:rFonts w:ascii="Times New Roman" w:eastAsia="Times New Roman" w:hAnsi="Times New Roman" w:cs="Times New Roman"/>
          <w:b/>
          <w:color w:val="4A525F"/>
          <w:sz w:val="24"/>
          <w:szCs w:val="24"/>
          <w:lang w:eastAsia="es-ES"/>
        </w:rPr>
        <w:t>peius</w:t>
      </w:r>
      <w:proofErr w:type="spellEnd"/>
      <w:r w:rsidRPr="00953167">
        <w:rPr>
          <w:rFonts w:ascii="Times New Roman" w:eastAsia="Times New Roman" w:hAnsi="Times New Roman" w:cs="Times New Roman"/>
          <w:b/>
          <w:color w:val="4A525F"/>
          <w:sz w:val="24"/>
          <w:szCs w:val="24"/>
          <w:lang w:eastAsia="es-ES"/>
        </w:rPr>
        <w:t>. Superficie afectada por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Indemnización por el valor de la servidumbre de paso y por perjuicios por la ocupación temporal.</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3"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CLM 1747/2015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ES:TSJCLM:2015:1747</w:t>
        </w:r>
        <w:proofErr w:type="gramEnd"/>
      </w:hyperlink>
    </w:p>
    <w:p w:rsidR="00927F09" w:rsidRPr="00953167" w:rsidRDefault="00927F09" w:rsidP="00927F09">
      <w:pPr>
        <w:numPr>
          <w:ilvl w:val="0"/>
          <w:numId w:val="5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562/2015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Albacete</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5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N</w:t>
      </w:r>
      <w:r w:rsidR="00927F09" w:rsidRPr="00953167">
        <w:rPr>
          <w:rFonts w:ascii="Times New Roman" w:eastAsia="Times New Roman" w:hAnsi="Times New Roman" w:cs="Times New Roman"/>
          <w:b/>
          <w:color w:val="91ACC9"/>
          <w:sz w:val="24"/>
          <w:szCs w:val="24"/>
          <w:lang w:eastAsia="es-ES"/>
        </w:rPr>
        <w:t>º Recurso: </w:t>
      </w:r>
      <w:r w:rsidR="00927F09" w:rsidRPr="00953167">
        <w:rPr>
          <w:rFonts w:ascii="Times New Roman" w:eastAsia="Times New Roman" w:hAnsi="Times New Roman" w:cs="Times New Roman"/>
          <w:b/>
          <w:color w:val="1E3952"/>
          <w:sz w:val="24"/>
          <w:szCs w:val="24"/>
          <w:lang w:eastAsia="es-ES"/>
        </w:rPr>
        <w:t>777/2011</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008063B0">
        <w:rPr>
          <w:rFonts w:ascii="Times New Roman" w:eastAsia="Times New Roman" w:hAnsi="Times New Roman" w:cs="Times New Roman"/>
          <w:b/>
          <w:color w:val="333333"/>
          <w:sz w:val="24"/>
          <w:szCs w:val="24"/>
          <w:lang w:eastAsia="es-ES"/>
        </w:rPr>
        <w:t>F</w:t>
      </w:r>
      <w:r w:rsidRPr="00953167">
        <w:rPr>
          <w:rFonts w:ascii="Times New Roman" w:eastAsia="Times New Roman" w:hAnsi="Times New Roman" w:cs="Times New Roman"/>
          <w:b/>
          <w:color w:val="91ACC9"/>
          <w:sz w:val="24"/>
          <w:szCs w:val="24"/>
          <w:lang w:eastAsia="es-ES"/>
        </w:rPr>
        <w:t>echa: </w:t>
      </w:r>
      <w:r w:rsidRPr="00953167">
        <w:rPr>
          <w:rFonts w:ascii="Times New Roman" w:eastAsia="Times New Roman" w:hAnsi="Times New Roman" w:cs="Times New Roman"/>
          <w:b/>
          <w:color w:val="1E3952"/>
          <w:sz w:val="24"/>
          <w:szCs w:val="24"/>
          <w:lang w:eastAsia="es-ES"/>
        </w:rPr>
        <w:t>11/06/2015</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4" w:tgtFrame="_blank" w:history="1">
        <w:r w:rsidR="00927F09" w:rsidRPr="00953167">
          <w:rPr>
            <w:rFonts w:ascii="Times New Roman" w:eastAsia="Times New Roman" w:hAnsi="Times New Roman" w:cs="Times New Roman"/>
            <w:b/>
            <w:color w:val="1F7EDE"/>
            <w:sz w:val="24"/>
            <w:szCs w:val="24"/>
            <w:lang w:eastAsia="es-ES"/>
          </w:rPr>
          <w:t>ROJ: </w:t>
        </w:r>
        <w:r w:rsidR="00927F09" w:rsidRPr="00953167">
          <w:rPr>
            <w:rFonts w:ascii="Times New Roman" w:eastAsia="Times New Roman" w:hAnsi="Times New Roman" w:cs="Times New Roman"/>
            <w:b/>
            <w:bCs/>
            <w:color w:val="1F7EDE"/>
            <w:sz w:val="24"/>
            <w:szCs w:val="24"/>
            <w:lang w:eastAsia="es-ES"/>
          </w:rPr>
          <w:t>STS 2154/2015</w:t>
        </w:r>
        <w:r w:rsidR="00927F09" w:rsidRPr="00953167">
          <w:rPr>
            <w:rFonts w:ascii="Times New Roman" w:eastAsia="Times New Roman" w:hAnsi="Times New Roman" w:cs="Times New Roman"/>
            <w:b/>
            <w:color w:val="1F7EDE"/>
            <w:sz w:val="24"/>
            <w:szCs w:val="24"/>
            <w:lang w:eastAsia="es-ES"/>
          </w:rPr>
          <w:t> - ECLI</w:t>
        </w:r>
        <w:proofErr w:type="gramStart"/>
        <w:r w:rsidR="00927F09" w:rsidRPr="00953167">
          <w:rPr>
            <w:rFonts w:ascii="Times New Roman" w:eastAsia="Times New Roman" w:hAnsi="Times New Roman" w:cs="Times New Roman"/>
            <w:b/>
            <w:color w:val="1F7EDE"/>
            <w:sz w:val="24"/>
            <w:szCs w:val="24"/>
            <w:lang w:eastAsia="es-ES"/>
          </w:rPr>
          <w:t>:</w:t>
        </w:r>
        <w:r w:rsidR="00927F09" w:rsidRPr="00953167">
          <w:rPr>
            <w:rFonts w:ascii="Times New Roman" w:eastAsia="Times New Roman" w:hAnsi="Times New Roman" w:cs="Times New Roman"/>
            <w:b/>
            <w:bCs/>
            <w:color w:val="1F7EDE"/>
            <w:sz w:val="24"/>
            <w:szCs w:val="24"/>
            <w:lang w:eastAsia="es-ES"/>
          </w:rPr>
          <w:t>ES:TS:2015:2154</w:t>
        </w:r>
        <w:proofErr w:type="gramEnd"/>
      </w:hyperlink>
    </w:p>
    <w:p w:rsidR="00927F09" w:rsidRPr="00953167" w:rsidRDefault="00927F09" w:rsidP="00927F09">
      <w:pPr>
        <w:numPr>
          <w:ilvl w:val="0"/>
          <w:numId w:val="5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MARGARITA ROBLES FERNANDEZ</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776/2013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22/05/2015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Justiprecio en retasación de fincas. Límite a considerar en relación al justiprecio inicialmente fijado para la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no puede ser inferior al inicialmente fijado en el expediente expropiatorio.</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5" w:tgtFrame="_blank" w:history="1">
        <w:r w:rsidR="00927F09" w:rsidRPr="00953167">
          <w:rPr>
            <w:rFonts w:ascii="Times New Roman" w:eastAsia="Times New Roman" w:hAnsi="Times New Roman" w:cs="Times New Roman"/>
            <w:b/>
            <w:color w:val="1F7EDE"/>
            <w:sz w:val="24"/>
            <w:szCs w:val="24"/>
            <w:lang w:eastAsia="es-ES"/>
          </w:rPr>
          <w:t>ROJ: </w:t>
        </w:r>
        <w:r w:rsidR="00927F09" w:rsidRPr="00953167">
          <w:rPr>
            <w:rFonts w:ascii="Times New Roman" w:eastAsia="Times New Roman" w:hAnsi="Times New Roman" w:cs="Times New Roman"/>
            <w:b/>
            <w:bCs/>
            <w:color w:val="1F7EDE"/>
            <w:sz w:val="24"/>
            <w:szCs w:val="24"/>
            <w:lang w:eastAsia="es-ES"/>
          </w:rPr>
          <w:t>STSJ CLM 1381/2015</w:t>
        </w:r>
        <w:r w:rsidR="00927F09" w:rsidRPr="00953167">
          <w:rPr>
            <w:rFonts w:ascii="Times New Roman" w:eastAsia="Times New Roman" w:hAnsi="Times New Roman" w:cs="Times New Roman"/>
            <w:b/>
            <w:color w:val="1F7EDE"/>
            <w:sz w:val="24"/>
            <w:szCs w:val="24"/>
            <w:lang w:eastAsia="es-ES"/>
          </w:rPr>
          <w:t> - ECLI</w:t>
        </w:r>
        <w:proofErr w:type="gramStart"/>
        <w:r w:rsidR="00927F09" w:rsidRPr="00953167">
          <w:rPr>
            <w:rFonts w:ascii="Times New Roman" w:eastAsia="Times New Roman" w:hAnsi="Times New Roman" w:cs="Times New Roman"/>
            <w:b/>
            <w:color w:val="1F7EDE"/>
            <w:sz w:val="24"/>
            <w:szCs w:val="24"/>
            <w:lang w:eastAsia="es-ES"/>
          </w:rPr>
          <w:t>:</w:t>
        </w:r>
        <w:r w:rsidR="00927F09" w:rsidRPr="00953167">
          <w:rPr>
            <w:rFonts w:ascii="Times New Roman" w:eastAsia="Times New Roman" w:hAnsi="Times New Roman" w:cs="Times New Roman"/>
            <w:b/>
            <w:bCs/>
            <w:color w:val="1F7EDE"/>
            <w:sz w:val="24"/>
            <w:szCs w:val="24"/>
            <w:lang w:eastAsia="es-ES"/>
          </w:rPr>
          <w:t>ES:TSJCLM:2015:1381</w:t>
        </w:r>
        <w:proofErr w:type="gramEnd"/>
      </w:hyperlink>
    </w:p>
    <w:p w:rsidR="00927F09" w:rsidRPr="00953167" w:rsidRDefault="00927F09" w:rsidP="00927F09">
      <w:pPr>
        <w:numPr>
          <w:ilvl w:val="0"/>
          <w:numId w:val="5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419/2015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Albacete</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197/2012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07/05/2015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6"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GAL 3183/2015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ES:TSJGAL:2015:3183</w:t>
        </w:r>
        <w:proofErr w:type="gramEnd"/>
      </w:hyperlink>
    </w:p>
    <w:p w:rsidR="00927F09" w:rsidRPr="00953167" w:rsidRDefault="00927F09" w:rsidP="00927F09">
      <w:pPr>
        <w:numPr>
          <w:ilvl w:val="0"/>
          <w:numId w:val="5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304/2015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Coruña (A)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7301/2011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06/05/2015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7"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375/2015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ES:TSJBAL:2015:375</w:t>
        </w:r>
        <w:proofErr w:type="gramEnd"/>
      </w:hyperlink>
    </w:p>
    <w:p w:rsidR="00927F09" w:rsidRPr="00953167" w:rsidRDefault="00927F09" w:rsidP="00927F09">
      <w:pPr>
        <w:numPr>
          <w:ilvl w:val="0"/>
          <w:numId w:val="5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301/2015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5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5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Nº Recurso: </w:t>
      </w:r>
      <w:r w:rsidRPr="00953167">
        <w:rPr>
          <w:rFonts w:ascii="Times New Roman" w:eastAsia="Times New Roman" w:hAnsi="Times New Roman" w:cs="Times New Roman"/>
          <w:b/>
          <w:color w:val="1E3952"/>
          <w:sz w:val="24"/>
          <w:szCs w:val="24"/>
          <w:lang w:eastAsia="es-ES"/>
        </w:rPr>
        <w:t>201/2010</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28/04/2015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8"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288/2015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ES:TSJBAL:2015:288</w:t>
        </w:r>
        <w:proofErr w:type="gramEnd"/>
      </w:hyperlink>
    </w:p>
    <w:p w:rsidR="00927F09" w:rsidRPr="00953167" w:rsidRDefault="00927F09" w:rsidP="00927F09">
      <w:pPr>
        <w:numPr>
          <w:ilvl w:val="0"/>
          <w:numId w:val="5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195/2015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5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M</w:t>
      </w:r>
      <w:r w:rsidR="00927F09" w:rsidRPr="00953167">
        <w:rPr>
          <w:rFonts w:ascii="Times New Roman" w:eastAsia="Times New Roman" w:hAnsi="Times New Roman" w:cs="Times New Roman"/>
          <w:b/>
          <w:color w:val="91ACC9"/>
          <w:sz w:val="24"/>
          <w:szCs w:val="24"/>
          <w:lang w:eastAsia="es-ES"/>
        </w:rPr>
        <w:t>unicipio: </w:t>
      </w:r>
      <w:r w:rsidR="00927F09" w:rsidRPr="00953167">
        <w:rPr>
          <w:rFonts w:ascii="Times New Roman" w:eastAsia="Times New Roman" w:hAnsi="Times New Roman" w:cs="Times New Roman"/>
          <w:b/>
          <w:color w:val="1E3952"/>
          <w:sz w:val="24"/>
          <w:szCs w:val="24"/>
          <w:lang w:eastAsia="es-ES"/>
        </w:rPr>
        <w:t>Palma de Mallorca</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147/2006</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25/03/2015</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69"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281/2015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ES:TSJBAL:2015:281</w:t>
        </w:r>
        <w:proofErr w:type="gramEnd"/>
      </w:hyperlink>
    </w:p>
    <w:p w:rsidR="00927F09" w:rsidRPr="00953167" w:rsidRDefault="00927F09" w:rsidP="00927F09">
      <w:pPr>
        <w:numPr>
          <w:ilvl w:val="0"/>
          <w:numId w:val="5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175/2015</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244/2012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18/03/2015</w:t>
      </w:r>
      <w:r w:rsidRPr="00953167">
        <w:rPr>
          <w:rFonts w:ascii="Times New Roman" w:eastAsia="Times New Roman" w:hAnsi="Times New Roman" w:cs="Times New Roman"/>
          <w:b/>
          <w:color w:val="91ACC9"/>
          <w:sz w:val="24"/>
          <w:szCs w:val="24"/>
          <w:lang w:eastAsia="es-ES"/>
        </w:rPr>
        <w:t> </w:t>
      </w:r>
    </w:p>
    <w:p w:rsidR="00927F09" w:rsidRPr="00203998" w:rsidRDefault="00927F09" w:rsidP="00927F09">
      <w:pPr>
        <w:numPr>
          <w:ilvl w:val="0"/>
          <w:numId w:val="5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100/2015</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ES:TSJBAL:2015:100</w:t>
        </w:r>
        <w:proofErr w:type="gramEnd"/>
      </w:hyperlink>
    </w:p>
    <w:p w:rsidR="00927F09" w:rsidRPr="00953167" w:rsidRDefault="00927F09" w:rsidP="00927F09">
      <w:pPr>
        <w:numPr>
          <w:ilvl w:val="0"/>
          <w:numId w:val="5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81/2015</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5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T</w:t>
      </w:r>
      <w:r w:rsidR="00927F09" w:rsidRPr="00953167">
        <w:rPr>
          <w:rFonts w:ascii="Times New Roman" w:eastAsia="Times New Roman" w:hAnsi="Times New Roman" w:cs="Times New Roman"/>
          <w:b/>
          <w:color w:val="91ACC9"/>
          <w:sz w:val="24"/>
          <w:szCs w:val="24"/>
          <w:lang w:eastAsia="es-ES"/>
        </w:rPr>
        <w:t>ipo Órgano: </w:t>
      </w:r>
      <w:r w:rsidR="00927F09" w:rsidRPr="00953167">
        <w:rPr>
          <w:rFonts w:ascii="Times New Roman" w:eastAsia="Times New Roman" w:hAnsi="Times New Roman" w:cs="Times New Roman"/>
          <w:b/>
          <w:color w:val="1E3952"/>
          <w:sz w:val="24"/>
          <w:szCs w:val="24"/>
          <w:lang w:eastAsia="es-ES"/>
        </w:rPr>
        <w:t>Tribunal Superior de Justicia. Sala de lo Contencioso</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611/2011</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11/02/2015</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p>
    <w:p w:rsidR="00927F09" w:rsidRPr="003F4365" w:rsidRDefault="00D644F0" w:rsidP="00927F09">
      <w:pPr>
        <w:shd w:val="clear" w:color="auto" w:fill="FFFFFF"/>
        <w:spacing w:after="0" w:line="360" w:lineRule="auto"/>
        <w:jc w:val="both"/>
        <w:rPr>
          <w:rFonts w:ascii="Times New Roman" w:eastAsia="Times New Roman" w:hAnsi="Times New Roman" w:cs="Times New Roman"/>
          <w:b/>
          <w:bCs/>
          <w:color w:val="1E3952"/>
          <w:sz w:val="24"/>
          <w:szCs w:val="24"/>
          <w:u w:val="single"/>
          <w:lang w:eastAsia="es-ES"/>
        </w:rPr>
      </w:pPr>
      <w:r>
        <w:rPr>
          <w:rFonts w:ascii="Times New Roman" w:eastAsia="Times New Roman" w:hAnsi="Times New Roman" w:cs="Times New Roman"/>
          <w:b/>
          <w:bCs/>
          <w:color w:val="1E3952"/>
          <w:sz w:val="24"/>
          <w:szCs w:val="24"/>
          <w:u w:val="single"/>
          <w:lang w:eastAsia="es-ES"/>
        </w:rPr>
        <w:lastRenderedPageBreak/>
        <w:t>16.4</w:t>
      </w:r>
      <w:proofErr w:type="gramStart"/>
      <w:r>
        <w:rPr>
          <w:rFonts w:ascii="Times New Roman" w:eastAsia="Times New Roman" w:hAnsi="Times New Roman" w:cs="Times New Roman"/>
          <w:b/>
          <w:bCs/>
          <w:color w:val="1E3952"/>
          <w:sz w:val="24"/>
          <w:szCs w:val="24"/>
          <w:u w:val="single"/>
          <w:lang w:eastAsia="es-ES"/>
        </w:rPr>
        <w:t>.</w:t>
      </w:r>
      <w:r w:rsidR="00927F09" w:rsidRPr="003F4365">
        <w:rPr>
          <w:rFonts w:ascii="Times New Roman" w:eastAsia="Times New Roman" w:hAnsi="Times New Roman" w:cs="Times New Roman"/>
          <w:b/>
          <w:bCs/>
          <w:color w:val="1E3952"/>
          <w:sz w:val="24"/>
          <w:szCs w:val="24"/>
          <w:u w:val="single"/>
          <w:lang w:eastAsia="es-ES"/>
        </w:rPr>
        <w:t>SENTENCIAS</w:t>
      </w:r>
      <w:proofErr w:type="gramEnd"/>
      <w:r w:rsidR="00927F09" w:rsidRPr="003F4365">
        <w:rPr>
          <w:rFonts w:ascii="Times New Roman" w:eastAsia="Times New Roman" w:hAnsi="Times New Roman" w:cs="Times New Roman"/>
          <w:b/>
          <w:bCs/>
          <w:color w:val="1E3952"/>
          <w:sz w:val="24"/>
          <w:szCs w:val="24"/>
          <w:u w:val="single"/>
          <w:lang w:eastAsia="es-ES"/>
        </w:rPr>
        <w:t xml:space="preserve"> 2014</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1"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MU 3036/2014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ES:TSJMU:2014:3036</w:t>
        </w:r>
        <w:proofErr w:type="gramEnd"/>
      </w:hyperlink>
    </w:p>
    <w:p w:rsidR="00927F09" w:rsidRPr="00953167" w:rsidRDefault="00927F09" w:rsidP="00927F09">
      <w:pPr>
        <w:numPr>
          <w:ilvl w:val="0"/>
          <w:numId w:val="5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1014/2014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Murcia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603/2011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12/12/2014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2"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801/2014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ES:TSJBAL:2014:801</w:t>
        </w:r>
        <w:proofErr w:type="gramEnd"/>
      </w:hyperlink>
    </w:p>
    <w:p w:rsidR="00927F09" w:rsidRPr="00953167" w:rsidRDefault="00927F09" w:rsidP="00927F09">
      <w:pPr>
        <w:numPr>
          <w:ilvl w:val="0"/>
          <w:numId w:val="5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478/2014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401/2012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15/10/2014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5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3"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723/2014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ES:TSJBAL:2014:723</w:t>
        </w:r>
        <w:proofErr w:type="gramEnd"/>
      </w:hyperlink>
    </w:p>
    <w:p w:rsidR="00927F09" w:rsidRPr="00953167" w:rsidRDefault="00927F09" w:rsidP="00927F09">
      <w:pPr>
        <w:numPr>
          <w:ilvl w:val="0"/>
          <w:numId w:val="6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436/2014</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6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844/2009</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17/09/2014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4"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3612/2014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ES:TS:2014:3612</w:t>
        </w:r>
        <w:proofErr w:type="gramEnd"/>
      </w:hyperlink>
    </w:p>
    <w:p w:rsidR="00927F09" w:rsidRPr="00953167" w:rsidRDefault="00927F09" w:rsidP="00927F09">
      <w:pPr>
        <w:numPr>
          <w:ilvl w:val="0"/>
          <w:numId w:val="6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6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WENCESLAO FRANCISCO OLEA GODOY</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6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Nº Recurso: </w:t>
      </w:r>
      <w:r w:rsidRPr="00953167">
        <w:rPr>
          <w:rFonts w:ascii="Times New Roman" w:eastAsia="Times New Roman" w:hAnsi="Times New Roman" w:cs="Times New Roman"/>
          <w:b/>
          <w:color w:val="1E3952"/>
          <w:sz w:val="24"/>
          <w:szCs w:val="24"/>
          <w:lang w:eastAsia="es-ES"/>
        </w:rPr>
        <w:t>1025/2012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16/09/2014</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6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T</w:t>
      </w:r>
      <w:r w:rsidR="00927F09" w:rsidRPr="00953167">
        <w:rPr>
          <w:rFonts w:ascii="Times New Roman" w:eastAsia="Times New Roman" w:hAnsi="Times New Roman" w:cs="Times New Roman"/>
          <w:b/>
          <w:color w:val="91ACC9"/>
          <w:sz w:val="24"/>
          <w:szCs w:val="24"/>
          <w:lang w:eastAsia="es-ES"/>
        </w:rPr>
        <w:t>ipo Resolución: </w:t>
      </w:r>
      <w:r w:rsidR="00927F09"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Justiprecio de suelo urbano: valoración según ponencias catastrales y aprovechamiento del polígono en que se ubica la finca. No constituye supuesto de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xml:space="preserve"> especial de bienes de valor histórico o </w:t>
      </w:r>
      <w:proofErr w:type="spellStart"/>
      <w:r w:rsidRPr="00953167">
        <w:rPr>
          <w:rFonts w:ascii="Times New Roman" w:eastAsia="Times New Roman" w:hAnsi="Times New Roman" w:cs="Times New Roman"/>
          <w:b/>
          <w:color w:val="4A525F"/>
          <w:sz w:val="24"/>
          <w:szCs w:val="24"/>
          <w:lang w:eastAsia="es-ES"/>
        </w:rPr>
        <w:t>artísitico</w:t>
      </w:r>
      <w:proofErr w:type="spellEnd"/>
      <w:r w:rsidRPr="00953167">
        <w:rPr>
          <w:rFonts w:ascii="Times New Roman" w:eastAsia="Times New Roman" w:hAnsi="Times New Roman" w:cs="Times New Roman"/>
          <w:b/>
          <w:color w:val="4A525F"/>
          <w:sz w:val="24"/>
          <w:szCs w:val="24"/>
          <w:lang w:eastAsia="es-ES"/>
        </w:rPr>
        <w:t>.</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5"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2177/2014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ES:TS:2014:2177</w:t>
        </w:r>
        <w:proofErr w:type="gramEnd"/>
      </w:hyperlink>
    </w:p>
    <w:p w:rsidR="00927F09" w:rsidRPr="00953167" w:rsidRDefault="00927F09" w:rsidP="00927F09">
      <w:pPr>
        <w:numPr>
          <w:ilvl w:val="0"/>
          <w:numId w:val="6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DIEGO CORDOBA CASTROVERDE</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4427/2011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02/06/2014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xml:space="preserve">. Justiprecio proyecto de obras variante sur de </w:t>
      </w:r>
      <w:proofErr w:type="spellStart"/>
      <w:r w:rsidRPr="00953167">
        <w:rPr>
          <w:rFonts w:ascii="Times New Roman" w:eastAsia="Times New Roman" w:hAnsi="Times New Roman" w:cs="Times New Roman"/>
          <w:b/>
          <w:color w:val="4A525F"/>
          <w:sz w:val="24"/>
          <w:szCs w:val="24"/>
          <w:lang w:eastAsia="es-ES"/>
        </w:rPr>
        <w:t>Andratx</w:t>
      </w:r>
      <w:proofErr w:type="spellEnd"/>
      <w:r w:rsidRPr="00953167">
        <w:rPr>
          <w:rFonts w:ascii="Times New Roman" w:eastAsia="Times New Roman" w:hAnsi="Times New Roman" w:cs="Times New Roman"/>
          <w:b/>
          <w:color w:val="4A525F"/>
          <w:sz w:val="24"/>
          <w:szCs w:val="24"/>
          <w:lang w:eastAsia="es-ES"/>
        </w:rPr>
        <w:t>. Inadmisibilidad del recurso de casación por falta de cuantía. Cuantía litigiosa en supuestos de comunidad de bienes, acumulación subjetiva de acciones.</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6"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408/2014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ES:TSJBAL:2014:408</w:t>
        </w:r>
        <w:proofErr w:type="gramEnd"/>
      </w:hyperlink>
    </w:p>
    <w:p w:rsidR="00927F09" w:rsidRPr="00953167" w:rsidRDefault="00927F09" w:rsidP="00927F09">
      <w:pPr>
        <w:numPr>
          <w:ilvl w:val="0"/>
          <w:numId w:val="6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262/2014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6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21/2011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30/04/2014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7"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370/2014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ES:TSJBAL:2014:370</w:t>
        </w:r>
        <w:proofErr w:type="gramEnd"/>
      </w:hyperlink>
    </w:p>
    <w:p w:rsidR="00927F09" w:rsidRPr="00953167" w:rsidRDefault="00927F09" w:rsidP="00927F09">
      <w:pPr>
        <w:numPr>
          <w:ilvl w:val="0"/>
          <w:numId w:val="6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252/2014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382/2010</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6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29/04/2014</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6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Justiprecio expropiatorio. Presunción de acierto del Jurado.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8"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411/2014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ES:TSJBAL:2014:411</w:t>
        </w:r>
        <w:proofErr w:type="gramEnd"/>
      </w:hyperlink>
    </w:p>
    <w:p w:rsidR="00927F09" w:rsidRPr="00953167" w:rsidRDefault="00927F09" w:rsidP="00927F09">
      <w:pPr>
        <w:numPr>
          <w:ilvl w:val="0"/>
          <w:numId w:val="6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251/2014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335/2010</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29/04/2014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Presunción de acierto del Jurado. Método de valoración. Legislación aplicable.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79"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CLM 984/2014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ES:TSJCLM:2014:984</w:t>
        </w:r>
        <w:proofErr w:type="gramEnd"/>
      </w:hyperlink>
    </w:p>
    <w:p w:rsidR="00927F09" w:rsidRPr="00953167" w:rsidRDefault="00927F09" w:rsidP="00927F09">
      <w:pPr>
        <w:numPr>
          <w:ilvl w:val="0"/>
          <w:numId w:val="6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211/2014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Albacete</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181/2010</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31/03/2014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99/2014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ES:TSJBAL:2014:99</w:t>
        </w:r>
        <w:proofErr w:type="gramEnd"/>
      </w:hyperlink>
    </w:p>
    <w:p w:rsidR="00927F09" w:rsidRPr="00953167" w:rsidRDefault="00927F09" w:rsidP="00927F09">
      <w:pPr>
        <w:numPr>
          <w:ilvl w:val="0"/>
          <w:numId w:val="6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90/2014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383/2010</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18/02/2014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Carácter vinculante de la hoja de aprecio. Presunción de acierto del Jurado. Valoración de la prueba pericial judicial.</w:t>
      </w:r>
    </w:p>
    <w:p w:rsidR="00927F09"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1"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95/2014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ES:TSJBAL:2014:95</w:t>
        </w:r>
        <w:proofErr w:type="gramEnd"/>
      </w:hyperlink>
    </w:p>
    <w:p w:rsidR="00D644F0" w:rsidRDefault="00D644F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p>
    <w:p w:rsidR="00D644F0" w:rsidRDefault="00D644F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p>
    <w:p w:rsidR="00D644F0" w:rsidRPr="00953167" w:rsidRDefault="00D644F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p>
    <w:p w:rsidR="00927F09" w:rsidRPr="00953167" w:rsidRDefault="00927F09" w:rsidP="00927F09">
      <w:pPr>
        <w:numPr>
          <w:ilvl w:val="0"/>
          <w:numId w:val="6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Nº de Resolución: </w:t>
      </w:r>
      <w:r w:rsidRPr="00953167">
        <w:rPr>
          <w:rFonts w:ascii="Times New Roman" w:eastAsia="Times New Roman" w:hAnsi="Times New Roman" w:cs="Times New Roman"/>
          <w:b/>
          <w:color w:val="1E3952"/>
          <w:sz w:val="24"/>
          <w:szCs w:val="24"/>
          <w:lang w:eastAsia="es-ES"/>
        </w:rPr>
        <w:t>61/2014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6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6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M</w:t>
      </w:r>
      <w:r w:rsidR="00927F09" w:rsidRPr="00953167">
        <w:rPr>
          <w:rFonts w:ascii="Times New Roman" w:eastAsia="Times New Roman" w:hAnsi="Times New Roman" w:cs="Times New Roman"/>
          <w:b/>
          <w:color w:val="91ACC9"/>
          <w:sz w:val="24"/>
          <w:szCs w:val="24"/>
          <w:lang w:eastAsia="es-ES"/>
        </w:rPr>
        <w:t>unicipio: </w:t>
      </w:r>
      <w:r w:rsidR="00927F09" w:rsidRPr="00953167">
        <w:rPr>
          <w:rFonts w:ascii="Times New Roman" w:eastAsia="Times New Roman" w:hAnsi="Times New Roman" w:cs="Times New Roman"/>
          <w:b/>
          <w:color w:val="1E3952"/>
          <w:sz w:val="24"/>
          <w:szCs w:val="24"/>
          <w:lang w:eastAsia="es-ES"/>
        </w:rPr>
        <w:t>Palma de Mallorca</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541/2012</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06/02/2014</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2"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290/2014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ES:TS:2014:290</w:t>
        </w:r>
        <w:proofErr w:type="gramEnd"/>
      </w:hyperlink>
    </w:p>
    <w:p w:rsidR="00927F09" w:rsidRPr="00953167" w:rsidRDefault="00927F09" w:rsidP="00927F09">
      <w:pPr>
        <w:numPr>
          <w:ilvl w:val="0"/>
          <w:numId w:val="6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6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M</w:t>
      </w:r>
      <w:r w:rsidR="00927F09" w:rsidRPr="00953167">
        <w:rPr>
          <w:rFonts w:ascii="Times New Roman" w:eastAsia="Times New Roman" w:hAnsi="Times New Roman" w:cs="Times New Roman"/>
          <w:b/>
          <w:color w:val="91ACC9"/>
          <w:sz w:val="24"/>
          <w:szCs w:val="24"/>
          <w:lang w:eastAsia="es-ES"/>
        </w:rPr>
        <w:t>unicipio: </w:t>
      </w:r>
      <w:r w:rsidR="00927F09" w:rsidRPr="00953167">
        <w:rPr>
          <w:rFonts w:ascii="Times New Roman" w:eastAsia="Times New Roman" w:hAnsi="Times New Roman" w:cs="Times New Roman"/>
          <w:b/>
          <w:color w:val="1E3952"/>
          <w:sz w:val="24"/>
          <w:szCs w:val="24"/>
          <w:lang w:eastAsia="es-ES"/>
        </w:rPr>
        <w:t>Madrid</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2441/2011</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03/02/2014</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Justiprecio para la ejecución del Proyecto de Singular Interés, Aeropuerto de Ciudad Real. Doctrina sobre los sistemas generales a efectos valorativos. Valoración de los terrenos como no urbanizables.</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3"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289/2014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ES:TS:2014:289</w:t>
        </w:r>
        <w:proofErr w:type="gramEnd"/>
      </w:hyperlink>
    </w:p>
    <w:p w:rsidR="00927F09" w:rsidRPr="00953167" w:rsidRDefault="00927F09" w:rsidP="00927F09">
      <w:pPr>
        <w:numPr>
          <w:ilvl w:val="0"/>
          <w:numId w:val="7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7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2168/2011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03/02/2014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razón de urbanismo. Valoración del suelo no urbanizable. Doctrina de los sistemas generales (aeropuerto).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4"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123/2014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ES:TS:2014:123</w:t>
        </w:r>
        <w:proofErr w:type="gramEnd"/>
      </w:hyperlink>
    </w:p>
    <w:p w:rsidR="00927F09" w:rsidRPr="00953167" w:rsidRDefault="00927F09" w:rsidP="00927F09">
      <w:pPr>
        <w:numPr>
          <w:ilvl w:val="0"/>
          <w:numId w:val="7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7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7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1878/2011</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7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F</w:t>
      </w:r>
      <w:r w:rsidR="00927F09" w:rsidRPr="00953167">
        <w:rPr>
          <w:rFonts w:ascii="Times New Roman" w:eastAsia="Times New Roman" w:hAnsi="Times New Roman" w:cs="Times New Roman"/>
          <w:b/>
          <w:color w:val="91ACC9"/>
          <w:sz w:val="24"/>
          <w:szCs w:val="24"/>
          <w:lang w:eastAsia="es-ES"/>
        </w:rPr>
        <w:t>echa: </w:t>
      </w:r>
      <w:r w:rsidR="00927F09" w:rsidRPr="00953167">
        <w:rPr>
          <w:rFonts w:ascii="Times New Roman" w:eastAsia="Times New Roman" w:hAnsi="Times New Roman" w:cs="Times New Roman"/>
          <w:b/>
          <w:color w:val="1E3952"/>
          <w:sz w:val="24"/>
          <w:szCs w:val="24"/>
          <w:lang w:eastAsia="es-ES"/>
        </w:rPr>
        <w:t>27/01/2014</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razón de urbanismo. Valoración del suelo no urbanizable. Doctrina de los sistemas generales (aeropuerto).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5"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82/2014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ES:TS:2014:82</w:t>
        </w:r>
        <w:proofErr w:type="gramEnd"/>
      </w:hyperlink>
    </w:p>
    <w:p w:rsidR="00927F09" w:rsidRPr="00953167" w:rsidRDefault="00927F09" w:rsidP="00927F09">
      <w:pPr>
        <w:numPr>
          <w:ilvl w:val="0"/>
          <w:numId w:val="7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1855/2011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20/01/2014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razón de urbanismo. Valoración del suelo no urbanizable. Doctrina de los sistemas generales (aeropuerto).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6"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85/2014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ES:TS:2014:85</w:t>
        </w:r>
        <w:proofErr w:type="gramEnd"/>
      </w:hyperlink>
    </w:p>
    <w:p w:rsidR="00927F09" w:rsidRPr="00953167" w:rsidRDefault="00927F09" w:rsidP="00927F09">
      <w:pPr>
        <w:numPr>
          <w:ilvl w:val="0"/>
          <w:numId w:val="7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7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1619/2011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20/01/2014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razón de urbanismo. Valoración del suelo no urbanizable. Doctrina de los sistemas generales (aeropuerto).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7"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42/2014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ES:TSJBAL:2014:42</w:t>
        </w:r>
        <w:proofErr w:type="gramEnd"/>
      </w:hyperlink>
    </w:p>
    <w:p w:rsidR="00927F09" w:rsidRPr="00953167" w:rsidRDefault="00927F09" w:rsidP="00927F09">
      <w:pPr>
        <w:numPr>
          <w:ilvl w:val="0"/>
          <w:numId w:val="7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7/2014</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7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8063B0" w:rsidP="00927F09">
      <w:pPr>
        <w:numPr>
          <w:ilvl w:val="0"/>
          <w:numId w:val="7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lastRenderedPageBreak/>
        <w:t>M</w:t>
      </w:r>
      <w:r w:rsidR="00927F09" w:rsidRPr="00953167">
        <w:rPr>
          <w:rFonts w:ascii="Times New Roman" w:eastAsia="Times New Roman" w:hAnsi="Times New Roman" w:cs="Times New Roman"/>
          <w:b/>
          <w:color w:val="91ACC9"/>
          <w:sz w:val="24"/>
          <w:szCs w:val="24"/>
          <w:lang w:eastAsia="es-ES"/>
        </w:rPr>
        <w:t>unicipio: </w:t>
      </w:r>
      <w:r w:rsidR="00927F09" w:rsidRPr="00953167">
        <w:rPr>
          <w:rFonts w:ascii="Times New Roman" w:eastAsia="Times New Roman" w:hAnsi="Times New Roman" w:cs="Times New Roman"/>
          <w:b/>
          <w:color w:val="1E3952"/>
          <w:sz w:val="24"/>
          <w:szCs w:val="24"/>
          <w:lang w:eastAsia="es-ES"/>
        </w:rPr>
        <w:t>Palma de Mallorca</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008063B0">
        <w:rPr>
          <w:rFonts w:ascii="Times New Roman" w:eastAsia="Times New Roman" w:hAnsi="Times New Roman" w:cs="Times New Roman"/>
          <w:b/>
          <w:color w:val="333333"/>
          <w:sz w:val="24"/>
          <w:szCs w:val="24"/>
          <w:lang w:eastAsia="es-ES"/>
        </w:rPr>
        <w:t>N</w:t>
      </w:r>
      <w:r w:rsidRPr="00953167">
        <w:rPr>
          <w:rFonts w:ascii="Times New Roman" w:eastAsia="Times New Roman" w:hAnsi="Times New Roman" w:cs="Times New Roman"/>
          <w:b/>
          <w:color w:val="91ACC9"/>
          <w:sz w:val="24"/>
          <w:szCs w:val="24"/>
          <w:lang w:eastAsia="es-ES"/>
        </w:rPr>
        <w:t>º Recurso: </w:t>
      </w:r>
      <w:r w:rsidRPr="00953167">
        <w:rPr>
          <w:rFonts w:ascii="Times New Roman" w:eastAsia="Times New Roman" w:hAnsi="Times New Roman" w:cs="Times New Roman"/>
          <w:b/>
          <w:color w:val="1E3952"/>
          <w:sz w:val="24"/>
          <w:szCs w:val="24"/>
          <w:lang w:eastAsia="es-ES"/>
        </w:rPr>
        <w:t>380/2010</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14/01/2014</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Justiprecio expropiatorio en suelo rústico destinado a vertedero. Legislación aplicable. Valoración de la prueba pericial judicial.</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8"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4/2014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ES:TS:2014:4</w:t>
        </w:r>
        <w:proofErr w:type="gramEnd"/>
      </w:hyperlink>
    </w:p>
    <w:p w:rsidR="00927F09" w:rsidRPr="00953167" w:rsidRDefault="00927F09" w:rsidP="00927F09">
      <w:pPr>
        <w:numPr>
          <w:ilvl w:val="0"/>
          <w:numId w:val="7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8063B0" w:rsidP="00927F09">
      <w:pPr>
        <w:numPr>
          <w:ilvl w:val="0"/>
          <w:numId w:val="7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N</w:t>
      </w:r>
      <w:r w:rsidR="00927F09" w:rsidRPr="00953167">
        <w:rPr>
          <w:rFonts w:ascii="Times New Roman" w:eastAsia="Times New Roman" w:hAnsi="Times New Roman" w:cs="Times New Roman"/>
          <w:b/>
          <w:color w:val="91ACC9"/>
          <w:sz w:val="24"/>
          <w:szCs w:val="24"/>
          <w:lang w:eastAsia="es-ES"/>
        </w:rPr>
        <w:t>º Recurso: </w:t>
      </w:r>
      <w:r w:rsidR="00927F09" w:rsidRPr="00953167">
        <w:rPr>
          <w:rFonts w:ascii="Times New Roman" w:eastAsia="Times New Roman" w:hAnsi="Times New Roman" w:cs="Times New Roman"/>
          <w:b/>
          <w:color w:val="1E3952"/>
          <w:sz w:val="24"/>
          <w:szCs w:val="24"/>
          <w:lang w:eastAsia="es-ES"/>
        </w:rPr>
        <w:t>1813/2011</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008063B0">
        <w:rPr>
          <w:rFonts w:ascii="Times New Roman" w:eastAsia="Times New Roman" w:hAnsi="Times New Roman" w:cs="Times New Roman"/>
          <w:b/>
          <w:color w:val="333333"/>
          <w:sz w:val="24"/>
          <w:szCs w:val="24"/>
          <w:lang w:eastAsia="es-ES"/>
        </w:rPr>
        <w:t>F</w:t>
      </w:r>
      <w:r w:rsidRPr="00953167">
        <w:rPr>
          <w:rFonts w:ascii="Times New Roman" w:eastAsia="Times New Roman" w:hAnsi="Times New Roman" w:cs="Times New Roman"/>
          <w:b/>
          <w:color w:val="91ACC9"/>
          <w:sz w:val="24"/>
          <w:szCs w:val="24"/>
          <w:lang w:eastAsia="es-ES"/>
        </w:rPr>
        <w:t>echa: </w:t>
      </w:r>
      <w:r w:rsidRPr="00953167">
        <w:rPr>
          <w:rFonts w:ascii="Times New Roman" w:eastAsia="Times New Roman" w:hAnsi="Times New Roman" w:cs="Times New Roman"/>
          <w:b/>
          <w:color w:val="1E3952"/>
          <w:sz w:val="24"/>
          <w:szCs w:val="24"/>
          <w:lang w:eastAsia="es-ES"/>
        </w:rPr>
        <w:t>14/01/2014</w:t>
      </w:r>
      <w:r w:rsidRPr="00953167">
        <w:rPr>
          <w:rFonts w:ascii="Times New Roman" w:eastAsia="Times New Roman" w:hAnsi="Times New Roman" w:cs="Times New Roman"/>
          <w:b/>
          <w:color w:val="91ACC9"/>
          <w:sz w:val="24"/>
          <w:szCs w:val="24"/>
          <w:lang w:eastAsia="es-ES"/>
        </w:rPr>
        <w:t> </w:t>
      </w:r>
    </w:p>
    <w:p w:rsidR="00927F09" w:rsidRPr="00953167" w:rsidRDefault="00927F09" w:rsidP="008063B0">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xml:space="preserve">. Justiprecio. Doctrina de los terrenos destinados a sistemas generales cuando se destinen a crear ciudad que deben valorarse como suelo urbanizable. Aeropuerto de </w:t>
      </w:r>
      <w:proofErr w:type="spellStart"/>
      <w:r w:rsidRPr="00953167">
        <w:rPr>
          <w:rFonts w:ascii="Times New Roman" w:eastAsia="Times New Roman" w:hAnsi="Times New Roman" w:cs="Times New Roman"/>
          <w:b/>
          <w:color w:val="4A525F"/>
          <w:sz w:val="24"/>
          <w:szCs w:val="24"/>
          <w:lang w:eastAsia="es-ES"/>
        </w:rPr>
        <w:t>Alguaire</w:t>
      </w:r>
      <w:proofErr w:type="spellEnd"/>
      <w:r w:rsidRPr="00953167">
        <w:rPr>
          <w:rFonts w:ascii="Times New Roman" w:eastAsia="Times New Roman" w:hAnsi="Times New Roman" w:cs="Times New Roman"/>
          <w:b/>
          <w:color w:val="4A525F"/>
          <w:sz w:val="24"/>
          <w:szCs w:val="24"/>
          <w:lang w:eastAsia="es-ES"/>
        </w:rPr>
        <w:t>. Método de comparación a partir de fincas análogas.</w:t>
      </w:r>
    </w:p>
    <w:p w:rsidR="00927F09" w:rsidRPr="00D644F0" w:rsidRDefault="00D644F0"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r w:rsidRPr="00D644F0">
        <w:rPr>
          <w:rFonts w:ascii="Times New Roman" w:eastAsia="Times New Roman" w:hAnsi="Times New Roman" w:cs="Times New Roman"/>
          <w:b/>
          <w:bCs/>
          <w:color w:val="1E3952"/>
          <w:sz w:val="24"/>
          <w:szCs w:val="24"/>
          <w:lang w:eastAsia="es-ES"/>
        </w:rPr>
        <w:t>16.5</w:t>
      </w:r>
      <w:proofErr w:type="gramStart"/>
      <w:r w:rsidRPr="00D644F0">
        <w:rPr>
          <w:rFonts w:ascii="Times New Roman" w:eastAsia="Times New Roman" w:hAnsi="Times New Roman" w:cs="Times New Roman"/>
          <w:b/>
          <w:bCs/>
          <w:color w:val="1E3952"/>
          <w:sz w:val="24"/>
          <w:szCs w:val="24"/>
          <w:lang w:eastAsia="es-ES"/>
        </w:rPr>
        <w:t>.</w:t>
      </w:r>
      <w:r w:rsidR="00927F09" w:rsidRPr="00D644F0">
        <w:rPr>
          <w:rFonts w:ascii="Times New Roman" w:eastAsia="Times New Roman" w:hAnsi="Times New Roman" w:cs="Times New Roman"/>
          <w:b/>
          <w:bCs/>
          <w:color w:val="1E3952"/>
          <w:sz w:val="24"/>
          <w:szCs w:val="24"/>
          <w:lang w:eastAsia="es-ES"/>
        </w:rPr>
        <w:t>SENTENCIAS</w:t>
      </w:r>
      <w:proofErr w:type="gramEnd"/>
      <w:r w:rsidR="00927F09" w:rsidRPr="00D644F0">
        <w:rPr>
          <w:rFonts w:ascii="Times New Roman" w:eastAsia="Times New Roman" w:hAnsi="Times New Roman" w:cs="Times New Roman"/>
          <w:b/>
          <w:bCs/>
          <w:color w:val="1E3952"/>
          <w:sz w:val="24"/>
          <w:szCs w:val="24"/>
          <w:lang w:eastAsia="es-ES"/>
        </w:rPr>
        <w:t xml:space="preserve"> 2013</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89"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6241/2013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ES:TS:2013:6241</w:t>
        </w:r>
        <w:proofErr w:type="gramEnd"/>
      </w:hyperlink>
    </w:p>
    <w:p w:rsidR="00927F09" w:rsidRPr="00953167" w:rsidRDefault="00927F09" w:rsidP="00927F09">
      <w:pPr>
        <w:numPr>
          <w:ilvl w:val="0"/>
          <w:numId w:val="7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1617/2011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20/12/2013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Justiprecio de la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xml:space="preserve"> de suelo clasificado como no urbanizable. Aeropuerto de </w:t>
      </w:r>
      <w:proofErr w:type="spellStart"/>
      <w:r w:rsidRPr="00953167">
        <w:rPr>
          <w:rFonts w:ascii="Times New Roman" w:eastAsia="Times New Roman" w:hAnsi="Times New Roman" w:cs="Times New Roman"/>
          <w:b/>
          <w:color w:val="4A525F"/>
          <w:sz w:val="24"/>
          <w:szCs w:val="24"/>
          <w:lang w:eastAsia="es-ES"/>
        </w:rPr>
        <w:t>Alguaire</w:t>
      </w:r>
      <w:proofErr w:type="spellEnd"/>
      <w:r w:rsidRPr="00953167">
        <w:rPr>
          <w:rFonts w:ascii="Times New Roman" w:eastAsia="Times New Roman" w:hAnsi="Times New Roman" w:cs="Times New Roman"/>
          <w:b/>
          <w:color w:val="4A525F"/>
          <w:sz w:val="24"/>
          <w:szCs w:val="24"/>
          <w:lang w:eastAsia="es-ES"/>
        </w:rPr>
        <w:t xml:space="preserve"> que no contribuye a crear ciudad, pues afecta a varios municipios implicados. Justiprecio finado por el método de comparación según jurado y perito judicial.</w:t>
      </w:r>
    </w:p>
    <w:p w:rsidR="00D644F0" w:rsidRDefault="00D644F0"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5970/2013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ES:TS:2013:5970</w:t>
        </w:r>
        <w:proofErr w:type="gramEnd"/>
      </w:hyperlink>
    </w:p>
    <w:p w:rsidR="00927F09" w:rsidRPr="00953167" w:rsidRDefault="00927F09" w:rsidP="00927F09">
      <w:pPr>
        <w:numPr>
          <w:ilvl w:val="0"/>
          <w:numId w:val="7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1615/2011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18/12/2013</w:t>
      </w:r>
      <w:r w:rsidRPr="00953167">
        <w:rPr>
          <w:rFonts w:ascii="Times New Roman" w:eastAsia="Times New Roman" w:hAnsi="Times New Roman" w:cs="Times New Roman"/>
          <w:b/>
          <w:color w:val="91ACC9"/>
          <w:sz w:val="24"/>
          <w:szCs w:val="24"/>
          <w:lang w:eastAsia="es-ES"/>
        </w:rPr>
        <w:t> </w:t>
      </w:r>
    </w:p>
    <w:p w:rsidR="00927F09" w:rsidRPr="00953167" w:rsidRDefault="00667F3C" w:rsidP="00927F09">
      <w:pPr>
        <w:numPr>
          <w:ilvl w:val="0"/>
          <w:numId w:val="7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T</w:t>
      </w:r>
      <w:r w:rsidR="00927F09" w:rsidRPr="00953167">
        <w:rPr>
          <w:rFonts w:ascii="Times New Roman" w:eastAsia="Times New Roman" w:hAnsi="Times New Roman" w:cs="Times New Roman"/>
          <w:b/>
          <w:color w:val="91ACC9"/>
          <w:sz w:val="24"/>
          <w:szCs w:val="24"/>
          <w:lang w:eastAsia="es-ES"/>
        </w:rPr>
        <w:t>ipo Resolución: </w:t>
      </w:r>
      <w:r w:rsidR="00927F09"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Justiprecio de la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xml:space="preserve"> de suelo clasificado como no urbanizable. Aeropuerto de </w:t>
      </w:r>
      <w:proofErr w:type="spellStart"/>
      <w:r w:rsidRPr="00953167">
        <w:rPr>
          <w:rFonts w:ascii="Times New Roman" w:eastAsia="Times New Roman" w:hAnsi="Times New Roman" w:cs="Times New Roman"/>
          <w:b/>
          <w:color w:val="4A525F"/>
          <w:sz w:val="24"/>
          <w:szCs w:val="24"/>
          <w:lang w:eastAsia="es-ES"/>
        </w:rPr>
        <w:t>Alguaire</w:t>
      </w:r>
      <w:proofErr w:type="spellEnd"/>
      <w:r w:rsidRPr="00953167">
        <w:rPr>
          <w:rFonts w:ascii="Times New Roman" w:eastAsia="Times New Roman" w:hAnsi="Times New Roman" w:cs="Times New Roman"/>
          <w:b/>
          <w:color w:val="4A525F"/>
          <w:sz w:val="24"/>
          <w:szCs w:val="24"/>
          <w:lang w:eastAsia="es-ES"/>
        </w:rPr>
        <w:t xml:space="preserve"> que no contribuye a crear ciudad, pues afecta a varios municipios implicados. Justiprecio finado por el método de comparación según jurado y perito judicial.</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1"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6059/2013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ES:TS:2013:6059</w:t>
        </w:r>
        <w:proofErr w:type="gramEnd"/>
      </w:hyperlink>
    </w:p>
    <w:p w:rsidR="00927F09" w:rsidRPr="00953167" w:rsidRDefault="00927F09" w:rsidP="00927F09">
      <w:pPr>
        <w:numPr>
          <w:ilvl w:val="0"/>
          <w:numId w:val="7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1583/2011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09/12/2013</w:t>
      </w:r>
      <w:r w:rsidRPr="00953167">
        <w:rPr>
          <w:rFonts w:ascii="Times New Roman" w:eastAsia="Times New Roman" w:hAnsi="Times New Roman" w:cs="Times New Roman"/>
          <w:b/>
          <w:color w:val="91ACC9"/>
          <w:sz w:val="24"/>
          <w:szCs w:val="24"/>
          <w:lang w:eastAsia="es-ES"/>
        </w:rPr>
        <w:t> </w:t>
      </w:r>
    </w:p>
    <w:p w:rsidR="00927F09" w:rsidRDefault="00927F09" w:rsidP="00845864">
      <w:pPr>
        <w:shd w:val="clear" w:color="auto" w:fill="FFFFFF"/>
        <w:spacing w:after="0" w:line="360" w:lineRule="auto"/>
        <w:jc w:val="both"/>
        <w:rPr>
          <w:rFonts w:ascii="Times New Roman" w:eastAsia="Times New Roman" w:hAnsi="Times New Roman" w:cs="Times New Roman"/>
          <w:b/>
          <w:color w:val="1E3952"/>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Justiprecio. Doctrina de los sistemas generales a efectos valorativos como si de suelo urbanizable se tratara. Aeropuerto: no contribuye a crear ciudad pues se vincula a toda la provincia de Lérida. Valoración arbitraria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2"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6056/2013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ES:TS:2013:6056</w:t>
        </w:r>
        <w:proofErr w:type="gramEnd"/>
      </w:hyperlink>
    </w:p>
    <w:p w:rsidR="00927F09" w:rsidRPr="00953167" w:rsidRDefault="00927F09" w:rsidP="00927F09">
      <w:pPr>
        <w:numPr>
          <w:ilvl w:val="0"/>
          <w:numId w:val="7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1513/2011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09/12/2013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7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D644F0"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xml:space="preserve"> para la ejecución de una obra pública </w:t>
      </w:r>
    </w:p>
    <w:p w:rsidR="00D644F0" w:rsidRDefault="00D644F0"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D644F0" w:rsidRDefault="00D644F0"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4A525F"/>
          <w:sz w:val="24"/>
          <w:szCs w:val="24"/>
          <w:lang w:eastAsia="es-ES"/>
        </w:rPr>
        <w:lastRenderedPageBreak/>
        <w:t>(</w:t>
      </w:r>
      <w:proofErr w:type="gramStart"/>
      <w:r w:rsidRPr="00953167">
        <w:rPr>
          <w:rFonts w:ascii="Times New Roman" w:eastAsia="Times New Roman" w:hAnsi="Times New Roman" w:cs="Times New Roman"/>
          <w:b/>
          <w:color w:val="4A525F"/>
          <w:sz w:val="24"/>
          <w:szCs w:val="24"/>
          <w:lang w:eastAsia="es-ES"/>
        </w:rPr>
        <w:t>aeropuerto</w:t>
      </w:r>
      <w:proofErr w:type="gramEnd"/>
      <w:r w:rsidRPr="00953167">
        <w:rPr>
          <w:rFonts w:ascii="Times New Roman" w:eastAsia="Times New Roman" w:hAnsi="Times New Roman" w:cs="Times New Roman"/>
          <w:b/>
          <w:color w:val="4A525F"/>
          <w:sz w:val="24"/>
          <w:szCs w:val="24"/>
          <w:lang w:eastAsia="es-ES"/>
        </w:rPr>
        <w:t>). Valoración de suelo no urbanizable, método de comparación. Doctrina de los sistemas generales. Valoración de la prueba.</w:t>
      </w:r>
    </w:p>
    <w:p w:rsidR="00927F09"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3"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6057/2013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ES:TS:2013:6057</w:t>
        </w:r>
        <w:proofErr w:type="gramEnd"/>
      </w:hyperlink>
    </w:p>
    <w:p w:rsidR="00927F09" w:rsidRPr="00845864" w:rsidRDefault="00927F09" w:rsidP="00927F09">
      <w:pPr>
        <w:numPr>
          <w:ilvl w:val="0"/>
          <w:numId w:val="8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r w:rsidRPr="00845864">
        <w:rPr>
          <w:rFonts w:ascii="Times New Roman" w:eastAsia="Times New Roman" w:hAnsi="Times New Roman" w:cs="Times New Roman"/>
          <w:b/>
          <w:color w:val="333333"/>
          <w:sz w:val="24"/>
          <w:szCs w:val="24"/>
          <w:lang w:eastAsia="es-ES"/>
        </w:rPr>
        <w:t> </w:t>
      </w:r>
    </w:p>
    <w:p w:rsidR="00927F09" w:rsidRPr="00953167" w:rsidRDefault="00927F09" w:rsidP="00927F09">
      <w:pPr>
        <w:numPr>
          <w:ilvl w:val="0"/>
          <w:numId w:val="8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1582/2011</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00845864">
        <w:rPr>
          <w:rFonts w:ascii="Times New Roman" w:eastAsia="Times New Roman" w:hAnsi="Times New Roman" w:cs="Times New Roman"/>
          <w:b/>
          <w:color w:val="333333"/>
          <w:sz w:val="24"/>
          <w:szCs w:val="24"/>
          <w:lang w:eastAsia="es-ES"/>
        </w:rPr>
        <w:t>F</w:t>
      </w:r>
      <w:r w:rsidRPr="00953167">
        <w:rPr>
          <w:rFonts w:ascii="Times New Roman" w:eastAsia="Times New Roman" w:hAnsi="Times New Roman" w:cs="Times New Roman"/>
          <w:b/>
          <w:color w:val="91ACC9"/>
          <w:sz w:val="24"/>
          <w:szCs w:val="24"/>
          <w:lang w:eastAsia="es-ES"/>
        </w:rPr>
        <w:t>echa: </w:t>
      </w:r>
      <w:r w:rsidRPr="00953167">
        <w:rPr>
          <w:rFonts w:ascii="Times New Roman" w:eastAsia="Times New Roman" w:hAnsi="Times New Roman" w:cs="Times New Roman"/>
          <w:b/>
          <w:color w:val="1E3952"/>
          <w:sz w:val="24"/>
          <w:szCs w:val="24"/>
          <w:lang w:eastAsia="es-ES"/>
        </w:rPr>
        <w:t>09/12/2013</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Fijación del justiprecio. Doctrina de los sistemas generales para valorar el suelo como si de urbanizable se tratara. Aeropuerto que no está vinculado a una ciudad y no contribuye a su desarrollo, sino a la provincia de Lérida.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4"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6053/2013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ES:TS:2013:6053</w:t>
        </w:r>
        <w:proofErr w:type="gramEnd"/>
      </w:hyperlink>
    </w:p>
    <w:p w:rsidR="00927F09" w:rsidRPr="00953167" w:rsidRDefault="00927F09" w:rsidP="00927F09">
      <w:pPr>
        <w:numPr>
          <w:ilvl w:val="0"/>
          <w:numId w:val="8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8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1468/2011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02/12/2013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Fijación del justiprecio. Doctrina de los sistemas generales a efectos valorativos: aeropuerto que no contribuye a crear ciudad. Valoración del suelo no urbanizable, valor de comparación que se modera según las circunstancias.</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5"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1167/2013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ES:TSJBAL:2013:1167</w:t>
        </w:r>
        <w:proofErr w:type="gramEnd"/>
      </w:hyperlink>
    </w:p>
    <w:p w:rsidR="00927F09" w:rsidRPr="00953167" w:rsidRDefault="00927F09" w:rsidP="00927F09">
      <w:pPr>
        <w:numPr>
          <w:ilvl w:val="0"/>
          <w:numId w:val="8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800/2013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491/2011</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8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28/11/2013</w:t>
      </w:r>
      <w:r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8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6"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5553/2013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ES:TS:2013:5553</w:t>
        </w:r>
        <w:proofErr w:type="gramEnd"/>
      </w:hyperlink>
    </w:p>
    <w:p w:rsidR="00927F09" w:rsidRPr="00953167" w:rsidRDefault="00927F09" w:rsidP="00927F09">
      <w:pPr>
        <w:numPr>
          <w:ilvl w:val="0"/>
          <w:numId w:val="8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1453/2011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25/11/2013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de unos terrenos adscritos a un sistema general aeroportuario, que no deben valorarse como suelo urbanizable por tratarse de un sistema supralocal. Valoración de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7"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5556/2013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ES:TS:2013:5556</w:t>
        </w:r>
        <w:proofErr w:type="gramEnd"/>
      </w:hyperlink>
    </w:p>
    <w:p w:rsidR="00927F09" w:rsidRPr="00953167" w:rsidRDefault="00927F09" w:rsidP="00927F09">
      <w:pPr>
        <w:numPr>
          <w:ilvl w:val="0"/>
          <w:numId w:val="8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1461/2011</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8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25/11/2013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Pr="00845864" w:rsidRDefault="00927F09" w:rsidP="00845864">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Fijación del justiprecio finca plan Especial Aeropuerto. Valoración de los terrenos con destino al establecimiento de sistemas generales. Aplicación de la doctrina jurisprudencial: alteración del presupuesto fáctico de instancia.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8"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5493/2013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ES:TS:2013:5493</w:t>
        </w:r>
        <w:proofErr w:type="gramEnd"/>
      </w:hyperlink>
    </w:p>
    <w:p w:rsidR="00927F09" w:rsidRPr="00953167" w:rsidRDefault="00927F09" w:rsidP="00927F09">
      <w:pPr>
        <w:numPr>
          <w:ilvl w:val="0"/>
          <w:numId w:val="8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1444/2011</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18/11/2013</w:t>
      </w:r>
      <w:r w:rsidRPr="00953167">
        <w:rPr>
          <w:rFonts w:ascii="Times New Roman" w:eastAsia="Times New Roman" w:hAnsi="Times New Roman" w:cs="Times New Roman"/>
          <w:b/>
          <w:color w:val="91ACC9"/>
          <w:sz w:val="24"/>
          <w:szCs w:val="24"/>
          <w:lang w:eastAsia="es-ES"/>
        </w:rPr>
        <w:t> </w:t>
      </w:r>
    </w:p>
    <w:p w:rsidR="00927F09" w:rsidRDefault="00927F09" w:rsidP="00845864">
      <w:pPr>
        <w:shd w:val="clear" w:color="auto" w:fill="FFFFFF"/>
        <w:spacing w:after="0" w:line="360" w:lineRule="auto"/>
        <w:jc w:val="both"/>
        <w:rPr>
          <w:rFonts w:ascii="Times New Roman" w:eastAsia="Times New Roman" w:hAnsi="Times New Roman" w:cs="Times New Roman"/>
          <w:b/>
          <w:color w:val="1E3952"/>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D644F0" w:rsidRPr="00953167" w:rsidRDefault="00D644F0"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lastRenderedPageBreak/>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razón de urbanismo. Valoración del suelo no urbanizable. Doctrina de los sistemas generales (aeropuerto).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199"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5492/2013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ES:TS:2013:5492</w:t>
        </w:r>
        <w:proofErr w:type="gramEnd"/>
      </w:hyperlink>
    </w:p>
    <w:p w:rsidR="00927F09" w:rsidRPr="00953167" w:rsidRDefault="00927F09" w:rsidP="00927F09">
      <w:pPr>
        <w:numPr>
          <w:ilvl w:val="0"/>
          <w:numId w:val="8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1446/2011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18/11/2013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razón de urbanismo. Valoración del suelo no urbanizable. Doctrina de los sistemas generales (aeropuerto). Valoración de la prueba.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5499/2013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ES:TS:2013:5499</w:t>
        </w:r>
        <w:proofErr w:type="gramEnd"/>
      </w:hyperlink>
    </w:p>
    <w:p w:rsidR="00927F09" w:rsidRPr="00953167" w:rsidRDefault="00927F09" w:rsidP="00927F09">
      <w:pPr>
        <w:numPr>
          <w:ilvl w:val="0"/>
          <w:numId w:val="8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8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1450/2011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11/11/2013</w:t>
      </w:r>
      <w:r w:rsidRPr="00953167">
        <w:rPr>
          <w:rFonts w:ascii="Times New Roman" w:eastAsia="Times New Roman" w:hAnsi="Times New Roman" w:cs="Times New Roman"/>
          <w:b/>
          <w:color w:val="91ACC9"/>
          <w:sz w:val="24"/>
          <w:szCs w:val="24"/>
          <w:lang w:eastAsia="es-ES"/>
        </w:rPr>
        <w:t> </w:t>
      </w:r>
    </w:p>
    <w:p w:rsidR="00927F09" w:rsidRPr="00953167" w:rsidRDefault="00845864" w:rsidP="00927F09">
      <w:pPr>
        <w:numPr>
          <w:ilvl w:val="0"/>
          <w:numId w:val="8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T</w:t>
      </w:r>
      <w:r w:rsidR="00927F09" w:rsidRPr="00953167">
        <w:rPr>
          <w:rFonts w:ascii="Times New Roman" w:eastAsia="Times New Roman" w:hAnsi="Times New Roman" w:cs="Times New Roman"/>
          <w:b/>
          <w:color w:val="91ACC9"/>
          <w:sz w:val="24"/>
          <w:szCs w:val="24"/>
          <w:lang w:eastAsia="es-ES"/>
        </w:rPr>
        <w:t>ipo Resolución: </w:t>
      </w:r>
      <w:r w:rsidR="00927F09"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en materia de fijación de justiprecio donde se produce la valoración del suelo expropiado como no urbanizable por no integrar el sistema general aeroportuario la malla urbana.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1"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5497/2013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ES:TS:2013:5497</w:t>
        </w:r>
        <w:proofErr w:type="gramEnd"/>
      </w:hyperlink>
    </w:p>
    <w:p w:rsidR="00927F09" w:rsidRPr="00953167" w:rsidRDefault="00927F09" w:rsidP="00927F09">
      <w:pPr>
        <w:numPr>
          <w:ilvl w:val="0"/>
          <w:numId w:val="8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1448/2011</w:t>
      </w:r>
      <w:r w:rsidRPr="00953167">
        <w:rPr>
          <w:rFonts w:ascii="Times New Roman" w:eastAsia="Times New Roman" w:hAnsi="Times New Roman" w:cs="Times New Roman"/>
          <w:b/>
          <w:color w:val="91ACC9"/>
          <w:sz w:val="24"/>
          <w:szCs w:val="24"/>
          <w:lang w:eastAsia="es-ES"/>
        </w:rPr>
        <w:t> </w:t>
      </w:r>
    </w:p>
    <w:p w:rsidR="00927F09" w:rsidRDefault="00845864" w:rsidP="00927F09">
      <w:pPr>
        <w:numPr>
          <w:ilvl w:val="0"/>
          <w:numId w:val="88"/>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F</w:t>
      </w:r>
      <w:r w:rsidR="00927F09" w:rsidRPr="00953167">
        <w:rPr>
          <w:rFonts w:ascii="Times New Roman" w:eastAsia="Times New Roman" w:hAnsi="Times New Roman" w:cs="Times New Roman"/>
          <w:b/>
          <w:color w:val="91ACC9"/>
          <w:sz w:val="24"/>
          <w:szCs w:val="24"/>
          <w:lang w:eastAsia="es-ES"/>
        </w:rPr>
        <w:t>echa: </w:t>
      </w:r>
      <w:r w:rsidR="00927F09" w:rsidRPr="00953167">
        <w:rPr>
          <w:rFonts w:ascii="Times New Roman" w:eastAsia="Times New Roman" w:hAnsi="Times New Roman" w:cs="Times New Roman"/>
          <w:b/>
          <w:color w:val="1E3952"/>
          <w:sz w:val="24"/>
          <w:szCs w:val="24"/>
          <w:lang w:eastAsia="es-ES"/>
        </w:rPr>
        <w:t>11/11/2013</w:t>
      </w:r>
      <w:r w:rsidR="00927F09" w:rsidRPr="00953167">
        <w:rPr>
          <w:rFonts w:ascii="Times New Roman" w:eastAsia="Times New Roman" w:hAnsi="Times New Roman" w:cs="Times New Roman"/>
          <w:b/>
          <w:color w:val="91ACC9"/>
          <w:sz w:val="24"/>
          <w:szCs w:val="24"/>
          <w:lang w:eastAsia="es-ES"/>
        </w:rPr>
        <w:t> </w:t>
      </w: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D644F0" w:rsidRPr="00953167" w:rsidRDefault="00D644F0" w:rsidP="00D644F0">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lastRenderedPageBreak/>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Valor del suelo no urbanizable, método de comparación a partir de valores de fincas análogas. Aeropuertos, no contribuyen a crear ciudad a efectos valorativos como si de suelo urbanizable se tratase. No existe expectativa urbanística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2"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5498/2013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ES:TS:2013:5498</w:t>
        </w:r>
        <w:proofErr w:type="gramEnd"/>
      </w:hyperlink>
    </w:p>
    <w:p w:rsidR="00927F09" w:rsidRPr="00953167" w:rsidRDefault="00927F09" w:rsidP="00927F09">
      <w:pPr>
        <w:numPr>
          <w:ilvl w:val="0"/>
          <w:numId w:val="8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OCTAVIO JUAN HERRERO PINA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1451/2011</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11/11/2013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89"/>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xml:space="preserve">. Valor del suelo no urbanizable, método de comparación a partir de valores de fincas análogas. Aeropuertos, no contribuyen a crear ciudad a efectos valorativos como si de suelo urbanizable se tratase. </w:t>
      </w:r>
      <w:proofErr w:type="gramStart"/>
      <w:r w:rsidRPr="00953167">
        <w:rPr>
          <w:rFonts w:ascii="Times New Roman" w:eastAsia="Times New Roman" w:hAnsi="Times New Roman" w:cs="Times New Roman"/>
          <w:b/>
          <w:color w:val="4A525F"/>
          <w:sz w:val="24"/>
          <w:szCs w:val="24"/>
          <w:lang w:eastAsia="es-ES"/>
        </w:rPr>
        <w:t>no</w:t>
      </w:r>
      <w:proofErr w:type="gramEnd"/>
      <w:r w:rsidRPr="00953167">
        <w:rPr>
          <w:rFonts w:ascii="Times New Roman" w:eastAsia="Times New Roman" w:hAnsi="Times New Roman" w:cs="Times New Roman"/>
          <w:b/>
          <w:color w:val="4A525F"/>
          <w:sz w:val="24"/>
          <w:szCs w:val="24"/>
          <w:lang w:eastAsia="es-ES"/>
        </w:rPr>
        <w:t xml:space="preserve"> existe expectativa urbanística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3"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AS 3365/2013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ES:TSJAS:2013:3365</w:t>
        </w:r>
        <w:proofErr w:type="gramEnd"/>
      </w:hyperlink>
    </w:p>
    <w:p w:rsidR="00927F09" w:rsidRDefault="00927F09" w:rsidP="00927F09">
      <w:pPr>
        <w:numPr>
          <w:ilvl w:val="0"/>
          <w:numId w:val="9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1247/2013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845864" w:rsidP="00927F09">
      <w:pPr>
        <w:numPr>
          <w:ilvl w:val="0"/>
          <w:numId w:val="90"/>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M</w:t>
      </w:r>
      <w:r w:rsidR="00927F09" w:rsidRPr="00953167">
        <w:rPr>
          <w:rFonts w:ascii="Times New Roman" w:eastAsia="Times New Roman" w:hAnsi="Times New Roman" w:cs="Times New Roman"/>
          <w:b/>
          <w:color w:val="91ACC9"/>
          <w:sz w:val="24"/>
          <w:szCs w:val="24"/>
          <w:lang w:eastAsia="es-ES"/>
        </w:rPr>
        <w:t>unicipio: </w:t>
      </w:r>
      <w:r w:rsidR="00927F09" w:rsidRPr="00953167">
        <w:rPr>
          <w:rFonts w:ascii="Times New Roman" w:eastAsia="Times New Roman" w:hAnsi="Times New Roman" w:cs="Times New Roman"/>
          <w:b/>
          <w:color w:val="1E3952"/>
          <w:sz w:val="24"/>
          <w:szCs w:val="24"/>
          <w:lang w:eastAsia="es-ES"/>
        </w:rPr>
        <w:t>Oviedo</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235/2012</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11/11/2013</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4"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1025/2013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ES:TSJBAL:2013:1025</w:t>
        </w:r>
        <w:proofErr w:type="gramEnd"/>
      </w:hyperlink>
    </w:p>
    <w:p w:rsidR="00927F09" w:rsidRPr="00953167" w:rsidRDefault="00927F09" w:rsidP="00927F09">
      <w:pPr>
        <w:numPr>
          <w:ilvl w:val="0"/>
          <w:numId w:val="9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673/2013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611/2010</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9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14/10/2013</w:t>
      </w:r>
      <w:r w:rsidRPr="00953167">
        <w:rPr>
          <w:rFonts w:ascii="Times New Roman" w:eastAsia="Times New Roman" w:hAnsi="Times New Roman" w:cs="Times New Roman"/>
          <w:b/>
          <w:color w:val="91ACC9"/>
          <w:sz w:val="24"/>
          <w:szCs w:val="24"/>
          <w:lang w:eastAsia="es-ES"/>
        </w:rPr>
        <w:t> </w:t>
      </w:r>
    </w:p>
    <w:p w:rsidR="00A8193C" w:rsidRDefault="00A8193C" w:rsidP="00A8193C">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A8193C" w:rsidRDefault="00A8193C" w:rsidP="00A8193C">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A8193C" w:rsidRPr="00953167" w:rsidRDefault="00A8193C" w:rsidP="00A8193C">
      <w:pPr>
        <w:shd w:val="clear" w:color="auto" w:fill="FFFFFF"/>
        <w:spacing w:after="0" w:line="360" w:lineRule="auto"/>
        <w:ind w:right="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91"/>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5"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CAT 4430/2013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ES:TSJCAT:2013:4430</w:t>
        </w:r>
        <w:proofErr w:type="gramEnd"/>
      </w:hyperlink>
    </w:p>
    <w:p w:rsidR="00927F09" w:rsidRPr="00953167" w:rsidRDefault="00927F09" w:rsidP="00927F09">
      <w:pPr>
        <w:numPr>
          <w:ilvl w:val="0"/>
          <w:numId w:val="9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365/2013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Barcelona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462/2012</w:t>
      </w:r>
      <w:r w:rsidRPr="00953167">
        <w:rPr>
          <w:rFonts w:ascii="Times New Roman" w:eastAsia="Times New Roman" w:hAnsi="Times New Roman" w:cs="Times New Roman"/>
          <w:b/>
          <w:color w:val="91ACC9"/>
          <w:sz w:val="24"/>
          <w:szCs w:val="24"/>
          <w:lang w:eastAsia="es-ES"/>
        </w:rPr>
        <w:t> </w:t>
      </w:r>
    </w:p>
    <w:p w:rsidR="00927F09" w:rsidRPr="00953167" w:rsidRDefault="00845864" w:rsidP="00927F09">
      <w:pPr>
        <w:numPr>
          <w:ilvl w:val="0"/>
          <w:numId w:val="92"/>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F</w:t>
      </w:r>
      <w:r w:rsidR="00927F09" w:rsidRPr="00953167">
        <w:rPr>
          <w:rFonts w:ascii="Times New Roman" w:eastAsia="Times New Roman" w:hAnsi="Times New Roman" w:cs="Times New Roman"/>
          <w:b/>
          <w:color w:val="91ACC9"/>
          <w:sz w:val="24"/>
          <w:szCs w:val="24"/>
          <w:lang w:eastAsia="es-ES"/>
        </w:rPr>
        <w:t>echa: </w:t>
      </w:r>
      <w:r w:rsidR="00927F09" w:rsidRPr="00953167">
        <w:rPr>
          <w:rFonts w:ascii="Times New Roman" w:eastAsia="Times New Roman" w:hAnsi="Times New Roman" w:cs="Times New Roman"/>
          <w:b/>
          <w:color w:val="1E3952"/>
          <w:sz w:val="24"/>
          <w:szCs w:val="24"/>
          <w:lang w:eastAsia="es-ES"/>
        </w:rPr>
        <w:t>17/05/2013</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00845864">
        <w:rPr>
          <w:rFonts w:ascii="Times New Roman" w:eastAsia="Times New Roman" w:hAnsi="Times New Roman" w:cs="Times New Roman"/>
          <w:b/>
          <w:color w:val="333333"/>
          <w:sz w:val="24"/>
          <w:szCs w:val="24"/>
          <w:lang w:eastAsia="es-ES"/>
        </w:rPr>
        <w:t>T</w:t>
      </w:r>
      <w:r w:rsidRPr="00953167">
        <w:rPr>
          <w:rFonts w:ascii="Times New Roman" w:eastAsia="Times New Roman" w:hAnsi="Times New Roman" w:cs="Times New Roman"/>
          <w:b/>
          <w:color w:val="91ACC9"/>
          <w:sz w:val="24"/>
          <w:szCs w:val="24"/>
          <w:lang w:eastAsia="es-ES"/>
        </w:rPr>
        <w: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Procedimiento expropiatorio. Intereses de demora.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6"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425/2013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ES:TSJBAL:2013:425</w:t>
        </w:r>
        <w:proofErr w:type="gramEnd"/>
      </w:hyperlink>
    </w:p>
    <w:p w:rsidR="00927F09" w:rsidRPr="00953167" w:rsidRDefault="00927F09" w:rsidP="00927F09">
      <w:pPr>
        <w:numPr>
          <w:ilvl w:val="0"/>
          <w:numId w:val="9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319/2013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54/2009</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10/04/2013</w:t>
      </w:r>
      <w:r w:rsidRPr="00953167">
        <w:rPr>
          <w:rFonts w:ascii="Times New Roman" w:eastAsia="Times New Roman" w:hAnsi="Times New Roman" w:cs="Times New Roman"/>
          <w:b/>
          <w:color w:val="91ACC9"/>
          <w:sz w:val="24"/>
          <w:szCs w:val="24"/>
          <w:lang w:eastAsia="es-ES"/>
        </w:rPr>
        <w:t> </w:t>
      </w:r>
    </w:p>
    <w:p w:rsidR="00927F09" w:rsidRPr="00203998" w:rsidRDefault="00927F09" w:rsidP="00927F09">
      <w:pPr>
        <w:numPr>
          <w:ilvl w:val="0"/>
          <w:numId w:val="93"/>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7"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245/2013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ES:TSJBAL:2013:245</w:t>
        </w:r>
        <w:proofErr w:type="gramEnd"/>
      </w:hyperlink>
    </w:p>
    <w:p w:rsidR="00927F09" w:rsidRPr="00953167" w:rsidRDefault="00927F09" w:rsidP="00927F09">
      <w:pPr>
        <w:numPr>
          <w:ilvl w:val="0"/>
          <w:numId w:val="9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170/2013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Palma de Mallorca</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445/2010</w:t>
      </w:r>
      <w:r w:rsidRPr="00953167">
        <w:rPr>
          <w:rFonts w:ascii="Times New Roman" w:eastAsia="Times New Roman" w:hAnsi="Times New Roman" w:cs="Times New Roman"/>
          <w:b/>
          <w:color w:val="91ACC9"/>
          <w:sz w:val="24"/>
          <w:szCs w:val="24"/>
          <w:lang w:eastAsia="es-ES"/>
        </w:rPr>
        <w:t> </w:t>
      </w:r>
    </w:p>
    <w:p w:rsidR="00927F09" w:rsidRPr="00953167" w:rsidRDefault="00845864" w:rsidP="00927F09">
      <w:pPr>
        <w:numPr>
          <w:ilvl w:val="0"/>
          <w:numId w:val="94"/>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F</w:t>
      </w:r>
      <w:r w:rsidR="00927F09" w:rsidRPr="00953167">
        <w:rPr>
          <w:rFonts w:ascii="Times New Roman" w:eastAsia="Times New Roman" w:hAnsi="Times New Roman" w:cs="Times New Roman"/>
          <w:b/>
          <w:color w:val="91ACC9"/>
          <w:sz w:val="24"/>
          <w:szCs w:val="24"/>
          <w:lang w:eastAsia="es-ES"/>
        </w:rPr>
        <w:t>echa: </w:t>
      </w:r>
      <w:r w:rsidR="00927F09" w:rsidRPr="00953167">
        <w:rPr>
          <w:rFonts w:ascii="Times New Roman" w:eastAsia="Times New Roman" w:hAnsi="Times New Roman" w:cs="Times New Roman"/>
          <w:b/>
          <w:color w:val="1E3952"/>
          <w:sz w:val="24"/>
          <w:szCs w:val="24"/>
          <w:lang w:eastAsia="es-ES"/>
        </w:rPr>
        <w:t>28/02/2013</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Justiprecio expropiatorio en finca rústica para la construcción de una carretera de ámbito supramunicipal, de titularidad autonómica. Sistemas generales. Concepto. Apreciación de la prueba pericial judicial.</w:t>
      </w:r>
    </w:p>
    <w:p w:rsidR="00A8193C" w:rsidRDefault="00A8193C"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A8193C" w:rsidRDefault="00A8193C"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A8193C" w:rsidRDefault="00A8193C"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927F09" w:rsidRPr="00A8193C" w:rsidRDefault="00A8193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r w:rsidRPr="00A8193C">
        <w:rPr>
          <w:rFonts w:ascii="Times New Roman" w:eastAsia="Times New Roman" w:hAnsi="Times New Roman" w:cs="Times New Roman"/>
          <w:b/>
          <w:bCs/>
          <w:color w:val="1E3952"/>
          <w:sz w:val="24"/>
          <w:szCs w:val="24"/>
          <w:lang w:eastAsia="es-ES"/>
        </w:rPr>
        <w:lastRenderedPageBreak/>
        <w:t>16.6</w:t>
      </w:r>
      <w:proofErr w:type="gramStart"/>
      <w:r w:rsidRPr="00A8193C">
        <w:rPr>
          <w:rFonts w:ascii="Times New Roman" w:eastAsia="Times New Roman" w:hAnsi="Times New Roman" w:cs="Times New Roman"/>
          <w:b/>
          <w:bCs/>
          <w:color w:val="1E3952"/>
          <w:sz w:val="24"/>
          <w:szCs w:val="24"/>
          <w:lang w:eastAsia="es-ES"/>
        </w:rPr>
        <w:t>.</w:t>
      </w:r>
      <w:r w:rsidR="00927F09" w:rsidRPr="00A8193C">
        <w:rPr>
          <w:rFonts w:ascii="Times New Roman" w:eastAsia="Times New Roman" w:hAnsi="Times New Roman" w:cs="Times New Roman"/>
          <w:b/>
          <w:bCs/>
          <w:color w:val="1E3952"/>
          <w:sz w:val="24"/>
          <w:szCs w:val="24"/>
          <w:lang w:eastAsia="es-ES"/>
        </w:rPr>
        <w:t>SENTENCIAS</w:t>
      </w:r>
      <w:proofErr w:type="gramEnd"/>
      <w:r w:rsidR="00927F09" w:rsidRPr="00A8193C">
        <w:rPr>
          <w:rFonts w:ascii="Times New Roman" w:eastAsia="Times New Roman" w:hAnsi="Times New Roman" w:cs="Times New Roman"/>
          <w:b/>
          <w:bCs/>
          <w:color w:val="1E3952"/>
          <w:sz w:val="24"/>
          <w:szCs w:val="24"/>
          <w:lang w:eastAsia="es-ES"/>
        </w:rPr>
        <w:t xml:space="preserve"> 2012</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8"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7908/2012</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ES:TS:2012:7908</w:t>
        </w:r>
        <w:proofErr w:type="gramEnd"/>
      </w:hyperlink>
    </w:p>
    <w:p w:rsidR="00927F09" w:rsidRPr="00953167" w:rsidRDefault="00927F09" w:rsidP="00927F09">
      <w:pPr>
        <w:numPr>
          <w:ilvl w:val="0"/>
          <w:numId w:val="9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LUIS MARIA DIEZ-PICAZO GIMENEZ</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7045/2009</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27/11/2012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5"/>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Expropiación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r w:rsidRPr="00953167">
        <w:rPr>
          <w:rFonts w:ascii="Times New Roman" w:eastAsia="Times New Roman" w:hAnsi="Times New Roman" w:cs="Times New Roman"/>
          <w:b/>
          <w:color w:val="4A525F"/>
          <w:sz w:val="24"/>
          <w:szCs w:val="24"/>
          <w:lang w:eastAsia="es-ES"/>
        </w:rPr>
        <w:t> por ministerio de la </w:t>
      </w:r>
      <w:r w:rsidRPr="00953167">
        <w:rPr>
          <w:rFonts w:ascii="Times New Roman" w:eastAsia="Times New Roman" w:hAnsi="Times New Roman" w:cs="Times New Roman"/>
          <w:b/>
          <w:bCs/>
          <w:color w:val="DF393E"/>
          <w:sz w:val="24"/>
          <w:szCs w:val="24"/>
          <w:lang w:eastAsia="es-ES"/>
        </w:rPr>
        <w:t>ley</w:t>
      </w:r>
      <w:r w:rsidRPr="00953167">
        <w:rPr>
          <w:rFonts w:ascii="Times New Roman" w:eastAsia="Times New Roman" w:hAnsi="Times New Roman" w:cs="Times New Roman"/>
          <w:b/>
          <w:color w:val="4A525F"/>
          <w:sz w:val="24"/>
          <w:szCs w:val="24"/>
          <w:lang w:eastAsia="es-ES"/>
        </w:rPr>
        <w:t xml:space="preserve">. Incongruencia </w:t>
      </w:r>
      <w:proofErr w:type="spellStart"/>
      <w:r w:rsidRPr="00953167">
        <w:rPr>
          <w:rFonts w:ascii="Times New Roman" w:eastAsia="Times New Roman" w:hAnsi="Times New Roman" w:cs="Times New Roman"/>
          <w:b/>
          <w:color w:val="4A525F"/>
          <w:sz w:val="24"/>
          <w:szCs w:val="24"/>
          <w:lang w:eastAsia="es-ES"/>
        </w:rPr>
        <w:t>omisiva</w:t>
      </w:r>
      <w:proofErr w:type="spellEnd"/>
      <w:r w:rsidRPr="00953167">
        <w:rPr>
          <w:rFonts w:ascii="Times New Roman" w:eastAsia="Times New Roman" w:hAnsi="Times New Roman" w:cs="Times New Roman"/>
          <w:b/>
          <w:color w:val="4A525F"/>
          <w:sz w:val="24"/>
          <w:szCs w:val="24"/>
          <w:lang w:eastAsia="es-ES"/>
        </w:rPr>
        <w:t>. Carencia manifiesta de fundamento del recurso de casación.</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09"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STSJ BAL 1310/2012</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ES:TSJBAL:2012:1310</w:t>
        </w:r>
        <w:proofErr w:type="gramEnd"/>
      </w:hyperlink>
    </w:p>
    <w:p w:rsidR="00927F09" w:rsidRPr="00953167" w:rsidRDefault="00927F09" w:rsidP="00927F09">
      <w:pPr>
        <w:numPr>
          <w:ilvl w:val="0"/>
          <w:numId w:val="9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de Resolución: </w:t>
      </w:r>
      <w:r w:rsidRPr="00953167">
        <w:rPr>
          <w:rFonts w:ascii="Times New Roman" w:eastAsia="Times New Roman" w:hAnsi="Times New Roman" w:cs="Times New Roman"/>
          <w:b/>
          <w:color w:val="1E3952"/>
          <w:sz w:val="24"/>
          <w:szCs w:val="24"/>
          <w:lang w:eastAsia="es-ES"/>
        </w:rPr>
        <w:t>800/2012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Superior de Justicia.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845864" w:rsidP="00927F09">
      <w:pPr>
        <w:numPr>
          <w:ilvl w:val="0"/>
          <w:numId w:val="96"/>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Pr>
          <w:rFonts w:ascii="Times New Roman" w:eastAsia="Times New Roman" w:hAnsi="Times New Roman" w:cs="Times New Roman"/>
          <w:b/>
          <w:color w:val="91ACC9"/>
          <w:sz w:val="24"/>
          <w:szCs w:val="24"/>
          <w:lang w:eastAsia="es-ES"/>
        </w:rPr>
        <w:t>M</w:t>
      </w:r>
      <w:r w:rsidR="00927F09" w:rsidRPr="00953167">
        <w:rPr>
          <w:rFonts w:ascii="Times New Roman" w:eastAsia="Times New Roman" w:hAnsi="Times New Roman" w:cs="Times New Roman"/>
          <w:b/>
          <w:color w:val="91ACC9"/>
          <w:sz w:val="24"/>
          <w:szCs w:val="24"/>
          <w:lang w:eastAsia="es-ES"/>
        </w:rPr>
        <w:t>unicipio: </w:t>
      </w:r>
      <w:r w:rsidR="00927F09" w:rsidRPr="00953167">
        <w:rPr>
          <w:rFonts w:ascii="Times New Roman" w:eastAsia="Times New Roman" w:hAnsi="Times New Roman" w:cs="Times New Roman"/>
          <w:b/>
          <w:color w:val="1E3952"/>
          <w:sz w:val="24"/>
          <w:szCs w:val="24"/>
          <w:lang w:eastAsia="es-ES"/>
        </w:rPr>
        <w:t>Palma de Mallorca</w:t>
      </w:r>
      <w:r w:rsidR="00927F09"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843/2007</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15/11/2012</w:t>
      </w:r>
      <w:r w:rsidRPr="00953167">
        <w:rPr>
          <w:rFonts w:ascii="Times New Roman" w:eastAsia="Times New Roman" w:hAnsi="Times New Roman" w:cs="Times New Roman"/>
          <w:b/>
          <w:color w:val="91ACC9"/>
          <w:sz w:val="24"/>
          <w:szCs w:val="24"/>
          <w:lang w:eastAsia="es-ES"/>
        </w:rPr>
        <w:t> </w:t>
      </w:r>
    </w:p>
    <w:p w:rsidR="00927F09" w:rsidRPr="00953167" w:rsidRDefault="00927F09" w:rsidP="00845864">
      <w:pPr>
        <w:shd w:val="clear" w:color="auto" w:fill="FFFFFF"/>
        <w:spacing w:after="0" w:line="360" w:lineRule="auto"/>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333333"/>
          <w:sz w:val="24"/>
          <w:szCs w:val="24"/>
          <w:lang w:eastAsia="es-ES"/>
        </w:rPr>
        <w:t> </w:t>
      </w: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bCs/>
          <w:color w:val="DF393E"/>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bCs/>
          <w:color w:val="DF393E"/>
          <w:sz w:val="24"/>
          <w:szCs w:val="24"/>
          <w:lang w:eastAsia="es-ES"/>
        </w:rPr>
        <w:t>EXPROPIACION</w:t>
      </w:r>
      <w:r w:rsidRPr="00953167">
        <w:rPr>
          <w:rFonts w:ascii="Times New Roman" w:eastAsia="Times New Roman" w:hAnsi="Times New Roman" w:cs="Times New Roman"/>
          <w:b/>
          <w:color w:val="4A525F"/>
          <w:sz w:val="24"/>
          <w:szCs w:val="24"/>
          <w:lang w:eastAsia="es-ES"/>
        </w:rPr>
        <w:t> </w:t>
      </w:r>
      <w:r w:rsidRPr="00953167">
        <w:rPr>
          <w:rFonts w:ascii="Times New Roman" w:eastAsia="Times New Roman" w:hAnsi="Times New Roman" w:cs="Times New Roman"/>
          <w:b/>
          <w:bCs/>
          <w:color w:val="DF393E"/>
          <w:sz w:val="24"/>
          <w:szCs w:val="24"/>
          <w:lang w:eastAsia="es-ES"/>
        </w:rPr>
        <w:t>FORZOSA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10"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ATS 11750/2012</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ES:TS:2012:11750A</w:t>
        </w:r>
        <w:proofErr w:type="gramEnd"/>
      </w:hyperlink>
    </w:p>
    <w:p w:rsidR="00927F09" w:rsidRPr="00953167" w:rsidRDefault="00927F09" w:rsidP="00927F09">
      <w:pPr>
        <w:numPr>
          <w:ilvl w:val="0"/>
          <w:numId w:val="9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JORGE RODRIGUEZ-ZAPATA PEREZ</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2257/2012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15/11/2012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7"/>
        </w:numPr>
        <w:shd w:val="clear" w:color="auto" w:fill="FFFFFF"/>
        <w:spacing w:after="0" w:line="360" w:lineRule="auto"/>
        <w:ind w:left="0" w:right="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Auto</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Auto de Inadmisión. Justiprecio. Insuficiente cuantía (</w:t>
      </w:r>
      <w:r w:rsidRPr="00953167">
        <w:rPr>
          <w:rFonts w:ascii="Times New Roman" w:eastAsia="Times New Roman" w:hAnsi="Times New Roman" w:cs="Times New Roman"/>
          <w:b/>
          <w:bCs/>
          <w:color w:val="DF393E"/>
          <w:sz w:val="24"/>
          <w:szCs w:val="24"/>
          <w:lang w:eastAsia="es-ES"/>
        </w:rPr>
        <w:t>Ley</w:t>
      </w:r>
      <w:r w:rsidRPr="00953167">
        <w:rPr>
          <w:rFonts w:ascii="Times New Roman" w:eastAsia="Times New Roman" w:hAnsi="Times New Roman" w:cs="Times New Roman"/>
          <w:b/>
          <w:color w:val="4A525F"/>
          <w:sz w:val="24"/>
          <w:szCs w:val="24"/>
          <w:lang w:eastAsia="es-ES"/>
        </w:rPr>
        <w:t> 61/2011). Diferencia de justiprecios. Acumulación subjetiva. Artículos 86.2.b) y 41.2 LJCA.</w:t>
      </w:r>
    </w:p>
    <w:p w:rsidR="00927F09"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11"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4730/2013</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ES:TS:2013:4730</w:t>
        </w:r>
        <w:proofErr w:type="gramEnd"/>
      </w:hyperlink>
    </w:p>
    <w:p w:rsidR="00927F09" w:rsidRPr="00953167" w:rsidRDefault="00927F09" w:rsidP="00927F09">
      <w:pPr>
        <w:numPr>
          <w:ilvl w:val="0"/>
          <w:numId w:val="98"/>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Default="00927F09" w:rsidP="00927F09">
      <w:pPr>
        <w:numPr>
          <w:ilvl w:val="0"/>
          <w:numId w:val="98"/>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A8193C" w:rsidRDefault="00A8193C" w:rsidP="00A8193C">
      <w:pPr>
        <w:shd w:val="clear" w:color="auto" w:fill="FFFFFF"/>
        <w:spacing w:after="0" w:line="360" w:lineRule="auto"/>
        <w:ind w:right="375"/>
        <w:jc w:val="both"/>
        <w:rPr>
          <w:rFonts w:ascii="Times New Roman" w:eastAsia="Times New Roman" w:hAnsi="Times New Roman" w:cs="Times New Roman"/>
          <w:b/>
          <w:color w:val="91ACC9"/>
          <w:sz w:val="24"/>
          <w:szCs w:val="24"/>
          <w:lang w:eastAsia="es-ES"/>
        </w:rPr>
      </w:pPr>
    </w:p>
    <w:p w:rsidR="00A8193C" w:rsidRDefault="00A8193C" w:rsidP="00A8193C">
      <w:pPr>
        <w:shd w:val="clear" w:color="auto" w:fill="FFFFFF"/>
        <w:spacing w:after="0" w:line="360" w:lineRule="auto"/>
        <w:ind w:right="375"/>
        <w:jc w:val="both"/>
        <w:rPr>
          <w:rFonts w:ascii="Times New Roman" w:eastAsia="Times New Roman" w:hAnsi="Times New Roman" w:cs="Times New Roman"/>
          <w:b/>
          <w:color w:val="91ACC9"/>
          <w:sz w:val="24"/>
          <w:szCs w:val="24"/>
          <w:lang w:eastAsia="es-ES"/>
        </w:rPr>
      </w:pPr>
    </w:p>
    <w:p w:rsidR="00A8193C" w:rsidRPr="00953167" w:rsidRDefault="00A8193C" w:rsidP="00A8193C">
      <w:pPr>
        <w:shd w:val="clear" w:color="auto" w:fill="FFFFFF"/>
        <w:spacing w:after="0" w:line="360" w:lineRule="auto"/>
        <w:ind w:right="375"/>
        <w:jc w:val="both"/>
        <w:rPr>
          <w:rFonts w:ascii="Times New Roman" w:eastAsia="Times New Roman" w:hAnsi="Times New Roman" w:cs="Times New Roman"/>
          <w:b/>
          <w:color w:val="91ACC9"/>
          <w:sz w:val="24"/>
          <w:szCs w:val="24"/>
          <w:lang w:eastAsia="es-ES"/>
        </w:rPr>
      </w:pPr>
    </w:p>
    <w:p w:rsidR="00927F09" w:rsidRPr="00953167" w:rsidRDefault="00927F09" w:rsidP="00927F09">
      <w:pPr>
        <w:numPr>
          <w:ilvl w:val="0"/>
          <w:numId w:val="98"/>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lastRenderedPageBreak/>
        <w:t>Ponente: </w:t>
      </w:r>
      <w:r w:rsidRPr="00953167">
        <w:rPr>
          <w:rFonts w:ascii="Times New Roman" w:eastAsia="Times New Roman" w:hAnsi="Times New Roman" w:cs="Times New Roman"/>
          <w:b/>
          <w:color w:val="1E3952"/>
          <w:sz w:val="24"/>
          <w:szCs w:val="24"/>
          <w:lang w:eastAsia="es-ES"/>
        </w:rPr>
        <w:t>EDUARDO ESPIN TEMPLADO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8"/>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5719/2010</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8"/>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02/10/2013</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8"/>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Aprobación del proyecto de modificación nº 2 NB-99246-M2 "</w:t>
      </w:r>
      <w:proofErr w:type="spellStart"/>
      <w:r w:rsidRPr="00953167">
        <w:rPr>
          <w:rFonts w:ascii="Times New Roman" w:eastAsia="Times New Roman" w:hAnsi="Times New Roman" w:cs="Times New Roman"/>
          <w:b/>
          <w:color w:val="4A525F"/>
          <w:sz w:val="24"/>
          <w:szCs w:val="24"/>
          <w:lang w:eastAsia="es-ES"/>
        </w:rPr>
        <w:t>Millora</w:t>
      </w:r>
      <w:proofErr w:type="spellEnd"/>
      <w:r w:rsidRPr="00953167">
        <w:rPr>
          <w:rFonts w:ascii="Times New Roman" w:eastAsia="Times New Roman" w:hAnsi="Times New Roman" w:cs="Times New Roman"/>
          <w:b/>
          <w:color w:val="4A525F"/>
          <w:sz w:val="24"/>
          <w:szCs w:val="24"/>
          <w:lang w:eastAsia="es-ES"/>
        </w:rPr>
        <w:t xml:space="preserve"> general. Nova carretera. </w:t>
      </w:r>
      <w:proofErr w:type="spellStart"/>
      <w:r w:rsidRPr="00953167">
        <w:rPr>
          <w:rFonts w:ascii="Times New Roman" w:eastAsia="Times New Roman" w:hAnsi="Times New Roman" w:cs="Times New Roman"/>
          <w:b/>
          <w:color w:val="4A525F"/>
          <w:sz w:val="24"/>
          <w:szCs w:val="24"/>
          <w:lang w:eastAsia="es-ES"/>
        </w:rPr>
        <w:t>Eix</w:t>
      </w:r>
      <w:proofErr w:type="spellEnd"/>
      <w:r w:rsidRPr="00953167">
        <w:rPr>
          <w:rFonts w:ascii="Times New Roman" w:eastAsia="Times New Roman" w:hAnsi="Times New Roman" w:cs="Times New Roman"/>
          <w:b/>
          <w:color w:val="4A525F"/>
          <w:sz w:val="24"/>
          <w:szCs w:val="24"/>
          <w:lang w:eastAsia="es-ES"/>
        </w:rPr>
        <w:t xml:space="preserve"> del Llobregat. Carretera C-16 </w:t>
      </w:r>
      <w:r w:rsidRPr="00953167">
        <w:rPr>
          <w:rFonts w:ascii="Times New Roman" w:eastAsia="Times New Roman" w:hAnsi="Times New Roman" w:cs="Times New Roman"/>
          <w:b/>
          <w:bCs/>
          <w:color w:val="DF393E"/>
          <w:sz w:val="24"/>
          <w:szCs w:val="24"/>
          <w:lang w:eastAsia="es-ES"/>
        </w:rPr>
        <w:t>des</w:t>
      </w:r>
      <w:r w:rsidRPr="00953167">
        <w:rPr>
          <w:rFonts w:ascii="Times New Roman" w:eastAsia="Times New Roman" w:hAnsi="Times New Roman" w:cs="Times New Roman"/>
          <w:b/>
          <w:color w:val="4A525F"/>
          <w:sz w:val="24"/>
          <w:szCs w:val="24"/>
          <w:lang w:eastAsia="es-ES"/>
        </w:rPr>
        <w:t> de Puig-</w:t>
      </w:r>
      <w:proofErr w:type="spellStart"/>
      <w:r w:rsidRPr="00953167">
        <w:rPr>
          <w:rFonts w:ascii="Times New Roman" w:eastAsia="Times New Roman" w:hAnsi="Times New Roman" w:cs="Times New Roman"/>
          <w:b/>
          <w:color w:val="4A525F"/>
          <w:sz w:val="24"/>
          <w:szCs w:val="24"/>
          <w:lang w:eastAsia="es-ES"/>
        </w:rPr>
        <w:t>reig</w:t>
      </w:r>
      <w:proofErr w:type="spellEnd"/>
      <w:r w:rsidRPr="00953167">
        <w:rPr>
          <w:rFonts w:ascii="Times New Roman" w:eastAsia="Times New Roman" w:hAnsi="Times New Roman" w:cs="Times New Roman"/>
          <w:b/>
          <w:color w:val="4A525F"/>
          <w:sz w:val="24"/>
          <w:szCs w:val="24"/>
          <w:lang w:eastAsia="es-ES"/>
        </w:rPr>
        <w:t xml:space="preserve"> a Berga, </w:t>
      </w:r>
      <w:proofErr w:type="spellStart"/>
      <w:r w:rsidRPr="00953167">
        <w:rPr>
          <w:rFonts w:ascii="Times New Roman" w:eastAsia="Times New Roman" w:hAnsi="Times New Roman" w:cs="Times New Roman"/>
          <w:b/>
          <w:color w:val="4A525F"/>
          <w:sz w:val="24"/>
          <w:szCs w:val="24"/>
          <w:lang w:eastAsia="es-ES"/>
        </w:rPr>
        <w:t>pk</w:t>
      </w:r>
      <w:proofErr w:type="spellEnd"/>
      <w:r w:rsidRPr="00953167">
        <w:rPr>
          <w:rFonts w:ascii="Times New Roman" w:eastAsia="Times New Roman" w:hAnsi="Times New Roman" w:cs="Times New Roman"/>
          <w:b/>
          <w:color w:val="4A525F"/>
          <w:sz w:val="24"/>
          <w:szCs w:val="24"/>
          <w:lang w:eastAsia="es-ES"/>
        </w:rPr>
        <w:t xml:space="preserve"> 75,500 al 96,500. </w:t>
      </w:r>
      <w:proofErr w:type="spellStart"/>
      <w:r w:rsidRPr="00953167">
        <w:rPr>
          <w:rFonts w:ascii="Times New Roman" w:eastAsia="Times New Roman" w:hAnsi="Times New Roman" w:cs="Times New Roman"/>
          <w:b/>
          <w:color w:val="4A525F"/>
          <w:sz w:val="24"/>
          <w:szCs w:val="24"/>
          <w:lang w:eastAsia="es-ES"/>
        </w:rPr>
        <w:t>Tram</w:t>
      </w:r>
      <w:proofErr w:type="spellEnd"/>
      <w:r w:rsidRPr="00953167">
        <w:rPr>
          <w:rFonts w:ascii="Times New Roman" w:eastAsia="Times New Roman" w:hAnsi="Times New Roman" w:cs="Times New Roman"/>
          <w:b/>
          <w:color w:val="4A525F"/>
          <w:sz w:val="24"/>
          <w:szCs w:val="24"/>
          <w:lang w:eastAsia="es-ES"/>
        </w:rPr>
        <w:t>: Puig-</w:t>
      </w:r>
      <w:proofErr w:type="spellStart"/>
      <w:r w:rsidRPr="00953167">
        <w:rPr>
          <w:rFonts w:ascii="Times New Roman" w:eastAsia="Times New Roman" w:hAnsi="Times New Roman" w:cs="Times New Roman"/>
          <w:b/>
          <w:color w:val="4A525F"/>
          <w:sz w:val="24"/>
          <w:szCs w:val="24"/>
          <w:lang w:eastAsia="es-ES"/>
        </w:rPr>
        <w:t>reig</w:t>
      </w:r>
      <w:proofErr w:type="spellEnd"/>
      <w:r w:rsidRPr="00953167">
        <w:rPr>
          <w:rFonts w:ascii="Times New Roman" w:eastAsia="Times New Roman" w:hAnsi="Times New Roman" w:cs="Times New Roman"/>
          <w:b/>
          <w:color w:val="4A525F"/>
          <w:sz w:val="24"/>
          <w:szCs w:val="24"/>
          <w:lang w:eastAsia="es-ES"/>
        </w:rPr>
        <w:t>-Berga".</w:t>
      </w:r>
    </w:p>
    <w:p w:rsidR="00927F09" w:rsidRPr="00953167" w:rsidRDefault="006112DC" w:rsidP="00927F09">
      <w:pPr>
        <w:shd w:val="clear" w:color="auto" w:fill="FFFFFF"/>
        <w:spacing w:after="0" w:line="360" w:lineRule="auto"/>
        <w:jc w:val="both"/>
        <w:rPr>
          <w:rFonts w:ascii="Times New Roman" w:eastAsia="Times New Roman" w:hAnsi="Times New Roman" w:cs="Times New Roman"/>
          <w:b/>
          <w:bCs/>
          <w:color w:val="1E3952"/>
          <w:sz w:val="24"/>
          <w:szCs w:val="24"/>
          <w:lang w:eastAsia="es-ES"/>
        </w:rPr>
      </w:pPr>
      <w:hyperlink r:id="rId212" w:tgtFrame="_blank" w:history="1">
        <w:r w:rsidR="00927F09" w:rsidRPr="00953167">
          <w:rPr>
            <w:rFonts w:ascii="Times New Roman" w:eastAsia="Times New Roman" w:hAnsi="Times New Roman" w:cs="Times New Roman"/>
            <w:b/>
            <w:color w:val="1E3952"/>
            <w:sz w:val="24"/>
            <w:szCs w:val="24"/>
            <w:lang w:eastAsia="es-ES"/>
          </w:rPr>
          <w:t>ROJ: </w:t>
        </w:r>
        <w:r w:rsidR="00927F09" w:rsidRPr="00953167">
          <w:rPr>
            <w:rFonts w:ascii="Times New Roman" w:eastAsia="Times New Roman" w:hAnsi="Times New Roman" w:cs="Times New Roman"/>
            <w:b/>
            <w:bCs/>
            <w:color w:val="1E3952"/>
            <w:sz w:val="24"/>
            <w:szCs w:val="24"/>
            <w:lang w:eastAsia="es-ES"/>
          </w:rPr>
          <w:t>STS 3948/2014</w:t>
        </w:r>
        <w:r w:rsidR="00927F09" w:rsidRPr="00953167">
          <w:rPr>
            <w:rFonts w:ascii="Times New Roman" w:eastAsia="Times New Roman" w:hAnsi="Times New Roman" w:cs="Times New Roman"/>
            <w:b/>
            <w:color w:val="1E3952"/>
            <w:sz w:val="24"/>
            <w:szCs w:val="24"/>
            <w:lang w:eastAsia="es-ES"/>
          </w:rPr>
          <w:t> - ECLI</w:t>
        </w:r>
        <w:proofErr w:type="gramStart"/>
        <w:r w:rsidR="00927F09" w:rsidRPr="00953167">
          <w:rPr>
            <w:rFonts w:ascii="Times New Roman" w:eastAsia="Times New Roman" w:hAnsi="Times New Roman" w:cs="Times New Roman"/>
            <w:b/>
            <w:color w:val="1E3952"/>
            <w:sz w:val="24"/>
            <w:szCs w:val="24"/>
            <w:lang w:eastAsia="es-ES"/>
          </w:rPr>
          <w:t>:</w:t>
        </w:r>
        <w:r w:rsidR="00927F09" w:rsidRPr="00953167">
          <w:rPr>
            <w:rFonts w:ascii="Times New Roman" w:eastAsia="Times New Roman" w:hAnsi="Times New Roman" w:cs="Times New Roman"/>
            <w:b/>
            <w:bCs/>
            <w:color w:val="1E3952"/>
            <w:sz w:val="24"/>
            <w:szCs w:val="24"/>
            <w:lang w:eastAsia="es-ES"/>
          </w:rPr>
          <w:t>ES:TS:2014:3948</w:t>
        </w:r>
        <w:proofErr w:type="gramEnd"/>
      </w:hyperlink>
    </w:p>
    <w:p w:rsidR="00927F09" w:rsidRPr="00953167" w:rsidRDefault="00927F09" w:rsidP="00927F09">
      <w:pPr>
        <w:numPr>
          <w:ilvl w:val="0"/>
          <w:numId w:val="99"/>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Órgano: </w:t>
      </w:r>
      <w:r w:rsidRPr="00953167">
        <w:rPr>
          <w:rFonts w:ascii="Times New Roman" w:eastAsia="Times New Roman" w:hAnsi="Times New Roman" w:cs="Times New Roman"/>
          <w:b/>
          <w:color w:val="1E3952"/>
          <w:sz w:val="24"/>
          <w:szCs w:val="24"/>
          <w:lang w:eastAsia="es-ES"/>
        </w:rPr>
        <w:t>Tribunal Supremo. Sala de lo Contencioso</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9"/>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Municipio: </w:t>
      </w:r>
      <w:r w:rsidRPr="00953167">
        <w:rPr>
          <w:rFonts w:ascii="Times New Roman" w:eastAsia="Times New Roman" w:hAnsi="Times New Roman" w:cs="Times New Roman"/>
          <w:b/>
          <w:color w:val="1E3952"/>
          <w:sz w:val="24"/>
          <w:szCs w:val="24"/>
          <w:lang w:eastAsia="es-ES"/>
        </w:rPr>
        <w:t>Madrid</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9"/>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Ponente: </w:t>
      </w:r>
      <w:r w:rsidRPr="00953167">
        <w:rPr>
          <w:rFonts w:ascii="Times New Roman" w:eastAsia="Times New Roman" w:hAnsi="Times New Roman" w:cs="Times New Roman"/>
          <w:b/>
          <w:color w:val="1E3952"/>
          <w:sz w:val="24"/>
          <w:szCs w:val="24"/>
          <w:lang w:eastAsia="es-ES"/>
        </w:rPr>
        <w:t>JOSE LUIS REQUERO IBAÑEZ</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9"/>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Nº Recurso: </w:t>
      </w:r>
      <w:r w:rsidRPr="00953167">
        <w:rPr>
          <w:rFonts w:ascii="Times New Roman" w:eastAsia="Times New Roman" w:hAnsi="Times New Roman" w:cs="Times New Roman"/>
          <w:b/>
          <w:color w:val="1E3952"/>
          <w:sz w:val="24"/>
          <w:szCs w:val="24"/>
          <w:lang w:eastAsia="es-ES"/>
        </w:rPr>
        <w:t>2976/2012</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9"/>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Fecha: </w:t>
      </w:r>
      <w:r w:rsidRPr="00953167">
        <w:rPr>
          <w:rFonts w:ascii="Times New Roman" w:eastAsia="Times New Roman" w:hAnsi="Times New Roman" w:cs="Times New Roman"/>
          <w:b/>
          <w:color w:val="1E3952"/>
          <w:sz w:val="24"/>
          <w:szCs w:val="24"/>
          <w:lang w:eastAsia="es-ES"/>
        </w:rPr>
        <w:t>24/09/2014</w:t>
      </w:r>
      <w:r w:rsidRPr="00953167">
        <w:rPr>
          <w:rFonts w:ascii="Times New Roman" w:eastAsia="Times New Roman" w:hAnsi="Times New Roman" w:cs="Times New Roman"/>
          <w:b/>
          <w:color w:val="91ACC9"/>
          <w:sz w:val="24"/>
          <w:szCs w:val="24"/>
          <w:lang w:eastAsia="es-ES"/>
        </w:rPr>
        <w:t> </w:t>
      </w:r>
    </w:p>
    <w:p w:rsidR="00927F09" w:rsidRPr="00953167" w:rsidRDefault="00927F09" w:rsidP="00927F09">
      <w:pPr>
        <w:numPr>
          <w:ilvl w:val="0"/>
          <w:numId w:val="99"/>
        </w:numPr>
        <w:shd w:val="clear" w:color="auto" w:fill="FFFFFF"/>
        <w:spacing w:after="0" w:line="360" w:lineRule="auto"/>
        <w:ind w:left="0" w:right="375"/>
        <w:jc w:val="both"/>
        <w:rPr>
          <w:rFonts w:ascii="Times New Roman" w:eastAsia="Times New Roman" w:hAnsi="Times New Roman" w:cs="Times New Roman"/>
          <w:b/>
          <w:color w:val="91ACC9"/>
          <w:sz w:val="24"/>
          <w:szCs w:val="24"/>
          <w:lang w:eastAsia="es-ES"/>
        </w:rPr>
      </w:pPr>
      <w:r w:rsidRPr="00953167">
        <w:rPr>
          <w:rFonts w:ascii="Times New Roman" w:eastAsia="Times New Roman" w:hAnsi="Times New Roman" w:cs="Times New Roman"/>
          <w:b/>
          <w:color w:val="91ACC9"/>
          <w:sz w:val="24"/>
          <w:szCs w:val="24"/>
          <w:lang w:eastAsia="es-ES"/>
        </w:rPr>
        <w:t>Tipo Resolución: </w:t>
      </w:r>
      <w:r w:rsidRPr="00953167">
        <w:rPr>
          <w:rFonts w:ascii="Times New Roman" w:eastAsia="Times New Roman" w:hAnsi="Times New Roman" w:cs="Times New Roman"/>
          <w:b/>
          <w:color w:val="1E3952"/>
          <w:sz w:val="24"/>
          <w:szCs w:val="24"/>
          <w:lang w:eastAsia="es-ES"/>
        </w:rPr>
        <w:t>Sentencia</w:t>
      </w:r>
    </w:p>
    <w:p w:rsidR="00927F09" w:rsidRDefault="00927F09"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r w:rsidRPr="00953167">
        <w:rPr>
          <w:rFonts w:ascii="Times New Roman" w:eastAsia="Times New Roman" w:hAnsi="Times New Roman" w:cs="Times New Roman"/>
          <w:b/>
          <w:color w:val="91ACC9"/>
          <w:sz w:val="24"/>
          <w:szCs w:val="24"/>
          <w:lang w:eastAsia="es-ES"/>
        </w:rPr>
        <w:t>RESUMEN: </w:t>
      </w:r>
      <w:r w:rsidRPr="00953167">
        <w:rPr>
          <w:rFonts w:ascii="Times New Roman" w:eastAsia="Times New Roman" w:hAnsi="Times New Roman" w:cs="Times New Roman"/>
          <w:b/>
          <w:color w:val="4A525F"/>
          <w:sz w:val="24"/>
          <w:szCs w:val="24"/>
          <w:lang w:eastAsia="es-ES"/>
        </w:rPr>
        <w:t>Minas. Recursos de la Sección c). Revisión de actos firmes. Declaración de nulidad de pleno derecho. Trámite de información pública. Causa de nulidad del artículo 62.1.a) </w:t>
      </w:r>
      <w:r w:rsidRPr="00953167">
        <w:rPr>
          <w:rFonts w:ascii="Times New Roman" w:eastAsia="Times New Roman" w:hAnsi="Times New Roman" w:cs="Times New Roman"/>
          <w:b/>
          <w:bCs/>
          <w:color w:val="DF393E"/>
          <w:sz w:val="24"/>
          <w:szCs w:val="24"/>
          <w:lang w:eastAsia="es-ES"/>
        </w:rPr>
        <w:t>Ley</w:t>
      </w:r>
      <w:r w:rsidRPr="00953167">
        <w:rPr>
          <w:rFonts w:ascii="Times New Roman" w:eastAsia="Times New Roman" w:hAnsi="Times New Roman" w:cs="Times New Roman"/>
          <w:b/>
          <w:color w:val="4A525F"/>
          <w:sz w:val="24"/>
          <w:szCs w:val="24"/>
          <w:lang w:eastAsia="es-ES"/>
        </w:rPr>
        <w:t> 30/1992. Desviación de poder. Incongruencia de las sentencias.</w:t>
      </w:r>
    </w:p>
    <w:p w:rsidR="00203998" w:rsidRPr="00203998" w:rsidRDefault="00A8193C" w:rsidP="00A73DD8">
      <w:pPr>
        <w:spacing w:line="360" w:lineRule="auto"/>
        <w:rPr>
          <w:rFonts w:ascii="Times New Roman" w:hAnsi="Times New Roman" w:cs="Times New Roman"/>
          <w:b/>
          <w:sz w:val="24"/>
          <w:szCs w:val="24"/>
        </w:rPr>
      </w:pPr>
      <w:r>
        <w:rPr>
          <w:rFonts w:ascii="Times New Roman" w:hAnsi="Times New Roman" w:cs="Times New Roman"/>
          <w:b/>
          <w:sz w:val="24"/>
          <w:szCs w:val="24"/>
        </w:rPr>
        <w:t>17</w:t>
      </w:r>
      <w:proofErr w:type="gramStart"/>
      <w:r>
        <w:rPr>
          <w:rFonts w:ascii="Times New Roman" w:hAnsi="Times New Roman" w:cs="Times New Roman"/>
          <w:b/>
          <w:sz w:val="24"/>
          <w:szCs w:val="24"/>
        </w:rPr>
        <w:t>.</w:t>
      </w:r>
      <w:r w:rsidR="00203998" w:rsidRPr="00203998">
        <w:rPr>
          <w:rFonts w:ascii="Times New Roman" w:hAnsi="Times New Roman" w:cs="Times New Roman"/>
          <w:b/>
          <w:sz w:val="24"/>
          <w:szCs w:val="24"/>
        </w:rPr>
        <w:t>ABREVIATURAS</w:t>
      </w:r>
      <w:proofErr w:type="gramEnd"/>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AAEE: Asuntos Exteriores.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AAP: Auto Audiencia Provincial</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AAPP: Audiencias Provinciales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AATC: Autos del Tribunal Constitucional</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AAVV: Autores Varios</w:t>
      </w:r>
    </w:p>
    <w:p w:rsidR="00A73DD8"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AEAT: Agencia Estatal de la Administración Tributaria</w:t>
      </w:r>
    </w:p>
    <w:p w:rsidR="006066C8" w:rsidRDefault="006066C8" w:rsidP="00A73DD8">
      <w:pPr>
        <w:spacing w:line="360" w:lineRule="auto"/>
        <w:rPr>
          <w:rFonts w:ascii="Times New Roman" w:hAnsi="Times New Roman" w:cs="Times New Roman"/>
          <w:sz w:val="24"/>
          <w:szCs w:val="24"/>
        </w:rPr>
      </w:pPr>
    </w:p>
    <w:p w:rsidR="006066C8" w:rsidRDefault="006066C8" w:rsidP="00A73DD8">
      <w:pPr>
        <w:spacing w:line="360" w:lineRule="auto"/>
        <w:rPr>
          <w:rFonts w:ascii="Times New Roman" w:hAnsi="Times New Roman" w:cs="Times New Roman"/>
          <w:sz w:val="24"/>
          <w:szCs w:val="24"/>
        </w:rPr>
      </w:pPr>
    </w:p>
    <w:p w:rsidR="006066C8" w:rsidRPr="008614E7" w:rsidRDefault="006066C8" w:rsidP="00A73DD8">
      <w:pPr>
        <w:spacing w:line="360" w:lineRule="auto"/>
        <w:rPr>
          <w:rFonts w:ascii="Times New Roman" w:hAnsi="Times New Roman" w:cs="Times New Roman"/>
          <w:sz w:val="24"/>
          <w:szCs w:val="24"/>
        </w:rPr>
      </w:pP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lastRenderedPageBreak/>
        <w:t>AJD: Actos Jurídicos Documentados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AN: Audiencia Nacional</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AP: Audiencia Provincial</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APD: Agencia de Protección de Datos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ART: Artículo</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ARTS: Artículos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AT: Audiencia Territorial</w:t>
      </w:r>
    </w:p>
    <w:p w:rsidR="00A73DD8"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ATS: Auto del Tribunal Supremo</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BBOO: Boletines Oficiales</w:t>
      </w:r>
    </w:p>
    <w:p w:rsidR="00A73DD8"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BOJA: Boletín Oficial de la Junta de Andalucía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CA: Comunidad Autónoma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CC: Código Civil</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CCEE: Comunidades Europeas</w:t>
      </w:r>
    </w:p>
    <w:p w:rsidR="006066C8" w:rsidRDefault="00A73DD8" w:rsidP="006066C8">
      <w:pPr>
        <w:spacing w:line="360" w:lineRule="auto"/>
        <w:rPr>
          <w:rFonts w:ascii="Times New Roman" w:hAnsi="Times New Roman" w:cs="Times New Roman"/>
          <w:sz w:val="24"/>
          <w:szCs w:val="24"/>
        </w:rPr>
      </w:pPr>
      <w:r w:rsidRPr="008614E7">
        <w:rPr>
          <w:rFonts w:ascii="Times New Roman" w:hAnsi="Times New Roman" w:cs="Times New Roman"/>
          <w:sz w:val="24"/>
          <w:szCs w:val="24"/>
        </w:rPr>
        <w:t>CCS: Consorcio de Compensación de Seguros</w:t>
      </w:r>
    </w:p>
    <w:p w:rsidR="00A73DD8" w:rsidRPr="008614E7" w:rsidRDefault="00A73DD8" w:rsidP="006066C8">
      <w:pPr>
        <w:spacing w:line="360" w:lineRule="auto"/>
        <w:rPr>
          <w:rFonts w:ascii="Times New Roman" w:hAnsi="Times New Roman" w:cs="Times New Roman"/>
          <w:sz w:val="24"/>
          <w:szCs w:val="24"/>
        </w:rPr>
      </w:pPr>
      <w:r w:rsidRPr="008614E7">
        <w:rPr>
          <w:rFonts w:ascii="Times New Roman" w:hAnsi="Times New Roman" w:cs="Times New Roman"/>
          <w:sz w:val="24"/>
          <w:szCs w:val="24"/>
        </w:rPr>
        <w:t>CE: Constitución Española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CEE: Comunidad Económica Europea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CGPJ: Consejo General del Poder Judicial</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CIF: Código de Identificación Fiscal</w:t>
      </w:r>
    </w:p>
    <w:p w:rsidR="00A73DD8"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CNMV: Comisión Nacional de Mercado de Valores</w:t>
      </w:r>
    </w:p>
    <w:p w:rsidR="00A73DD8"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 Decreto</w:t>
      </w:r>
    </w:p>
    <w:p w:rsidR="00307ADE" w:rsidRDefault="00307ADE" w:rsidP="00A73DD8">
      <w:pPr>
        <w:rPr>
          <w:rFonts w:ascii="Times New Roman" w:hAnsi="Times New Roman" w:cs="Times New Roman"/>
          <w:sz w:val="24"/>
          <w:szCs w:val="24"/>
        </w:rPr>
      </w:pPr>
    </w:p>
    <w:p w:rsidR="00307ADE" w:rsidRDefault="00307ADE" w:rsidP="00A73DD8">
      <w:pPr>
        <w:rPr>
          <w:rFonts w:ascii="Times New Roman" w:hAnsi="Times New Roman" w:cs="Times New Roman"/>
          <w:sz w:val="24"/>
          <w:szCs w:val="24"/>
        </w:rPr>
      </w:pPr>
    </w:p>
    <w:p w:rsidR="00307ADE" w:rsidRPr="008614E7" w:rsidRDefault="00307ADE" w:rsidP="00A73DD8">
      <w:pPr>
        <w:rPr>
          <w:rFonts w:ascii="Times New Roman" w:hAnsi="Times New Roman" w:cs="Times New Roman"/>
          <w:sz w:val="24"/>
          <w:szCs w:val="24"/>
        </w:rPr>
      </w:pP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lastRenderedPageBreak/>
        <w:t>DA: Disposición Adicional</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DA: Documentación Administrativa</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DD: Disposición Derogatoria</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DD: Decretos</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DF: Decreto Foral</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DG: Dirección General</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DGCE: Dirección General de Comercio Exterior</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DGCHL: Dirección General de Coordinación con las Haciendas Locales</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DGCHT: Dirección General de Coordinación con las Haciendas Territoriales</w:t>
      </w:r>
    </w:p>
    <w:p w:rsidR="00A73DD8" w:rsidRPr="008614E7" w:rsidRDefault="00A73DD8" w:rsidP="00A73DD8">
      <w:pPr>
        <w:rPr>
          <w:rFonts w:ascii="Times New Roman" w:hAnsi="Times New Roman" w:cs="Times New Roman"/>
          <w:sz w:val="24"/>
          <w:szCs w:val="24"/>
        </w:rPr>
      </w:pPr>
      <w:r w:rsidRPr="008614E7">
        <w:rPr>
          <w:rFonts w:ascii="Times New Roman" w:hAnsi="Times New Roman" w:cs="Times New Roman"/>
          <w:sz w:val="24"/>
          <w:szCs w:val="24"/>
        </w:rPr>
        <w:t>DGR: Dirección General de Recaudación</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DGRN: Dirección General de los Registros y del Notariado</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DGS: Dirección General de Seguros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DGT: Dirección General de Tributos</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DJ: Documentación Jurídica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DNI: Documento Nacional de Identidad</w:t>
      </w:r>
    </w:p>
    <w:p w:rsidR="00307ADE" w:rsidRDefault="00A73DD8" w:rsidP="00307ADE">
      <w:pPr>
        <w:spacing w:line="360" w:lineRule="auto"/>
        <w:rPr>
          <w:rFonts w:ascii="Times New Roman" w:hAnsi="Times New Roman" w:cs="Times New Roman"/>
          <w:sz w:val="24"/>
          <w:szCs w:val="24"/>
        </w:rPr>
      </w:pPr>
      <w:r w:rsidRPr="008614E7">
        <w:rPr>
          <w:rFonts w:ascii="Times New Roman" w:hAnsi="Times New Roman" w:cs="Times New Roman"/>
          <w:sz w:val="24"/>
          <w:szCs w:val="24"/>
        </w:rPr>
        <w:t>DT: Disposición Transitoria</w:t>
      </w:r>
    </w:p>
    <w:p w:rsidR="00A73DD8" w:rsidRPr="008614E7" w:rsidRDefault="00A73DD8" w:rsidP="00307ADE">
      <w:pPr>
        <w:spacing w:line="360" w:lineRule="auto"/>
        <w:rPr>
          <w:rFonts w:ascii="Times New Roman" w:hAnsi="Times New Roman" w:cs="Times New Roman"/>
          <w:sz w:val="24"/>
          <w:szCs w:val="24"/>
        </w:rPr>
      </w:pPr>
      <w:r w:rsidRPr="008614E7">
        <w:rPr>
          <w:rFonts w:ascii="Times New Roman" w:hAnsi="Times New Roman" w:cs="Times New Roman"/>
          <w:sz w:val="24"/>
          <w:szCs w:val="24"/>
        </w:rPr>
        <w:t>EAA: Estatuto de Autonomía para Andalucía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EEAA: Estatutos de Autonomía</w:t>
      </w:r>
    </w:p>
    <w:p w:rsidR="00A73DD8" w:rsidRPr="008614E7" w:rsidRDefault="00A73DD8" w:rsidP="00A73DD8">
      <w:pPr>
        <w:spacing w:line="360" w:lineRule="auto"/>
        <w:rPr>
          <w:rFonts w:ascii="Times New Roman" w:hAnsi="Times New Roman" w:cs="Times New Roman"/>
          <w:sz w:val="24"/>
          <w:szCs w:val="24"/>
        </w:rPr>
      </w:pPr>
      <w:r w:rsidRPr="008614E7">
        <w:rPr>
          <w:rFonts w:ascii="Times New Roman" w:hAnsi="Times New Roman" w:cs="Times New Roman"/>
          <w:sz w:val="24"/>
          <w:szCs w:val="24"/>
        </w:rPr>
        <w:t>EEE: Espacio Económico Europeo</w:t>
      </w:r>
    </w:p>
    <w:p w:rsidR="00A73DD8" w:rsidRPr="001873DA" w:rsidRDefault="00A73DD8" w:rsidP="00A73DD8">
      <w:pPr>
        <w:spacing w:line="360" w:lineRule="auto"/>
        <w:rPr>
          <w:rFonts w:ascii="Times New Roman" w:hAnsi="Times New Roman" w:cs="Times New Roman"/>
          <w:sz w:val="24"/>
          <w:szCs w:val="24"/>
        </w:rPr>
      </w:pPr>
      <w:r w:rsidRPr="001873DA">
        <w:rPr>
          <w:rFonts w:ascii="Times New Roman" w:hAnsi="Times New Roman" w:cs="Times New Roman"/>
          <w:sz w:val="24"/>
          <w:szCs w:val="24"/>
        </w:rPr>
        <w:t>FMI: Fondo Monetario Internacional</w:t>
      </w:r>
    </w:p>
    <w:p w:rsidR="00A73DD8" w:rsidRDefault="00A73DD8" w:rsidP="00A73DD8">
      <w:pPr>
        <w:spacing w:line="360" w:lineRule="auto"/>
        <w:rPr>
          <w:rFonts w:ascii="Times New Roman" w:hAnsi="Times New Roman" w:cs="Times New Roman"/>
          <w:sz w:val="24"/>
          <w:szCs w:val="24"/>
        </w:rPr>
      </w:pPr>
      <w:r w:rsidRPr="001873DA">
        <w:rPr>
          <w:rFonts w:ascii="Times New Roman" w:hAnsi="Times New Roman" w:cs="Times New Roman"/>
          <w:sz w:val="24"/>
          <w:szCs w:val="24"/>
        </w:rPr>
        <w:t>FOGASA: Fondo de Garantía Salarial</w:t>
      </w:r>
    </w:p>
    <w:p w:rsidR="00307ADE" w:rsidRDefault="00307ADE" w:rsidP="00A73DD8">
      <w:pPr>
        <w:spacing w:line="360" w:lineRule="auto"/>
        <w:rPr>
          <w:rFonts w:ascii="Times New Roman" w:hAnsi="Times New Roman" w:cs="Times New Roman"/>
          <w:sz w:val="24"/>
          <w:szCs w:val="24"/>
        </w:rPr>
      </w:pPr>
    </w:p>
    <w:p w:rsidR="00307ADE" w:rsidRDefault="00307ADE" w:rsidP="00A73DD8">
      <w:pPr>
        <w:spacing w:line="360" w:lineRule="auto"/>
        <w:rPr>
          <w:rFonts w:ascii="Times New Roman" w:hAnsi="Times New Roman" w:cs="Times New Roman"/>
          <w:sz w:val="24"/>
          <w:szCs w:val="24"/>
        </w:rPr>
      </w:pPr>
    </w:p>
    <w:p w:rsidR="00307ADE" w:rsidRDefault="00307ADE" w:rsidP="00A73DD8">
      <w:pPr>
        <w:spacing w:line="360" w:lineRule="auto"/>
        <w:rPr>
          <w:rFonts w:ascii="Times New Roman" w:hAnsi="Times New Roman" w:cs="Times New Roman"/>
          <w:sz w:val="24"/>
          <w:szCs w:val="24"/>
        </w:rPr>
      </w:pPr>
    </w:p>
    <w:p w:rsidR="00A73DD8" w:rsidRPr="001873DA" w:rsidRDefault="00A73DD8" w:rsidP="00A73DD8">
      <w:pPr>
        <w:spacing w:line="360" w:lineRule="auto"/>
        <w:rPr>
          <w:rFonts w:ascii="Times New Roman" w:hAnsi="Times New Roman" w:cs="Times New Roman"/>
          <w:sz w:val="24"/>
          <w:szCs w:val="24"/>
        </w:rPr>
      </w:pPr>
      <w:r w:rsidRPr="001873DA">
        <w:rPr>
          <w:rFonts w:ascii="Times New Roman" w:hAnsi="Times New Roman" w:cs="Times New Roman"/>
          <w:sz w:val="24"/>
          <w:szCs w:val="24"/>
        </w:rPr>
        <w:lastRenderedPageBreak/>
        <w:t>HI: Hecho Imponible</w:t>
      </w:r>
    </w:p>
    <w:p w:rsidR="00A73DD8" w:rsidRPr="001873DA" w:rsidRDefault="00A73DD8" w:rsidP="00A73DD8">
      <w:pPr>
        <w:spacing w:line="360" w:lineRule="auto"/>
        <w:rPr>
          <w:rFonts w:ascii="Times New Roman" w:hAnsi="Times New Roman" w:cs="Times New Roman"/>
          <w:sz w:val="24"/>
          <w:szCs w:val="24"/>
        </w:rPr>
      </w:pPr>
      <w:r w:rsidRPr="001873DA">
        <w:rPr>
          <w:rFonts w:ascii="Times New Roman" w:hAnsi="Times New Roman" w:cs="Times New Roman"/>
          <w:sz w:val="24"/>
          <w:szCs w:val="24"/>
        </w:rPr>
        <w:t>HL: Hacienda Local</w:t>
      </w:r>
    </w:p>
    <w:p w:rsidR="00A73DD8" w:rsidRDefault="00A73DD8" w:rsidP="00A73DD8">
      <w:pPr>
        <w:spacing w:line="360" w:lineRule="auto"/>
        <w:rPr>
          <w:rFonts w:ascii="Times New Roman" w:hAnsi="Times New Roman" w:cs="Times New Roman"/>
          <w:sz w:val="24"/>
          <w:szCs w:val="24"/>
        </w:rPr>
      </w:pPr>
      <w:r w:rsidRPr="001873DA">
        <w:rPr>
          <w:rFonts w:ascii="Times New Roman" w:hAnsi="Times New Roman" w:cs="Times New Roman"/>
          <w:sz w:val="24"/>
          <w:szCs w:val="24"/>
        </w:rPr>
        <w:t>HP: Hacienda Pública</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IMAC: Instituto de Mediación, Arbitraje y Conciliación</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INAP: Instituto Nacional de Administración Pública</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INEM: Instituto Nacional de Empleo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INSS: Instituto Nacional de la Seguridad Social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IP: Impuesto sobre el Patrimonio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IRPF: Impuesto sobre la Renta de las Personas Físicas</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IVA: Impuesto sobre el Valor Añadido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JAI: Justicia y Asuntos de Interior</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JCA: Jurisdicción Contencioso-Administrativa</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JS: Jurisprudencia Social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LEF: Ley de Expropiación Forzosa</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LIE: Ley de Impuestos Especiales</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LIPTYAJD: Ley del Impuesto sobre Transmisiones Patrimoniales y Actos Jurídicos Documentados</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LIVA: Ley del Impuesto sobre el Valor Añadido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LMURF: Ley de Medidas Urgentes de Reforma Fiscal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LN: Ley Orgánica</w:t>
      </w:r>
    </w:p>
    <w:p w:rsidR="00307ADE" w:rsidRDefault="00307ADE" w:rsidP="00A73DD8">
      <w:pPr>
        <w:spacing w:line="360" w:lineRule="auto"/>
        <w:rPr>
          <w:rFonts w:ascii="Times New Roman" w:hAnsi="Times New Roman" w:cs="Times New Roman"/>
          <w:sz w:val="24"/>
          <w:szCs w:val="24"/>
        </w:rPr>
      </w:pPr>
    </w:p>
    <w:p w:rsidR="00307ADE" w:rsidRDefault="00307ADE" w:rsidP="00A73DD8">
      <w:pPr>
        <w:spacing w:line="360" w:lineRule="auto"/>
        <w:rPr>
          <w:rFonts w:ascii="Times New Roman" w:hAnsi="Times New Roman" w:cs="Times New Roman"/>
          <w:sz w:val="24"/>
          <w:szCs w:val="24"/>
        </w:rPr>
      </w:pPr>
    </w:p>
    <w:p w:rsidR="00307ADE" w:rsidRDefault="00307ADE" w:rsidP="00A73DD8">
      <w:pPr>
        <w:spacing w:line="360" w:lineRule="auto"/>
        <w:rPr>
          <w:rFonts w:ascii="Times New Roman" w:hAnsi="Times New Roman" w:cs="Times New Roman"/>
          <w:sz w:val="24"/>
          <w:szCs w:val="24"/>
        </w:rPr>
      </w:pP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LPGE: Ley de Presupuestos Generales del Estado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LPH: Ley de Propiedad Horizontal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LS: Ley del Suelo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MF: Ministerio Fiscal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OEPM: Oficina Española de Patentes y Marcas</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PJ: Poder Judicial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RD: Real Decreto</w:t>
      </w:r>
    </w:p>
    <w:p w:rsidR="00A73DD8" w:rsidRDefault="00A73DD8" w:rsidP="00A73DD8">
      <w:pPr>
        <w:spacing w:line="360" w:lineRule="auto"/>
        <w:rPr>
          <w:rFonts w:ascii="Times New Roman" w:hAnsi="Times New Roman" w:cs="Times New Roman"/>
          <w:sz w:val="24"/>
          <w:szCs w:val="24"/>
        </w:rPr>
      </w:pPr>
      <w:proofErr w:type="spellStart"/>
      <w:r>
        <w:rPr>
          <w:rFonts w:ascii="Times New Roman" w:hAnsi="Times New Roman" w:cs="Times New Roman"/>
          <w:sz w:val="24"/>
          <w:szCs w:val="24"/>
        </w:rPr>
        <w:t>RD-L</w:t>
      </w:r>
      <w:proofErr w:type="gramStart"/>
      <w:r>
        <w:rPr>
          <w:rFonts w:ascii="Times New Roman" w:hAnsi="Times New Roman" w:cs="Times New Roman"/>
          <w:sz w:val="24"/>
          <w:szCs w:val="24"/>
        </w:rPr>
        <w:t>:Real</w:t>
      </w:r>
      <w:proofErr w:type="spellEnd"/>
      <w:proofErr w:type="gramEnd"/>
      <w:r>
        <w:rPr>
          <w:rFonts w:ascii="Times New Roman" w:hAnsi="Times New Roman" w:cs="Times New Roman"/>
          <w:sz w:val="24"/>
          <w:szCs w:val="24"/>
        </w:rPr>
        <w:t xml:space="preserve"> Decreto-Ley</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REDA: Revista Española de Derecho Administrativo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REF: Reglamento de Expropiación Forzosa</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RPJ: Revista del Poder Judicial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RPTJCE: Reglamento de Procedimiento del Tribunal de Justicia de las Comunidades Europeas.</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S: Sentencia</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STC: Sentencia del Tribunal Constitucional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SSTC: Sentencias del Tribunal Constitucional</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STS: Sentencia del Tribunal Supremo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TR: Texto Refundido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TS: Tribunal Supremo</w:t>
      </w:r>
    </w:p>
    <w:p w:rsidR="00A73DD8" w:rsidRDefault="00A73DD8" w:rsidP="00A73DD8">
      <w:pPr>
        <w:spacing w:line="360" w:lineRule="auto"/>
        <w:rPr>
          <w:rFonts w:ascii="Times New Roman" w:hAnsi="Times New Roman" w:cs="Times New Roman"/>
          <w:sz w:val="24"/>
          <w:szCs w:val="24"/>
        </w:rPr>
      </w:pPr>
      <w:r>
        <w:rPr>
          <w:rFonts w:ascii="Times New Roman" w:hAnsi="Times New Roman" w:cs="Times New Roman"/>
          <w:sz w:val="24"/>
          <w:szCs w:val="24"/>
        </w:rPr>
        <w:t>UE: Unión Europea</w:t>
      </w:r>
    </w:p>
    <w:p w:rsidR="00FF4A56" w:rsidRPr="00FF4A56" w:rsidRDefault="00A73DD8" w:rsidP="00FF4A56">
      <w:pPr>
        <w:numPr>
          <w:ilvl w:val="0"/>
          <w:numId w:val="96"/>
        </w:numPr>
        <w:shd w:val="clear" w:color="auto" w:fill="FFFFFF"/>
        <w:spacing w:after="0" w:line="360" w:lineRule="auto"/>
        <w:ind w:left="0" w:right="75"/>
        <w:jc w:val="both"/>
        <w:rPr>
          <w:rFonts w:ascii="Times New Roman" w:eastAsia="Times New Roman" w:hAnsi="Times New Roman" w:cs="Times New Roman"/>
          <w:color w:val="91ACC9"/>
          <w:sz w:val="24"/>
          <w:szCs w:val="24"/>
          <w:lang w:eastAsia="es-ES"/>
        </w:rPr>
      </w:pPr>
      <w:r>
        <w:rPr>
          <w:b/>
          <w:color w:val="000000"/>
        </w:rPr>
        <w:t xml:space="preserve">            </w:t>
      </w:r>
    </w:p>
    <w:p w:rsidR="00FF4A56" w:rsidRDefault="00FF4A56" w:rsidP="00FF4A56">
      <w:pPr>
        <w:pStyle w:val="Prrafodelista"/>
        <w:spacing w:line="360" w:lineRule="auto"/>
        <w:jc w:val="both"/>
        <w:rPr>
          <w:rFonts w:ascii="Times New Roman" w:hAnsi="Times New Roman" w:cs="Times New Roman"/>
          <w:b/>
          <w:sz w:val="24"/>
          <w:szCs w:val="24"/>
          <w:u w:val="single"/>
        </w:rPr>
      </w:pPr>
    </w:p>
    <w:p w:rsidR="00FF4A56" w:rsidRPr="00FF4A56" w:rsidRDefault="00FF4A56" w:rsidP="00FF4A56">
      <w:pPr>
        <w:spacing w:line="360" w:lineRule="auto"/>
        <w:jc w:val="both"/>
        <w:rPr>
          <w:rFonts w:ascii="Times New Roman" w:hAnsi="Times New Roman" w:cs="Times New Roman"/>
          <w:b/>
          <w:sz w:val="24"/>
          <w:szCs w:val="24"/>
          <w:u w:val="single"/>
        </w:rPr>
      </w:pPr>
    </w:p>
    <w:p w:rsidR="00FF4A56" w:rsidRDefault="00FF4A56" w:rsidP="00FF4A56">
      <w:pPr>
        <w:pStyle w:val="Prrafodelista"/>
        <w:spacing w:line="360" w:lineRule="auto"/>
        <w:jc w:val="both"/>
        <w:rPr>
          <w:rFonts w:ascii="Times New Roman" w:hAnsi="Times New Roman" w:cs="Times New Roman"/>
          <w:b/>
          <w:sz w:val="24"/>
          <w:szCs w:val="24"/>
          <w:u w:val="single"/>
        </w:rPr>
      </w:pPr>
    </w:p>
    <w:p w:rsidR="00783CBF" w:rsidRDefault="0098040F" w:rsidP="00054DCE">
      <w:pPr>
        <w:spacing w:before="100" w:beforeAutospacing="1" w:after="100" w:afterAutospacing="1" w:line="360" w:lineRule="auto"/>
        <w:jc w:val="both"/>
        <w:rPr>
          <w:rFonts w:ascii="Times New Roman" w:eastAsia="Times New Roman" w:hAnsi="Times New Roman" w:cs="Times New Roman"/>
          <w:b/>
          <w:color w:val="000000"/>
          <w:sz w:val="24"/>
          <w:szCs w:val="24"/>
          <w:lang w:eastAsia="es-ES"/>
        </w:rPr>
      </w:pPr>
      <w:r>
        <w:rPr>
          <w:rFonts w:ascii="Times New Roman" w:eastAsia="Times New Roman" w:hAnsi="Times New Roman" w:cs="Times New Roman"/>
          <w:b/>
          <w:color w:val="000000"/>
          <w:sz w:val="24"/>
          <w:szCs w:val="24"/>
          <w:lang w:eastAsia="es-ES"/>
        </w:rPr>
        <w:lastRenderedPageBreak/>
        <w:t>18</w:t>
      </w:r>
      <w:proofErr w:type="gramStart"/>
      <w:r>
        <w:rPr>
          <w:rFonts w:ascii="Times New Roman" w:eastAsia="Times New Roman" w:hAnsi="Times New Roman" w:cs="Times New Roman"/>
          <w:b/>
          <w:color w:val="000000"/>
          <w:sz w:val="24"/>
          <w:szCs w:val="24"/>
          <w:lang w:eastAsia="es-ES"/>
        </w:rPr>
        <w:t>.</w:t>
      </w:r>
      <w:r w:rsidR="00783CBF" w:rsidRPr="00783CBF">
        <w:rPr>
          <w:rFonts w:ascii="Times New Roman" w:eastAsia="Times New Roman" w:hAnsi="Times New Roman" w:cs="Times New Roman"/>
          <w:b/>
          <w:color w:val="000000"/>
          <w:sz w:val="24"/>
          <w:szCs w:val="24"/>
          <w:lang w:eastAsia="es-ES"/>
        </w:rPr>
        <w:t>BIBLIOGRAFIA</w:t>
      </w:r>
      <w:proofErr w:type="gramEnd"/>
    </w:p>
    <w:p w:rsidR="000B343B" w:rsidRDefault="000B343B" w:rsidP="000B343B">
      <w:pPr>
        <w:rPr>
          <w:rFonts w:ascii="Arial" w:eastAsia="Times New Roman" w:hAnsi="Arial" w:cs="Arial"/>
          <w:color w:val="222222"/>
          <w:sz w:val="19"/>
          <w:szCs w:val="19"/>
          <w:lang w:eastAsia="es-ES"/>
        </w:rPr>
      </w:pPr>
      <w:r>
        <w:rPr>
          <w:rFonts w:ascii="Arial" w:eastAsia="Times New Roman" w:hAnsi="Arial" w:cs="Arial"/>
          <w:color w:val="222222"/>
          <w:sz w:val="19"/>
          <w:szCs w:val="19"/>
          <w:lang w:eastAsia="es-ES"/>
        </w:rPr>
        <w:t>Escribano Collado, Pedro. Ocupación Temporal</w:t>
      </w:r>
    </w:p>
    <w:p w:rsidR="000B343B" w:rsidRPr="009266EA" w:rsidRDefault="000B343B" w:rsidP="000B343B">
      <w:pPr>
        <w:shd w:val="clear" w:color="auto" w:fill="FFFFFF"/>
        <w:spacing w:before="100" w:beforeAutospacing="1" w:after="24" w:line="240" w:lineRule="auto"/>
        <w:rPr>
          <w:rFonts w:ascii="Arial" w:eastAsia="Times New Roman" w:hAnsi="Arial" w:cs="Arial"/>
          <w:color w:val="222222"/>
          <w:sz w:val="21"/>
          <w:szCs w:val="21"/>
          <w:lang w:eastAsia="es-ES"/>
        </w:rPr>
      </w:pPr>
      <w:proofErr w:type="gramStart"/>
      <w:r w:rsidRPr="009266EA">
        <w:rPr>
          <w:rFonts w:ascii="Arial" w:eastAsia="Times New Roman" w:hAnsi="Arial" w:cs="Arial"/>
          <w:color w:val="222222"/>
          <w:sz w:val="21"/>
          <w:szCs w:val="21"/>
          <w:lang w:val="en-US" w:eastAsia="es-ES"/>
        </w:rPr>
        <w:t xml:space="preserve">Freedman, Paul y </w:t>
      </w:r>
      <w:proofErr w:type="spellStart"/>
      <w:r w:rsidRPr="009266EA">
        <w:rPr>
          <w:rFonts w:ascii="Arial" w:eastAsia="Times New Roman" w:hAnsi="Arial" w:cs="Arial"/>
          <w:color w:val="222222"/>
          <w:sz w:val="21"/>
          <w:szCs w:val="21"/>
          <w:lang w:val="en-US" w:eastAsia="es-ES"/>
        </w:rPr>
        <w:t>Bourin</w:t>
      </w:r>
      <w:proofErr w:type="spellEnd"/>
      <w:r w:rsidRPr="009266EA">
        <w:rPr>
          <w:rFonts w:ascii="Arial" w:eastAsia="Times New Roman" w:hAnsi="Arial" w:cs="Arial"/>
          <w:color w:val="222222"/>
          <w:sz w:val="21"/>
          <w:szCs w:val="21"/>
          <w:lang w:val="en-US" w:eastAsia="es-ES"/>
        </w:rPr>
        <w:t>, Monique (2009).</w:t>
      </w:r>
      <w:proofErr w:type="gramEnd"/>
      <w:r w:rsidRPr="009266EA">
        <w:rPr>
          <w:rFonts w:ascii="Arial" w:eastAsia="Times New Roman" w:hAnsi="Arial" w:cs="Arial"/>
          <w:color w:val="222222"/>
          <w:sz w:val="21"/>
          <w:szCs w:val="21"/>
          <w:lang w:val="en-US" w:eastAsia="es-ES"/>
        </w:rPr>
        <w:t> </w:t>
      </w:r>
      <w:proofErr w:type="gramStart"/>
      <w:r w:rsidRPr="009266EA">
        <w:rPr>
          <w:rFonts w:ascii="Arial" w:eastAsia="Times New Roman" w:hAnsi="Arial" w:cs="Arial"/>
          <w:i/>
          <w:iCs/>
          <w:color w:val="222222"/>
          <w:sz w:val="21"/>
          <w:szCs w:val="21"/>
          <w:lang w:val="en-US" w:eastAsia="es-ES"/>
        </w:rPr>
        <w:t>Forms of Servitude in Northern and Central Europe.</w:t>
      </w:r>
      <w:proofErr w:type="gramEnd"/>
      <w:r w:rsidRPr="009266EA">
        <w:rPr>
          <w:rFonts w:ascii="Arial" w:eastAsia="Times New Roman" w:hAnsi="Arial" w:cs="Arial"/>
          <w:i/>
          <w:iCs/>
          <w:color w:val="222222"/>
          <w:sz w:val="21"/>
          <w:szCs w:val="21"/>
          <w:lang w:val="en-US" w:eastAsia="es-ES"/>
        </w:rPr>
        <w:t xml:space="preserve"> </w:t>
      </w:r>
      <w:r w:rsidRPr="009266EA">
        <w:rPr>
          <w:rFonts w:ascii="Arial" w:eastAsia="Times New Roman" w:hAnsi="Arial" w:cs="Arial"/>
          <w:i/>
          <w:iCs/>
          <w:color w:val="222222"/>
          <w:sz w:val="21"/>
          <w:szCs w:val="21"/>
          <w:lang w:eastAsia="es-ES"/>
        </w:rPr>
        <w:t xml:space="preserve">Decline, </w:t>
      </w:r>
      <w:proofErr w:type="spellStart"/>
      <w:r w:rsidRPr="009266EA">
        <w:rPr>
          <w:rFonts w:ascii="Arial" w:eastAsia="Times New Roman" w:hAnsi="Arial" w:cs="Arial"/>
          <w:i/>
          <w:iCs/>
          <w:color w:val="222222"/>
          <w:sz w:val="21"/>
          <w:szCs w:val="21"/>
          <w:lang w:eastAsia="es-ES"/>
        </w:rPr>
        <w:t>Resistance</w:t>
      </w:r>
      <w:proofErr w:type="spellEnd"/>
      <w:r w:rsidRPr="009266EA">
        <w:rPr>
          <w:rFonts w:ascii="Arial" w:eastAsia="Times New Roman" w:hAnsi="Arial" w:cs="Arial"/>
          <w:i/>
          <w:iCs/>
          <w:color w:val="222222"/>
          <w:sz w:val="21"/>
          <w:szCs w:val="21"/>
          <w:lang w:eastAsia="es-ES"/>
        </w:rPr>
        <w:t xml:space="preserve"> and </w:t>
      </w:r>
      <w:proofErr w:type="spellStart"/>
      <w:r w:rsidRPr="009266EA">
        <w:rPr>
          <w:rFonts w:ascii="Arial" w:eastAsia="Times New Roman" w:hAnsi="Arial" w:cs="Arial"/>
          <w:i/>
          <w:iCs/>
          <w:color w:val="222222"/>
          <w:sz w:val="21"/>
          <w:szCs w:val="21"/>
          <w:lang w:eastAsia="es-ES"/>
        </w:rPr>
        <w:t>Expansion</w:t>
      </w:r>
      <w:proofErr w:type="spellEnd"/>
      <w:r w:rsidRPr="009266EA">
        <w:rPr>
          <w:rFonts w:ascii="Arial" w:eastAsia="Times New Roman" w:hAnsi="Arial" w:cs="Arial"/>
          <w:color w:val="222222"/>
          <w:sz w:val="21"/>
          <w:szCs w:val="21"/>
          <w:lang w:eastAsia="es-ES"/>
        </w:rPr>
        <w:t xml:space="preserve">, Ed. </w:t>
      </w:r>
      <w:proofErr w:type="spellStart"/>
      <w:r w:rsidRPr="009266EA">
        <w:rPr>
          <w:rFonts w:ascii="Arial" w:eastAsia="Times New Roman" w:hAnsi="Arial" w:cs="Arial"/>
          <w:color w:val="222222"/>
          <w:sz w:val="21"/>
          <w:szCs w:val="21"/>
          <w:lang w:eastAsia="es-ES"/>
        </w:rPr>
        <w:t>Brepols</w:t>
      </w:r>
      <w:proofErr w:type="spellEnd"/>
      <w:r w:rsidRPr="009266EA">
        <w:rPr>
          <w:rFonts w:ascii="Arial" w:eastAsia="Times New Roman" w:hAnsi="Arial" w:cs="Arial"/>
          <w:color w:val="222222"/>
          <w:sz w:val="21"/>
          <w:szCs w:val="21"/>
          <w:lang w:eastAsia="es-ES"/>
        </w:rPr>
        <w:t>.</w:t>
      </w:r>
    </w:p>
    <w:p w:rsidR="000B343B" w:rsidRDefault="000B343B" w:rsidP="000B343B">
      <w:pPr>
        <w:rPr>
          <w:rFonts w:ascii="Arial" w:eastAsia="Times New Roman" w:hAnsi="Arial" w:cs="Arial"/>
          <w:color w:val="222222"/>
          <w:sz w:val="19"/>
          <w:szCs w:val="19"/>
          <w:lang w:eastAsia="es-ES"/>
        </w:rPr>
      </w:pPr>
    </w:p>
    <w:p w:rsidR="000B343B" w:rsidRDefault="000B343B" w:rsidP="000B343B">
      <w:pPr>
        <w:rPr>
          <w:rFonts w:ascii="Arial" w:eastAsia="Times New Roman" w:hAnsi="Arial" w:cs="Arial"/>
          <w:color w:val="222222"/>
          <w:sz w:val="19"/>
          <w:szCs w:val="19"/>
          <w:lang w:eastAsia="es-ES"/>
        </w:rPr>
      </w:pPr>
      <w:r>
        <w:rPr>
          <w:rFonts w:ascii="Arial" w:eastAsia="Times New Roman" w:hAnsi="Arial" w:cs="Arial"/>
          <w:color w:val="222222"/>
          <w:sz w:val="19"/>
          <w:szCs w:val="19"/>
          <w:lang w:eastAsia="es-ES"/>
        </w:rPr>
        <w:t xml:space="preserve">García de </w:t>
      </w:r>
      <w:proofErr w:type="spellStart"/>
      <w:r>
        <w:rPr>
          <w:rFonts w:ascii="Arial" w:eastAsia="Times New Roman" w:hAnsi="Arial" w:cs="Arial"/>
          <w:color w:val="222222"/>
          <w:sz w:val="19"/>
          <w:szCs w:val="19"/>
          <w:lang w:eastAsia="es-ES"/>
        </w:rPr>
        <w:t>Enterrería</w:t>
      </w:r>
      <w:proofErr w:type="spellEnd"/>
      <w:r>
        <w:rPr>
          <w:rFonts w:ascii="Arial" w:eastAsia="Times New Roman" w:hAnsi="Arial" w:cs="Arial"/>
          <w:color w:val="222222"/>
          <w:sz w:val="19"/>
          <w:szCs w:val="19"/>
          <w:lang w:eastAsia="es-ES"/>
        </w:rPr>
        <w:t>, Eduardo. Thomson Reuters</w:t>
      </w:r>
    </w:p>
    <w:p w:rsidR="000B343B" w:rsidRDefault="000B343B" w:rsidP="000B343B">
      <w:pPr>
        <w:shd w:val="clear" w:color="auto" w:fill="FFFFFF"/>
        <w:spacing w:before="100" w:beforeAutospacing="1" w:after="24" w:line="240" w:lineRule="auto"/>
        <w:rPr>
          <w:rFonts w:ascii="Arial" w:eastAsia="Times New Roman" w:hAnsi="Arial" w:cs="Arial"/>
          <w:color w:val="222222"/>
          <w:sz w:val="21"/>
          <w:szCs w:val="21"/>
          <w:lang w:eastAsia="es-ES"/>
        </w:rPr>
      </w:pPr>
      <w:r>
        <w:t>García Gómez de Mercado, Francisco</w:t>
      </w:r>
      <w:r w:rsidRPr="00C771CA">
        <w:rPr>
          <w:rFonts w:ascii="Arial" w:eastAsia="Times New Roman" w:hAnsi="Arial" w:cs="Arial"/>
          <w:color w:val="222222"/>
          <w:sz w:val="21"/>
          <w:szCs w:val="21"/>
          <w:lang w:eastAsia="es-ES"/>
        </w:rPr>
        <w:t>: </w:t>
      </w:r>
      <w:r w:rsidRPr="00C771CA">
        <w:rPr>
          <w:rFonts w:ascii="Arial" w:eastAsia="Times New Roman" w:hAnsi="Arial" w:cs="Arial"/>
          <w:i/>
          <w:iCs/>
          <w:color w:val="222222"/>
          <w:sz w:val="21"/>
          <w:szCs w:val="21"/>
          <w:lang w:eastAsia="es-ES"/>
        </w:rPr>
        <w:t>El justiprecio de la expropiación forzosa</w:t>
      </w:r>
      <w:r w:rsidRPr="00C771CA">
        <w:rPr>
          <w:rFonts w:ascii="Arial" w:eastAsia="Times New Roman" w:hAnsi="Arial" w:cs="Arial"/>
          <w:color w:val="222222"/>
          <w:sz w:val="21"/>
          <w:szCs w:val="21"/>
          <w:lang w:eastAsia="es-ES"/>
        </w:rPr>
        <w:t xml:space="preserve">, </w:t>
      </w:r>
      <w:proofErr w:type="spellStart"/>
      <w:r w:rsidRPr="00C771CA">
        <w:rPr>
          <w:rFonts w:ascii="Arial" w:eastAsia="Times New Roman" w:hAnsi="Arial" w:cs="Arial"/>
          <w:color w:val="222222"/>
          <w:sz w:val="21"/>
          <w:szCs w:val="21"/>
          <w:lang w:eastAsia="es-ES"/>
        </w:rPr>
        <w:t>Comares</w:t>
      </w:r>
      <w:proofErr w:type="spellEnd"/>
      <w:r w:rsidRPr="00C771CA">
        <w:rPr>
          <w:rFonts w:ascii="Arial" w:eastAsia="Times New Roman" w:hAnsi="Arial" w:cs="Arial"/>
          <w:color w:val="222222"/>
          <w:sz w:val="21"/>
          <w:szCs w:val="21"/>
          <w:lang w:eastAsia="es-ES"/>
        </w:rPr>
        <w:t>, 7ª ed., 2007. </w:t>
      </w:r>
      <w:hyperlink r:id="rId213" w:history="1">
        <w:r w:rsidRPr="00C771CA">
          <w:rPr>
            <w:rFonts w:ascii="Arial" w:eastAsia="Times New Roman" w:hAnsi="Arial" w:cs="Arial"/>
            <w:color w:val="0B0080"/>
            <w:sz w:val="21"/>
            <w:szCs w:val="21"/>
            <w:lang w:eastAsia="es-ES"/>
          </w:rPr>
          <w:t>ISBN 9788498363265</w:t>
        </w:r>
      </w:hyperlink>
      <w:r w:rsidRPr="00C771CA">
        <w:rPr>
          <w:rFonts w:ascii="Arial" w:eastAsia="Times New Roman" w:hAnsi="Arial" w:cs="Arial"/>
          <w:color w:val="222222"/>
          <w:sz w:val="21"/>
          <w:szCs w:val="21"/>
          <w:lang w:eastAsia="es-ES"/>
        </w:rPr>
        <w:t>.</w:t>
      </w:r>
    </w:p>
    <w:p w:rsidR="000B343B" w:rsidRDefault="000B343B" w:rsidP="000B343B">
      <w:pPr>
        <w:rPr>
          <w:rFonts w:ascii="Arial" w:eastAsia="Times New Roman" w:hAnsi="Arial" w:cs="Arial"/>
          <w:color w:val="222222"/>
          <w:sz w:val="19"/>
          <w:szCs w:val="19"/>
          <w:lang w:eastAsia="es-ES"/>
        </w:rPr>
      </w:pPr>
      <w:r w:rsidRPr="00301777">
        <w:rPr>
          <w:rFonts w:ascii="Arial" w:eastAsia="Times New Roman" w:hAnsi="Arial" w:cs="Arial"/>
          <w:color w:val="222222"/>
          <w:sz w:val="19"/>
          <w:szCs w:val="19"/>
          <w:lang w:eastAsia="es-ES"/>
        </w:rPr>
        <w:t>De Pina, Rafael – De Pina Vara, Rafael. </w:t>
      </w:r>
      <w:r w:rsidRPr="00301777">
        <w:rPr>
          <w:rFonts w:ascii="Arial" w:eastAsia="Times New Roman" w:hAnsi="Arial" w:cs="Arial"/>
          <w:i/>
          <w:iCs/>
          <w:color w:val="222222"/>
          <w:sz w:val="19"/>
          <w:szCs w:val="19"/>
          <w:lang w:eastAsia="es-ES"/>
        </w:rPr>
        <w:t>Diccionario de Derecho</w:t>
      </w:r>
      <w:r w:rsidRPr="00301777">
        <w:rPr>
          <w:rFonts w:ascii="Arial" w:eastAsia="Times New Roman" w:hAnsi="Arial" w:cs="Arial"/>
          <w:color w:val="222222"/>
          <w:sz w:val="19"/>
          <w:szCs w:val="19"/>
          <w:lang w:eastAsia="es-ES"/>
        </w:rPr>
        <w:t>. </w:t>
      </w:r>
      <w:proofErr w:type="spellStart"/>
      <w:r w:rsidR="006112DC">
        <w:fldChar w:fldCharType="begin"/>
      </w:r>
      <w:r w:rsidR="006112DC">
        <w:instrText xml:space="preserve"> HYPERLINK "https://es.wikipedia.org/wiki/Porrua" \o "Porrua" </w:instrText>
      </w:r>
      <w:r w:rsidR="006112DC">
        <w:fldChar w:fldCharType="separate"/>
      </w:r>
      <w:r w:rsidRPr="00301777">
        <w:rPr>
          <w:rFonts w:ascii="Arial" w:eastAsia="Times New Roman" w:hAnsi="Arial" w:cs="Arial"/>
          <w:color w:val="0B0080"/>
          <w:sz w:val="19"/>
          <w:szCs w:val="19"/>
          <w:lang w:eastAsia="es-ES"/>
        </w:rPr>
        <w:t>Porrua</w:t>
      </w:r>
      <w:proofErr w:type="spellEnd"/>
      <w:r w:rsidR="006112DC">
        <w:rPr>
          <w:rFonts w:ascii="Arial" w:eastAsia="Times New Roman" w:hAnsi="Arial" w:cs="Arial"/>
          <w:color w:val="0B0080"/>
          <w:sz w:val="19"/>
          <w:szCs w:val="19"/>
          <w:lang w:eastAsia="es-ES"/>
        </w:rPr>
        <w:fldChar w:fldCharType="end"/>
      </w:r>
    </w:p>
    <w:p w:rsidR="00054DCE" w:rsidRPr="004D633F" w:rsidRDefault="000B343B" w:rsidP="00054DCE">
      <w:pPr>
        <w:spacing w:before="100" w:beforeAutospacing="1" w:after="100" w:afterAutospacing="1" w:line="360" w:lineRule="auto"/>
        <w:jc w:val="both"/>
        <w:rPr>
          <w:rFonts w:ascii="Times New Roman" w:eastAsia="Times New Roman" w:hAnsi="Times New Roman" w:cs="Times New Roman"/>
          <w:b/>
          <w:color w:val="000000"/>
          <w:sz w:val="24"/>
          <w:szCs w:val="24"/>
          <w:u w:val="single"/>
          <w:lang w:eastAsia="es-ES"/>
        </w:rPr>
      </w:pPr>
      <w:r>
        <w:rPr>
          <w:rFonts w:ascii="Times New Roman" w:eastAsia="Times New Roman" w:hAnsi="Times New Roman" w:cs="Times New Roman"/>
          <w:b/>
          <w:color w:val="000000"/>
          <w:sz w:val="24"/>
          <w:szCs w:val="24"/>
          <w:u w:val="single"/>
          <w:lang w:eastAsia="es-ES"/>
        </w:rPr>
        <w:t>A</w:t>
      </w:r>
      <w:r w:rsidR="00054DCE" w:rsidRPr="004D633F">
        <w:rPr>
          <w:rFonts w:ascii="Times New Roman" w:eastAsia="Times New Roman" w:hAnsi="Times New Roman" w:cs="Times New Roman"/>
          <w:b/>
          <w:color w:val="000000"/>
          <w:sz w:val="24"/>
          <w:szCs w:val="24"/>
          <w:u w:val="single"/>
          <w:lang w:eastAsia="es-ES"/>
        </w:rPr>
        <w:t>gencia de Noticias</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ABC</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roofErr w:type="spellStart"/>
      <w:r>
        <w:rPr>
          <w:rFonts w:ascii="Times New Roman" w:eastAsia="Times New Roman" w:hAnsi="Times New Roman" w:cs="Times New Roman"/>
          <w:color w:val="000000"/>
          <w:sz w:val="24"/>
          <w:szCs w:val="24"/>
          <w:lang w:eastAsia="es-ES"/>
        </w:rPr>
        <w:t>Associated</w:t>
      </w:r>
      <w:proofErr w:type="spellEnd"/>
      <w:r>
        <w:rPr>
          <w:rFonts w:ascii="Times New Roman" w:eastAsia="Times New Roman" w:hAnsi="Times New Roman" w:cs="Times New Roman"/>
          <w:color w:val="000000"/>
          <w:sz w:val="24"/>
          <w:szCs w:val="24"/>
          <w:lang w:eastAsia="es-ES"/>
        </w:rPr>
        <w:t xml:space="preserve"> </w:t>
      </w:r>
      <w:proofErr w:type="spellStart"/>
      <w:r>
        <w:rPr>
          <w:rFonts w:ascii="Times New Roman" w:eastAsia="Times New Roman" w:hAnsi="Times New Roman" w:cs="Times New Roman"/>
          <w:color w:val="000000"/>
          <w:sz w:val="24"/>
          <w:szCs w:val="24"/>
          <w:lang w:eastAsia="es-ES"/>
        </w:rPr>
        <w:t>Press</w:t>
      </w:r>
      <w:proofErr w:type="spellEnd"/>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BBC</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EFE</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Agencia Reuters</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TELAM</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Agencia Boliviana de Información</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AGENCIA ESTADO</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Prensa Latina</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Notimex</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Andina</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Agencia Bolivariana de Noticias.</w:t>
      </w:r>
    </w:p>
    <w:p w:rsidR="00054DCE" w:rsidRDefault="00054DCE" w:rsidP="00054DCE">
      <w:pPr>
        <w:pStyle w:val="Prrafodelista"/>
        <w:numPr>
          <w:ilvl w:val="0"/>
          <w:numId w:val="109"/>
        </w:num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proofErr w:type="spellStart"/>
      <w:r>
        <w:rPr>
          <w:rFonts w:ascii="Times New Roman" w:eastAsia="Times New Roman" w:hAnsi="Times New Roman" w:cs="Times New Roman"/>
          <w:color w:val="000000"/>
          <w:sz w:val="24"/>
          <w:szCs w:val="24"/>
          <w:lang w:eastAsia="es-ES"/>
        </w:rPr>
        <w:t>Caribbean</w:t>
      </w:r>
      <w:proofErr w:type="spellEnd"/>
      <w:r>
        <w:rPr>
          <w:rFonts w:ascii="Times New Roman" w:eastAsia="Times New Roman" w:hAnsi="Times New Roman" w:cs="Times New Roman"/>
          <w:color w:val="000000"/>
          <w:sz w:val="24"/>
          <w:szCs w:val="24"/>
          <w:lang w:eastAsia="es-ES"/>
        </w:rPr>
        <w:t xml:space="preserve"> News Agency</w:t>
      </w:r>
    </w:p>
    <w:p w:rsidR="00054DCE" w:rsidRPr="00783CBF" w:rsidRDefault="00054DCE" w:rsidP="00054DCE">
      <w:pPr>
        <w:spacing w:before="100" w:beforeAutospacing="1" w:after="100" w:afterAutospacing="1" w:line="360" w:lineRule="auto"/>
        <w:jc w:val="both"/>
        <w:rPr>
          <w:rFonts w:ascii="Times New Roman" w:eastAsia="Times New Roman" w:hAnsi="Times New Roman" w:cs="Times New Roman"/>
          <w:b/>
          <w:color w:val="000000"/>
          <w:sz w:val="24"/>
          <w:szCs w:val="24"/>
          <w:lang w:eastAsia="es-ES"/>
        </w:rPr>
      </w:pPr>
      <w:r w:rsidRPr="00783CBF">
        <w:rPr>
          <w:rFonts w:ascii="Times New Roman" w:eastAsia="Times New Roman" w:hAnsi="Times New Roman" w:cs="Times New Roman"/>
          <w:b/>
          <w:color w:val="000000"/>
          <w:sz w:val="24"/>
          <w:szCs w:val="24"/>
          <w:lang w:eastAsia="es-ES"/>
        </w:rPr>
        <w:t>BOLETINES Y DIARIOS OFICIALES DE ESPAÑA</w:t>
      </w:r>
    </w:p>
    <w:p w:rsidR="00054DCE" w:rsidRDefault="00054DCE" w:rsidP="00054DCE">
      <w:pPr>
        <w:spacing w:after="300" w:line="360" w:lineRule="auto"/>
        <w:rPr>
          <w:rFonts w:ascii="Times New Roman" w:eastAsia="Times New Roman" w:hAnsi="Times New Roman" w:cs="Times New Roman"/>
          <w:sz w:val="24"/>
          <w:szCs w:val="24"/>
          <w:u w:val="single"/>
          <w:lang w:eastAsia="es-ES"/>
        </w:rPr>
      </w:pPr>
      <w:r w:rsidRPr="004D633F">
        <w:rPr>
          <w:rFonts w:ascii="Times New Roman" w:eastAsia="Times New Roman" w:hAnsi="Times New Roman" w:cs="Times New Roman"/>
          <w:b/>
          <w:bCs/>
          <w:sz w:val="24"/>
          <w:szCs w:val="24"/>
          <w:u w:val="single"/>
          <w:lang w:eastAsia="es-ES"/>
        </w:rPr>
        <w:t>Estatales</w:t>
      </w:r>
      <w:r w:rsidRPr="004D633F">
        <w:rPr>
          <w:rFonts w:ascii="Times New Roman" w:eastAsia="Times New Roman" w:hAnsi="Times New Roman" w:cs="Times New Roman"/>
          <w:sz w:val="24"/>
          <w:szCs w:val="24"/>
          <w:u w:val="single"/>
          <w:lang w:eastAsia="es-ES"/>
        </w:rPr>
        <w:t>:</w:t>
      </w:r>
    </w:p>
    <w:p w:rsidR="00054DCE" w:rsidRPr="00783CBF" w:rsidRDefault="00054DCE" w:rsidP="00054DCE">
      <w:pPr>
        <w:pStyle w:val="Prrafodelista"/>
        <w:numPr>
          <w:ilvl w:val="0"/>
          <w:numId w:val="110"/>
        </w:numPr>
        <w:spacing w:after="300" w:line="360" w:lineRule="auto"/>
        <w:rPr>
          <w:rFonts w:ascii="Times New Roman" w:eastAsia="Times New Roman" w:hAnsi="Times New Roman" w:cs="Times New Roman"/>
          <w:sz w:val="24"/>
          <w:szCs w:val="24"/>
          <w:lang w:eastAsia="es-ES"/>
        </w:rPr>
      </w:pPr>
      <w:r w:rsidRPr="00783CBF">
        <w:rPr>
          <w:rFonts w:ascii="Times New Roman" w:eastAsia="Times New Roman" w:hAnsi="Times New Roman" w:cs="Times New Roman"/>
          <w:sz w:val="24"/>
          <w:szCs w:val="24"/>
          <w:lang w:eastAsia="es-ES"/>
        </w:rPr>
        <w:t>BOE</w:t>
      </w:r>
    </w:p>
    <w:p w:rsidR="00054DCE" w:rsidRPr="00783CBF" w:rsidRDefault="00054DCE" w:rsidP="00054DCE">
      <w:pPr>
        <w:pStyle w:val="Prrafodelista"/>
        <w:numPr>
          <w:ilvl w:val="0"/>
          <w:numId w:val="110"/>
        </w:numPr>
        <w:spacing w:after="300" w:line="360" w:lineRule="auto"/>
        <w:rPr>
          <w:rFonts w:ascii="Times New Roman" w:eastAsia="Times New Roman" w:hAnsi="Times New Roman" w:cs="Times New Roman"/>
          <w:sz w:val="24"/>
          <w:szCs w:val="24"/>
          <w:lang w:eastAsia="es-ES"/>
        </w:rPr>
      </w:pPr>
      <w:r w:rsidRPr="00783CBF">
        <w:rPr>
          <w:rFonts w:ascii="Times New Roman" w:eastAsia="Times New Roman" w:hAnsi="Times New Roman" w:cs="Times New Roman"/>
          <w:sz w:val="24"/>
          <w:szCs w:val="24"/>
          <w:lang w:eastAsia="es-ES"/>
        </w:rPr>
        <w:t>Boletín Oficial de las Cortes Generales</w:t>
      </w:r>
    </w:p>
    <w:p w:rsidR="00054DCE" w:rsidRPr="00783CBF" w:rsidRDefault="00054DCE" w:rsidP="00054DCE">
      <w:pPr>
        <w:pStyle w:val="Prrafodelista"/>
        <w:numPr>
          <w:ilvl w:val="0"/>
          <w:numId w:val="110"/>
        </w:numPr>
        <w:spacing w:after="300" w:line="360" w:lineRule="auto"/>
        <w:rPr>
          <w:rFonts w:ascii="Times New Roman" w:eastAsia="Times New Roman" w:hAnsi="Times New Roman" w:cs="Times New Roman"/>
          <w:sz w:val="24"/>
          <w:szCs w:val="24"/>
          <w:lang w:eastAsia="es-ES"/>
        </w:rPr>
      </w:pPr>
      <w:r w:rsidRPr="00783CBF">
        <w:rPr>
          <w:rFonts w:ascii="Times New Roman" w:eastAsia="Times New Roman" w:hAnsi="Times New Roman" w:cs="Times New Roman"/>
          <w:sz w:val="24"/>
          <w:szCs w:val="24"/>
          <w:lang w:eastAsia="es-ES"/>
        </w:rPr>
        <w:t>Boletín Oficial del Congreso de los Diputados</w:t>
      </w:r>
    </w:p>
    <w:p w:rsidR="00054DCE" w:rsidRPr="00783CBF" w:rsidRDefault="00054DCE" w:rsidP="00054DCE">
      <w:pPr>
        <w:pStyle w:val="Prrafodelista"/>
        <w:numPr>
          <w:ilvl w:val="0"/>
          <w:numId w:val="110"/>
        </w:numPr>
        <w:spacing w:after="300" w:line="360" w:lineRule="auto"/>
        <w:rPr>
          <w:rFonts w:ascii="Times New Roman" w:eastAsia="Times New Roman" w:hAnsi="Times New Roman" w:cs="Times New Roman"/>
          <w:sz w:val="24"/>
          <w:szCs w:val="24"/>
          <w:lang w:eastAsia="es-ES"/>
        </w:rPr>
      </w:pPr>
      <w:r w:rsidRPr="00783CBF">
        <w:rPr>
          <w:rFonts w:ascii="Times New Roman" w:eastAsia="Times New Roman" w:hAnsi="Times New Roman" w:cs="Times New Roman"/>
          <w:sz w:val="24"/>
          <w:szCs w:val="24"/>
          <w:lang w:eastAsia="es-ES"/>
        </w:rPr>
        <w:t>Diario de Sesiones del Congreso de los Diputados</w:t>
      </w:r>
    </w:p>
    <w:p w:rsidR="00054DCE" w:rsidRPr="00783CBF" w:rsidRDefault="00054DCE" w:rsidP="00054DCE">
      <w:pPr>
        <w:spacing w:before="100" w:beforeAutospacing="1" w:after="150" w:line="360" w:lineRule="auto"/>
        <w:rPr>
          <w:rFonts w:ascii="Times New Roman" w:eastAsia="Times New Roman" w:hAnsi="Times New Roman" w:cs="Times New Roman"/>
          <w:sz w:val="24"/>
          <w:szCs w:val="24"/>
          <w:lang w:eastAsia="es-ES"/>
        </w:rPr>
      </w:pPr>
      <w:r w:rsidRPr="00783CBF">
        <w:rPr>
          <w:rFonts w:ascii="Times New Roman" w:hAnsi="Times New Roman" w:cs="Times New Roman"/>
          <w:b/>
          <w:color w:val="000000"/>
          <w:sz w:val="24"/>
          <w:szCs w:val="24"/>
        </w:rPr>
        <w:t xml:space="preserve">                                                 </w:t>
      </w:r>
    </w:p>
    <w:p w:rsidR="00B221AE" w:rsidRDefault="000B343B" w:rsidP="00B221AE">
      <w:pPr>
        <w:spacing w:before="100" w:beforeAutospacing="1" w:after="150" w:line="360" w:lineRule="auto"/>
        <w:ind w:left="36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lastRenderedPageBreak/>
        <w:t>5)</w:t>
      </w:r>
      <w:r w:rsidR="00B221AE">
        <w:rPr>
          <w:rFonts w:ascii="Times New Roman" w:eastAsia="Times New Roman" w:hAnsi="Times New Roman" w:cs="Times New Roman"/>
          <w:sz w:val="24"/>
          <w:szCs w:val="24"/>
          <w:lang w:eastAsia="es-ES"/>
        </w:rPr>
        <w:t xml:space="preserve"> Boletín 5Oficial del Senado</w:t>
      </w:r>
    </w:p>
    <w:p w:rsidR="00B221AE" w:rsidRPr="00601725" w:rsidRDefault="00B221AE" w:rsidP="00B221AE">
      <w:pPr>
        <w:spacing w:before="100" w:beforeAutospacing="1" w:after="150" w:line="360" w:lineRule="auto"/>
        <w:ind w:left="36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6) Diarios de Sesiones del Senado</w:t>
      </w:r>
    </w:p>
    <w:p w:rsidR="00B221AE" w:rsidRDefault="00B221AE" w:rsidP="00B221AE">
      <w:pPr>
        <w:spacing w:after="150" w:line="360" w:lineRule="auto"/>
        <w:rPr>
          <w:rFonts w:ascii="Times New Roman" w:eastAsia="Times New Roman" w:hAnsi="Times New Roman" w:cs="Times New Roman"/>
          <w:b/>
          <w:sz w:val="24"/>
          <w:szCs w:val="24"/>
          <w:u w:val="single"/>
          <w:lang w:eastAsia="es-ES"/>
        </w:rPr>
      </w:pPr>
      <w:proofErr w:type="spellStart"/>
      <w:r w:rsidRPr="00601725">
        <w:rPr>
          <w:rFonts w:ascii="Times New Roman" w:eastAsia="Times New Roman" w:hAnsi="Times New Roman" w:cs="Times New Roman"/>
          <w:b/>
          <w:sz w:val="24"/>
          <w:szCs w:val="24"/>
          <w:u w:val="single"/>
          <w:lang w:eastAsia="es-ES"/>
        </w:rPr>
        <w:t>Autónomicos</w:t>
      </w:r>
      <w:proofErr w:type="spellEnd"/>
      <w:r w:rsidRPr="00601725">
        <w:rPr>
          <w:rFonts w:ascii="Times New Roman" w:eastAsia="Times New Roman" w:hAnsi="Times New Roman" w:cs="Times New Roman"/>
          <w:b/>
          <w:sz w:val="24"/>
          <w:szCs w:val="24"/>
          <w:u w:val="single"/>
          <w:lang w:eastAsia="es-ES"/>
        </w:rPr>
        <w:t>:</w:t>
      </w:r>
    </w:p>
    <w:p w:rsidR="00B221AE" w:rsidRPr="00E577FE" w:rsidRDefault="00B221AE" w:rsidP="00B221AE">
      <w:pPr>
        <w:spacing w:after="150" w:line="360" w:lineRule="auto"/>
        <w:rPr>
          <w:rFonts w:ascii="Times New Roman" w:eastAsia="Times New Roman" w:hAnsi="Times New Roman" w:cs="Times New Roman"/>
          <w:b/>
          <w:sz w:val="24"/>
          <w:szCs w:val="24"/>
          <w:u w:val="single"/>
          <w:lang w:eastAsia="es-ES"/>
        </w:rPr>
      </w:pPr>
      <w:r>
        <w:rPr>
          <w:rFonts w:ascii="Times New Roman" w:eastAsia="Times New Roman" w:hAnsi="Times New Roman" w:cs="Times New Roman"/>
          <w:b/>
          <w:sz w:val="24"/>
          <w:szCs w:val="24"/>
          <w:u w:val="single"/>
          <w:lang w:eastAsia="es-ES"/>
        </w:rPr>
        <w:t>1) Andalucía</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A) BOJA</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B) BOPA</w:t>
      </w:r>
    </w:p>
    <w:p w:rsidR="00B221AE" w:rsidRPr="003266CC" w:rsidRDefault="00B221AE" w:rsidP="00B221AE">
      <w:pPr>
        <w:spacing w:after="150" w:line="360" w:lineRule="auto"/>
        <w:rPr>
          <w:rFonts w:ascii="Times New Roman" w:eastAsia="Times New Roman" w:hAnsi="Times New Roman" w:cs="Times New Roman"/>
          <w:b/>
          <w:sz w:val="24"/>
          <w:szCs w:val="24"/>
          <w:u w:val="single"/>
          <w:lang w:eastAsia="es-ES"/>
        </w:rPr>
      </w:pPr>
      <w:r w:rsidRPr="003266CC">
        <w:rPr>
          <w:rFonts w:ascii="Times New Roman" w:eastAsia="Times New Roman" w:hAnsi="Times New Roman" w:cs="Times New Roman"/>
          <w:b/>
          <w:sz w:val="24"/>
          <w:szCs w:val="24"/>
          <w:u w:val="single"/>
          <w:lang w:eastAsia="es-ES"/>
        </w:rPr>
        <w:t xml:space="preserve"> 2) Aragón</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lang w:eastAsia="es-ES"/>
        </w:rPr>
        <w:t xml:space="preserve">      </w:t>
      </w:r>
      <w:r w:rsidRPr="003266CC">
        <w:rPr>
          <w:rFonts w:ascii="Times New Roman" w:eastAsia="Times New Roman" w:hAnsi="Times New Roman" w:cs="Times New Roman"/>
          <w:sz w:val="24"/>
          <w:szCs w:val="24"/>
          <w:lang w:eastAsia="es-ES"/>
        </w:rPr>
        <w:t>A) BOA</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B) BOCA</w:t>
      </w:r>
    </w:p>
    <w:p w:rsidR="00B221AE" w:rsidRPr="003266CC" w:rsidRDefault="00B221AE" w:rsidP="00B221AE">
      <w:pPr>
        <w:spacing w:after="150" w:line="360" w:lineRule="auto"/>
        <w:rPr>
          <w:rFonts w:ascii="Times New Roman" w:eastAsia="Times New Roman" w:hAnsi="Times New Roman" w:cs="Times New Roman"/>
          <w:b/>
          <w:sz w:val="24"/>
          <w:szCs w:val="24"/>
          <w:u w:val="single"/>
          <w:lang w:eastAsia="es-ES"/>
        </w:rPr>
      </w:pPr>
      <w:r w:rsidRPr="003266CC">
        <w:rPr>
          <w:rFonts w:ascii="Times New Roman" w:eastAsia="Times New Roman" w:hAnsi="Times New Roman" w:cs="Times New Roman"/>
          <w:b/>
          <w:sz w:val="24"/>
          <w:szCs w:val="24"/>
          <w:u w:val="single"/>
          <w:lang w:eastAsia="es-ES"/>
        </w:rPr>
        <w:t xml:space="preserve">3) </w:t>
      </w:r>
      <w:proofErr w:type="spellStart"/>
      <w:r w:rsidRPr="003266CC">
        <w:rPr>
          <w:rFonts w:ascii="Times New Roman" w:eastAsia="Times New Roman" w:hAnsi="Times New Roman" w:cs="Times New Roman"/>
          <w:b/>
          <w:sz w:val="24"/>
          <w:szCs w:val="24"/>
          <w:u w:val="single"/>
          <w:lang w:eastAsia="es-ES"/>
        </w:rPr>
        <w:t>Asturías</w:t>
      </w:r>
      <w:proofErr w:type="spellEnd"/>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lang w:eastAsia="es-ES"/>
        </w:rPr>
        <w:t xml:space="preserve">    </w:t>
      </w:r>
      <w:r w:rsidRPr="003266CC">
        <w:rPr>
          <w:rFonts w:ascii="Times New Roman" w:eastAsia="Times New Roman" w:hAnsi="Times New Roman" w:cs="Times New Roman"/>
          <w:sz w:val="24"/>
          <w:szCs w:val="24"/>
          <w:lang w:eastAsia="es-ES"/>
        </w:rPr>
        <w:t>A) BOPA</w:t>
      </w:r>
    </w:p>
    <w:p w:rsidR="00B221AE" w:rsidRDefault="00B221AE" w:rsidP="00B221AE">
      <w:pPr>
        <w:spacing w:after="150" w:line="360" w:lineRule="auto"/>
        <w:rPr>
          <w:rFonts w:ascii="Times New Roman" w:eastAsia="Times New Roman" w:hAnsi="Times New Roman" w:cs="Times New Roman"/>
          <w:b/>
          <w:sz w:val="24"/>
          <w:szCs w:val="24"/>
          <w:lang w:eastAsia="es-ES"/>
        </w:rPr>
      </w:pPr>
      <w:r w:rsidRPr="003266CC">
        <w:rPr>
          <w:rFonts w:ascii="Times New Roman" w:eastAsia="Times New Roman" w:hAnsi="Times New Roman" w:cs="Times New Roman"/>
          <w:sz w:val="24"/>
          <w:szCs w:val="24"/>
          <w:lang w:eastAsia="es-ES"/>
        </w:rPr>
        <w:t xml:space="preserve">    B) BOJG</w:t>
      </w:r>
    </w:p>
    <w:p w:rsidR="00B221AE" w:rsidRPr="003266CC" w:rsidRDefault="00B221AE" w:rsidP="00B221AE">
      <w:pPr>
        <w:spacing w:after="150" w:line="360" w:lineRule="auto"/>
        <w:rPr>
          <w:rFonts w:ascii="Times New Roman" w:eastAsia="Times New Roman" w:hAnsi="Times New Roman" w:cs="Times New Roman"/>
          <w:b/>
          <w:sz w:val="24"/>
          <w:szCs w:val="24"/>
          <w:u w:val="single"/>
          <w:lang w:eastAsia="es-ES"/>
        </w:rPr>
      </w:pPr>
      <w:r w:rsidRPr="003266CC">
        <w:rPr>
          <w:rFonts w:ascii="Times New Roman" w:eastAsia="Times New Roman" w:hAnsi="Times New Roman" w:cs="Times New Roman"/>
          <w:b/>
          <w:sz w:val="24"/>
          <w:szCs w:val="24"/>
          <w:u w:val="single"/>
          <w:lang w:eastAsia="es-ES"/>
        </w:rPr>
        <w:t>4) Baleares</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lang w:eastAsia="es-ES"/>
        </w:rPr>
        <w:t xml:space="preserve">    </w:t>
      </w:r>
      <w:r w:rsidRPr="003266CC">
        <w:rPr>
          <w:rFonts w:ascii="Times New Roman" w:eastAsia="Times New Roman" w:hAnsi="Times New Roman" w:cs="Times New Roman"/>
          <w:sz w:val="24"/>
          <w:szCs w:val="24"/>
          <w:lang w:eastAsia="es-ES"/>
        </w:rPr>
        <w:t>A) BOPIB</w:t>
      </w:r>
    </w:p>
    <w:p w:rsidR="00B221AE" w:rsidRPr="003266CC" w:rsidRDefault="00B221AE" w:rsidP="00B221AE">
      <w:pPr>
        <w:spacing w:after="150" w:line="360" w:lineRule="auto"/>
        <w:rPr>
          <w:rFonts w:ascii="Times New Roman" w:eastAsia="Times New Roman" w:hAnsi="Times New Roman" w:cs="Times New Roman"/>
          <w:b/>
          <w:sz w:val="24"/>
          <w:szCs w:val="24"/>
          <w:u w:val="single"/>
          <w:lang w:eastAsia="es-ES"/>
        </w:rPr>
      </w:pPr>
      <w:r w:rsidRPr="003266CC">
        <w:rPr>
          <w:rFonts w:ascii="Times New Roman" w:eastAsia="Times New Roman" w:hAnsi="Times New Roman" w:cs="Times New Roman"/>
          <w:b/>
          <w:sz w:val="24"/>
          <w:szCs w:val="24"/>
          <w:u w:val="single"/>
          <w:lang w:eastAsia="es-ES"/>
        </w:rPr>
        <w:t>5) Canarias</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A) BOC</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B) BOPC</w:t>
      </w:r>
    </w:p>
    <w:p w:rsidR="00B221AE" w:rsidRPr="003266CC" w:rsidRDefault="00B221AE" w:rsidP="00B221AE">
      <w:pPr>
        <w:spacing w:after="150" w:line="360" w:lineRule="auto"/>
        <w:rPr>
          <w:rFonts w:ascii="Times New Roman" w:eastAsia="Times New Roman" w:hAnsi="Times New Roman" w:cs="Times New Roman"/>
          <w:b/>
          <w:sz w:val="24"/>
          <w:szCs w:val="24"/>
          <w:u w:val="single"/>
          <w:lang w:eastAsia="es-ES"/>
        </w:rPr>
      </w:pPr>
      <w:r w:rsidRPr="003266CC">
        <w:rPr>
          <w:rFonts w:ascii="Times New Roman" w:eastAsia="Times New Roman" w:hAnsi="Times New Roman" w:cs="Times New Roman"/>
          <w:b/>
          <w:sz w:val="24"/>
          <w:szCs w:val="24"/>
          <w:u w:val="single"/>
          <w:lang w:eastAsia="es-ES"/>
        </w:rPr>
        <w:t>6) Castilla y León</w:t>
      </w:r>
    </w:p>
    <w:p w:rsidR="00B221AE" w:rsidRPr="003266CC" w:rsidRDefault="00B221AE" w:rsidP="00B221AE">
      <w:pPr>
        <w:spacing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A) BOCYL</w:t>
      </w:r>
    </w:p>
    <w:p w:rsidR="000B343B" w:rsidRDefault="00B221AE" w:rsidP="004E0E36">
      <w:pPr>
        <w:spacing w:before="100" w:beforeAutospacing="1" w:after="150" w:line="360" w:lineRule="auto"/>
        <w:rPr>
          <w:rFonts w:ascii="Times New Roman" w:eastAsia="Times New Roman" w:hAnsi="Times New Roman" w:cs="Times New Roman"/>
          <w:sz w:val="24"/>
          <w:szCs w:val="24"/>
          <w:lang w:eastAsia="es-ES"/>
        </w:rPr>
      </w:pPr>
      <w:r w:rsidRPr="003266CC">
        <w:rPr>
          <w:rFonts w:ascii="Times New Roman" w:eastAsia="Times New Roman" w:hAnsi="Times New Roman" w:cs="Times New Roman"/>
          <w:sz w:val="24"/>
          <w:szCs w:val="24"/>
          <w:lang w:eastAsia="es-ES"/>
        </w:rPr>
        <w:t xml:space="preserve">    B) BOCCYL.</w:t>
      </w:r>
    </w:p>
    <w:p w:rsidR="000B343B" w:rsidRDefault="000B343B" w:rsidP="004E0E36">
      <w:pPr>
        <w:spacing w:before="100" w:beforeAutospacing="1" w:after="150" w:line="360" w:lineRule="auto"/>
        <w:rPr>
          <w:rFonts w:ascii="Times New Roman" w:eastAsia="Times New Roman" w:hAnsi="Times New Roman" w:cs="Times New Roman"/>
          <w:sz w:val="24"/>
          <w:szCs w:val="24"/>
          <w:lang w:eastAsia="es-ES"/>
        </w:rPr>
      </w:pPr>
    </w:p>
    <w:p w:rsidR="000B343B" w:rsidRDefault="000B343B" w:rsidP="004E0E36">
      <w:pPr>
        <w:spacing w:before="100" w:beforeAutospacing="1" w:after="150" w:line="360" w:lineRule="auto"/>
        <w:rPr>
          <w:rFonts w:ascii="Times New Roman" w:eastAsia="Times New Roman" w:hAnsi="Times New Roman" w:cs="Times New Roman"/>
          <w:sz w:val="24"/>
          <w:szCs w:val="24"/>
          <w:lang w:eastAsia="es-ES"/>
        </w:rPr>
      </w:pPr>
    </w:p>
    <w:p w:rsidR="00B221AE" w:rsidRPr="0012541B" w:rsidRDefault="00B221AE" w:rsidP="004E0E36">
      <w:pPr>
        <w:spacing w:before="100" w:beforeAutospacing="1" w:after="150" w:line="360" w:lineRule="auto"/>
        <w:rPr>
          <w:rFonts w:ascii="Times New Roman" w:hAnsi="Times New Roman" w:cs="Times New Roman"/>
          <w:b/>
          <w:color w:val="000000"/>
          <w:sz w:val="24"/>
          <w:szCs w:val="24"/>
        </w:rPr>
      </w:pPr>
      <w:r w:rsidRPr="003266CC">
        <w:rPr>
          <w:rFonts w:ascii="Times New Roman" w:eastAsia="Times New Roman" w:hAnsi="Times New Roman" w:cs="Times New Roman"/>
          <w:sz w:val="24"/>
          <w:szCs w:val="24"/>
          <w:lang w:eastAsia="es-ES"/>
        </w:rPr>
        <w:br/>
      </w:r>
      <w:r>
        <w:rPr>
          <w:rFonts w:ascii="Times New Roman" w:hAnsi="Times New Roman" w:cs="Times New Roman"/>
          <w:b/>
          <w:color w:val="000000"/>
          <w:sz w:val="24"/>
          <w:szCs w:val="24"/>
        </w:rPr>
        <w:t xml:space="preserve">                                           </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3266CC">
        <w:rPr>
          <w:rFonts w:ascii="Times New Roman" w:eastAsia="Times New Roman" w:hAnsi="Times New Roman" w:cs="Times New Roman"/>
          <w:b/>
          <w:sz w:val="24"/>
          <w:szCs w:val="24"/>
          <w:u w:val="single"/>
          <w:lang w:eastAsia="es-ES"/>
        </w:rPr>
        <w:lastRenderedPageBreak/>
        <w:t>7) Castilla La Mancha:</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sz w:val="24"/>
          <w:szCs w:val="24"/>
          <w:lang w:eastAsia="es-ES"/>
        </w:rPr>
        <w:t>A) DOCM</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b/>
          <w:sz w:val="24"/>
          <w:szCs w:val="24"/>
          <w:u w:val="single"/>
          <w:lang w:eastAsia="es-ES"/>
        </w:rPr>
        <w:t>B) Boletín Oficial de las Cortes de Castilla La Mancha</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u w:val="single"/>
          <w:lang w:eastAsia="es-ES"/>
        </w:rPr>
        <w:t>8) Cataluña</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sz w:val="24"/>
          <w:szCs w:val="24"/>
          <w:lang w:eastAsia="es-ES"/>
        </w:rPr>
        <w:t>A) DOGC</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b/>
          <w:sz w:val="24"/>
          <w:szCs w:val="24"/>
          <w:u w:val="single"/>
          <w:lang w:eastAsia="es-ES"/>
        </w:rPr>
        <w:t>9) Extremadura</w:t>
      </w:r>
      <w:r w:rsidRPr="002C2379">
        <w:rPr>
          <w:rFonts w:ascii="Times New Roman" w:eastAsia="Times New Roman" w:hAnsi="Times New Roman" w:cs="Times New Roman"/>
          <w:sz w:val="24"/>
          <w:szCs w:val="24"/>
          <w:lang w:eastAsia="es-ES"/>
        </w:rPr>
        <w:t>:</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sz w:val="24"/>
          <w:szCs w:val="24"/>
          <w:lang w:eastAsia="es-ES"/>
        </w:rPr>
        <w:t>A) DOE</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sz w:val="24"/>
          <w:szCs w:val="24"/>
          <w:u w:val="single"/>
          <w:lang w:eastAsia="es-ES"/>
        </w:rPr>
        <w:t>B) BOAE</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b/>
          <w:sz w:val="24"/>
          <w:szCs w:val="24"/>
          <w:u w:val="single"/>
          <w:lang w:eastAsia="es-ES"/>
        </w:rPr>
        <w:t>10) Galicia</w:t>
      </w:r>
      <w:r w:rsidRPr="002C2379">
        <w:rPr>
          <w:rFonts w:ascii="Times New Roman" w:eastAsia="Times New Roman" w:hAnsi="Times New Roman" w:cs="Times New Roman"/>
          <w:sz w:val="24"/>
          <w:szCs w:val="24"/>
          <w:lang w:eastAsia="es-ES"/>
        </w:rPr>
        <w:br/>
      </w:r>
      <w:r>
        <w:rPr>
          <w:rFonts w:ascii="Times New Roman" w:eastAsia="Times New Roman" w:hAnsi="Times New Roman" w:cs="Times New Roman"/>
          <w:sz w:val="24"/>
          <w:szCs w:val="24"/>
          <w:lang w:eastAsia="es-ES"/>
        </w:rPr>
        <w:t>A) DOG</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sz w:val="24"/>
          <w:szCs w:val="24"/>
          <w:lang w:eastAsia="es-ES"/>
        </w:rPr>
        <w:t>B) BOPG</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b/>
          <w:sz w:val="24"/>
          <w:szCs w:val="24"/>
          <w:u w:val="single"/>
          <w:lang w:eastAsia="es-ES"/>
        </w:rPr>
      </w:pPr>
      <w:r w:rsidRPr="002C2379">
        <w:rPr>
          <w:rFonts w:ascii="Times New Roman" w:eastAsia="Times New Roman" w:hAnsi="Times New Roman" w:cs="Times New Roman"/>
          <w:b/>
          <w:sz w:val="24"/>
          <w:szCs w:val="24"/>
          <w:u w:val="single"/>
          <w:lang w:eastAsia="es-ES"/>
        </w:rPr>
        <w:t>11) La Rioja</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sz w:val="24"/>
          <w:szCs w:val="24"/>
          <w:lang w:eastAsia="es-ES"/>
        </w:rPr>
        <w:t>A) BOR– </w:t>
      </w:r>
      <w:hyperlink r:id="rId214" w:tgtFrame="_blank" w:history="1">
        <w:r w:rsidRPr="002C2379">
          <w:rPr>
            <w:rFonts w:ascii="Times New Roman" w:eastAsia="Times New Roman" w:hAnsi="Times New Roman" w:cs="Times New Roman"/>
            <w:color w:val="11356B"/>
            <w:sz w:val="24"/>
            <w:szCs w:val="24"/>
            <w:u w:val="single"/>
            <w:lang w:eastAsia="es-ES"/>
          </w:rPr>
          <w:t>Boletín Oficial de La Rioja</w:t>
        </w:r>
      </w:hyperlink>
      <w:r w:rsidRPr="002C2379">
        <w:rPr>
          <w:rFonts w:ascii="Times New Roman" w:eastAsia="Times New Roman" w:hAnsi="Times New Roman" w:cs="Times New Roman"/>
          <w:sz w:val="24"/>
          <w:szCs w:val="24"/>
          <w:lang w:eastAsia="es-ES"/>
        </w:rPr>
        <w:t> (BOR).</w:t>
      </w:r>
      <w:r w:rsidRPr="002C2379">
        <w:rPr>
          <w:rFonts w:ascii="Times New Roman" w:eastAsia="Times New Roman" w:hAnsi="Times New Roman" w:cs="Times New Roman"/>
          <w:sz w:val="24"/>
          <w:szCs w:val="24"/>
          <w:lang w:eastAsia="es-ES"/>
        </w:rPr>
        <w:br/>
        <w:t>B) Boletín Oficial del Parlamento de la Rioja</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b/>
          <w:sz w:val="24"/>
          <w:szCs w:val="24"/>
          <w:u w:val="single"/>
          <w:lang w:eastAsia="es-ES"/>
        </w:rPr>
        <w:t>12)  Comunidad de Madrid</w:t>
      </w:r>
      <w:r w:rsidRPr="002C2379">
        <w:rPr>
          <w:rFonts w:ascii="Times New Roman" w:eastAsia="Times New Roman" w:hAnsi="Times New Roman" w:cs="Times New Roman"/>
          <w:sz w:val="24"/>
          <w:szCs w:val="24"/>
          <w:lang w:eastAsia="es-ES"/>
        </w:rPr>
        <w:t>:</w:t>
      </w:r>
      <w:r w:rsidRPr="002C2379">
        <w:rPr>
          <w:rFonts w:ascii="Times New Roman" w:eastAsia="Times New Roman" w:hAnsi="Times New Roman" w:cs="Times New Roman"/>
          <w:sz w:val="24"/>
          <w:szCs w:val="24"/>
          <w:lang w:eastAsia="es-ES"/>
        </w:rPr>
        <w:br/>
      </w:r>
      <w:r>
        <w:rPr>
          <w:rFonts w:ascii="Times New Roman" w:eastAsia="Times New Roman" w:hAnsi="Times New Roman" w:cs="Times New Roman"/>
          <w:sz w:val="24"/>
          <w:szCs w:val="24"/>
          <w:lang w:eastAsia="es-ES"/>
        </w:rPr>
        <w:t>A) BOCM</w:t>
      </w:r>
    </w:p>
    <w:p w:rsidR="00593740" w:rsidRPr="002C2379"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b/>
          <w:sz w:val="24"/>
          <w:szCs w:val="24"/>
          <w:lang w:eastAsia="es-ES"/>
        </w:rPr>
        <w:t>B) BOAM</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2C2379">
        <w:rPr>
          <w:rFonts w:ascii="Times New Roman" w:eastAsia="Times New Roman" w:hAnsi="Times New Roman" w:cs="Times New Roman"/>
          <w:b/>
          <w:sz w:val="24"/>
          <w:szCs w:val="24"/>
          <w:u w:val="single"/>
          <w:lang w:eastAsia="es-ES"/>
        </w:rPr>
        <w:t>13) Murcia:</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  </w:t>
      </w:r>
      <w:r w:rsidRPr="004D633F">
        <w:rPr>
          <w:rFonts w:ascii="Times New Roman" w:eastAsia="Times New Roman" w:hAnsi="Times New Roman" w:cs="Times New Roman"/>
          <w:sz w:val="24"/>
          <w:szCs w:val="24"/>
          <w:lang w:eastAsia="es-ES"/>
        </w:rPr>
        <w:t>BON– </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B) Boletín del Parlamento de Navarra</w:t>
      </w:r>
    </w:p>
    <w:p w:rsidR="00593740" w:rsidRPr="009F730B" w:rsidRDefault="00593740" w:rsidP="00593740">
      <w:pPr>
        <w:numPr>
          <w:ilvl w:val="0"/>
          <w:numId w:val="111"/>
        </w:numPr>
        <w:spacing w:before="100" w:beforeAutospacing="1" w:after="150" w:line="360" w:lineRule="auto"/>
        <w:ind w:left="0"/>
        <w:rPr>
          <w:rFonts w:ascii="Times New Roman" w:eastAsia="Times New Roman" w:hAnsi="Times New Roman" w:cs="Times New Roman"/>
          <w:b/>
          <w:sz w:val="24"/>
          <w:szCs w:val="24"/>
          <w:u w:val="single"/>
          <w:lang w:eastAsia="es-ES"/>
        </w:rPr>
      </w:pPr>
      <w:r w:rsidRPr="009F730B">
        <w:rPr>
          <w:rFonts w:ascii="Times New Roman" w:eastAsia="Times New Roman" w:hAnsi="Times New Roman" w:cs="Times New Roman"/>
          <w:b/>
          <w:sz w:val="24"/>
          <w:szCs w:val="24"/>
          <w:u w:val="single"/>
          <w:lang w:eastAsia="es-ES"/>
        </w:rPr>
        <w:t>14) Comunidad Valenciana</w:t>
      </w:r>
    </w:p>
    <w:p w:rsidR="00593740" w:rsidRDefault="00593740" w:rsidP="00593740">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 DOGV</w:t>
      </w:r>
    </w:p>
    <w:p w:rsidR="00593740" w:rsidRPr="000B343B" w:rsidRDefault="00593740" w:rsidP="00593740">
      <w:pPr>
        <w:numPr>
          <w:ilvl w:val="0"/>
          <w:numId w:val="111"/>
        </w:numPr>
        <w:spacing w:before="100" w:beforeAutospacing="1" w:after="150" w:line="360" w:lineRule="auto"/>
        <w:ind w:left="0"/>
        <w:rPr>
          <w:rFonts w:ascii="Times New Roman" w:hAnsi="Times New Roman" w:cs="Times New Roman"/>
          <w:b/>
          <w:color w:val="000000"/>
          <w:sz w:val="24"/>
          <w:szCs w:val="24"/>
        </w:rPr>
      </w:pPr>
      <w:r w:rsidRPr="009F730B">
        <w:rPr>
          <w:rFonts w:ascii="Times New Roman" w:eastAsia="Times New Roman" w:hAnsi="Times New Roman" w:cs="Times New Roman"/>
          <w:sz w:val="24"/>
          <w:szCs w:val="24"/>
          <w:lang w:eastAsia="es-ES"/>
        </w:rPr>
        <w:t>B) BOCV</w:t>
      </w:r>
    </w:p>
    <w:p w:rsidR="000B343B" w:rsidRDefault="000B343B" w:rsidP="000B343B">
      <w:pPr>
        <w:spacing w:before="100" w:beforeAutospacing="1" w:after="150" w:line="360" w:lineRule="auto"/>
        <w:rPr>
          <w:rFonts w:ascii="Times New Roman" w:eastAsia="Times New Roman" w:hAnsi="Times New Roman" w:cs="Times New Roman"/>
          <w:sz w:val="24"/>
          <w:szCs w:val="24"/>
          <w:lang w:eastAsia="es-ES"/>
        </w:rPr>
      </w:pPr>
    </w:p>
    <w:p w:rsidR="000B343B" w:rsidRPr="009F730B" w:rsidRDefault="000B343B" w:rsidP="000B343B">
      <w:pPr>
        <w:spacing w:before="100" w:beforeAutospacing="1" w:after="150" w:line="360" w:lineRule="auto"/>
        <w:rPr>
          <w:rFonts w:ascii="Times New Roman" w:hAnsi="Times New Roman" w:cs="Times New Roman"/>
          <w:b/>
          <w:color w:val="000000"/>
          <w:sz w:val="24"/>
          <w:szCs w:val="24"/>
        </w:rPr>
      </w:pPr>
    </w:p>
    <w:p w:rsidR="00ED3E58" w:rsidRDefault="00ED3E58" w:rsidP="004F0A18">
      <w:pPr>
        <w:spacing w:before="100" w:beforeAutospacing="1" w:after="150" w:line="360" w:lineRule="auto"/>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lastRenderedPageBreak/>
        <w:t xml:space="preserve">5) </w:t>
      </w:r>
      <w:r w:rsidRPr="009F730B">
        <w:rPr>
          <w:rFonts w:ascii="Times New Roman" w:eastAsia="Times New Roman" w:hAnsi="Times New Roman" w:cs="Times New Roman"/>
          <w:b/>
          <w:sz w:val="24"/>
          <w:szCs w:val="24"/>
          <w:u w:val="single"/>
          <w:lang w:eastAsia="es-ES"/>
        </w:rPr>
        <w:t>País Vasco</w:t>
      </w:r>
    </w:p>
    <w:p w:rsidR="00ED3E58" w:rsidRDefault="00ED3E58" w:rsidP="00ED3E58">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      A) BOPV</w:t>
      </w:r>
    </w:p>
    <w:p w:rsidR="00ED3E58" w:rsidRPr="009F730B" w:rsidRDefault="00ED3E58" w:rsidP="00ED3E58">
      <w:pPr>
        <w:numPr>
          <w:ilvl w:val="0"/>
          <w:numId w:val="111"/>
        </w:numPr>
        <w:spacing w:before="100" w:beforeAutospacing="1" w:after="150" w:line="360" w:lineRule="auto"/>
        <w:ind w:left="0"/>
        <w:rPr>
          <w:rFonts w:ascii="Times New Roman" w:eastAsia="Times New Roman" w:hAnsi="Times New Roman" w:cs="Times New Roman"/>
          <w:b/>
          <w:sz w:val="24"/>
          <w:szCs w:val="24"/>
          <w:u w:val="single"/>
          <w:lang w:eastAsia="es-ES"/>
        </w:rPr>
      </w:pPr>
      <w:r w:rsidRPr="009F730B">
        <w:rPr>
          <w:rFonts w:ascii="Times New Roman" w:eastAsia="Times New Roman" w:hAnsi="Times New Roman" w:cs="Times New Roman"/>
          <w:sz w:val="24"/>
          <w:szCs w:val="24"/>
          <w:lang w:eastAsia="es-ES"/>
        </w:rPr>
        <w:t xml:space="preserve">      B) Boletín Oficial del Parlamento Vasco</w:t>
      </w:r>
      <w:r w:rsidRPr="009F730B">
        <w:rPr>
          <w:rFonts w:ascii="Times New Roman" w:eastAsia="Times New Roman" w:hAnsi="Times New Roman" w:cs="Times New Roman"/>
          <w:sz w:val="24"/>
          <w:szCs w:val="24"/>
          <w:lang w:eastAsia="es-ES"/>
        </w:rPr>
        <w:br/>
      </w:r>
      <w:r w:rsidRPr="009F730B">
        <w:rPr>
          <w:rFonts w:ascii="Times New Roman" w:eastAsia="Times New Roman" w:hAnsi="Times New Roman" w:cs="Times New Roman"/>
          <w:b/>
          <w:sz w:val="24"/>
          <w:szCs w:val="24"/>
          <w:u w:val="single"/>
          <w:lang w:eastAsia="es-ES"/>
        </w:rPr>
        <w:t>16) Ceuta</w:t>
      </w:r>
    </w:p>
    <w:p w:rsidR="00ED3E58" w:rsidRDefault="00ED3E58" w:rsidP="00ED3E58">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       A) BOCAC</w:t>
      </w:r>
    </w:p>
    <w:p w:rsidR="00ED3E58" w:rsidRPr="009F730B" w:rsidRDefault="00ED3E58" w:rsidP="00ED3E58">
      <w:pPr>
        <w:numPr>
          <w:ilvl w:val="0"/>
          <w:numId w:val="111"/>
        </w:numPr>
        <w:spacing w:before="100" w:beforeAutospacing="1" w:after="150" w:line="360" w:lineRule="auto"/>
        <w:ind w:left="0"/>
        <w:rPr>
          <w:rFonts w:ascii="Times New Roman" w:eastAsia="Times New Roman" w:hAnsi="Times New Roman" w:cs="Times New Roman"/>
          <w:b/>
          <w:sz w:val="24"/>
          <w:szCs w:val="24"/>
          <w:u w:val="single"/>
          <w:lang w:eastAsia="es-ES"/>
        </w:rPr>
      </w:pPr>
      <w:r w:rsidRPr="009F730B">
        <w:rPr>
          <w:rFonts w:ascii="Times New Roman" w:eastAsia="Times New Roman" w:hAnsi="Times New Roman" w:cs="Times New Roman"/>
          <w:b/>
          <w:sz w:val="24"/>
          <w:szCs w:val="24"/>
          <w:u w:val="single"/>
          <w:lang w:eastAsia="es-ES"/>
        </w:rPr>
        <w:t>17) Melilla</w:t>
      </w:r>
    </w:p>
    <w:p w:rsidR="00ED3E58" w:rsidRDefault="00ED3E58" w:rsidP="00ED3E58">
      <w:pPr>
        <w:numPr>
          <w:ilvl w:val="0"/>
          <w:numId w:val="111"/>
        </w:numPr>
        <w:spacing w:before="100" w:beforeAutospacing="1" w:after="150" w:line="360" w:lineRule="auto"/>
        <w:ind w:left="0"/>
        <w:rPr>
          <w:rFonts w:ascii="Times New Roman" w:eastAsia="Times New Roman" w:hAnsi="Times New Roman" w:cs="Times New Roman"/>
          <w:sz w:val="24"/>
          <w:szCs w:val="24"/>
          <w:lang w:eastAsia="es-ES"/>
        </w:rPr>
      </w:pPr>
      <w:r w:rsidRPr="009F730B">
        <w:rPr>
          <w:rFonts w:ascii="Times New Roman" w:eastAsia="Times New Roman" w:hAnsi="Times New Roman" w:cs="Times New Roman"/>
          <w:sz w:val="24"/>
          <w:szCs w:val="24"/>
          <w:lang w:eastAsia="es-ES"/>
        </w:rPr>
        <w:t xml:space="preserve">       A) BOCAM    </w:t>
      </w:r>
    </w:p>
    <w:p w:rsidR="00ED3E58" w:rsidRPr="00816E45" w:rsidRDefault="00ED3E58" w:rsidP="00ED3E58">
      <w:pPr>
        <w:numPr>
          <w:ilvl w:val="0"/>
          <w:numId w:val="111"/>
        </w:numPr>
        <w:spacing w:before="100" w:beforeAutospacing="1" w:after="150" w:line="360" w:lineRule="auto"/>
        <w:ind w:left="0"/>
        <w:rPr>
          <w:rFonts w:ascii="Times New Roman" w:eastAsia="Times New Roman" w:hAnsi="Times New Roman" w:cs="Times New Roman"/>
          <w:b/>
          <w:sz w:val="24"/>
          <w:szCs w:val="24"/>
          <w:u w:val="single"/>
          <w:lang w:eastAsia="es-ES"/>
        </w:rPr>
      </w:pPr>
      <w:r w:rsidRPr="00816E45">
        <w:rPr>
          <w:rFonts w:ascii="Times New Roman" w:eastAsia="Times New Roman" w:hAnsi="Times New Roman" w:cs="Times New Roman"/>
          <w:b/>
          <w:noProof/>
          <w:sz w:val="24"/>
          <w:szCs w:val="24"/>
          <w:u w:val="single"/>
          <w:lang w:eastAsia="es-ES"/>
        </w:rPr>
        <mc:AlternateContent>
          <mc:Choice Requires="wps">
            <w:drawing>
              <wp:inline distT="0" distB="0" distL="0" distR="0" wp14:anchorId="0ED5D518" wp14:editId="3C5CBAFB">
                <wp:extent cx="47625" cy="95250"/>
                <wp:effectExtent l="0" t="0" r="0" b="0"/>
                <wp:docPr id="93" name="AutoShape 9" descr="apartad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762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9" o:spid="_x0000_s1026" alt="apartado" style="width:3.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" filled="f" stroked="f">
                <o:lock v:ext="edit" aspectratio="t"/>
                <w10:anchorlock/>
              </v:rect>
            </w:pict>
          </mc:Fallback>
        </mc:AlternateContent>
      </w:r>
      <w:r w:rsidRPr="00816E45">
        <w:rPr>
          <w:rFonts w:ascii="Times New Roman" w:eastAsia="Times New Roman" w:hAnsi="Times New Roman" w:cs="Times New Roman"/>
          <w:b/>
          <w:sz w:val="24"/>
          <w:szCs w:val="24"/>
          <w:u w:val="single"/>
          <w:lang w:eastAsia="es-ES"/>
        </w:rPr>
        <w:t> </w:t>
      </w:r>
      <w:r w:rsidRPr="00816E45">
        <w:rPr>
          <w:rFonts w:ascii="Times New Roman" w:eastAsia="Times New Roman" w:hAnsi="Times New Roman" w:cs="Times New Roman"/>
          <w:b/>
          <w:bCs/>
          <w:sz w:val="24"/>
          <w:szCs w:val="24"/>
          <w:u w:val="single"/>
          <w:lang w:eastAsia="es-ES"/>
        </w:rPr>
        <w:t>Provinciales</w:t>
      </w:r>
      <w:r w:rsidRPr="00816E45">
        <w:rPr>
          <w:rFonts w:ascii="Times New Roman" w:eastAsia="Times New Roman" w:hAnsi="Times New Roman" w:cs="Times New Roman"/>
          <w:b/>
          <w:sz w:val="24"/>
          <w:szCs w:val="24"/>
          <w:u w:val="single"/>
          <w:lang w:eastAsia="es-ES"/>
        </w:rPr>
        <w:t>:</w:t>
      </w:r>
    </w:p>
    <w:p w:rsidR="00ED3E58" w:rsidRPr="005F6D01" w:rsidRDefault="00ED3E58" w:rsidP="00ED3E58">
      <w:pPr>
        <w:numPr>
          <w:ilvl w:val="0"/>
          <w:numId w:val="112"/>
        </w:numPr>
        <w:spacing w:before="100" w:beforeAutospacing="1" w:after="150" w:line="360" w:lineRule="auto"/>
        <w:ind w:left="0"/>
        <w:rPr>
          <w:rFonts w:ascii="Times New Roman" w:eastAsia="Times New Roman" w:hAnsi="Times New Roman" w:cs="Times New Roman"/>
          <w:sz w:val="24"/>
          <w:szCs w:val="24"/>
          <w:lang w:eastAsia="es-ES"/>
        </w:rPr>
      </w:pPr>
      <w:r w:rsidRPr="005F6D01">
        <w:rPr>
          <w:rFonts w:ascii="Times New Roman" w:eastAsia="Times New Roman" w:hAnsi="Times New Roman" w:cs="Times New Roman"/>
          <w:i/>
          <w:iCs/>
          <w:sz w:val="24"/>
          <w:szCs w:val="24"/>
          <w:lang w:eastAsia="es-ES"/>
        </w:rPr>
        <w:t>Andalucía:</w:t>
      </w:r>
      <w:r w:rsidRPr="005F6D01">
        <w:rPr>
          <w:rFonts w:ascii="Times New Roman" w:eastAsia="Times New Roman" w:hAnsi="Times New Roman" w:cs="Times New Roman"/>
          <w:sz w:val="24"/>
          <w:szCs w:val="24"/>
          <w:lang w:eastAsia="es-ES"/>
        </w:rPr>
        <w:br/>
        <w:t>Almería: </w:t>
      </w:r>
      <w:hyperlink r:id="rId215" w:tgtFrame="_blank" w:history="1">
        <w:r w:rsidRPr="005F6D01">
          <w:rPr>
            <w:rFonts w:ascii="Times New Roman" w:eastAsia="Times New Roman" w:hAnsi="Times New Roman" w:cs="Times New Roman"/>
            <w:color w:val="11356B"/>
            <w:sz w:val="24"/>
            <w:szCs w:val="24"/>
            <w:u w:val="single"/>
            <w:lang w:eastAsia="es-ES"/>
          </w:rPr>
          <w:t>Boletín Oficial de la Provincia de Almería</w:t>
        </w:r>
      </w:hyperlink>
      <w:hyperlink r:id="rId216"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Cádiz: </w:t>
      </w:r>
      <w:hyperlink r:id="rId217" w:tgtFrame="_blank" w:history="1">
        <w:r w:rsidRPr="005F6D01">
          <w:rPr>
            <w:rFonts w:ascii="Times New Roman" w:eastAsia="Times New Roman" w:hAnsi="Times New Roman" w:cs="Times New Roman"/>
            <w:color w:val="11356B"/>
            <w:sz w:val="24"/>
            <w:szCs w:val="24"/>
            <w:u w:val="single"/>
            <w:lang w:eastAsia="es-ES"/>
          </w:rPr>
          <w:t>Boletín Oficial de la Provincia de Cádiz</w:t>
        </w:r>
      </w:hyperlink>
      <w:hyperlink r:id="rId218"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Córdoba: </w:t>
      </w:r>
      <w:hyperlink r:id="rId219" w:tgtFrame="_blank" w:history="1">
        <w:r w:rsidRPr="005F6D01">
          <w:rPr>
            <w:rFonts w:ascii="Times New Roman" w:eastAsia="Times New Roman" w:hAnsi="Times New Roman" w:cs="Times New Roman"/>
            <w:color w:val="11356B"/>
            <w:sz w:val="24"/>
            <w:szCs w:val="24"/>
            <w:u w:val="single"/>
            <w:lang w:eastAsia="es-ES"/>
          </w:rPr>
          <w:t>Boletín Oficial de la Provincia de Córdoba</w:t>
        </w:r>
      </w:hyperlink>
      <w:hyperlink r:id="rId220"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Granada: </w:t>
      </w:r>
      <w:hyperlink r:id="rId221" w:tgtFrame="_blank" w:history="1">
        <w:r w:rsidRPr="005F6D01">
          <w:rPr>
            <w:rFonts w:ascii="Times New Roman" w:eastAsia="Times New Roman" w:hAnsi="Times New Roman" w:cs="Times New Roman"/>
            <w:color w:val="11356B"/>
            <w:sz w:val="24"/>
            <w:szCs w:val="24"/>
            <w:u w:val="single"/>
            <w:lang w:eastAsia="es-ES"/>
          </w:rPr>
          <w:t>Boletín Oficial de la Provincia de Granada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Huelva: </w:t>
      </w:r>
      <w:hyperlink r:id="rId222" w:tgtFrame="_blank" w:history="1">
        <w:r w:rsidRPr="005F6D01">
          <w:rPr>
            <w:rFonts w:ascii="Times New Roman" w:eastAsia="Times New Roman" w:hAnsi="Times New Roman" w:cs="Times New Roman"/>
            <w:color w:val="11356B"/>
            <w:sz w:val="24"/>
            <w:szCs w:val="24"/>
            <w:u w:val="single"/>
            <w:lang w:eastAsia="es-ES"/>
          </w:rPr>
          <w:t>Boletín Oficial de la Provincia de Huelva</w:t>
        </w:r>
      </w:hyperlink>
      <w:hyperlink r:id="rId223"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Jaén: </w:t>
      </w:r>
      <w:hyperlink r:id="rId224" w:tgtFrame="_blank" w:history="1">
        <w:r w:rsidRPr="005F6D01">
          <w:rPr>
            <w:rFonts w:ascii="Times New Roman" w:eastAsia="Times New Roman" w:hAnsi="Times New Roman" w:cs="Times New Roman"/>
            <w:color w:val="11356B"/>
            <w:sz w:val="24"/>
            <w:szCs w:val="24"/>
            <w:u w:val="single"/>
            <w:lang w:eastAsia="es-ES"/>
          </w:rPr>
          <w:t>Boletín Oficial de la Provincia de Jaén</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Málaga: </w:t>
      </w:r>
      <w:hyperlink r:id="rId225" w:tgtFrame="_blank" w:history="1">
        <w:r w:rsidRPr="005F6D01">
          <w:rPr>
            <w:rFonts w:ascii="Times New Roman" w:eastAsia="Times New Roman" w:hAnsi="Times New Roman" w:cs="Times New Roman"/>
            <w:color w:val="11356B"/>
            <w:sz w:val="24"/>
            <w:szCs w:val="24"/>
            <w:u w:val="single"/>
            <w:lang w:eastAsia="es-ES"/>
          </w:rPr>
          <w:t>Boletín Oficial de la Provincia de Málaga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Sevilla: </w:t>
      </w:r>
      <w:hyperlink r:id="rId226" w:tgtFrame="_blank" w:history="1">
        <w:r w:rsidRPr="005F6D01">
          <w:rPr>
            <w:rFonts w:ascii="Times New Roman" w:eastAsia="Times New Roman" w:hAnsi="Times New Roman" w:cs="Times New Roman"/>
            <w:color w:val="11356B"/>
            <w:sz w:val="24"/>
            <w:szCs w:val="24"/>
            <w:u w:val="single"/>
            <w:lang w:eastAsia="es-ES"/>
          </w:rPr>
          <w:t>Boletín Oficial de la Provincia de Sevilla</w:t>
        </w:r>
      </w:hyperlink>
      <w:hyperlink r:id="rId227"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 </w:t>
      </w:r>
      <w:r w:rsidRPr="005F6D01">
        <w:rPr>
          <w:rFonts w:ascii="Times New Roman" w:eastAsia="Times New Roman" w:hAnsi="Times New Roman" w:cs="Times New Roman"/>
          <w:i/>
          <w:iCs/>
          <w:sz w:val="24"/>
          <w:szCs w:val="24"/>
          <w:lang w:eastAsia="es-ES"/>
        </w:rPr>
        <w:t>Aragón:</w:t>
      </w:r>
      <w:r w:rsidRPr="005F6D01">
        <w:rPr>
          <w:rFonts w:ascii="Times New Roman" w:eastAsia="Times New Roman" w:hAnsi="Times New Roman" w:cs="Times New Roman"/>
          <w:sz w:val="24"/>
          <w:szCs w:val="24"/>
          <w:lang w:eastAsia="es-ES"/>
        </w:rPr>
        <w:br/>
        <w:t>Huesca: </w:t>
      </w:r>
      <w:hyperlink r:id="rId228" w:tgtFrame="_blank" w:history="1">
        <w:r w:rsidRPr="005F6D01">
          <w:rPr>
            <w:rFonts w:ascii="Times New Roman" w:eastAsia="Times New Roman" w:hAnsi="Times New Roman" w:cs="Times New Roman"/>
            <w:color w:val="11356B"/>
            <w:sz w:val="24"/>
            <w:szCs w:val="24"/>
            <w:u w:val="single"/>
            <w:lang w:eastAsia="es-ES"/>
          </w:rPr>
          <w:t>Boletín Oficial de la Provincia de Huesca</w:t>
        </w:r>
      </w:hyperlink>
      <w:hyperlink r:id="rId229"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Teruel: </w:t>
      </w:r>
      <w:hyperlink r:id="rId230" w:tgtFrame="_blank" w:history="1">
        <w:r w:rsidRPr="005F6D01">
          <w:rPr>
            <w:rFonts w:ascii="Times New Roman" w:eastAsia="Times New Roman" w:hAnsi="Times New Roman" w:cs="Times New Roman"/>
            <w:color w:val="11356B"/>
            <w:sz w:val="24"/>
            <w:szCs w:val="24"/>
            <w:u w:val="single"/>
            <w:lang w:eastAsia="es-ES"/>
          </w:rPr>
          <w:t>Boletín Oficial de la Provincia de Teruel</w:t>
        </w:r>
      </w:hyperlink>
      <w:hyperlink r:id="rId231"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Zaragoza: </w:t>
      </w:r>
      <w:hyperlink r:id="rId232" w:tgtFrame="_blank" w:history="1">
        <w:r w:rsidRPr="005F6D01">
          <w:rPr>
            <w:rFonts w:ascii="Times New Roman" w:eastAsia="Times New Roman" w:hAnsi="Times New Roman" w:cs="Times New Roman"/>
            <w:color w:val="11356B"/>
            <w:sz w:val="24"/>
            <w:szCs w:val="24"/>
            <w:u w:val="single"/>
            <w:lang w:eastAsia="es-ES"/>
          </w:rPr>
          <w:t>Boletín Oficial de la Provincia de Zaragoza</w:t>
        </w:r>
      </w:hyperlink>
      <w:hyperlink r:id="rId233"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 </w:t>
      </w:r>
      <w:r w:rsidRPr="005F6D01">
        <w:rPr>
          <w:rFonts w:ascii="Times New Roman" w:eastAsia="Times New Roman" w:hAnsi="Times New Roman" w:cs="Times New Roman"/>
          <w:i/>
          <w:iCs/>
          <w:sz w:val="24"/>
          <w:szCs w:val="24"/>
          <w:lang w:eastAsia="es-ES"/>
        </w:rPr>
        <w:t>Canarias:</w:t>
      </w:r>
      <w:r w:rsidRPr="005F6D01">
        <w:rPr>
          <w:rFonts w:ascii="Times New Roman" w:eastAsia="Times New Roman" w:hAnsi="Times New Roman" w:cs="Times New Roman"/>
          <w:sz w:val="24"/>
          <w:szCs w:val="24"/>
          <w:lang w:eastAsia="es-ES"/>
        </w:rPr>
        <w:br/>
        <w:t>Las Palmas de Gran Canaria: </w:t>
      </w:r>
      <w:hyperlink r:id="rId234" w:tgtFrame="_blank" w:history="1">
        <w:r w:rsidRPr="005F6D01">
          <w:rPr>
            <w:rFonts w:ascii="Times New Roman" w:eastAsia="Times New Roman" w:hAnsi="Times New Roman" w:cs="Times New Roman"/>
            <w:color w:val="11356B"/>
            <w:sz w:val="24"/>
            <w:szCs w:val="24"/>
            <w:u w:val="single"/>
            <w:lang w:eastAsia="es-ES"/>
          </w:rPr>
          <w:t>Boletín Oficial de la Provincia de Las Palmas de Gran Canaria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Santa Cruz de Tenerife: </w:t>
      </w:r>
      <w:hyperlink r:id="rId235" w:tgtFrame="_blank" w:history="1">
        <w:r w:rsidRPr="005F6D01">
          <w:rPr>
            <w:rFonts w:ascii="Times New Roman" w:eastAsia="Times New Roman" w:hAnsi="Times New Roman" w:cs="Times New Roman"/>
            <w:color w:val="11356B"/>
            <w:sz w:val="24"/>
            <w:szCs w:val="24"/>
            <w:u w:val="single"/>
            <w:lang w:eastAsia="es-ES"/>
          </w:rPr>
          <w:t>Boletín Oficial de la Provincia de Santa Cruz de Tenerife</w:t>
        </w:r>
      </w:hyperlink>
      <w:hyperlink r:id="rId236" w:tgtFrame="_blank" w:history="1">
        <w:r w:rsidRPr="005F6D01">
          <w:rPr>
            <w:rFonts w:ascii="Times New Roman" w:eastAsia="Times New Roman" w:hAnsi="Times New Roman" w:cs="Times New Roman"/>
            <w:color w:val="11356B"/>
            <w:sz w:val="24"/>
            <w:szCs w:val="24"/>
            <w:u w:val="single"/>
            <w:lang w:eastAsia="es-ES"/>
          </w:rPr>
          <w:t>.</w:t>
        </w:r>
      </w:hyperlink>
    </w:p>
    <w:p w:rsidR="000B343B" w:rsidRDefault="00ED3E58" w:rsidP="00ED3E58">
      <w:pPr>
        <w:tabs>
          <w:tab w:val="left" w:pos="4845"/>
        </w:tabs>
        <w:spacing w:before="100" w:beforeAutospacing="1" w:after="15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ED3E58" w:rsidRPr="0012541B" w:rsidRDefault="00ED3E58" w:rsidP="00ED3E58">
      <w:pPr>
        <w:tabs>
          <w:tab w:val="left" w:pos="4845"/>
        </w:tabs>
        <w:spacing w:before="100" w:beforeAutospacing="1" w:after="15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ab/>
      </w:r>
    </w:p>
    <w:p w:rsidR="00491593" w:rsidRPr="005F6D01" w:rsidRDefault="00491593" w:rsidP="00491593">
      <w:pPr>
        <w:numPr>
          <w:ilvl w:val="0"/>
          <w:numId w:val="112"/>
        </w:numPr>
        <w:spacing w:before="100" w:beforeAutospacing="1" w:after="150" w:line="360" w:lineRule="auto"/>
        <w:ind w:left="0"/>
        <w:rPr>
          <w:rFonts w:ascii="Times New Roman" w:eastAsia="Times New Roman" w:hAnsi="Times New Roman" w:cs="Times New Roman"/>
          <w:sz w:val="24"/>
          <w:szCs w:val="24"/>
          <w:lang w:eastAsia="es-ES"/>
        </w:rPr>
      </w:pPr>
      <w:r w:rsidRPr="005F6D01">
        <w:rPr>
          <w:rFonts w:ascii="Times New Roman" w:eastAsia="Times New Roman" w:hAnsi="Times New Roman" w:cs="Times New Roman"/>
          <w:i/>
          <w:iCs/>
          <w:sz w:val="24"/>
          <w:szCs w:val="24"/>
          <w:lang w:eastAsia="es-ES"/>
        </w:rPr>
        <w:lastRenderedPageBreak/>
        <w:t>Castilla y León:</w:t>
      </w:r>
      <w:r w:rsidRPr="005F6D01">
        <w:rPr>
          <w:rFonts w:ascii="Times New Roman" w:eastAsia="Times New Roman" w:hAnsi="Times New Roman" w:cs="Times New Roman"/>
          <w:sz w:val="24"/>
          <w:szCs w:val="24"/>
          <w:lang w:eastAsia="es-ES"/>
        </w:rPr>
        <w:br/>
        <w:t>Ávila: </w:t>
      </w:r>
      <w:hyperlink r:id="rId237" w:tgtFrame="_blank" w:history="1">
        <w:r w:rsidRPr="005F6D01">
          <w:rPr>
            <w:rFonts w:ascii="Times New Roman" w:eastAsia="Times New Roman" w:hAnsi="Times New Roman" w:cs="Times New Roman"/>
            <w:color w:val="11356B"/>
            <w:sz w:val="24"/>
            <w:szCs w:val="24"/>
            <w:u w:val="single"/>
            <w:lang w:eastAsia="es-ES"/>
          </w:rPr>
          <w:t>Boletín Oficial de la Provincia de Ávila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Burgos: </w:t>
      </w:r>
      <w:hyperlink r:id="rId238" w:tgtFrame="_blank" w:history="1">
        <w:r w:rsidRPr="005F6D01">
          <w:rPr>
            <w:rFonts w:ascii="Times New Roman" w:eastAsia="Times New Roman" w:hAnsi="Times New Roman" w:cs="Times New Roman"/>
            <w:color w:val="11356B"/>
            <w:sz w:val="24"/>
            <w:szCs w:val="24"/>
            <w:u w:val="single"/>
            <w:lang w:eastAsia="es-ES"/>
          </w:rPr>
          <w:t>Boletín Oficial de la Provincia de Burgos</w:t>
        </w:r>
      </w:hyperlink>
      <w:hyperlink r:id="rId239"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León: </w:t>
      </w:r>
      <w:hyperlink r:id="rId240" w:tgtFrame="_blank" w:history="1">
        <w:r w:rsidRPr="005F6D01">
          <w:rPr>
            <w:rFonts w:ascii="Times New Roman" w:eastAsia="Times New Roman" w:hAnsi="Times New Roman" w:cs="Times New Roman"/>
            <w:color w:val="11356B"/>
            <w:sz w:val="24"/>
            <w:szCs w:val="24"/>
            <w:u w:val="single"/>
            <w:lang w:eastAsia="es-ES"/>
          </w:rPr>
          <w:t>Boletín Oficial de la Provincia de León</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Palencia: </w:t>
      </w:r>
      <w:hyperlink r:id="rId241" w:tgtFrame="_blank" w:history="1">
        <w:r w:rsidRPr="005F6D01">
          <w:rPr>
            <w:rFonts w:ascii="Times New Roman" w:eastAsia="Times New Roman" w:hAnsi="Times New Roman" w:cs="Times New Roman"/>
            <w:color w:val="11356B"/>
            <w:sz w:val="24"/>
            <w:szCs w:val="24"/>
            <w:u w:val="single"/>
            <w:lang w:eastAsia="es-ES"/>
          </w:rPr>
          <w:t>Boletín Oficial de la Provincia de Palencia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Salamanca: </w:t>
      </w:r>
      <w:hyperlink r:id="rId242" w:tgtFrame="_blank" w:history="1">
        <w:r w:rsidRPr="005F6D01">
          <w:rPr>
            <w:rFonts w:ascii="Times New Roman" w:eastAsia="Times New Roman" w:hAnsi="Times New Roman" w:cs="Times New Roman"/>
            <w:color w:val="11356B"/>
            <w:sz w:val="24"/>
            <w:szCs w:val="24"/>
            <w:u w:val="single"/>
            <w:lang w:eastAsia="es-ES"/>
          </w:rPr>
          <w:t xml:space="preserve">Boletín Oficial de la Provincia de </w:t>
        </w:r>
        <w:r w:rsidRPr="005F6D01">
          <w:rPr>
            <w:rFonts w:ascii="Times New Roman" w:eastAsia="Times New Roman" w:hAnsi="Times New Roman" w:cs="Times New Roman"/>
            <w:b/>
            <w:color w:val="11356B"/>
            <w:sz w:val="24"/>
            <w:szCs w:val="24"/>
            <w:u w:val="single"/>
            <w:lang w:eastAsia="es-ES"/>
          </w:rPr>
          <w:t>Salamanca</w:t>
        </w:r>
      </w:hyperlink>
      <w:hyperlink r:id="rId243"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Segovia: </w:t>
      </w:r>
      <w:hyperlink r:id="rId244" w:tgtFrame="_blank" w:history="1">
        <w:r w:rsidRPr="005F6D01">
          <w:rPr>
            <w:rFonts w:ascii="Times New Roman" w:eastAsia="Times New Roman" w:hAnsi="Times New Roman" w:cs="Times New Roman"/>
            <w:color w:val="11356B"/>
            <w:sz w:val="24"/>
            <w:szCs w:val="24"/>
            <w:u w:val="single"/>
            <w:lang w:eastAsia="es-ES"/>
          </w:rPr>
          <w:t>Boletín Oficial de la Provincia de Segovia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Soria: </w:t>
      </w:r>
      <w:hyperlink r:id="rId245" w:tgtFrame="_blank" w:history="1">
        <w:r w:rsidRPr="005F6D01">
          <w:rPr>
            <w:rFonts w:ascii="Times New Roman" w:eastAsia="Times New Roman" w:hAnsi="Times New Roman" w:cs="Times New Roman"/>
            <w:color w:val="11356B"/>
            <w:sz w:val="24"/>
            <w:szCs w:val="24"/>
            <w:u w:val="single"/>
            <w:lang w:eastAsia="es-ES"/>
          </w:rPr>
          <w:t>Boletín Oficial de la Provincia de Soria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Valladolid: </w:t>
      </w:r>
      <w:hyperlink r:id="rId246" w:tgtFrame="_blank" w:history="1">
        <w:r w:rsidRPr="005F6D01">
          <w:rPr>
            <w:rFonts w:ascii="Times New Roman" w:eastAsia="Times New Roman" w:hAnsi="Times New Roman" w:cs="Times New Roman"/>
            <w:color w:val="11356B"/>
            <w:sz w:val="24"/>
            <w:szCs w:val="24"/>
            <w:u w:val="single"/>
            <w:lang w:eastAsia="es-ES"/>
          </w:rPr>
          <w:t>Boletín Oficial de la Provincia de Valladolid</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Zamora: </w:t>
      </w:r>
      <w:hyperlink r:id="rId247" w:tgtFrame="_blank" w:history="1">
        <w:r w:rsidRPr="005F6D01">
          <w:rPr>
            <w:rFonts w:ascii="Times New Roman" w:eastAsia="Times New Roman" w:hAnsi="Times New Roman" w:cs="Times New Roman"/>
            <w:color w:val="11356B"/>
            <w:sz w:val="24"/>
            <w:szCs w:val="24"/>
            <w:u w:val="single"/>
            <w:lang w:eastAsia="es-ES"/>
          </w:rPr>
          <w:t>Boletín Oficial de la Provincia de Zamora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 </w:t>
      </w:r>
      <w:r w:rsidRPr="005F6D01">
        <w:rPr>
          <w:rFonts w:ascii="Times New Roman" w:eastAsia="Times New Roman" w:hAnsi="Times New Roman" w:cs="Times New Roman"/>
          <w:i/>
          <w:iCs/>
          <w:sz w:val="24"/>
          <w:szCs w:val="24"/>
          <w:lang w:eastAsia="es-ES"/>
        </w:rPr>
        <w:t>Castilla-La Mancha:</w:t>
      </w:r>
      <w:r w:rsidRPr="005F6D01">
        <w:rPr>
          <w:rFonts w:ascii="Times New Roman" w:eastAsia="Times New Roman" w:hAnsi="Times New Roman" w:cs="Times New Roman"/>
          <w:sz w:val="24"/>
          <w:szCs w:val="24"/>
          <w:lang w:eastAsia="es-ES"/>
        </w:rPr>
        <w:br/>
        <w:t>Albacete: </w:t>
      </w:r>
      <w:hyperlink r:id="rId248" w:tgtFrame="_blank" w:history="1">
        <w:r w:rsidRPr="005F6D01">
          <w:rPr>
            <w:rFonts w:ascii="Times New Roman" w:eastAsia="Times New Roman" w:hAnsi="Times New Roman" w:cs="Times New Roman"/>
            <w:color w:val="11356B"/>
            <w:sz w:val="24"/>
            <w:szCs w:val="24"/>
            <w:u w:val="single"/>
            <w:lang w:eastAsia="es-ES"/>
          </w:rPr>
          <w:t>Boletín Oficial de la Provincia de Albacete</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Ciudad Real: </w:t>
      </w:r>
      <w:hyperlink r:id="rId249" w:tgtFrame="_blank" w:history="1">
        <w:r w:rsidRPr="005F6D01">
          <w:rPr>
            <w:rFonts w:ascii="Times New Roman" w:eastAsia="Times New Roman" w:hAnsi="Times New Roman" w:cs="Times New Roman"/>
            <w:color w:val="11356B"/>
            <w:sz w:val="24"/>
            <w:szCs w:val="24"/>
            <w:u w:val="single"/>
            <w:lang w:eastAsia="es-ES"/>
          </w:rPr>
          <w:t>Boletín Oficial de la Provincia de Ciudad Real</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Cuenca: </w:t>
      </w:r>
      <w:hyperlink r:id="rId250" w:tgtFrame="_blank" w:history="1">
        <w:r w:rsidRPr="005F6D01">
          <w:rPr>
            <w:rFonts w:ascii="Times New Roman" w:eastAsia="Times New Roman" w:hAnsi="Times New Roman" w:cs="Times New Roman"/>
            <w:color w:val="11356B"/>
            <w:sz w:val="24"/>
            <w:szCs w:val="24"/>
            <w:u w:val="single"/>
            <w:lang w:eastAsia="es-ES"/>
          </w:rPr>
          <w:t>Boletín Oficial de la Provincia de Cuenca</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Guadalajara: </w:t>
      </w:r>
      <w:hyperlink r:id="rId251" w:tgtFrame="_blank" w:history="1">
        <w:r w:rsidRPr="005F6D01">
          <w:rPr>
            <w:rFonts w:ascii="Times New Roman" w:eastAsia="Times New Roman" w:hAnsi="Times New Roman" w:cs="Times New Roman"/>
            <w:color w:val="11356B"/>
            <w:sz w:val="24"/>
            <w:szCs w:val="24"/>
            <w:u w:val="single"/>
            <w:lang w:eastAsia="es-ES"/>
          </w:rPr>
          <w:t>Boletín Oficial de la Provincia de Guadalajara</w:t>
        </w:r>
      </w:hyperlink>
      <w:r w:rsidRPr="005F6D01">
        <w:rPr>
          <w:rFonts w:ascii="Times New Roman" w:eastAsia="Times New Roman" w:hAnsi="Times New Roman" w:cs="Times New Roman"/>
          <w:sz w:val="24"/>
          <w:szCs w:val="24"/>
          <w:lang w:eastAsia="es-ES"/>
        </w:rPr>
        <w:t> (</w:t>
      </w:r>
      <w:proofErr w:type="spellStart"/>
      <w:r w:rsidRPr="005F6D01">
        <w:rPr>
          <w:rFonts w:ascii="Times New Roman" w:eastAsia="Times New Roman" w:hAnsi="Times New Roman" w:cs="Times New Roman"/>
          <w:i/>
          <w:iCs/>
          <w:sz w:val="24"/>
          <w:szCs w:val="24"/>
          <w:lang w:eastAsia="es-ES"/>
        </w:rPr>
        <w:t>menu</w:t>
      </w:r>
      <w:proofErr w:type="spellEnd"/>
      <w:r w:rsidRPr="005F6D01">
        <w:rPr>
          <w:rFonts w:ascii="Times New Roman" w:eastAsia="Times New Roman" w:hAnsi="Times New Roman" w:cs="Times New Roman"/>
          <w:i/>
          <w:iCs/>
          <w:sz w:val="24"/>
          <w:szCs w:val="24"/>
          <w:lang w:eastAsia="es-ES"/>
        </w:rPr>
        <w:t xml:space="preserve"> izquierdo</w:t>
      </w:r>
      <w:r w:rsidRPr="005F6D01">
        <w:rPr>
          <w:rFonts w:ascii="Times New Roman" w:eastAsia="Times New Roman" w:hAnsi="Times New Roman" w:cs="Times New Roman"/>
          <w:sz w:val="24"/>
          <w:szCs w:val="24"/>
          <w:lang w:eastAsia="es-ES"/>
        </w:rPr>
        <w:t> | botón «BOLETÍN OFICIAL»).</w:t>
      </w:r>
      <w:r w:rsidRPr="005F6D01">
        <w:rPr>
          <w:rFonts w:ascii="Times New Roman" w:eastAsia="Times New Roman" w:hAnsi="Times New Roman" w:cs="Times New Roman"/>
          <w:sz w:val="24"/>
          <w:szCs w:val="24"/>
          <w:lang w:eastAsia="es-ES"/>
        </w:rPr>
        <w:br/>
        <w:t>Toledo: </w:t>
      </w:r>
      <w:hyperlink r:id="rId252" w:tgtFrame="_blank" w:history="1">
        <w:r w:rsidRPr="005F6D01">
          <w:rPr>
            <w:rFonts w:ascii="Times New Roman" w:eastAsia="Times New Roman" w:hAnsi="Times New Roman" w:cs="Times New Roman"/>
            <w:color w:val="11356B"/>
            <w:sz w:val="24"/>
            <w:szCs w:val="24"/>
            <w:u w:val="single"/>
            <w:lang w:eastAsia="es-ES"/>
          </w:rPr>
          <w:t>Boletín Oficial de la Provincia de Toledo</w:t>
        </w:r>
      </w:hyperlink>
      <w:r w:rsidRPr="005F6D01">
        <w:rPr>
          <w:rFonts w:ascii="Times New Roman" w:eastAsia="Times New Roman" w:hAnsi="Times New Roman" w:cs="Times New Roman"/>
          <w:sz w:val="24"/>
          <w:szCs w:val="24"/>
          <w:lang w:eastAsia="es-ES"/>
        </w:rPr>
        <w:t>.</w:t>
      </w:r>
      <w:r w:rsidRPr="005F6D01">
        <w:rPr>
          <w:rFonts w:ascii="Times New Roman" w:eastAsia="Times New Roman" w:hAnsi="Times New Roman" w:cs="Times New Roman"/>
          <w:sz w:val="24"/>
          <w:szCs w:val="24"/>
          <w:lang w:eastAsia="es-ES"/>
        </w:rPr>
        <w:br/>
        <w:t> </w:t>
      </w:r>
      <w:r w:rsidRPr="005F6D01">
        <w:rPr>
          <w:rFonts w:ascii="Times New Roman" w:eastAsia="Times New Roman" w:hAnsi="Times New Roman" w:cs="Times New Roman"/>
          <w:i/>
          <w:iCs/>
          <w:sz w:val="24"/>
          <w:szCs w:val="24"/>
          <w:lang w:eastAsia="es-ES"/>
        </w:rPr>
        <w:t>Catalunya | Cataluña:</w:t>
      </w:r>
      <w:r w:rsidRPr="005F6D01">
        <w:rPr>
          <w:rFonts w:ascii="Times New Roman" w:eastAsia="Times New Roman" w:hAnsi="Times New Roman" w:cs="Times New Roman"/>
          <w:sz w:val="24"/>
          <w:szCs w:val="24"/>
          <w:lang w:eastAsia="es-ES"/>
        </w:rPr>
        <w:br/>
        <w:t>Barcelona: </w:t>
      </w:r>
      <w:proofErr w:type="spellStart"/>
      <w:r w:rsidR="006112DC">
        <w:fldChar w:fldCharType="begin"/>
      </w:r>
      <w:r w:rsidR="006112DC">
        <w:instrText xml:space="preserve"> HYPERLINK "http://bop.diba.es/" \t "_blank" </w:instrText>
      </w:r>
      <w:r w:rsidR="006112DC">
        <w:fldChar w:fldCharType="separate"/>
      </w:r>
      <w:r w:rsidRPr="005F6D01">
        <w:rPr>
          <w:rFonts w:ascii="Times New Roman" w:eastAsia="Times New Roman" w:hAnsi="Times New Roman" w:cs="Times New Roman"/>
          <w:color w:val="11356B"/>
          <w:sz w:val="24"/>
          <w:szCs w:val="24"/>
          <w:u w:val="single"/>
          <w:lang w:eastAsia="es-ES"/>
        </w:rPr>
        <w:t>Butlletí</w:t>
      </w:r>
      <w:proofErr w:type="spellEnd"/>
      <w:r w:rsidRPr="005F6D01">
        <w:rPr>
          <w:rFonts w:ascii="Times New Roman" w:eastAsia="Times New Roman" w:hAnsi="Times New Roman" w:cs="Times New Roman"/>
          <w:color w:val="11356B"/>
          <w:sz w:val="24"/>
          <w:szCs w:val="24"/>
          <w:u w:val="single"/>
          <w:lang w:eastAsia="es-ES"/>
        </w:rPr>
        <w:t xml:space="preserve"> Oficial de la </w:t>
      </w:r>
      <w:proofErr w:type="spellStart"/>
      <w:r w:rsidRPr="005F6D01">
        <w:rPr>
          <w:rFonts w:ascii="Times New Roman" w:eastAsia="Times New Roman" w:hAnsi="Times New Roman" w:cs="Times New Roman"/>
          <w:color w:val="11356B"/>
          <w:sz w:val="24"/>
          <w:szCs w:val="24"/>
          <w:u w:val="single"/>
          <w:lang w:eastAsia="es-ES"/>
        </w:rPr>
        <w:t>Província</w:t>
      </w:r>
      <w:proofErr w:type="spellEnd"/>
      <w:r w:rsidRPr="005F6D01">
        <w:rPr>
          <w:rFonts w:ascii="Times New Roman" w:eastAsia="Times New Roman" w:hAnsi="Times New Roman" w:cs="Times New Roman"/>
          <w:color w:val="11356B"/>
          <w:sz w:val="24"/>
          <w:szCs w:val="24"/>
          <w:u w:val="single"/>
          <w:lang w:eastAsia="es-ES"/>
        </w:rPr>
        <w:t xml:space="preserve"> de Barcelona.</w:t>
      </w:r>
      <w:r w:rsidR="006112DC">
        <w:rPr>
          <w:rFonts w:ascii="Times New Roman" w:eastAsia="Times New Roman" w:hAnsi="Times New Roman" w:cs="Times New Roman"/>
          <w:color w:val="11356B"/>
          <w:sz w:val="24"/>
          <w:szCs w:val="24"/>
          <w:u w:val="single"/>
          <w:lang w:eastAsia="es-ES"/>
        </w:rPr>
        <w:fldChar w:fldCharType="end"/>
      </w:r>
      <w:r w:rsidRPr="005F6D01">
        <w:rPr>
          <w:rFonts w:ascii="Times New Roman" w:eastAsia="Times New Roman" w:hAnsi="Times New Roman" w:cs="Times New Roman"/>
          <w:sz w:val="24"/>
          <w:szCs w:val="24"/>
          <w:lang w:eastAsia="es-ES"/>
        </w:rPr>
        <w:br/>
        <w:t>Girona | Gerona: </w:t>
      </w:r>
      <w:proofErr w:type="spellStart"/>
      <w:r w:rsidR="006112DC">
        <w:fldChar w:fldCharType="begin"/>
      </w:r>
      <w:r w:rsidR="006112DC">
        <w:instrText xml:space="preserve"> HYPERLINK "http://www.ddgi.cat/bop/" \t "_blank" </w:instrText>
      </w:r>
      <w:r w:rsidR="006112DC">
        <w:fldChar w:fldCharType="separate"/>
      </w:r>
      <w:r w:rsidRPr="005F6D01">
        <w:rPr>
          <w:rFonts w:ascii="Times New Roman" w:eastAsia="Times New Roman" w:hAnsi="Times New Roman" w:cs="Times New Roman"/>
          <w:color w:val="11356B"/>
          <w:sz w:val="24"/>
          <w:szCs w:val="24"/>
          <w:u w:val="single"/>
          <w:lang w:eastAsia="es-ES"/>
        </w:rPr>
        <w:t>Butlletí</w:t>
      </w:r>
      <w:proofErr w:type="spellEnd"/>
      <w:r w:rsidRPr="005F6D01">
        <w:rPr>
          <w:rFonts w:ascii="Times New Roman" w:eastAsia="Times New Roman" w:hAnsi="Times New Roman" w:cs="Times New Roman"/>
          <w:color w:val="11356B"/>
          <w:sz w:val="24"/>
          <w:szCs w:val="24"/>
          <w:u w:val="single"/>
          <w:lang w:eastAsia="es-ES"/>
        </w:rPr>
        <w:t xml:space="preserve"> Oficial de la </w:t>
      </w:r>
      <w:proofErr w:type="spellStart"/>
      <w:r w:rsidRPr="005F6D01">
        <w:rPr>
          <w:rFonts w:ascii="Times New Roman" w:eastAsia="Times New Roman" w:hAnsi="Times New Roman" w:cs="Times New Roman"/>
          <w:color w:val="11356B"/>
          <w:sz w:val="24"/>
          <w:szCs w:val="24"/>
          <w:u w:val="single"/>
          <w:lang w:eastAsia="es-ES"/>
        </w:rPr>
        <w:t>Província</w:t>
      </w:r>
      <w:proofErr w:type="spellEnd"/>
      <w:r w:rsidRPr="005F6D01">
        <w:rPr>
          <w:rFonts w:ascii="Times New Roman" w:eastAsia="Times New Roman" w:hAnsi="Times New Roman" w:cs="Times New Roman"/>
          <w:color w:val="11356B"/>
          <w:sz w:val="24"/>
          <w:szCs w:val="24"/>
          <w:u w:val="single"/>
          <w:lang w:eastAsia="es-ES"/>
        </w:rPr>
        <w:t xml:space="preserve"> de Girona</w:t>
      </w:r>
      <w:r w:rsidR="006112DC">
        <w:rPr>
          <w:rFonts w:ascii="Times New Roman" w:eastAsia="Times New Roman" w:hAnsi="Times New Roman" w:cs="Times New Roman"/>
          <w:color w:val="11356B"/>
          <w:sz w:val="24"/>
          <w:szCs w:val="24"/>
          <w:u w:val="single"/>
          <w:lang w:eastAsia="es-ES"/>
        </w:rPr>
        <w:fldChar w:fldCharType="end"/>
      </w:r>
      <w:hyperlink r:id="rId253"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Lleida | Lérida: </w:t>
      </w:r>
      <w:proofErr w:type="spellStart"/>
      <w:r w:rsidR="006112DC">
        <w:fldChar w:fldCharType="begin"/>
      </w:r>
      <w:r w:rsidR="006112DC">
        <w:instrText xml:space="preserve"> HYPERLINK "http://www.diputaciolleida.es/" \t "_blank" </w:instrText>
      </w:r>
      <w:r w:rsidR="006112DC">
        <w:fldChar w:fldCharType="separate"/>
      </w:r>
      <w:r w:rsidRPr="005F6D01">
        <w:rPr>
          <w:rFonts w:ascii="Times New Roman" w:eastAsia="Times New Roman" w:hAnsi="Times New Roman" w:cs="Times New Roman"/>
          <w:color w:val="11356B"/>
          <w:sz w:val="24"/>
          <w:szCs w:val="24"/>
          <w:u w:val="single"/>
          <w:lang w:eastAsia="es-ES"/>
        </w:rPr>
        <w:t>Butlletí</w:t>
      </w:r>
      <w:proofErr w:type="spellEnd"/>
      <w:r w:rsidRPr="005F6D01">
        <w:rPr>
          <w:rFonts w:ascii="Times New Roman" w:eastAsia="Times New Roman" w:hAnsi="Times New Roman" w:cs="Times New Roman"/>
          <w:color w:val="11356B"/>
          <w:sz w:val="24"/>
          <w:szCs w:val="24"/>
          <w:u w:val="single"/>
          <w:lang w:eastAsia="es-ES"/>
        </w:rPr>
        <w:t xml:space="preserve"> Oficial de la </w:t>
      </w:r>
      <w:proofErr w:type="spellStart"/>
      <w:r w:rsidRPr="005F6D01">
        <w:rPr>
          <w:rFonts w:ascii="Times New Roman" w:eastAsia="Times New Roman" w:hAnsi="Times New Roman" w:cs="Times New Roman"/>
          <w:color w:val="11356B"/>
          <w:sz w:val="24"/>
          <w:szCs w:val="24"/>
          <w:u w:val="single"/>
          <w:lang w:eastAsia="es-ES"/>
        </w:rPr>
        <w:t>Província</w:t>
      </w:r>
      <w:proofErr w:type="spellEnd"/>
      <w:r w:rsidRPr="005F6D01">
        <w:rPr>
          <w:rFonts w:ascii="Times New Roman" w:eastAsia="Times New Roman" w:hAnsi="Times New Roman" w:cs="Times New Roman"/>
          <w:color w:val="11356B"/>
          <w:sz w:val="24"/>
          <w:szCs w:val="24"/>
          <w:u w:val="single"/>
          <w:lang w:eastAsia="es-ES"/>
        </w:rPr>
        <w:t xml:space="preserve"> de Lleida</w:t>
      </w:r>
      <w:r w:rsidR="006112DC">
        <w:rPr>
          <w:rFonts w:ascii="Times New Roman" w:eastAsia="Times New Roman" w:hAnsi="Times New Roman" w:cs="Times New Roman"/>
          <w:color w:val="11356B"/>
          <w:sz w:val="24"/>
          <w:szCs w:val="24"/>
          <w:u w:val="single"/>
          <w:lang w:eastAsia="es-ES"/>
        </w:rPr>
        <w:fldChar w:fldCharType="end"/>
      </w:r>
      <w:hyperlink r:id="rId254" w:tgtFrame="_blank" w:history="1">
        <w:r w:rsidRPr="005F6D01">
          <w:rPr>
            <w:rFonts w:ascii="Times New Roman" w:eastAsia="Times New Roman" w:hAnsi="Times New Roman" w:cs="Times New Roman"/>
            <w:color w:val="11356B"/>
            <w:sz w:val="24"/>
            <w:szCs w:val="24"/>
            <w:u w:val="single"/>
            <w:lang w:eastAsia="es-ES"/>
          </w:rPr>
          <w:t>.</w:t>
        </w:r>
      </w:hyperlink>
      <w:r w:rsidRPr="005F6D01">
        <w:rPr>
          <w:rFonts w:ascii="Times New Roman" w:eastAsia="Times New Roman" w:hAnsi="Times New Roman" w:cs="Times New Roman"/>
          <w:sz w:val="24"/>
          <w:szCs w:val="24"/>
          <w:lang w:eastAsia="es-ES"/>
        </w:rPr>
        <w:br/>
        <w:t>Tarragona: </w:t>
      </w:r>
      <w:proofErr w:type="spellStart"/>
      <w:r w:rsidR="006112DC">
        <w:fldChar w:fldCharType="begin"/>
      </w:r>
      <w:r w:rsidR="006112DC">
        <w:instrText xml:space="preserve"> HYPERLINK "http://ebop.altanet.org/" \t "_blank" </w:instrText>
      </w:r>
      <w:r w:rsidR="006112DC">
        <w:fldChar w:fldCharType="separate"/>
      </w:r>
      <w:r w:rsidRPr="005F6D01">
        <w:rPr>
          <w:rFonts w:ascii="Times New Roman" w:eastAsia="Times New Roman" w:hAnsi="Times New Roman" w:cs="Times New Roman"/>
          <w:color w:val="11356B"/>
          <w:sz w:val="24"/>
          <w:szCs w:val="24"/>
          <w:u w:val="single"/>
          <w:lang w:eastAsia="es-ES"/>
        </w:rPr>
        <w:t>Butlletí</w:t>
      </w:r>
      <w:proofErr w:type="spellEnd"/>
      <w:r w:rsidRPr="005F6D01">
        <w:rPr>
          <w:rFonts w:ascii="Times New Roman" w:eastAsia="Times New Roman" w:hAnsi="Times New Roman" w:cs="Times New Roman"/>
          <w:color w:val="11356B"/>
          <w:sz w:val="24"/>
          <w:szCs w:val="24"/>
          <w:u w:val="single"/>
          <w:lang w:eastAsia="es-ES"/>
        </w:rPr>
        <w:t xml:space="preserve"> Oficial de la </w:t>
      </w:r>
      <w:proofErr w:type="spellStart"/>
      <w:r w:rsidRPr="005F6D01">
        <w:rPr>
          <w:rFonts w:ascii="Times New Roman" w:eastAsia="Times New Roman" w:hAnsi="Times New Roman" w:cs="Times New Roman"/>
          <w:color w:val="11356B"/>
          <w:sz w:val="24"/>
          <w:szCs w:val="24"/>
          <w:u w:val="single"/>
          <w:lang w:eastAsia="es-ES"/>
        </w:rPr>
        <w:t>Província</w:t>
      </w:r>
      <w:proofErr w:type="spellEnd"/>
      <w:r w:rsidRPr="005F6D01">
        <w:rPr>
          <w:rFonts w:ascii="Times New Roman" w:eastAsia="Times New Roman" w:hAnsi="Times New Roman" w:cs="Times New Roman"/>
          <w:color w:val="11356B"/>
          <w:sz w:val="24"/>
          <w:szCs w:val="24"/>
          <w:u w:val="single"/>
          <w:lang w:eastAsia="es-ES"/>
        </w:rPr>
        <w:t xml:space="preserve"> de Tarragona</w:t>
      </w:r>
      <w:r w:rsidR="006112DC">
        <w:rPr>
          <w:rFonts w:ascii="Times New Roman" w:eastAsia="Times New Roman" w:hAnsi="Times New Roman" w:cs="Times New Roman"/>
          <w:color w:val="11356B"/>
          <w:sz w:val="24"/>
          <w:szCs w:val="24"/>
          <w:u w:val="single"/>
          <w:lang w:eastAsia="es-ES"/>
        </w:rPr>
        <w:fldChar w:fldCharType="end"/>
      </w:r>
      <w:r w:rsidRPr="005F6D01">
        <w:rPr>
          <w:rFonts w:ascii="Times New Roman" w:eastAsia="Times New Roman" w:hAnsi="Times New Roman" w:cs="Times New Roman"/>
          <w:sz w:val="24"/>
          <w:szCs w:val="24"/>
          <w:lang w:eastAsia="es-ES"/>
        </w:rPr>
        <w:t>.</w:t>
      </w:r>
    </w:p>
    <w:p w:rsidR="000B343B" w:rsidRDefault="00491593" w:rsidP="000B343B">
      <w:pPr>
        <w:numPr>
          <w:ilvl w:val="0"/>
          <w:numId w:val="112"/>
        </w:numPr>
        <w:spacing w:before="100" w:beforeAutospacing="1" w:after="150" w:line="360" w:lineRule="auto"/>
        <w:ind w:left="0"/>
        <w:rPr>
          <w:rFonts w:ascii="Times New Roman" w:eastAsia="Times New Roman" w:hAnsi="Times New Roman" w:cs="Times New Roman"/>
          <w:sz w:val="24"/>
          <w:szCs w:val="24"/>
          <w:lang w:eastAsia="es-ES"/>
        </w:rPr>
      </w:pPr>
      <w:r w:rsidRPr="004D633F">
        <w:rPr>
          <w:rFonts w:ascii="Times New Roman" w:eastAsia="Times New Roman" w:hAnsi="Times New Roman" w:cs="Times New Roman"/>
          <w:i/>
          <w:iCs/>
          <w:sz w:val="24"/>
          <w:szCs w:val="24"/>
          <w:lang w:eastAsia="es-ES"/>
        </w:rPr>
        <w:t>Extremadura:</w:t>
      </w:r>
      <w:r w:rsidRPr="004D633F">
        <w:rPr>
          <w:rFonts w:ascii="Times New Roman" w:eastAsia="Times New Roman" w:hAnsi="Times New Roman" w:cs="Times New Roman"/>
          <w:sz w:val="24"/>
          <w:szCs w:val="24"/>
          <w:lang w:eastAsia="es-ES"/>
        </w:rPr>
        <w:br/>
        <w:t>Badajoz: </w:t>
      </w:r>
      <w:hyperlink r:id="rId255" w:tgtFrame="_blank" w:history="1">
        <w:r w:rsidRPr="004D633F">
          <w:rPr>
            <w:rFonts w:ascii="Times New Roman" w:eastAsia="Times New Roman" w:hAnsi="Times New Roman" w:cs="Times New Roman"/>
            <w:color w:val="11356B"/>
            <w:sz w:val="24"/>
            <w:szCs w:val="24"/>
            <w:u w:val="single"/>
            <w:lang w:eastAsia="es-ES"/>
          </w:rPr>
          <w:t>Boletín Oficial de la Provincia de Badajoz</w:t>
        </w:r>
      </w:hyperlink>
      <w:r w:rsidRPr="004D633F">
        <w:rPr>
          <w:rFonts w:ascii="Times New Roman" w:eastAsia="Times New Roman" w:hAnsi="Times New Roman" w:cs="Times New Roman"/>
          <w:sz w:val="24"/>
          <w:szCs w:val="24"/>
          <w:lang w:eastAsia="es-ES"/>
        </w:rPr>
        <w:t>.</w:t>
      </w:r>
      <w:r w:rsidRPr="004D633F">
        <w:rPr>
          <w:rFonts w:ascii="Times New Roman" w:eastAsia="Times New Roman" w:hAnsi="Times New Roman" w:cs="Times New Roman"/>
          <w:sz w:val="24"/>
          <w:szCs w:val="24"/>
          <w:lang w:eastAsia="es-ES"/>
        </w:rPr>
        <w:br/>
        <w:t>Cáceres: </w:t>
      </w:r>
      <w:hyperlink r:id="rId256" w:tgtFrame="_blank" w:history="1">
        <w:r w:rsidRPr="004D633F">
          <w:rPr>
            <w:rFonts w:ascii="Times New Roman" w:eastAsia="Times New Roman" w:hAnsi="Times New Roman" w:cs="Times New Roman"/>
            <w:color w:val="11356B"/>
            <w:sz w:val="24"/>
            <w:szCs w:val="24"/>
            <w:u w:val="single"/>
            <w:lang w:eastAsia="es-ES"/>
          </w:rPr>
          <w:t>Boletín Oficial de la Provincia de Cáceres</w:t>
        </w:r>
      </w:hyperlink>
      <w:r w:rsidRPr="004D633F">
        <w:rPr>
          <w:rFonts w:ascii="Times New Roman" w:eastAsia="Times New Roman" w:hAnsi="Times New Roman" w:cs="Times New Roman"/>
          <w:sz w:val="24"/>
          <w:szCs w:val="24"/>
          <w:lang w:eastAsia="es-ES"/>
        </w:rPr>
        <w:t> (</w:t>
      </w:r>
      <w:r w:rsidRPr="004D633F">
        <w:rPr>
          <w:rFonts w:ascii="Times New Roman" w:eastAsia="Times New Roman" w:hAnsi="Times New Roman" w:cs="Times New Roman"/>
          <w:i/>
          <w:iCs/>
          <w:sz w:val="24"/>
          <w:szCs w:val="24"/>
          <w:lang w:eastAsia="es-ES"/>
        </w:rPr>
        <w:t>hacer “</w:t>
      </w:r>
      <w:proofErr w:type="spellStart"/>
      <w:r w:rsidRPr="004D633F">
        <w:rPr>
          <w:rFonts w:ascii="Times New Roman" w:eastAsia="Times New Roman" w:hAnsi="Times New Roman" w:cs="Times New Roman"/>
          <w:i/>
          <w:iCs/>
          <w:sz w:val="24"/>
          <w:szCs w:val="24"/>
          <w:lang w:eastAsia="es-ES"/>
        </w:rPr>
        <w:t>click</w:t>
      </w:r>
      <w:proofErr w:type="spellEnd"/>
      <w:r w:rsidRPr="004D633F">
        <w:rPr>
          <w:rFonts w:ascii="Times New Roman" w:eastAsia="Times New Roman" w:hAnsi="Times New Roman" w:cs="Times New Roman"/>
          <w:i/>
          <w:iCs/>
          <w:sz w:val="24"/>
          <w:szCs w:val="24"/>
          <w:lang w:eastAsia="es-ES"/>
        </w:rPr>
        <w:t>” en «B.O.P.»</w:t>
      </w:r>
      <w:r w:rsidRPr="004D633F">
        <w:rPr>
          <w:rFonts w:ascii="Times New Roman" w:eastAsia="Times New Roman" w:hAnsi="Times New Roman" w:cs="Times New Roman"/>
          <w:sz w:val="24"/>
          <w:szCs w:val="24"/>
          <w:lang w:eastAsia="es-ES"/>
        </w:rPr>
        <w:t>).</w:t>
      </w:r>
    </w:p>
    <w:p w:rsidR="000B343B" w:rsidRPr="000B343B" w:rsidRDefault="004B5ADF" w:rsidP="000B343B">
      <w:pPr>
        <w:numPr>
          <w:ilvl w:val="0"/>
          <w:numId w:val="112"/>
        </w:numPr>
        <w:spacing w:before="100" w:beforeAutospacing="1" w:after="150" w:line="360" w:lineRule="auto"/>
        <w:ind w:left="0"/>
        <w:rPr>
          <w:rFonts w:ascii="Times New Roman" w:eastAsia="Times New Roman" w:hAnsi="Times New Roman" w:cs="Times New Roman"/>
          <w:sz w:val="24"/>
          <w:szCs w:val="24"/>
          <w:lang w:eastAsia="es-ES"/>
        </w:rPr>
      </w:pPr>
      <w:r w:rsidRPr="000B343B">
        <w:rPr>
          <w:rFonts w:ascii="Times New Roman" w:eastAsia="Times New Roman" w:hAnsi="Times New Roman" w:cs="Times New Roman"/>
          <w:i/>
          <w:iCs/>
          <w:sz w:val="24"/>
          <w:szCs w:val="24"/>
          <w:lang w:eastAsia="es-ES"/>
        </w:rPr>
        <w:t>Galicia:</w:t>
      </w:r>
      <w:r w:rsidRPr="000B343B">
        <w:rPr>
          <w:rFonts w:ascii="Times New Roman" w:eastAsia="Times New Roman" w:hAnsi="Times New Roman" w:cs="Times New Roman"/>
          <w:sz w:val="24"/>
          <w:szCs w:val="24"/>
          <w:lang w:eastAsia="es-ES"/>
        </w:rPr>
        <w:br/>
        <w:t>A Coruña – La Coruña: </w:t>
      </w:r>
      <w:hyperlink r:id="rId257" w:tgtFrame="_blank" w:history="1">
        <w:r w:rsidRPr="000B343B">
          <w:rPr>
            <w:rFonts w:ascii="Times New Roman" w:eastAsia="Times New Roman" w:hAnsi="Times New Roman" w:cs="Times New Roman"/>
            <w:color w:val="11356B"/>
            <w:sz w:val="24"/>
            <w:szCs w:val="24"/>
            <w:u w:val="single"/>
            <w:lang w:eastAsia="es-ES"/>
          </w:rPr>
          <w:t>Boletín Oficial de la Provincia de La Coruña</w:t>
        </w:r>
      </w:hyperlink>
      <w:r w:rsidRPr="000B343B">
        <w:rPr>
          <w:rFonts w:ascii="Times New Roman" w:eastAsia="Times New Roman" w:hAnsi="Times New Roman" w:cs="Times New Roman"/>
          <w:sz w:val="24"/>
          <w:szCs w:val="24"/>
          <w:lang w:eastAsia="es-ES"/>
        </w:rPr>
        <w:t>.</w:t>
      </w:r>
      <w:r w:rsidRPr="000B343B">
        <w:rPr>
          <w:rFonts w:ascii="Times New Roman" w:eastAsia="Times New Roman" w:hAnsi="Times New Roman" w:cs="Times New Roman"/>
          <w:sz w:val="24"/>
          <w:szCs w:val="24"/>
          <w:lang w:eastAsia="es-ES"/>
        </w:rPr>
        <w:br/>
        <w:t>Lugo: </w:t>
      </w:r>
      <w:hyperlink r:id="rId258" w:tgtFrame="_blank" w:history="1">
        <w:r w:rsidRPr="000B343B">
          <w:rPr>
            <w:rFonts w:ascii="Times New Roman" w:eastAsia="Times New Roman" w:hAnsi="Times New Roman" w:cs="Times New Roman"/>
            <w:color w:val="11356B"/>
            <w:sz w:val="24"/>
            <w:szCs w:val="24"/>
            <w:u w:val="single"/>
            <w:lang w:eastAsia="es-ES"/>
          </w:rPr>
          <w:t>Boletín Oficial de la Provincia de Lugo</w:t>
        </w:r>
      </w:hyperlink>
      <w:r w:rsidRPr="000B343B">
        <w:rPr>
          <w:rFonts w:ascii="Times New Roman" w:eastAsia="Times New Roman" w:hAnsi="Times New Roman" w:cs="Times New Roman"/>
          <w:sz w:val="24"/>
          <w:szCs w:val="24"/>
          <w:lang w:eastAsia="es-ES"/>
        </w:rPr>
        <w:t>.</w:t>
      </w:r>
      <w:r w:rsidRPr="000B343B">
        <w:rPr>
          <w:rFonts w:ascii="Times New Roman" w:eastAsia="Times New Roman" w:hAnsi="Times New Roman" w:cs="Times New Roman"/>
          <w:sz w:val="24"/>
          <w:szCs w:val="24"/>
          <w:lang w:eastAsia="es-ES"/>
        </w:rPr>
        <w:br/>
        <w:t>Ourense – Orense: </w:t>
      </w:r>
      <w:hyperlink r:id="rId259" w:tgtFrame="_blank" w:history="1">
        <w:r w:rsidRPr="000B343B">
          <w:rPr>
            <w:rFonts w:ascii="Times New Roman" w:eastAsia="Times New Roman" w:hAnsi="Times New Roman" w:cs="Times New Roman"/>
            <w:color w:val="11356B"/>
            <w:sz w:val="24"/>
            <w:szCs w:val="24"/>
            <w:u w:val="single"/>
            <w:lang w:eastAsia="es-ES"/>
          </w:rPr>
          <w:t>Boletín Oficial de la Provincia de Orense</w:t>
        </w:r>
      </w:hyperlink>
      <w:r w:rsidRPr="000B343B">
        <w:rPr>
          <w:rFonts w:ascii="Times New Roman" w:eastAsia="Times New Roman" w:hAnsi="Times New Roman" w:cs="Times New Roman"/>
          <w:sz w:val="24"/>
          <w:szCs w:val="24"/>
          <w:lang w:eastAsia="es-ES"/>
        </w:rPr>
        <w:t>.</w:t>
      </w:r>
      <w:r w:rsidRPr="000B343B">
        <w:rPr>
          <w:rFonts w:ascii="Times New Roman" w:eastAsia="Times New Roman" w:hAnsi="Times New Roman" w:cs="Times New Roman"/>
          <w:sz w:val="24"/>
          <w:szCs w:val="24"/>
          <w:lang w:eastAsia="es-ES"/>
        </w:rPr>
        <w:br/>
        <w:t>Pontevedra: </w:t>
      </w:r>
      <w:hyperlink r:id="rId260" w:tgtFrame="_blank" w:history="1">
        <w:r w:rsidRPr="000B343B">
          <w:rPr>
            <w:rFonts w:ascii="Times New Roman" w:eastAsia="Times New Roman" w:hAnsi="Times New Roman" w:cs="Times New Roman"/>
            <w:color w:val="11356B"/>
            <w:sz w:val="24"/>
            <w:szCs w:val="24"/>
            <w:u w:val="single"/>
            <w:lang w:eastAsia="es-ES"/>
          </w:rPr>
          <w:t>Boletín Oficial de la Provincia de Pontevedra</w:t>
        </w:r>
      </w:hyperlink>
      <w:hyperlink r:id="rId261" w:tgtFrame="_blank" w:history="1">
        <w:r w:rsidRPr="000B343B">
          <w:rPr>
            <w:rFonts w:ascii="Times New Roman" w:eastAsia="Times New Roman" w:hAnsi="Times New Roman" w:cs="Times New Roman"/>
            <w:color w:val="11356B"/>
            <w:sz w:val="24"/>
            <w:szCs w:val="24"/>
            <w:u w:val="single"/>
            <w:lang w:eastAsia="es-ES"/>
          </w:rPr>
          <w:t>.</w:t>
        </w:r>
      </w:hyperlink>
    </w:p>
    <w:p w:rsidR="000B343B" w:rsidRDefault="000B343B" w:rsidP="000B343B">
      <w:pPr>
        <w:spacing w:before="100" w:beforeAutospacing="1" w:after="150" w:line="360" w:lineRule="auto"/>
        <w:ind w:left="360"/>
        <w:rPr>
          <w:rFonts w:ascii="Times New Roman" w:eastAsia="Times New Roman" w:hAnsi="Times New Roman" w:cs="Times New Roman"/>
          <w:sz w:val="24"/>
          <w:szCs w:val="24"/>
          <w:lang w:eastAsia="es-ES"/>
        </w:rPr>
      </w:pPr>
    </w:p>
    <w:p w:rsidR="004B5ADF" w:rsidRPr="000B343B" w:rsidRDefault="004B5ADF" w:rsidP="000B343B">
      <w:pPr>
        <w:numPr>
          <w:ilvl w:val="0"/>
          <w:numId w:val="112"/>
        </w:numPr>
        <w:spacing w:before="100" w:beforeAutospacing="1" w:after="150" w:line="360" w:lineRule="auto"/>
        <w:ind w:left="0"/>
        <w:rPr>
          <w:rFonts w:ascii="Times New Roman" w:eastAsia="Times New Roman" w:hAnsi="Times New Roman" w:cs="Times New Roman"/>
          <w:sz w:val="24"/>
          <w:szCs w:val="24"/>
          <w:lang w:eastAsia="es-ES"/>
        </w:rPr>
      </w:pPr>
      <w:r w:rsidRPr="000B343B">
        <w:rPr>
          <w:rFonts w:ascii="Times New Roman" w:eastAsia="Times New Roman" w:hAnsi="Times New Roman" w:cs="Times New Roman"/>
          <w:i/>
          <w:iCs/>
          <w:sz w:val="24"/>
          <w:szCs w:val="24"/>
          <w:lang w:eastAsia="es-ES"/>
        </w:rPr>
        <w:lastRenderedPageBreak/>
        <w:t>Comunidad Valenciana:</w:t>
      </w:r>
      <w:r w:rsidRPr="000B343B">
        <w:rPr>
          <w:rFonts w:ascii="Times New Roman" w:eastAsia="Times New Roman" w:hAnsi="Times New Roman" w:cs="Times New Roman"/>
          <w:sz w:val="24"/>
          <w:szCs w:val="24"/>
          <w:lang w:eastAsia="es-ES"/>
        </w:rPr>
        <w:br/>
        <w:t>Alacant |Alicante: </w:t>
      </w:r>
      <w:hyperlink r:id="rId262" w:tgtFrame="_blank" w:history="1">
        <w:r w:rsidRPr="000B343B">
          <w:rPr>
            <w:rFonts w:ascii="Times New Roman" w:eastAsia="Times New Roman" w:hAnsi="Times New Roman" w:cs="Times New Roman"/>
            <w:color w:val="11356B"/>
            <w:sz w:val="24"/>
            <w:szCs w:val="24"/>
            <w:u w:val="single"/>
            <w:lang w:eastAsia="es-ES"/>
          </w:rPr>
          <w:t>Boletín Oficial de la Provincia de Alicante</w:t>
        </w:r>
      </w:hyperlink>
      <w:r w:rsidRPr="000B343B">
        <w:rPr>
          <w:rFonts w:ascii="Times New Roman" w:eastAsia="Times New Roman" w:hAnsi="Times New Roman" w:cs="Times New Roman"/>
          <w:sz w:val="24"/>
          <w:szCs w:val="24"/>
          <w:lang w:eastAsia="es-ES"/>
        </w:rPr>
        <w:t>.</w:t>
      </w:r>
      <w:r w:rsidRPr="000B343B">
        <w:rPr>
          <w:rFonts w:ascii="Times New Roman" w:eastAsia="Times New Roman" w:hAnsi="Times New Roman" w:cs="Times New Roman"/>
          <w:sz w:val="24"/>
          <w:szCs w:val="24"/>
          <w:lang w:eastAsia="es-ES"/>
        </w:rPr>
        <w:br/>
        <w:t>Castelló | Castellón: </w:t>
      </w:r>
      <w:hyperlink r:id="rId263" w:tgtFrame="_blank" w:history="1">
        <w:r w:rsidRPr="000B343B">
          <w:rPr>
            <w:rFonts w:ascii="Times New Roman" w:eastAsia="Times New Roman" w:hAnsi="Times New Roman" w:cs="Times New Roman"/>
            <w:color w:val="11356B"/>
            <w:sz w:val="24"/>
            <w:szCs w:val="24"/>
            <w:u w:val="single"/>
            <w:lang w:eastAsia="es-ES"/>
          </w:rPr>
          <w:t>Boletín Oficial de la Provincia de Castellón</w:t>
        </w:r>
      </w:hyperlink>
      <w:hyperlink r:id="rId264" w:tgtFrame="_blank" w:history="1">
        <w:r w:rsidRPr="000B343B">
          <w:rPr>
            <w:rFonts w:ascii="Times New Roman" w:eastAsia="Times New Roman" w:hAnsi="Times New Roman" w:cs="Times New Roman"/>
            <w:color w:val="11356B"/>
            <w:sz w:val="24"/>
            <w:szCs w:val="24"/>
            <w:u w:val="single"/>
            <w:lang w:eastAsia="es-ES"/>
          </w:rPr>
          <w:t>.</w:t>
        </w:r>
      </w:hyperlink>
      <w:r w:rsidRPr="000B343B">
        <w:rPr>
          <w:rFonts w:ascii="Times New Roman" w:eastAsia="Times New Roman" w:hAnsi="Times New Roman" w:cs="Times New Roman"/>
          <w:sz w:val="24"/>
          <w:szCs w:val="24"/>
          <w:lang w:eastAsia="es-ES"/>
        </w:rPr>
        <w:br/>
      </w:r>
      <w:proofErr w:type="spellStart"/>
      <w:r w:rsidRPr="000B343B">
        <w:rPr>
          <w:rFonts w:ascii="Times New Roman" w:eastAsia="Times New Roman" w:hAnsi="Times New Roman" w:cs="Times New Roman"/>
          <w:sz w:val="24"/>
          <w:szCs w:val="24"/>
          <w:lang w:eastAsia="es-ES"/>
        </w:rPr>
        <w:t>València</w:t>
      </w:r>
      <w:proofErr w:type="spellEnd"/>
      <w:r w:rsidRPr="000B343B">
        <w:rPr>
          <w:rFonts w:ascii="Times New Roman" w:eastAsia="Times New Roman" w:hAnsi="Times New Roman" w:cs="Times New Roman"/>
          <w:sz w:val="24"/>
          <w:szCs w:val="24"/>
          <w:lang w:eastAsia="es-ES"/>
        </w:rPr>
        <w:t xml:space="preserve"> | Valencia: </w:t>
      </w:r>
      <w:hyperlink r:id="rId265" w:tgtFrame="_blank" w:history="1">
        <w:r w:rsidRPr="000B343B">
          <w:rPr>
            <w:rFonts w:ascii="Times New Roman" w:eastAsia="Times New Roman" w:hAnsi="Times New Roman" w:cs="Times New Roman"/>
            <w:color w:val="11356B"/>
            <w:sz w:val="24"/>
            <w:szCs w:val="24"/>
            <w:u w:val="single"/>
            <w:lang w:eastAsia="es-ES"/>
          </w:rPr>
          <w:t>Boletín Oficial de la Provincia de Valencia</w:t>
        </w:r>
      </w:hyperlink>
      <w:hyperlink r:id="rId266" w:tgtFrame="_blank" w:history="1">
        <w:r w:rsidRPr="000B343B">
          <w:rPr>
            <w:rFonts w:ascii="Times New Roman" w:eastAsia="Times New Roman" w:hAnsi="Times New Roman" w:cs="Times New Roman"/>
            <w:color w:val="11356B"/>
            <w:sz w:val="24"/>
            <w:szCs w:val="24"/>
            <w:u w:val="single"/>
            <w:lang w:eastAsia="es-ES"/>
          </w:rPr>
          <w:t>.</w:t>
        </w:r>
      </w:hyperlink>
      <w:r w:rsidRPr="000B343B">
        <w:rPr>
          <w:rFonts w:ascii="Times New Roman" w:eastAsia="Times New Roman" w:hAnsi="Times New Roman" w:cs="Times New Roman"/>
          <w:sz w:val="24"/>
          <w:szCs w:val="24"/>
          <w:lang w:eastAsia="es-ES"/>
        </w:rPr>
        <w:br/>
      </w:r>
      <w:r w:rsidRPr="000B343B">
        <w:rPr>
          <w:rFonts w:ascii="Times New Roman" w:eastAsia="Times New Roman" w:hAnsi="Times New Roman" w:cs="Times New Roman"/>
          <w:i/>
          <w:iCs/>
          <w:sz w:val="24"/>
          <w:szCs w:val="24"/>
          <w:lang w:eastAsia="es-ES"/>
        </w:rPr>
        <w:t>Euskadi | País Vasco:</w:t>
      </w:r>
      <w:r w:rsidRPr="000B343B">
        <w:rPr>
          <w:rFonts w:ascii="Times New Roman" w:eastAsia="Times New Roman" w:hAnsi="Times New Roman" w:cs="Times New Roman"/>
          <w:sz w:val="24"/>
          <w:szCs w:val="24"/>
          <w:lang w:eastAsia="es-ES"/>
        </w:rPr>
        <w:br/>
        <w:t>Araba | Álava: </w:t>
      </w:r>
      <w:hyperlink r:id="rId267" w:tgtFrame="_blank" w:history="1">
        <w:r w:rsidRPr="000B343B">
          <w:rPr>
            <w:rFonts w:ascii="Times New Roman" w:eastAsia="Times New Roman" w:hAnsi="Times New Roman" w:cs="Times New Roman"/>
            <w:color w:val="11356B"/>
            <w:sz w:val="24"/>
            <w:szCs w:val="24"/>
            <w:u w:val="single"/>
            <w:lang w:eastAsia="es-ES"/>
          </w:rPr>
          <w:t>Boletín Oficial del Territorio Histórico de Álava</w:t>
        </w:r>
      </w:hyperlink>
      <w:r w:rsidRPr="000B343B">
        <w:rPr>
          <w:rFonts w:ascii="Times New Roman" w:eastAsia="Times New Roman" w:hAnsi="Times New Roman" w:cs="Times New Roman"/>
          <w:sz w:val="24"/>
          <w:szCs w:val="24"/>
          <w:lang w:eastAsia="es-ES"/>
        </w:rPr>
        <w:t> (B.O.T.H.A.).</w:t>
      </w:r>
      <w:r w:rsidRPr="000B343B">
        <w:rPr>
          <w:rFonts w:ascii="Times New Roman" w:eastAsia="Times New Roman" w:hAnsi="Times New Roman" w:cs="Times New Roman"/>
          <w:sz w:val="24"/>
          <w:szCs w:val="24"/>
          <w:lang w:eastAsia="es-ES"/>
        </w:rPr>
        <w:br/>
      </w:r>
      <w:proofErr w:type="spellStart"/>
      <w:r w:rsidRPr="000B343B">
        <w:rPr>
          <w:rFonts w:ascii="Times New Roman" w:eastAsia="Times New Roman" w:hAnsi="Times New Roman" w:cs="Times New Roman"/>
          <w:sz w:val="24"/>
          <w:szCs w:val="24"/>
          <w:lang w:eastAsia="es-ES"/>
        </w:rPr>
        <w:t>Gipuzkoa</w:t>
      </w:r>
      <w:proofErr w:type="spellEnd"/>
      <w:r w:rsidRPr="000B343B">
        <w:rPr>
          <w:rFonts w:ascii="Times New Roman" w:eastAsia="Times New Roman" w:hAnsi="Times New Roman" w:cs="Times New Roman"/>
          <w:sz w:val="24"/>
          <w:szCs w:val="24"/>
          <w:lang w:eastAsia="es-ES"/>
        </w:rPr>
        <w:t xml:space="preserve"> | Guipúzcoa: </w:t>
      </w:r>
      <w:hyperlink r:id="rId268" w:tgtFrame="_blank" w:history="1">
        <w:r w:rsidRPr="000B343B">
          <w:rPr>
            <w:rFonts w:ascii="Times New Roman" w:eastAsia="Times New Roman" w:hAnsi="Times New Roman" w:cs="Times New Roman"/>
            <w:color w:val="11356B"/>
            <w:sz w:val="24"/>
            <w:szCs w:val="24"/>
            <w:u w:val="single"/>
            <w:lang w:eastAsia="es-ES"/>
          </w:rPr>
          <w:t>Boletín Oficial de Guipúzcoa</w:t>
        </w:r>
      </w:hyperlink>
      <w:r w:rsidRPr="000B343B">
        <w:rPr>
          <w:rFonts w:ascii="Times New Roman" w:eastAsia="Times New Roman" w:hAnsi="Times New Roman" w:cs="Times New Roman"/>
          <w:sz w:val="24"/>
          <w:szCs w:val="24"/>
          <w:lang w:eastAsia="es-ES"/>
        </w:rPr>
        <w:t> (español). </w:t>
      </w:r>
      <w:proofErr w:type="spellStart"/>
      <w:r w:rsidR="006112DC">
        <w:fldChar w:fldCharType="begin"/>
      </w:r>
      <w:r w:rsidR="006112DC">
        <w:instrText xml:space="preserve"> HYPERLINK "http://www.gipuzkoa.net/euskera/gao/ald</w:instrText>
      </w:r>
      <w:r w:rsidR="006112DC">
        <w:instrText xml:space="preserve">izkar.htm" \t "_blank" </w:instrText>
      </w:r>
      <w:r w:rsidR="006112DC">
        <w:fldChar w:fldCharType="separate"/>
      </w:r>
      <w:r w:rsidRPr="000B343B">
        <w:rPr>
          <w:rFonts w:ascii="Times New Roman" w:eastAsia="Times New Roman" w:hAnsi="Times New Roman" w:cs="Times New Roman"/>
          <w:color w:val="11356B"/>
          <w:sz w:val="24"/>
          <w:szCs w:val="24"/>
          <w:u w:val="single"/>
          <w:lang w:eastAsia="es-ES"/>
        </w:rPr>
        <w:t>Gipuzkoako</w:t>
      </w:r>
      <w:proofErr w:type="spellEnd"/>
      <w:r w:rsidRPr="000B343B">
        <w:rPr>
          <w:rFonts w:ascii="Times New Roman" w:eastAsia="Times New Roman" w:hAnsi="Times New Roman" w:cs="Times New Roman"/>
          <w:color w:val="11356B"/>
          <w:sz w:val="24"/>
          <w:szCs w:val="24"/>
          <w:u w:val="single"/>
          <w:lang w:eastAsia="es-ES"/>
        </w:rPr>
        <w:t xml:space="preserve"> </w:t>
      </w:r>
      <w:proofErr w:type="spellStart"/>
      <w:r w:rsidRPr="000B343B">
        <w:rPr>
          <w:rFonts w:ascii="Times New Roman" w:eastAsia="Times New Roman" w:hAnsi="Times New Roman" w:cs="Times New Roman"/>
          <w:color w:val="11356B"/>
          <w:sz w:val="24"/>
          <w:szCs w:val="24"/>
          <w:u w:val="single"/>
          <w:lang w:eastAsia="es-ES"/>
        </w:rPr>
        <w:t>Aldizkari</w:t>
      </w:r>
      <w:proofErr w:type="spellEnd"/>
      <w:r w:rsidRPr="000B343B">
        <w:rPr>
          <w:rFonts w:ascii="Times New Roman" w:eastAsia="Times New Roman" w:hAnsi="Times New Roman" w:cs="Times New Roman"/>
          <w:color w:val="11356B"/>
          <w:sz w:val="24"/>
          <w:szCs w:val="24"/>
          <w:u w:val="single"/>
          <w:lang w:eastAsia="es-ES"/>
        </w:rPr>
        <w:t xml:space="preserve"> </w:t>
      </w:r>
      <w:proofErr w:type="spellStart"/>
      <w:r w:rsidRPr="000B343B">
        <w:rPr>
          <w:rFonts w:ascii="Times New Roman" w:eastAsia="Times New Roman" w:hAnsi="Times New Roman" w:cs="Times New Roman"/>
          <w:color w:val="11356B"/>
          <w:sz w:val="24"/>
          <w:szCs w:val="24"/>
          <w:u w:val="single"/>
          <w:lang w:eastAsia="es-ES"/>
        </w:rPr>
        <w:t>Ofiziala</w:t>
      </w:r>
      <w:proofErr w:type="spellEnd"/>
      <w:r w:rsidR="006112DC">
        <w:rPr>
          <w:rFonts w:ascii="Times New Roman" w:eastAsia="Times New Roman" w:hAnsi="Times New Roman" w:cs="Times New Roman"/>
          <w:color w:val="11356B"/>
          <w:sz w:val="24"/>
          <w:szCs w:val="24"/>
          <w:u w:val="single"/>
          <w:lang w:eastAsia="es-ES"/>
        </w:rPr>
        <w:fldChar w:fldCharType="end"/>
      </w:r>
      <w:r w:rsidRPr="000B343B">
        <w:rPr>
          <w:rFonts w:ascii="Times New Roman" w:eastAsia="Times New Roman" w:hAnsi="Times New Roman" w:cs="Times New Roman"/>
          <w:sz w:val="24"/>
          <w:szCs w:val="24"/>
          <w:lang w:eastAsia="es-ES"/>
        </w:rPr>
        <w:t> (vasco).</w:t>
      </w:r>
      <w:r w:rsidRPr="000B343B">
        <w:rPr>
          <w:rFonts w:ascii="Times New Roman" w:eastAsia="Times New Roman" w:hAnsi="Times New Roman" w:cs="Times New Roman"/>
          <w:sz w:val="24"/>
          <w:szCs w:val="24"/>
          <w:lang w:eastAsia="es-ES"/>
        </w:rPr>
        <w:br/>
      </w:r>
      <w:proofErr w:type="spellStart"/>
      <w:r w:rsidRPr="000B343B">
        <w:rPr>
          <w:rFonts w:ascii="Times New Roman" w:eastAsia="Times New Roman" w:hAnsi="Times New Roman" w:cs="Times New Roman"/>
          <w:sz w:val="24"/>
          <w:szCs w:val="24"/>
          <w:lang w:eastAsia="es-ES"/>
        </w:rPr>
        <w:t>Bizkaia</w:t>
      </w:r>
      <w:proofErr w:type="spellEnd"/>
      <w:r w:rsidRPr="000B343B">
        <w:rPr>
          <w:rFonts w:ascii="Times New Roman" w:eastAsia="Times New Roman" w:hAnsi="Times New Roman" w:cs="Times New Roman"/>
          <w:sz w:val="24"/>
          <w:szCs w:val="24"/>
          <w:lang w:eastAsia="es-ES"/>
        </w:rPr>
        <w:t xml:space="preserve"> | Vizcaya: </w:t>
      </w:r>
      <w:hyperlink r:id="rId269" w:tgtFrame="_blank" w:history="1">
        <w:r w:rsidRPr="000B343B">
          <w:rPr>
            <w:rFonts w:ascii="Times New Roman" w:eastAsia="Times New Roman" w:hAnsi="Times New Roman" w:cs="Times New Roman"/>
            <w:color w:val="11356B"/>
            <w:sz w:val="24"/>
            <w:szCs w:val="24"/>
            <w:u w:val="single"/>
            <w:lang w:eastAsia="es-ES"/>
          </w:rPr>
          <w:t xml:space="preserve">Boletín Oficial de </w:t>
        </w:r>
        <w:proofErr w:type="spellStart"/>
        <w:r w:rsidRPr="000B343B">
          <w:rPr>
            <w:rFonts w:ascii="Times New Roman" w:eastAsia="Times New Roman" w:hAnsi="Times New Roman" w:cs="Times New Roman"/>
            <w:color w:val="11356B"/>
            <w:sz w:val="24"/>
            <w:szCs w:val="24"/>
            <w:u w:val="single"/>
            <w:lang w:eastAsia="es-ES"/>
          </w:rPr>
          <w:t>Bizkaia</w:t>
        </w:r>
        <w:proofErr w:type="spellEnd"/>
      </w:hyperlink>
      <w:r w:rsidRPr="000B343B">
        <w:rPr>
          <w:rFonts w:ascii="Times New Roman" w:eastAsia="Times New Roman" w:hAnsi="Times New Roman" w:cs="Times New Roman"/>
          <w:sz w:val="24"/>
          <w:szCs w:val="24"/>
          <w:lang w:eastAsia="es-ES"/>
        </w:rPr>
        <w:t> (</w:t>
      </w:r>
      <w:proofErr w:type="spellStart"/>
      <w:r w:rsidRPr="000B343B">
        <w:rPr>
          <w:rFonts w:ascii="Times New Roman" w:eastAsia="Times New Roman" w:hAnsi="Times New Roman" w:cs="Times New Roman"/>
          <w:sz w:val="24"/>
          <w:szCs w:val="24"/>
          <w:lang w:eastAsia="es-ES"/>
        </w:rPr>
        <w:t>Bizkaiko</w:t>
      </w:r>
      <w:proofErr w:type="spellEnd"/>
      <w:r w:rsidRPr="000B343B">
        <w:rPr>
          <w:rFonts w:ascii="Times New Roman" w:eastAsia="Times New Roman" w:hAnsi="Times New Roman" w:cs="Times New Roman"/>
          <w:sz w:val="24"/>
          <w:szCs w:val="24"/>
          <w:lang w:eastAsia="es-ES"/>
        </w:rPr>
        <w:t xml:space="preserve"> </w:t>
      </w:r>
      <w:proofErr w:type="spellStart"/>
      <w:r w:rsidRPr="000B343B">
        <w:rPr>
          <w:rFonts w:ascii="Times New Roman" w:eastAsia="Times New Roman" w:hAnsi="Times New Roman" w:cs="Times New Roman"/>
          <w:sz w:val="24"/>
          <w:szCs w:val="24"/>
          <w:lang w:eastAsia="es-ES"/>
        </w:rPr>
        <w:t>Aldizkai</w:t>
      </w:r>
      <w:proofErr w:type="spellEnd"/>
      <w:r w:rsidRPr="000B343B">
        <w:rPr>
          <w:rFonts w:ascii="Times New Roman" w:eastAsia="Times New Roman" w:hAnsi="Times New Roman" w:cs="Times New Roman"/>
          <w:sz w:val="24"/>
          <w:szCs w:val="24"/>
          <w:lang w:eastAsia="es-ES"/>
        </w:rPr>
        <w:t xml:space="preserve"> </w:t>
      </w:r>
      <w:proofErr w:type="spellStart"/>
      <w:r w:rsidRPr="000B343B">
        <w:rPr>
          <w:rFonts w:ascii="Times New Roman" w:eastAsia="Times New Roman" w:hAnsi="Times New Roman" w:cs="Times New Roman"/>
          <w:sz w:val="24"/>
          <w:szCs w:val="24"/>
          <w:lang w:eastAsia="es-ES"/>
        </w:rPr>
        <w:t>Ofiziala</w:t>
      </w:r>
      <w:proofErr w:type="spellEnd"/>
      <w:r w:rsidRPr="000B343B">
        <w:rPr>
          <w:rFonts w:ascii="Times New Roman" w:eastAsia="Times New Roman" w:hAnsi="Times New Roman" w:cs="Times New Roman"/>
          <w:sz w:val="24"/>
          <w:szCs w:val="24"/>
          <w:lang w:eastAsia="es-ES"/>
        </w:rPr>
        <w:t>).</w:t>
      </w:r>
    </w:p>
    <w:p w:rsidR="004B5ADF" w:rsidRPr="004D633F" w:rsidRDefault="004B5ADF" w:rsidP="004B5ADF">
      <w:pPr>
        <w:spacing w:after="150" w:line="360" w:lineRule="auto"/>
        <w:rPr>
          <w:rFonts w:ascii="Times New Roman" w:eastAsia="Times New Roman" w:hAnsi="Times New Roman" w:cs="Times New Roman"/>
          <w:sz w:val="24"/>
          <w:szCs w:val="24"/>
          <w:lang w:eastAsia="es-ES"/>
        </w:rPr>
      </w:pPr>
      <w:r w:rsidRPr="004D633F">
        <w:rPr>
          <w:rFonts w:ascii="Times New Roman" w:eastAsia="Times New Roman" w:hAnsi="Times New Roman" w:cs="Times New Roman"/>
          <w:noProof/>
          <w:sz w:val="24"/>
          <w:szCs w:val="24"/>
          <w:lang w:eastAsia="es-ES"/>
        </w:rPr>
        <mc:AlternateContent>
          <mc:Choice Requires="wps">
            <w:drawing>
              <wp:inline distT="0" distB="0" distL="0" distR="0" wp14:anchorId="244102CA" wp14:editId="6D14B614">
                <wp:extent cx="47625" cy="95250"/>
                <wp:effectExtent l="0" t="0" r="0" b="0"/>
                <wp:docPr id="98" name="AutoShape 10" descr="apartad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762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0" o:spid="_x0000_s1026" alt="apartado" style="width:3.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" filled="f" stroked="f">
                <o:lock v:ext="edit" aspectratio="t"/>
                <w10:anchorlock/>
              </v:rect>
            </w:pict>
          </mc:Fallback>
        </mc:AlternateContent>
      </w:r>
      <w:r w:rsidRPr="004D633F">
        <w:rPr>
          <w:rFonts w:ascii="Times New Roman" w:eastAsia="Times New Roman" w:hAnsi="Times New Roman" w:cs="Times New Roman"/>
          <w:sz w:val="24"/>
          <w:szCs w:val="24"/>
          <w:lang w:eastAsia="es-ES"/>
        </w:rPr>
        <w:t> </w:t>
      </w:r>
      <w:r w:rsidRPr="004D633F">
        <w:rPr>
          <w:rFonts w:ascii="Times New Roman" w:eastAsia="Times New Roman" w:hAnsi="Times New Roman" w:cs="Times New Roman"/>
          <w:b/>
          <w:bCs/>
          <w:sz w:val="24"/>
          <w:szCs w:val="24"/>
          <w:lang w:eastAsia="es-ES"/>
        </w:rPr>
        <w:t>Unión Europea</w:t>
      </w:r>
      <w:r w:rsidRPr="004D633F">
        <w:rPr>
          <w:rFonts w:ascii="Times New Roman" w:eastAsia="Times New Roman" w:hAnsi="Times New Roman" w:cs="Times New Roman"/>
          <w:sz w:val="24"/>
          <w:szCs w:val="24"/>
          <w:lang w:eastAsia="es-ES"/>
        </w:rPr>
        <w:t>:</w:t>
      </w:r>
    </w:p>
    <w:p w:rsidR="004B5ADF" w:rsidRPr="004D633F" w:rsidRDefault="006112DC" w:rsidP="004B5ADF">
      <w:pPr>
        <w:numPr>
          <w:ilvl w:val="0"/>
          <w:numId w:val="113"/>
        </w:numPr>
        <w:spacing w:before="100" w:beforeAutospacing="1" w:after="150" w:line="360" w:lineRule="auto"/>
        <w:ind w:left="0"/>
        <w:rPr>
          <w:rFonts w:ascii="Times New Roman" w:eastAsia="Times New Roman" w:hAnsi="Times New Roman" w:cs="Times New Roman"/>
          <w:sz w:val="24"/>
          <w:szCs w:val="24"/>
          <w:lang w:eastAsia="es-ES"/>
        </w:rPr>
      </w:pPr>
      <w:hyperlink r:id="rId270" w:tgtFrame="_blank" w:history="1">
        <w:r w:rsidR="004B5ADF" w:rsidRPr="004D633F">
          <w:rPr>
            <w:rFonts w:ascii="Times New Roman" w:eastAsia="Times New Roman" w:hAnsi="Times New Roman" w:cs="Times New Roman"/>
            <w:color w:val="11356B"/>
            <w:sz w:val="24"/>
            <w:szCs w:val="24"/>
            <w:u w:val="single"/>
            <w:lang w:eastAsia="es-ES"/>
          </w:rPr>
          <w:t>Boletín de la Unión Europea</w:t>
        </w:r>
      </w:hyperlink>
      <w:r w:rsidR="004B5ADF" w:rsidRPr="004D633F">
        <w:rPr>
          <w:rFonts w:ascii="Times New Roman" w:eastAsia="Times New Roman" w:hAnsi="Times New Roman" w:cs="Times New Roman"/>
          <w:sz w:val="24"/>
          <w:szCs w:val="24"/>
          <w:lang w:eastAsia="es-ES"/>
        </w:rPr>
        <w:t>.</w:t>
      </w:r>
    </w:p>
    <w:p w:rsidR="004B5ADF" w:rsidRPr="004D633F" w:rsidRDefault="006112DC" w:rsidP="004B5ADF">
      <w:pPr>
        <w:numPr>
          <w:ilvl w:val="0"/>
          <w:numId w:val="113"/>
        </w:numPr>
        <w:spacing w:before="100" w:beforeAutospacing="1" w:after="150" w:line="360" w:lineRule="auto"/>
        <w:ind w:left="0"/>
        <w:rPr>
          <w:rFonts w:ascii="Times New Roman" w:eastAsia="Times New Roman" w:hAnsi="Times New Roman" w:cs="Times New Roman"/>
          <w:sz w:val="24"/>
          <w:szCs w:val="24"/>
          <w:lang w:eastAsia="es-ES"/>
        </w:rPr>
      </w:pPr>
      <w:hyperlink r:id="rId271" w:tgtFrame="_blank" w:history="1">
        <w:r w:rsidR="004B5ADF" w:rsidRPr="004D633F">
          <w:rPr>
            <w:rFonts w:ascii="Times New Roman" w:eastAsia="Times New Roman" w:hAnsi="Times New Roman" w:cs="Times New Roman"/>
            <w:color w:val="11356B"/>
            <w:sz w:val="24"/>
            <w:szCs w:val="24"/>
            <w:u w:val="single"/>
            <w:lang w:eastAsia="es-ES"/>
          </w:rPr>
          <w:t>Centro de Documentación Europea</w:t>
        </w:r>
      </w:hyperlink>
      <w:r w:rsidR="004B5ADF" w:rsidRPr="004D633F">
        <w:rPr>
          <w:rFonts w:ascii="Times New Roman" w:eastAsia="Times New Roman" w:hAnsi="Times New Roman" w:cs="Times New Roman"/>
          <w:sz w:val="24"/>
          <w:szCs w:val="24"/>
          <w:lang w:eastAsia="es-ES"/>
        </w:rPr>
        <w:t> (CDE), de la Universidad de Alicante.</w:t>
      </w:r>
    </w:p>
    <w:p w:rsidR="004B5ADF" w:rsidRPr="004D633F" w:rsidRDefault="006112DC" w:rsidP="004B5ADF">
      <w:pPr>
        <w:numPr>
          <w:ilvl w:val="0"/>
          <w:numId w:val="113"/>
        </w:numPr>
        <w:spacing w:before="100" w:beforeAutospacing="1" w:after="150" w:line="360" w:lineRule="auto"/>
        <w:ind w:left="0"/>
        <w:rPr>
          <w:rFonts w:ascii="Times New Roman" w:eastAsia="Times New Roman" w:hAnsi="Times New Roman" w:cs="Times New Roman"/>
          <w:sz w:val="24"/>
          <w:szCs w:val="24"/>
          <w:lang w:eastAsia="es-ES"/>
        </w:rPr>
      </w:pPr>
      <w:hyperlink r:id="rId272" w:tgtFrame="_blank" w:history="1">
        <w:r w:rsidR="004B5ADF" w:rsidRPr="004D633F">
          <w:rPr>
            <w:rFonts w:ascii="Times New Roman" w:eastAsia="Times New Roman" w:hAnsi="Times New Roman" w:cs="Times New Roman"/>
            <w:color w:val="11356B"/>
            <w:sz w:val="24"/>
            <w:szCs w:val="24"/>
            <w:u w:val="single"/>
            <w:lang w:eastAsia="es-ES"/>
          </w:rPr>
          <w:t>Diario Oficial de la Unión Europea</w:t>
        </w:r>
      </w:hyperlink>
      <w:r w:rsidR="004B5ADF" w:rsidRPr="004D633F">
        <w:rPr>
          <w:rFonts w:ascii="Times New Roman" w:eastAsia="Times New Roman" w:hAnsi="Times New Roman" w:cs="Times New Roman"/>
          <w:sz w:val="24"/>
          <w:szCs w:val="24"/>
          <w:lang w:eastAsia="es-ES"/>
        </w:rPr>
        <w:t>.</w:t>
      </w:r>
    </w:p>
    <w:p w:rsidR="004B5ADF" w:rsidRPr="004D633F" w:rsidRDefault="006112DC" w:rsidP="004B5ADF">
      <w:pPr>
        <w:numPr>
          <w:ilvl w:val="0"/>
          <w:numId w:val="113"/>
        </w:numPr>
        <w:spacing w:before="100" w:beforeAutospacing="1" w:after="150" w:line="360" w:lineRule="auto"/>
        <w:ind w:left="0"/>
        <w:rPr>
          <w:rFonts w:ascii="Times New Roman" w:eastAsia="Times New Roman" w:hAnsi="Times New Roman" w:cs="Times New Roman"/>
          <w:sz w:val="24"/>
          <w:szCs w:val="24"/>
          <w:lang w:eastAsia="es-ES"/>
        </w:rPr>
      </w:pPr>
      <w:hyperlink r:id="rId273" w:tgtFrame="_blank" w:history="1">
        <w:r w:rsidR="004B5ADF" w:rsidRPr="004D633F">
          <w:rPr>
            <w:rFonts w:ascii="Times New Roman" w:eastAsia="Times New Roman" w:hAnsi="Times New Roman" w:cs="Times New Roman"/>
            <w:color w:val="11356B"/>
            <w:sz w:val="24"/>
            <w:szCs w:val="24"/>
            <w:u w:val="single"/>
            <w:lang w:eastAsia="es-ES"/>
          </w:rPr>
          <w:t>Documentos de la Unión Europea</w:t>
        </w:r>
      </w:hyperlink>
      <w:r w:rsidR="004B5ADF" w:rsidRPr="004D633F">
        <w:rPr>
          <w:rFonts w:ascii="Times New Roman" w:eastAsia="Times New Roman" w:hAnsi="Times New Roman" w:cs="Times New Roman"/>
          <w:sz w:val="24"/>
          <w:szCs w:val="24"/>
          <w:lang w:eastAsia="es-ES"/>
        </w:rPr>
        <w:t>.</w:t>
      </w:r>
    </w:p>
    <w:p w:rsidR="004B5ADF" w:rsidRDefault="006112DC" w:rsidP="004B5ADF">
      <w:pPr>
        <w:spacing w:before="100" w:beforeAutospacing="1" w:after="100" w:afterAutospacing="1" w:line="360" w:lineRule="auto"/>
        <w:rPr>
          <w:rFonts w:ascii="Times New Roman" w:eastAsia="Times New Roman" w:hAnsi="Times New Roman" w:cs="Times New Roman"/>
          <w:sz w:val="24"/>
          <w:szCs w:val="24"/>
          <w:lang w:eastAsia="es-ES"/>
        </w:rPr>
      </w:pPr>
      <w:hyperlink r:id="rId274" w:tgtFrame="_blank" w:history="1">
        <w:r w:rsidR="004B5ADF" w:rsidRPr="004D633F">
          <w:rPr>
            <w:rFonts w:ascii="Times New Roman" w:eastAsia="Times New Roman" w:hAnsi="Times New Roman" w:cs="Times New Roman"/>
            <w:color w:val="11356B"/>
            <w:sz w:val="24"/>
            <w:szCs w:val="24"/>
            <w:u w:val="single"/>
            <w:lang w:eastAsia="es-ES"/>
          </w:rPr>
          <w:t>Suplemento al Diario Oficial de la Unión Europea</w:t>
        </w:r>
      </w:hyperlink>
      <w:r w:rsidR="004B5ADF" w:rsidRPr="004D633F">
        <w:rPr>
          <w:rFonts w:ascii="Times New Roman" w:eastAsia="Times New Roman" w:hAnsi="Times New Roman" w:cs="Times New Roman"/>
          <w:sz w:val="24"/>
          <w:szCs w:val="24"/>
          <w:lang w:eastAsia="es-ES"/>
        </w:rPr>
        <w:t>.</w:t>
      </w: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sz w:val="24"/>
          <w:szCs w:val="24"/>
          <w:lang w:eastAsia="es-ES"/>
        </w:rPr>
      </w:pPr>
    </w:p>
    <w:p w:rsidR="000B343B" w:rsidRDefault="000B343B" w:rsidP="004B5ADF">
      <w:pPr>
        <w:spacing w:before="100" w:beforeAutospacing="1" w:after="100" w:afterAutospacing="1" w:line="360" w:lineRule="auto"/>
        <w:rPr>
          <w:rFonts w:ascii="Times New Roman" w:eastAsia="Times New Roman" w:hAnsi="Times New Roman" w:cs="Times New Roman"/>
          <w:color w:val="000000"/>
          <w:sz w:val="24"/>
          <w:szCs w:val="24"/>
          <w:lang w:eastAsia="es-ES"/>
        </w:rPr>
      </w:pPr>
    </w:p>
    <w:p w:rsidR="00784FFD" w:rsidRPr="00BE4D51" w:rsidRDefault="004B5ADF" w:rsidP="000B343B">
      <w:pPr>
        <w:spacing w:before="100" w:beforeAutospacing="1" w:after="100" w:afterAutospacing="1" w:line="360" w:lineRule="auto"/>
        <w:rPr>
          <w:rFonts w:ascii="Arial" w:eastAsia="Times New Roman" w:hAnsi="Arial" w:cs="Arial"/>
          <w:b/>
          <w:color w:val="272727"/>
          <w:sz w:val="17"/>
          <w:szCs w:val="17"/>
          <w:lang w:eastAsia="es-ES"/>
        </w:rPr>
      </w:pPr>
      <w:r>
        <w:rPr>
          <w:rFonts w:ascii="Times New Roman" w:eastAsia="Times New Roman" w:hAnsi="Times New Roman" w:cs="Times New Roman"/>
          <w:color w:val="000000"/>
          <w:sz w:val="24"/>
          <w:szCs w:val="24"/>
          <w:lang w:eastAsia="es-ES"/>
        </w:rPr>
        <w:lastRenderedPageBreak/>
        <w:t xml:space="preserve">                                                  </w:t>
      </w:r>
      <w:r w:rsidR="00784FFD" w:rsidRPr="00BE4D51">
        <w:rPr>
          <w:rFonts w:ascii="Arial" w:eastAsia="Times New Roman" w:hAnsi="Arial" w:cs="Arial"/>
          <w:b/>
          <w:color w:val="272727"/>
          <w:sz w:val="17"/>
          <w:szCs w:val="17"/>
          <w:lang w:eastAsia="es-ES"/>
        </w:rPr>
        <w:t>PERIODICOS DIGITALES EN ESPAÑA</w:t>
      </w:r>
    </w:p>
    <w:tbl>
      <w:tblPr>
        <w:tblW w:w="5000" w:type="pct"/>
        <w:tblCellSpacing w:w="0" w:type="dxa"/>
        <w:tblCellMar>
          <w:left w:w="0" w:type="dxa"/>
          <w:right w:w="0" w:type="dxa"/>
        </w:tblCellMar>
        <w:tblLook w:val="04A0" w:firstRow="1" w:lastRow="0" w:firstColumn="1" w:lastColumn="0" w:noHBand="0" w:noVBand="1"/>
      </w:tblPr>
      <w:tblGrid>
        <w:gridCol w:w="5783"/>
        <w:gridCol w:w="2721"/>
      </w:tblGrid>
      <w:tr w:rsidR="00784FFD" w:rsidRPr="00BE4D51" w:rsidTr="00DC0323">
        <w:trPr>
          <w:gridAfter w:val="1"/>
          <w:tblCellSpacing w:w="0" w:type="dxa"/>
        </w:trPr>
        <w:tc>
          <w:tcPr>
            <w:tcW w:w="3400" w:type="pct"/>
            <w:hideMark/>
          </w:tcPr>
          <w:p w:rsidR="00784FFD" w:rsidRPr="00BE4D51" w:rsidRDefault="00784FFD" w:rsidP="00DC0323">
            <w:pPr>
              <w:rPr>
                <w:rFonts w:ascii="Tahoma" w:hAnsi="Tahoma" w:cs="Tahoma"/>
                <w:color w:val="595858"/>
                <w:sz w:val="17"/>
                <w:szCs w:val="17"/>
              </w:rPr>
            </w:pPr>
          </w:p>
        </w:tc>
      </w:tr>
      <w:tr w:rsidR="00784FFD" w:rsidRPr="00BE4D51" w:rsidTr="00DC0323">
        <w:trPr>
          <w:gridAfter w:val="1"/>
          <w:trHeight w:val="255"/>
          <w:tblCellSpacing w:w="0" w:type="dxa"/>
        </w:trPr>
        <w:tc>
          <w:tcPr>
            <w:tcW w:w="0" w:type="auto"/>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5783"/>
            </w:tblGrid>
            <w:tr w:rsidR="00784FFD" w:rsidRPr="00BE4D51" w:rsidTr="00DC0323">
              <w:trPr>
                <w:tblCellSpacing w:w="15" w:type="dxa"/>
              </w:trPr>
              <w:tc>
                <w:tcPr>
                  <w:tcW w:w="0" w:type="auto"/>
                  <w:vAlign w:val="center"/>
                  <w:hideMark/>
                </w:tcPr>
                <w:p w:rsidR="00784FFD" w:rsidRPr="00BE4D51" w:rsidRDefault="00784FFD" w:rsidP="00DC0323">
                  <w:pPr>
                    <w:keepNext/>
                    <w:keepLines/>
                    <w:spacing w:after="0"/>
                    <w:outlineLvl w:val="0"/>
                    <w:rPr>
                      <w:rFonts w:ascii="Arial" w:eastAsiaTheme="majorEastAsia" w:hAnsi="Arial" w:cs="Arial"/>
                      <w:b/>
                      <w:bCs/>
                      <w:color w:val="FFFFFF"/>
                      <w:sz w:val="17"/>
                      <w:szCs w:val="17"/>
                    </w:rPr>
                  </w:pPr>
                  <w:r w:rsidRPr="00BE4D51">
                    <w:rPr>
                      <w:rFonts w:ascii="Arial" w:eastAsiaTheme="majorEastAsia" w:hAnsi="Arial" w:cs="Arial"/>
                      <w:b/>
                      <w:bCs/>
                      <w:color w:val="FFFFFF"/>
                      <w:sz w:val="17"/>
                      <w:szCs w:val="17"/>
                    </w:rPr>
                    <w:t>PERIÓDICOS DIGITALES DE ESPAÑA</w:t>
                  </w:r>
                </w:p>
              </w:tc>
            </w:tr>
          </w:tbl>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0" w:type="auto"/>
            <w:gridSpan w:val="2"/>
            <w:shd w:val="clear" w:color="auto" w:fill="FFFFFF"/>
            <w:hideMark/>
          </w:tcPr>
          <w:tbl>
            <w:tblPr>
              <w:tblW w:w="5000" w:type="pct"/>
              <w:tblCellSpacing w:w="0" w:type="dxa"/>
              <w:shd w:val="clear" w:color="auto" w:fill="FFFFFF"/>
              <w:tblCellMar>
                <w:top w:w="30" w:type="dxa"/>
                <w:left w:w="30" w:type="dxa"/>
                <w:bottom w:w="30" w:type="dxa"/>
                <w:right w:w="30" w:type="dxa"/>
              </w:tblCellMar>
              <w:tblLook w:val="04A0" w:firstRow="1" w:lastRow="0" w:firstColumn="1" w:lastColumn="0" w:noHBand="0" w:noVBand="1"/>
            </w:tblPr>
            <w:tblGrid>
              <w:gridCol w:w="8504"/>
            </w:tblGrid>
            <w:tr w:rsidR="00784FFD" w:rsidRPr="00BE4D51" w:rsidTr="00DC0323">
              <w:trPr>
                <w:tblCellSpacing w:w="0" w:type="dxa"/>
              </w:trPr>
              <w:tc>
                <w:tcPr>
                  <w:tcW w:w="5000" w:type="pct"/>
                  <w:shd w:val="clear" w:color="auto" w:fill="FFFFFF"/>
                  <w:hideMark/>
                </w:tcPr>
                <w:tbl>
                  <w:tblPr>
                    <w:tblW w:w="5000" w:type="pct"/>
                    <w:tblCellSpacing w:w="0" w:type="dxa"/>
                    <w:tblCellMar>
                      <w:left w:w="0" w:type="dxa"/>
                      <w:right w:w="0" w:type="dxa"/>
                    </w:tblCellMar>
                    <w:tblLook w:val="04A0" w:firstRow="1" w:lastRow="0" w:firstColumn="1" w:lastColumn="0" w:noHBand="0" w:noVBand="1"/>
                  </w:tblPr>
                  <w:tblGrid>
                    <w:gridCol w:w="8444"/>
                  </w:tblGrid>
                  <w:tr w:rsidR="00784FFD" w:rsidRPr="00BE4D51" w:rsidTr="00DC0323">
                    <w:trPr>
                      <w:tblCellSpacing w:w="0" w:type="dxa"/>
                    </w:trPr>
                    <w:tc>
                      <w:tcPr>
                        <w:tcW w:w="3400" w:type="pct"/>
                        <w:hideMark/>
                      </w:tcPr>
                      <w:tbl>
                        <w:tblPr>
                          <w:tblW w:w="5000" w:type="pct"/>
                          <w:tblCellSpacing w:w="0" w:type="dxa"/>
                          <w:shd w:val="clear" w:color="auto" w:fill="FFFFFF"/>
                          <w:tblCellMar>
                            <w:top w:w="30" w:type="dxa"/>
                            <w:left w:w="30" w:type="dxa"/>
                            <w:bottom w:w="30" w:type="dxa"/>
                            <w:right w:w="30" w:type="dxa"/>
                          </w:tblCellMar>
                          <w:tblLook w:val="04A0" w:firstRow="1" w:lastRow="0" w:firstColumn="1" w:lastColumn="0" w:noHBand="0" w:noVBand="1"/>
                        </w:tblPr>
                        <w:tblGrid>
                          <w:gridCol w:w="3230"/>
                          <w:gridCol w:w="147"/>
                          <w:gridCol w:w="1689"/>
                          <w:gridCol w:w="149"/>
                          <w:gridCol w:w="3229"/>
                        </w:tblGrid>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Com. Madrid</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CONFIDENCIAL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75" w:tgtFrame="_blank" w:history="1">
                                <w:r w:rsidR="00784FFD" w:rsidRPr="00BE4D51">
                                  <w:rPr>
                                    <w:rFonts w:ascii="Verdana" w:hAnsi="Verdana" w:cs="Tahoma"/>
                                    <w:color w:val="BA0000"/>
                                    <w:sz w:val="15"/>
                                    <w:szCs w:val="15"/>
                                    <w:u w:val="single"/>
                                  </w:rPr>
                                  <w:t>www.elconfidencial.com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ESPAÑOL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76" w:tgtFrame="_blank" w:history="1">
                                <w:r w:rsidR="00784FFD" w:rsidRPr="00BE4D51">
                                  <w:rPr>
                                    <w:rFonts w:ascii="Verdana" w:hAnsi="Verdana" w:cs="Tahoma"/>
                                    <w:color w:val="BA0000"/>
                                    <w:sz w:val="15"/>
                                    <w:szCs w:val="15"/>
                                    <w:u w:val="single"/>
                                  </w:rPr>
                                  <w:t>www.elespanol.com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DIARIO</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77" w:tgtFrame="_blank" w:history="1">
                                <w:r w:rsidR="00784FFD" w:rsidRPr="00BE4D51">
                                  <w:rPr>
                                    <w:rFonts w:ascii="Verdana" w:hAnsi="Verdana" w:cs="Tahoma"/>
                                    <w:color w:val="BA0000"/>
                                    <w:sz w:val="15"/>
                                    <w:szCs w:val="15"/>
                                    <w:u w:val="single"/>
                                  </w:rPr>
                                  <w:t>www.eldiario.es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PÚBLICO</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78" w:tgtFrame="_blank" w:history="1">
                                <w:r w:rsidR="00784FFD" w:rsidRPr="00BE4D51">
                                  <w:rPr>
                                    <w:rFonts w:ascii="Verdana" w:hAnsi="Verdana" w:cs="Tahoma"/>
                                    <w:color w:val="BA0000"/>
                                    <w:sz w:val="15"/>
                                    <w:szCs w:val="15"/>
                                    <w:u w:val="single"/>
                                  </w:rPr>
                                  <w:t>www.publico.es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HUFFINGTON POST</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79" w:tgtFrame="_blank" w:history="1">
                                <w:r w:rsidR="00784FFD" w:rsidRPr="00BE4D51">
                                  <w:rPr>
                                    <w:rFonts w:ascii="Verdana" w:hAnsi="Verdana" w:cs="Tahoma"/>
                                    <w:color w:val="BA0000"/>
                                    <w:sz w:val="15"/>
                                    <w:szCs w:val="15"/>
                                    <w:u w:val="single"/>
                                  </w:rPr>
                                  <w:t>www.huffingtonpost.es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LIBERTAD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0" w:tgtFrame="_blank" w:history="1">
                                <w:r w:rsidR="00784FFD" w:rsidRPr="00BE4D51">
                                  <w:rPr>
                                    <w:rFonts w:ascii="Verdana" w:hAnsi="Verdana" w:cs="Tahoma"/>
                                    <w:color w:val="BA0000"/>
                                    <w:sz w:val="15"/>
                                    <w:szCs w:val="15"/>
                                    <w:u w:val="single"/>
                                  </w:rPr>
                                  <w:t>www.libertaddigital.com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OK DIARIO</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1" w:tgtFrame="_blank" w:history="1">
                                <w:r w:rsidR="00784FFD" w:rsidRPr="00BE4D51">
                                  <w:rPr>
                                    <w:rFonts w:ascii="Verdana" w:hAnsi="Verdana" w:cs="Tahoma"/>
                                    <w:color w:val="BA0000"/>
                                    <w:sz w:val="15"/>
                                    <w:szCs w:val="15"/>
                                    <w:u w:val="single"/>
                                  </w:rPr>
                                  <w:t>www.okdiario.com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INFORMACIÓN</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2" w:tgtFrame="_blank" w:history="1">
                                <w:r w:rsidR="00784FFD" w:rsidRPr="00BE4D51">
                                  <w:rPr>
                                    <w:rFonts w:ascii="Verdana" w:hAnsi="Verdana" w:cs="Tahoma"/>
                                    <w:color w:val="BA0000"/>
                                    <w:sz w:val="15"/>
                                    <w:szCs w:val="15"/>
                                    <w:u w:val="single"/>
                                  </w:rPr>
                                  <w:t>www.lainformacion.com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VOZ PÓPULI</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3" w:tgtFrame="_blank" w:history="1">
                                <w:r w:rsidR="00784FFD" w:rsidRPr="00BE4D51">
                                  <w:rPr>
                                    <w:rFonts w:ascii="Verdana" w:hAnsi="Verdana" w:cs="Tahoma"/>
                                    <w:color w:val="BA0000"/>
                                    <w:sz w:val="15"/>
                                    <w:szCs w:val="15"/>
                                    <w:u w:val="single"/>
                                  </w:rPr>
                                  <w:t>www.vozpopuli.com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PERIODISTA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4" w:tgtFrame="_blank" w:history="1">
                                <w:r w:rsidR="00784FFD" w:rsidRPr="00BE4D51">
                                  <w:rPr>
                                    <w:rFonts w:ascii="Verdana" w:hAnsi="Verdana" w:cs="Tahoma"/>
                                    <w:color w:val="BA0000"/>
                                    <w:sz w:val="15"/>
                                    <w:szCs w:val="15"/>
                                    <w:u w:val="single"/>
                                  </w:rPr>
                                  <w:t>www.periodistadigital.com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REPÚBLICA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5" w:tgtFrame="_blank" w:history="1">
                                <w:r w:rsidR="00784FFD" w:rsidRPr="00BE4D51">
                                  <w:rPr>
                                    <w:rFonts w:ascii="Verdana" w:hAnsi="Verdana" w:cs="Tahoma"/>
                                    <w:color w:val="BA0000"/>
                                    <w:sz w:val="15"/>
                                    <w:szCs w:val="15"/>
                                    <w:u w:val="single"/>
                                  </w:rPr>
                                  <w:t>www.republica.com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CONFIDENCIAL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6" w:tgtFrame="_blank" w:history="1">
                                <w:r w:rsidR="00784FFD" w:rsidRPr="00BE4D51">
                                  <w:rPr>
                                    <w:rFonts w:ascii="Verdana" w:hAnsi="Verdana" w:cs="Tahoma"/>
                                    <w:color w:val="BA0000"/>
                                    <w:sz w:val="15"/>
                                    <w:szCs w:val="15"/>
                                    <w:u w:val="single"/>
                                  </w:rPr>
                                  <w:t>www.elconfidencialdigital.com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INFOLIBRE</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7" w:tgtFrame="_blank" w:history="1">
                                <w:r w:rsidR="00784FFD" w:rsidRPr="00BE4D51">
                                  <w:rPr>
                                    <w:rFonts w:ascii="Verdana" w:hAnsi="Verdana" w:cs="Tahoma"/>
                                    <w:color w:val="BA0000"/>
                                    <w:sz w:val="15"/>
                                    <w:szCs w:val="15"/>
                                    <w:u w:val="single"/>
                                  </w:rPr>
                                  <w:t>www.infolibre.es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PLURAL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8" w:tgtFrame="_blank" w:history="1">
                                <w:r w:rsidR="00784FFD" w:rsidRPr="00BE4D51">
                                  <w:rPr>
                                    <w:rFonts w:ascii="Verdana" w:hAnsi="Verdana" w:cs="Tahoma"/>
                                    <w:color w:val="BA0000"/>
                                    <w:sz w:val="15"/>
                                    <w:szCs w:val="15"/>
                                    <w:u w:val="single"/>
                                  </w:rPr>
                                  <w:t>www.elplural.com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ESDIARIO</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89" w:tgtFrame="_blank" w:history="1">
                                <w:r w:rsidR="00784FFD" w:rsidRPr="00BE4D51">
                                  <w:rPr>
                                    <w:rFonts w:ascii="Verdana" w:hAnsi="Verdana" w:cs="Tahoma"/>
                                    <w:color w:val="BA0000"/>
                                    <w:sz w:val="15"/>
                                    <w:szCs w:val="15"/>
                                    <w:u w:val="single"/>
                                  </w:rPr>
                                  <w:t>www.esdiario.com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QUÉ</w:t>
                              </w:r>
                              <w:proofErr w:type="gramStart"/>
                              <w:r w:rsidRPr="00BE4D51">
                                <w:rPr>
                                  <w:rFonts w:ascii="Tahoma" w:hAnsi="Tahoma" w:cs="Tahoma"/>
                                  <w:b/>
                                  <w:bCs/>
                                  <w:color w:val="595858"/>
                                  <w:sz w:val="15"/>
                                  <w:szCs w:val="15"/>
                                </w:rPr>
                                <w:t>!</w:t>
                              </w:r>
                              <w:proofErr w:type="gramEnd"/>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0" w:tgtFrame="_blank" w:history="1">
                                <w:r w:rsidR="00784FFD" w:rsidRPr="00BE4D51">
                                  <w:rPr>
                                    <w:rFonts w:ascii="Verdana" w:hAnsi="Verdana" w:cs="Tahoma"/>
                                    <w:color w:val="BA0000"/>
                                    <w:sz w:val="15"/>
                                    <w:szCs w:val="15"/>
                                    <w:u w:val="single"/>
                                  </w:rPr>
                                  <w:t>www.que.es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GACETA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1" w:tgtFrame="_blank" w:history="1">
                                <w:r w:rsidR="00784FFD" w:rsidRPr="00BE4D51">
                                  <w:rPr>
                                    <w:rFonts w:ascii="Verdana" w:hAnsi="Verdana" w:cs="Tahoma"/>
                                    <w:color w:val="BA0000"/>
                                    <w:sz w:val="15"/>
                                    <w:szCs w:val="15"/>
                                    <w:u w:val="single"/>
                                  </w:rPr>
                                  <w:t>www.gaceta.es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TE INTERESA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2" w:tgtFrame="_blank" w:history="1">
                                <w:r w:rsidR="00784FFD" w:rsidRPr="00BE4D51">
                                  <w:rPr>
                                    <w:rFonts w:ascii="Verdana" w:hAnsi="Verdana" w:cs="Tahoma"/>
                                    <w:color w:val="BA0000"/>
                                    <w:sz w:val="15"/>
                                    <w:szCs w:val="15"/>
                                    <w:u w:val="single"/>
                                  </w:rPr>
                                  <w:t>www.teinteresa.es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INDEPENDIENTE</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3" w:tgtFrame="_blank" w:history="1">
                                <w:r w:rsidR="00784FFD" w:rsidRPr="00BE4D51">
                                  <w:rPr>
                                    <w:rFonts w:ascii="Verdana" w:hAnsi="Verdana" w:cs="Tahoma"/>
                                    <w:color w:val="BA0000"/>
                                    <w:sz w:val="15"/>
                                    <w:szCs w:val="15"/>
                                    <w:u w:val="single"/>
                                  </w:rPr>
                                  <w:t>www.elindependiente.com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BOLETÍN</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4" w:tgtFrame="_blank" w:history="1">
                                <w:r w:rsidR="00784FFD" w:rsidRPr="00BE4D51">
                                  <w:rPr>
                                    <w:rFonts w:ascii="Verdana" w:hAnsi="Verdana" w:cs="Tahoma"/>
                                    <w:color w:val="BA0000"/>
                                    <w:sz w:val="15"/>
                                    <w:szCs w:val="15"/>
                                    <w:u w:val="single"/>
                                  </w:rPr>
                                  <w:t>www.elboletin.com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ESTRELLA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5" w:tgtFrame="_blank" w:history="1">
                                <w:r w:rsidR="00784FFD" w:rsidRPr="00BE4D51">
                                  <w:rPr>
                                    <w:rFonts w:ascii="Verdana" w:hAnsi="Verdana" w:cs="Tahoma"/>
                                    <w:color w:val="BA0000"/>
                                    <w:sz w:val="15"/>
                                    <w:szCs w:val="15"/>
                                    <w:u w:val="single"/>
                                  </w:rPr>
                                  <w:t>www.estrelladigital.es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p>
                          </w:tc>
                          <w:tc>
                            <w:tcPr>
                              <w:tcW w:w="2000" w:type="pct"/>
                              <w:gridSpan w:val="2"/>
                              <w:shd w:val="clear" w:color="auto" w:fill="FFFFFF"/>
                              <w:vAlign w:val="center"/>
                              <w:hideMark/>
                            </w:tcPr>
                            <w:p w:rsidR="00784FFD" w:rsidRDefault="00784FFD" w:rsidP="00DC0323">
                              <w:pPr>
                                <w:rPr>
                                  <w:rFonts w:ascii="Tahoma" w:hAnsi="Tahoma" w:cs="Tahoma"/>
                                  <w:color w:val="595858"/>
                                  <w:sz w:val="17"/>
                                  <w:szCs w:val="17"/>
                                </w:rPr>
                              </w:pPr>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Pr>
                                  <w:rFonts w:ascii="Times New Roman" w:hAnsi="Times New Roman" w:cs="Times New Roman"/>
                                  <w:b/>
                                  <w:color w:val="000000"/>
                                  <w:sz w:val="24"/>
                                  <w:szCs w:val="24"/>
                                </w:rPr>
                                <w:t xml:space="preserve">                                                            </w:t>
                              </w:r>
                            </w:p>
                          </w:tc>
                          <w:tc>
                            <w:tcPr>
                              <w:tcW w:w="1000" w:type="pct"/>
                              <w:shd w:val="clear" w:color="auto" w:fill="FFFFFF"/>
                              <w:vAlign w:val="center"/>
                            </w:tcPr>
                            <w:p w:rsidR="00784FFD" w:rsidRDefault="00784FFD" w:rsidP="000B343B">
                              <w:pPr>
                                <w:rPr>
                                  <w:rFonts w:ascii="Tahoma" w:hAnsi="Tahoma" w:cs="Tahoma"/>
                                  <w:b/>
                                  <w:color w:val="595858"/>
                                  <w:sz w:val="17"/>
                                  <w:szCs w:val="17"/>
                                </w:rPr>
                              </w:pPr>
                            </w:p>
                            <w:p w:rsidR="000B343B" w:rsidRPr="0024430E" w:rsidRDefault="000B343B" w:rsidP="000B343B">
                              <w:pPr>
                                <w:rPr>
                                  <w:rFonts w:ascii="Tahoma" w:hAnsi="Tahoma" w:cs="Tahoma"/>
                                  <w:b/>
                                  <w:color w:val="595858"/>
                                  <w:sz w:val="17"/>
                                  <w:szCs w:val="17"/>
                                </w:rPr>
                              </w:pPr>
                            </w:p>
                          </w:tc>
                          <w:tc>
                            <w:tcPr>
                              <w:tcW w:w="2000" w:type="pct"/>
                              <w:gridSpan w:val="2"/>
                              <w:shd w:val="clear" w:color="auto" w:fill="FFFFFF"/>
                              <w:vAlign w:val="center"/>
                              <w:hideMark/>
                            </w:tcPr>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Pr="00BE4D51" w:rsidRDefault="00784FFD" w:rsidP="00DC0323">
                              <w:pPr>
                                <w:rPr>
                                  <w:rFonts w:ascii="Tahoma" w:hAnsi="Tahoma" w:cs="Tahoma"/>
                                  <w:color w:val="595858"/>
                                  <w:sz w:val="17"/>
                                  <w:szCs w:val="17"/>
                                </w:rPr>
                              </w:pPr>
                            </w:p>
                          </w:tc>
                        </w:tr>
                        <w:tr w:rsidR="00784FFD" w:rsidRPr="00BE4D51" w:rsidTr="000B343B">
                          <w:trPr>
                            <w:tblCellSpacing w:w="0" w:type="dxa"/>
                          </w:trPr>
                          <w:tc>
                            <w:tcPr>
                              <w:tcW w:w="2000" w:type="pct"/>
                              <w:gridSpan w:val="2"/>
                              <w:shd w:val="clear" w:color="auto" w:fill="FFFFFF"/>
                              <w:vAlign w:val="center"/>
                            </w:tcPr>
                            <w:p w:rsidR="00784FFD" w:rsidRPr="00BE4D51" w:rsidRDefault="00784FFD" w:rsidP="00DC0323">
                              <w:pPr>
                                <w:rPr>
                                  <w:rFonts w:ascii="Tahoma" w:hAnsi="Tahoma" w:cs="Tahoma"/>
                                  <w:color w:val="595858"/>
                                  <w:sz w:val="17"/>
                                  <w:szCs w:val="17"/>
                                </w:rPr>
                              </w:pPr>
                            </w:p>
                          </w:tc>
                          <w:tc>
                            <w:tcPr>
                              <w:tcW w:w="1000" w:type="pct"/>
                              <w:shd w:val="clear" w:color="auto" w:fill="FFFFFF"/>
                              <w:vAlign w:val="center"/>
                            </w:tcPr>
                            <w:p w:rsidR="00784FFD" w:rsidRPr="00BE4D51" w:rsidRDefault="00784FFD" w:rsidP="00DC0323">
                              <w:pPr>
                                <w:rPr>
                                  <w:rFonts w:ascii="Tahoma" w:hAnsi="Tahoma" w:cs="Tahoma"/>
                                  <w:color w:val="595858"/>
                                  <w:sz w:val="17"/>
                                  <w:szCs w:val="17"/>
                                </w:rPr>
                              </w:pPr>
                            </w:p>
                          </w:tc>
                          <w:tc>
                            <w:tcPr>
                              <w:tcW w:w="2000" w:type="pct"/>
                              <w:gridSpan w:val="2"/>
                              <w:shd w:val="clear" w:color="auto" w:fill="FFFFFF"/>
                              <w:vAlign w:val="center"/>
                            </w:tcPr>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HISPANIDAD</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6" w:tgtFrame="_blank" w:history="1">
                                <w:r w:rsidR="00784FFD" w:rsidRPr="00BE4D51">
                                  <w:rPr>
                                    <w:rFonts w:ascii="Verdana" w:hAnsi="Verdana" w:cs="Tahoma"/>
                                    <w:color w:val="BA0000"/>
                                    <w:sz w:val="15"/>
                                    <w:szCs w:val="15"/>
                                    <w:u w:val="single"/>
                                  </w:rPr>
                                  <w:t>www.hispanidad.com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VOZ LIBRE</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7" w:tgtFrame="_blank" w:history="1">
                                <w:r w:rsidR="00784FFD" w:rsidRPr="00BE4D51">
                                  <w:rPr>
                                    <w:rFonts w:ascii="Verdana" w:hAnsi="Verdana" w:cs="Tahoma"/>
                                    <w:color w:val="BA0000"/>
                                    <w:sz w:val="15"/>
                                    <w:szCs w:val="15"/>
                                    <w:u w:val="single"/>
                                  </w:rPr>
                                  <w:t>www.lavozlibre.com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SABEMOS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8" w:tgtFrame="_blank" w:history="1">
                                <w:r w:rsidR="00784FFD" w:rsidRPr="00BE4D51">
                                  <w:rPr>
                                    <w:rFonts w:ascii="Verdana" w:hAnsi="Verdana" w:cs="Tahoma"/>
                                    <w:color w:val="BA0000"/>
                                    <w:sz w:val="15"/>
                                    <w:szCs w:val="15"/>
                                    <w:u w:val="single"/>
                                  </w:rPr>
                                  <w:t>www.sabemos.es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MADRID PRESS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299" w:tgtFrame="_blank" w:history="1">
                                <w:r w:rsidR="00784FFD" w:rsidRPr="00BE4D51">
                                  <w:rPr>
                                    <w:rFonts w:ascii="Verdana" w:hAnsi="Verdana" w:cs="Tahoma"/>
                                    <w:color w:val="BA0000"/>
                                    <w:sz w:val="15"/>
                                    <w:szCs w:val="15"/>
                                    <w:u w:val="single"/>
                                  </w:rPr>
                                  <w:t>www.madridpress.com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MADRID ACTUAL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0" w:tgtFrame="_blank" w:history="1">
                                <w:r w:rsidR="00784FFD" w:rsidRPr="00BE4D51">
                                  <w:rPr>
                                    <w:rFonts w:ascii="Verdana" w:hAnsi="Verdana" w:cs="Tahoma"/>
                                    <w:color w:val="BA0000"/>
                                    <w:sz w:val="15"/>
                                    <w:szCs w:val="15"/>
                                    <w:u w:val="single"/>
                                  </w:rPr>
                                  <w:t>www.madridactual.es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BEZ</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1" w:tgtFrame="_blank" w:history="1">
                                <w:r w:rsidR="00784FFD" w:rsidRPr="00BE4D51">
                                  <w:rPr>
                                    <w:rFonts w:ascii="Verdana" w:hAnsi="Verdana" w:cs="Tahoma"/>
                                    <w:color w:val="BA0000"/>
                                    <w:sz w:val="15"/>
                                    <w:szCs w:val="15"/>
                                    <w:u w:val="single"/>
                                  </w:rPr>
                                  <w:t>www.bez.es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IMPARCIAL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2" w:tgtFrame="_blank" w:history="1">
                                <w:r w:rsidR="00784FFD" w:rsidRPr="00BE4D51">
                                  <w:rPr>
                                    <w:rFonts w:ascii="Verdana" w:hAnsi="Verdana" w:cs="Tahoma"/>
                                    <w:color w:val="BA0000"/>
                                    <w:sz w:val="15"/>
                                    <w:szCs w:val="15"/>
                                    <w:u w:val="single"/>
                                  </w:rPr>
                                  <w:t>www.elimparcial.es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ZOOM NEWS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3" w:tgtFrame="_blank" w:history="1">
                                <w:r w:rsidR="00784FFD" w:rsidRPr="00BE4D51">
                                  <w:rPr>
                                    <w:rFonts w:ascii="Verdana" w:hAnsi="Verdana" w:cs="Tahoma"/>
                                    <w:color w:val="BA0000"/>
                                    <w:sz w:val="15"/>
                                    <w:szCs w:val="15"/>
                                    <w:u w:val="single"/>
                                  </w:rPr>
                                  <w:t>www.zoomnews.es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DIARIO YA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4" w:tgtFrame="_blank" w:history="1">
                                <w:r w:rsidR="00784FFD" w:rsidRPr="00BE4D51">
                                  <w:rPr>
                                    <w:rFonts w:ascii="Verdana" w:hAnsi="Verdana" w:cs="Tahoma"/>
                                    <w:color w:val="BA0000"/>
                                    <w:sz w:val="15"/>
                                    <w:szCs w:val="15"/>
                                    <w:u w:val="single"/>
                                  </w:rPr>
                                  <w:t>www.diarioya.es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ALCALÁ HOY</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Alcalá de Henares</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5" w:tgtFrame="_blank" w:history="1">
                                <w:r w:rsidR="00784FFD" w:rsidRPr="00BE4D51">
                                  <w:rPr>
                                    <w:rFonts w:ascii="Verdana" w:hAnsi="Verdana" w:cs="Tahoma"/>
                                    <w:color w:val="BA0000"/>
                                    <w:sz w:val="15"/>
                                    <w:szCs w:val="15"/>
                                    <w:u w:val="single"/>
                                  </w:rPr>
                                  <w:t>www.alcalahoy.es</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Cataluña</w:t>
                              </w:r>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VILAWEB</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6" w:tgtFrame="_blank" w:history="1">
                                <w:r w:rsidR="00784FFD" w:rsidRPr="00BE4D51">
                                  <w:rPr>
                                    <w:rFonts w:ascii="Verdana" w:hAnsi="Verdana" w:cs="Tahoma"/>
                                    <w:color w:val="BA0000"/>
                                    <w:sz w:val="15"/>
                                    <w:szCs w:val="15"/>
                                    <w:u w:val="single"/>
                                  </w:rPr>
                                  <w:t>www.vilaweb.cat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NACIÓ DIGITAL</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7" w:tgtFrame="_blank" w:history="1">
                                <w:r w:rsidR="00784FFD" w:rsidRPr="00BE4D51">
                                  <w:rPr>
                                    <w:rFonts w:ascii="Verdana" w:hAnsi="Verdana" w:cs="Tahoma"/>
                                    <w:color w:val="BA0000"/>
                                    <w:sz w:val="15"/>
                                    <w:szCs w:val="15"/>
                                    <w:u w:val="single"/>
                                  </w:rPr>
                                  <w:t>www.naciodigital.cat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NACIONAL</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8" w:tgtFrame="_blank" w:history="1">
                                <w:r w:rsidR="00784FFD" w:rsidRPr="00BE4D51">
                                  <w:rPr>
                                    <w:rFonts w:ascii="Verdana" w:hAnsi="Verdana" w:cs="Tahoma"/>
                                    <w:color w:val="BA0000"/>
                                    <w:sz w:val="15"/>
                                    <w:szCs w:val="15"/>
                                    <w:u w:val="single"/>
                                  </w:rPr>
                                  <w:t>www.elnacional.cat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ECONOMÍA DIGITAL</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09" w:tgtFrame="_blank" w:history="1">
                                <w:r w:rsidR="00784FFD" w:rsidRPr="00BE4D51">
                                  <w:rPr>
                                    <w:rFonts w:ascii="Verdana" w:hAnsi="Verdana" w:cs="Tahoma"/>
                                    <w:color w:val="BA0000"/>
                                    <w:sz w:val="15"/>
                                    <w:szCs w:val="15"/>
                                    <w:u w:val="single"/>
                                  </w:rPr>
                                  <w:t>www.economiadigital.es</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MON</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0" w:tgtFrame="_blank" w:history="1">
                                <w:r w:rsidR="00784FFD" w:rsidRPr="00BE4D51">
                                  <w:rPr>
                                    <w:rFonts w:ascii="Verdana" w:hAnsi="Verdana" w:cs="Tahoma"/>
                                    <w:color w:val="BA0000"/>
                                    <w:sz w:val="15"/>
                                    <w:szCs w:val="15"/>
                                    <w:u w:val="single"/>
                                  </w:rPr>
                                  <w:t>www.elmon.cat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DIRECTE.CAT</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1" w:tgtFrame="_blank" w:history="1">
                                <w:r w:rsidR="00784FFD" w:rsidRPr="00BE4D51">
                                  <w:rPr>
                                    <w:rFonts w:ascii="Verdana" w:hAnsi="Verdana" w:cs="Tahoma"/>
                                    <w:color w:val="BA0000"/>
                                    <w:sz w:val="15"/>
                                    <w:szCs w:val="15"/>
                                    <w:u w:val="single"/>
                                  </w:rPr>
                                  <w:t>www.directe.cat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E-NOTICIES</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2" w:tgtFrame="_blank" w:history="1">
                                <w:r w:rsidR="00784FFD" w:rsidRPr="00BE4D51">
                                  <w:rPr>
                                    <w:rFonts w:ascii="Verdana" w:hAnsi="Verdana" w:cs="Tahoma"/>
                                    <w:color w:val="BA0000"/>
                                    <w:sz w:val="15"/>
                                    <w:szCs w:val="15"/>
                                    <w:u w:val="single"/>
                                  </w:rPr>
                                  <w:t>www.e-noticies.cat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MEDITERRÁNEO DIGITAL</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Sabadell</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3" w:tgtFrame="_blank" w:history="1">
                                <w:r w:rsidR="00784FFD" w:rsidRPr="00BE4D51">
                                  <w:rPr>
                                    <w:rFonts w:ascii="Verdana" w:hAnsi="Verdana" w:cs="Tahoma"/>
                                    <w:color w:val="BA0000"/>
                                    <w:sz w:val="15"/>
                                    <w:szCs w:val="15"/>
                                    <w:u w:val="single"/>
                                  </w:rPr>
                                  <w:t>www.mediterraneodigital.com</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ISABADELL</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Sabadell</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4" w:tgtFrame="_blank" w:history="1">
                                <w:r w:rsidR="00784FFD" w:rsidRPr="00BE4D51">
                                  <w:rPr>
                                    <w:rFonts w:ascii="Verdana" w:hAnsi="Verdana" w:cs="Tahoma"/>
                                    <w:color w:val="BA0000"/>
                                    <w:sz w:val="15"/>
                                    <w:szCs w:val="15"/>
                                    <w:u w:val="single"/>
                                  </w:rPr>
                                  <w:t>www.isabadell.cat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REUS DIGITAL</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Reus</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5" w:tgtFrame="_blank" w:history="1">
                                <w:r w:rsidR="00784FFD" w:rsidRPr="00BE4D51">
                                  <w:rPr>
                                    <w:rFonts w:ascii="Verdana" w:hAnsi="Verdana" w:cs="Tahoma"/>
                                    <w:color w:val="BA0000"/>
                                    <w:sz w:val="15"/>
                                    <w:szCs w:val="15"/>
                                    <w:u w:val="single"/>
                                  </w:rPr>
                                  <w:t>www.reusdigital.cat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TERRASSA NOTÍCIES</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Tarrasa</w:t>
                              </w:r>
                            </w:p>
                          </w:tc>
                          <w:tc>
                            <w:tcPr>
                              <w:tcW w:w="2000" w:type="pct"/>
                              <w:gridSpan w:val="2"/>
                              <w:shd w:val="clear" w:color="auto" w:fill="FFFFFF"/>
                              <w:vAlign w:val="center"/>
                              <w:hideMark/>
                            </w:tcPr>
                            <w:p w:rsidR="00784FFD" w:rsidRDefault="006112DC" w:rsidP="00DC0323">
                              <w:pPr>
                                <w:rPr>
                                  <w:rFonts w:ascii="Verdana" w:hAnsi="Verdana" w:cs="Tahoma"/>
                                  <w:color w:val="BA0000"/>
                                  <w:sz w:val="15"/>
                                  <w:szCs w:val="15"/>
                                  <w:u w:val="single"/>
                                </w:rPr>
                              </w:pPr>
                              <w:hyperlink r:id="rId316" w:tgtFrame="_blank" w:history="1">
                                <w:r w:rsidR="00784FFD" w:rsidRPr="00BE4D51">
                                  <w:rPr>
                                    <w:rFonts w:ascii="Verdana" w:hAnsi="Verdana" w:cs="Tahoma"/>
                                    <w:color w:val="BA0000"/>
                                    <w:sz w:val="15"/>
                                    <w:szCs w:val="15"/>
                                    <w:u w:val="single"/>
                                  </w:rPr>
                                  <w:t>www.terrassanoticies.com</w:t>
                                </w:r>
                              </w:hyperlink>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p>
                          </w:tc>
                          <w:tc>
                            <w:tcPr>
                              <w:tcW w:w="1087" w:type="pct"/>
                              <w:gridSpan w:val="2"/>
                              <w:shd w:val="clear" w:color="auto" w:fill="FFFFFF"/>
                              <w:vAlign w:val="center"/>
                            </w:tcPr>
                            <w:p w:rsidR="00784FFD" w:rsidRPr="0024430E" w:rsidRDefault="00784FFD" w:rsidP="00DC0323">
                              <w:pPr>
                                <w:rPr>
                                  <w:rFonts w:ascii="Tahoma" w:hAnsi="Tahoma" w:cs="Tahoma"/>
                                  <w:b/>
                                  <w:color w:val="595858"/>
                                  <w:sz w:val="17"/>
                                  <w:szCs w:val="17"/>
                                </w:rPr>
                              </w:pPr>
                            </w:p>
                          </w:tc>
                          <w:tc>
                            <w:tcPr>
                              <w:tcW w:w="2000" w:type="pct"/>
                              <w:gridSpan w:val="2"/>
                              <w:shd w:val="clear" w:color="auto" w:fill="FFFFFF"/>
                              <w:vAlign w:val="center"/>
                              <w:hideMark/>
                            </w:tcPr>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lastRenderedPageBreak/>
                                <w:t>ARA GIRONA</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Girona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7" w:tgtFrame="_blank" w:history="1">
                                <w:r w:rsidR="00784FFD" w:rsidRPr="00BE4D51">
                                  <w:rPr>
                                    <w:rFonts w:ascii="Verdana" w:hAnsi="Verdana" w:cs="Tahoma"/>
                                    <w:color w:val="BA0000"/>
                                    <w:sz w:val="15"/>
                                    <w:szCs w:val="15"/>
                                    <w:u w:val="single"/>
                                  </w:rPr>
                                  <w:t>www.aragirona.cat</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GIRONA NOTÍCIES</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Girona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8" w:tgtFrame="_blank" w:history="1">
                                <w:r w:rsidR="00784FFD" w:rsidRPr="00BE4D51">
                                  <w:rPr>
                                    <w:rFonts w:ascii="Verdana" w:hAnsi="Verdana" w:cs="Tahoma"/>
                                    <w:color w:val="BA0000"/>
                                    <w:sz w:val="15"/>
                                    <w:szCs w:val="15"/>
                                    <w:u w:val="single"/>
                                  </w:rPr>
                                  <w:t>www.gironanoticies.com</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LLEIDA AL MINUT</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Lleida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19" w:tgtFrame="_blank" w:history="1">
                                <w:r w:rsidR="00784FFD" w:rsidRPr="00BE4D51">
                                  <w:rPr>
                                    <w:rFonts w:ascii="Verdana" w:hAnsi="Verdana" w:cs="Tahoma"/>
                                    <w:color w:val="BA0000"/>
                                    <w:sz w:val="15"/>
                                    <w:szCs w:val="15"/>
                                    <w:u w:val="single"/>
                                  </w:rPr>
                                  <w:t>www.lleidaalminut.com</w:t>
                                </w:r>
                              </w:hyperlink>
                            </w:p>
                          </w:tc>
                        </w:tr>
                        <w:tr w:rsidR="00784FFD" w:rsidRPr="00BE4D51" w:rsidTr="00DC0323">
                          <w:trPr>
                            <w:tblCellSpacing w:w="0" w:type="dxa"/>
                          </w:trPr>
                          <w:tc>
                            <w:tcPr>
                              <w:tcW w:w="1913"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FAR</w:t>
                              </w:r>
                            </w:p>
                          </w:tc>
                          <w:tc>
                            <w:tcPr>
                              <w:tcW w:w="1087" w:type="pct"/>
                              <w:gridSpan w:val="2"/>
                              <w:shd w:val="clear" w:color="auto" w:fill="FFFFFF"/>
                              <w:vAlign w:val="center"/>
                              <w:hideMark/>
                            </w:tcPr>
                            <w:p w:rsidR="00784FFD" w:rsidRPr="00BE4D51" w:rsidRDefault="00784FFD" w:rsidP="00DC0323">
                              <w:pPr>
                                <w:rPr>
                                  <w:rFonts w:ascii="Tahoma" w:hAnsi="Tahoma" w:cs="Tahoma"/>
                                  <w:color w:val="595858"/>
                                  <w:sz w:val="17"/>
                                  <w:szCs w:val="17"/>
                                </w:rPr>
                              </w:pPr>
                              <w:proofErr w:type="spellStart"/>
                              <w:r w:rsidRPr="00BE4D51">
                                <w:rPr>
                                  <w:rFonts w:ascii="Verdana" w:hAnsi="Verdana" w:cs="Tahoma"/>
                                  <w:color w:val="595858"/>
                                  <w:sz w:val="15"/>
                                  <w:szCs w:val="15"/>
                                </w:rPr>
                                <w:t>Cornellà</w:t>
                              </w:r>
                              <w:proofErr w:type="spellEnd"/>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0" w:tgtFrame="_blank" w:history="1">
                                <w:r w:rsidR="00784FFD" w:rsidRPr="00BE4D51">
                                  <w:rPr>
                                    <w:rFonts w:ascii="Verdana" w:hAnsi="Verdana" w:cs="Tahoma"/>
                                    <w:color w:val="BA0000"/>
                                    <w:sz w:val="15"/>
                                    <w:szCs w:val="15"/>
                                    <w:u w:val="single"/>
                                  </w:rPr>
                                  <w:t>www.elfar.cat</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Andalucía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ANDALUCES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Sevilla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1" w:tgtFrame="_blank" w:history="1">
                                <w:r w:rsidR="00784FFD" w:rsidRPr="00BE4D51">
                                  <w:rPr>
                                    <w:rFonts w:ascii="Verdana" w:hAnsi="Verdana" w:cs="Tahoma"/>
                                    <w:color w:val="BA0000"/>
                                    <w:sz w:val="15"/>
                                    <w:szCs w:val="15"/>
                                    <w:u w:val="single"/>
                                  </w:rPr>
                                  <w:t>www.andalucesdiario.es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SEVILLA PRESS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Sevilla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2" w:tgtFrame="_blank" w:history="1">
                                <w:r w:rsidR="00784FFD" w:rsidRPr="00BE4D51">
                                  <w:rPr>
                                    <w:rFonts w:ascii="Verdana" w:hAnsi="Verdana" w:cs="Tahoma"/>
                                    <w:color w:val="BA0000"/>
                                    <w:sz w:val="15"/>
                                    <w:szCs w:val="15"/>
                                    <w:u w:val="single"/>
                                  </w:rPr>
                                  <w:t>www.sevillapress.com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ALERTA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Málaga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3" w:tgtFrame="_blank" w:history="1">
                                <w:r w:rsidR="00784FFD" w:rsidRPr="00BE4D51">
                                  <w:rPr>
                                    <w:rFonts w:ascii="Verdana" w:hAnsi="Verdana" w:cs="Tahoma"/>
                                    <w:color w:val="BA0000"/>
                                    <w:sz w:val="15"/>
                                    <w:szCs w:val="15"/>
                                    <w:u w:val="single"/>
                                  </w:rPr>
                                  <w:t>www.alertadigital.com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NOTICIAS 21</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Málaga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4" w:tgtFrame="_blank" w:history="1">
                                <w:r w:rsidR="00784FFD" w:rsidRPr="00BE4D51">
                                  <w:rPr>
                                    <w:rFonts w:ascii="Verdana" w:hAnsi="Verdana" w:cs="Tahoma"/>
                                    <w:color w:val="BA0000"/>
                                    <w:sz w:val="15"/>
                                    <w:szCs w:val="15"/>
                                    <w:u w:val="single"/>
                                  </w:rPr>
                                  <w:t>www.noticias21.es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GRANADA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Granada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5" w:tgtFrame="_blank" w:history="1">
                                <w:r w:rsidR="00784FFD" w:rsidRPr="00BE4D51">
                                  <w:rPr>
                                    <w:rFonts w:ascii="Verdana" w:hAnsi="Verdana" w:cs="Tahoma"/>
                                    <w:color w:val="BA0000"/>
                                    <w:sz w:val="15"/>
                                    <w:szCs w:val="15"/>
                                    <w:u w:val="single"/>
                                  </w:rPr>
                                  <w:t>www.granadadigital.es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CÁDIZ DIRECTO</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Cádiz</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6" w:tgtFrame="_blank" w:history="1">
                                <w:r w:rsidR="00784FFD" w:rsidRPr="00BE4D51">
                                  <w:rPr>
                                    <w:rFonts w:ascii="Verdana" w:hAnsi="Verdana" w:cs="Tahoma"/>
                                    <w:color w:val="BA0000"/>
                                    <w:sz w:val="15"/>
                                    <w:szCs w:val="15"/>
                                    <w:u w:val="single"/>
                                  </w:rPr>
                                  <w:t>www.cadizdirecto.com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DIARIO BAHÍA DE CÁDIZ</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Cádiz</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7" w:tgtFrame="_blank" w:history="1">
                                <w:r w:rsidR="00784FFD" w:rsidRPr="00BE4D51">
                                  <w:rPr>
                                    <w:rFonts w:ascii="Verdana" w:hAnsi="Verdana" w:cs="Tahoma"/>
                                    <w:color w:val="BA0000"/>
                                    <w:sz w:val="15"/>
                                    <w:szCs w:val="15"/>
                                    <w:u w:val="single"/>
                                  </w:rPr>
                                  <w:t>www.diariobahiadecadiz.com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CORDÓPOLIS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Córdoba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8" w:tgtFrame="_blank" w:history="1">
                                <w:r w:rsidR="00784FFD" w:rsidRPr="00BE4D51">
                                  <w:rPr>
                                    <w:rFonts w:ascii="Verdana" w:hAnsi="Verdana" w:cs="Tahoma"/>
                                    <w:color w:val="BA0000"/>
                                    <w:sz w:val="15"/>
                                    <w:szCs w:val="15"/>
                                    <w:u w:val="single"/>
                                  </w:rPr>
                                  <w:t>www.cordopolis.es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CÓRDOBA INFORMACIÓN</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Córdoba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29" w:tgtFrame="_blank" w:history="1">
                                <w:r w:rsidR="00784FFD" w:rsidRPr="00BE4D51">
                                  <w:rPr>
                                    <w:rFonts w:ascii="Verdana" w:hAnsi="Verdana" w:cs="Tahoma"/>
                                    <w:color w:val="BA0000"/>
                                    <w:sz w:val="15"/>
                                    <w:szCs w:val="15"/>
                                    <w:u w:val="single"/>
                                  </w:rPr>
                                  <w:t>www.cordobainformacion.com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HUELVA YA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Huelva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30" w:tgtFrame="_blank" w:history="1">
                                <w:r w:rsidR="00784FFD" w:rsidRPr="00BE4D51">
                                  <w:rPr>
                                    <w:rFonts w:ascii="Verdana" w:hAnsi="Verdana" w:cs="Tahoma"/>
                                    <w:color w:val="BA0000"/>
                                    <w:sz w:val="15"/>
                                    <w:szCs w:val="15"/>
                                    <w:u w:val="single"/>
                                  </w:rPr>
                                  <w:t>www.huelvaya.es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NOTICIAS DE ALMERÍA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Almería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31" w:tgtFrame="_blank" w:history="1">
                                <w:r w:rsidR="00784FFD" w:rsidRPr="00BE4D51">
                                  <w:rPr>
                                    <w:rFonts w:ascii="Verdana" w:hAnsi="Verdana" w:cs="Tahoma"/>
                                    <w:color w:val="BA0000"/>
                                    <w:sz w:val="15"/>
                                    <w:szCs w:val="15"/>
                                    <w:u w:val="single"/>
                                  </w:rPr>
                                  <w:t>www.noticiasdealmeria.com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HORA SUR</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Algeciras</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32" w:tgtFrame="_blank" w:history="1">
                                <w:r w:rsidR="00784FFD" w:rsidRPr="00BE4D51">
                                  <w:rPr>
                                    <w:rFonts w:ascii="Verdana" w:hAnsi="Verdana" w:cs="Tahoma"/>
                                    <w:color w:val="BA0000"/>
                                    <w:sz w:val="15"/>
                                    <w:szCs w:val="15"/>
                                    <w:u w:val="single"/>
                                  </w:rPr>
                                  <w:t>www.horasur.com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Com. Valenciana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VALENCIA PLAZA</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Valencia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33" w:tgtFrame="_blank" w:history="1">
                                <w:r w:rsidR="00784FFD" w:rsidRPr="00BE4D51">
                                  <w:rPr>
                                    <w:rFonts w:ascii="Verdana" w:hAnsi="Verdana" w:cs="Tahoma"/>
                                    <w:color w:val="BA0000"/>
                                    <w:sz w:val="15"/>
                                    <w:szCs w:val="15"/>
                                    <w:u w:val="single"/>
                                  </w:rPr>
                                  <w:t>www.valenciaplaza.com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DIARIO SIGLO XXI</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Valencia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34" w:tgtFrame="_blank" w:history="1">
                                <w:r w:rsidR="00784FFD" w:rsidRPr="00BE4D51">
                                  <w:rPr>
                                    <w:rFonts w:ascii="Verdana" w:hAnsi="Verdana" w:cs="Tahoma"/>
                                    <w:color w:val="BA0000"/>
                                    <w:sz w:val="15"/>
                                    <w:szCs w:val="15"/>
                                    <w:u w:val="single"/>
                                  </w:rPr>
                                  <w:t>www.diariosigloxxi.com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VALENCIA NEWS</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Valencia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35" w:tgtFrame="_blank" w:history="1">
                                <w:r w:rsidR="00784FFD" w:rsidRPr="00BE4D51">
                                  <w:rPr>
                                    <w:rFonts w:ascii="Verdana" w:hAnsi="Verdana" w:cs="Tahoma"/>
                                    <w:color w:val="BA0000"/>
                                    <w:sz w:val="15"/>
                                    <w:szCs w:val="15"/>
                                    <w:u w:val="single"/>
                                  </w:rPr>
                                  <w:t>www.valencianews.es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ALICANTE PRESS</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Alicante</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36" w:tgtFrame="_blank" w:history="1">
                                <w:r w:rsidR="00784FFD" w:rsidRPr="00BE4D51">
                                  <w:rPr>
                                    <w:rFonts w:ascii="Verdana" w:hAnsi="Verdana" w:cs="Tahoma"/>
                                    <w:color w:val="BA0000"/>
                                    <w:sz w:val="15"/>
                                    <w:szCs w:val="15"/>
                                    <w:u w:val="single"/>
                                  </w:rPr>
                                  <w:t>www.alicantepress.com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ALICANTE PLAZA</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Alicante</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37" w:tgtFrame="_blank" w:history="1">
                                <w:r w:rsidR="00784FFD" w:rsidRPr="00BE4D51">
                                  <w:rPr>
                                    <w:rFonts w:ascii="Verdana" w:hAnsi="Verdana" w:cs="Tahoma"/>
                                    <w:color w:val="BA0000"/>
                                    <w:sz w:val="15"/>
                                    <w:szCs w:val="15"/>
                                    <w:u w:val="single"/>
                                  </w:rPr>
                                  <w:t>www.alicanteplaza.es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p>
                          </w:tc>
                          <w:tc>
                            <w:tcPr>
                              <w:tcW w:w="1088" w:type="pct"/>
                              <w:gridSpan w:val="2"/>
                              <w:shd w:val="clear" w:color="auto" w:fill="FFFFFF"/>
                              <w:vAlign w:val="center"/>
                            </w:tcPr>
                            <w:p w:rsidR="00784FFD" w:rsidRPr="00052168" w:rsidRDefault="00784FFD" w:rsidP="00DC0323">
                              <w:pPr>
                                <w:rPr>
                                  <w:rFonts w:ascii="Tahoma" w:hAnsi="Tahoma" w:cs="Tahoma"/>
                                  <w:b/>
                                  <w:color w:val="595858"/>
                                  <w:sz w:val="17"/>
                                  <w:szCs w:val="17"/>
                                </w:rPr>
                              </w:pPr>
                            </w:p>
                          </w:tc>
                          <w:tc>
                            <w:tcPr>
                              <w:tcW w:w="1912" w:type="pct"/>
                              <w:shd w:val="clear" w:color="auto" w:fill="FFFFFF"/>
                              <w:vAlign w:val="center"/>
                              <w:hideMark/>
                            </w:tcPr>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Default="00784FFD" w:rsidP="00DC0323">
                              <w:pPr>
                                <w:rPr>
                                  <w:rFonts w:ascii="Verdana" w:hAnsi="Verdana" w:cs="Tahoma"/>
                                  <w:color w:val="BA0000"/>
                                  <w:sz w:val="15"/>
                                  <w:szCs w:val="15"/>
                                  <w:u w:val="single"/>
                                </w:rPr>
                              </w:pPr>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lastRenderedPageBreak/>
                                <w:t>CASTELLÓN CONFIDENCIAL</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Castellón</w:t>
                              </w:r>
                            </w:p>
                          </w:tc>
                          <w:tc>
                            <w:tcPr>
                              <w:tcW w:w="1912" w:type="pct"/>
                              <w:shd w:val="clear" w:color="auto" w:fill="FFFFFF"/>
                              <w:vAlign w:val="center"/>
                              <w:hideMark/>
                            </w:tcPr>
                            <w:p w:rsidR="00784FFD" w:rsidRDefault="00784FFD" w:rsidP="00DC0323"/>
                            <w:p w:rsidR="00784FFD" w:rsidRDefault="006112DC" w:rsidP="00DC0323">
                              <w:pPr>
                                <w:rPr>
                                  <w:rFonts w:ascii="Verdana" w:hAnsi="Verdana" w:cs="Tahoma"/>
                                  <w:color w:val="BA0000"/>
                                  <w:sz w:val="15"/>
                                  <w:szCs w:val="15"/>
                                  <w:u w:val="single"/>
                                </w:rPr>
                              </w:pPr>
                              <w:hyperlink r:id="rId338" w:tgtFrame="_blank" w:history="1">
                                <w:r w:rsidR="00784FFD" w:rsidRPr="00BE4D51">
                                  <w:rPr>
                                    <w:rFonts w:ascii="Verdana" w:hAnsi="Verdana" w:cs="Tahoma"/>
                                    <w:color w:val="BA0000"/>
                                    <w:sz w:val="15"/>
                                    <w:szCs w:val="15"/>
                                    <w:u w:val="single"/>
                                  </w:rPr>
                                  <w:t>www.castellonconfidencial.com</w:t>
                                </w:r>
                              </w:hyperlink>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PERIODIC</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proofErr w:type="spellStart"/>
                              <w:r w:rsidRPr="00BE4D51">
                                <w:rPr>
                                  <w:rFonts w:ascii="Verdana" w:hAnsi="Verdana" w:cs="Tahoma"/>
                                  <w:color w:val="595858"/>
                                  <w:sz w:val="15"/>
                                  <w:szCs w:val="15"/>
                                </w:rPr>
                                <w:t>Burriana</w:t>
                              </w:r>
                              <w:proofErr w:type="spellEnd"/>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39" w:tgtFrame="_blank" w:history="1">
                                <w:r w:rsidR="00784FFD" w:rsidRPr="00BE4D51">
                                  <w:rPr>
                                    <w:rFonts w:ascii="Verdana" w:hAnsi="Verdana" w:cs="Tahoma"/>
                                    <w:color w:val="BA0000"/>
                                    <w:sz w:val="15"/>
                                    <w:szCs w:val="15"/>
                                    <w:u w:val="single"/>
                                  </w:rPr>
                                  <w:t>www.elperiodic.com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ELCHE DIARIO</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Elche</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40" w:tgtFrame="_blank" w:history="1">
                                <w:r w:rsidR="00784FFD" w:rsidRPr="00BE4D51">
                                  <w:rPr>
                                    <w:rFonts w:ascii="Verdana" w:hAnsi="Verdana" w:cs="Tahoma"/>
                                    <w:color w:val="BA0000"/>
                                    <w:sz w:val="15"/>
                                    <w:szCs w:val="15"/>
                                    <w:u w:val="single"/>
                                  </w:rPr>
                                  <w:t>www.elchediario.com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ELCHE DIGITAL</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Elche</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41" w:tgtFrame="_blank" w:history="1">
                                <w:r w:rsidR="00784FFD" w:rsidRPr="00BE4D51">
                                  <w:rPr>
                                    <w:rFonts w:ascii="Verdana" w:hAnsi="Verdana" w:cs="Tahoma"/>
                                    <w:color w:val="BA0000"/>
                                    <w:sz w:val="15"/>
                                    <w:szCs w:val="15"/>
                                    <w:u w:val="single"/>
                                  </w:rPr>
                                  <w:t>www.elchedigital.es</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Castilla y León</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LEÓN NOTICIAS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León</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2" w:tgtFrame="_blank" w:history="1">
                                <w:r w:rsidR="00784FFD" w:rsidRPr="00BE4D51">
                                  <w:rPr>
                                    <w:rFonts w:ascii="Verdana" w:hAnsi="Verdana" w:cs="Tahoma"/>
                                    <w:color w:val="BA0000"/>
                                    <w:sz w:val="15"/>
                                    <w:szCs w:val="15"/>
                                    <w:u w:val="single"/>
                                  </w:rPr>
                                  <w:t>www.leonoticias.com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ILEÓN</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León</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3" w:tgtFrame="_blank" w:history="1">
                                <w:r w:rsidR="00784FFD" w:rsidRPr="00BE4D51">
                                  <w:rPr>
                                    <w:rFonts w:ascii="Verdana" w:hAnsi="Verdana" w:cs="Tahoma"/>
                                    <w:color w:val="BA0000"/>
                                    <w:sz w:val="15"/>
                                    <w:szCs w:val="15"/>
                                    <w:u w:val="single"/>
                                  </w:rPr>
                                  <w:t>www.ileon.com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TRIBUNA DE VALLADOLID</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Valladolid</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4" w:tgtFrame="_blank" w:history="1">
                                <w:r w:rsidR="00784FFD" w:rsidRPr="00BE4D51">
                                  <w:rPr>
                                    <w:rFonts w:ascii="Verdana" w:hAnsi="Verdana" w:cs="Tahoma"/>
                                    <w:color w:val="BA0000"/>
                                    <w:sz w:val="15"/>
                                    <w:szCs w:val="15"/>
                                    <w:u w:val="single"/>
                                  </w:rPr>
                                  <w:t>www.tribunavalladolid.com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SALAMANCA 24 HORAS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Salamanca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5" w:tgtFrame="_blank" w:history="1">
                                <w:r w:rsidR="00784FFD" w:rsidRPr="00BE4D51">
                                  <w:rPr>
                                    <w:rFonts w:ascii="Verdana" w:hAnsi="Verdana" w:cs="Tahoma"/>
                                    <w:color w:val="BA0000"/>
                                    <w:sz w:val="15"/>
                                    <w:szCs w:val="15"/>
                                    <w:u w:val="single"/>
                                  </w:rPr>
                                  <w:t>www.salamanca24horas.com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CRÓNICA DE SALAMANCA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Salamanca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6" w:tgtFrame="_blank" w:history="1">
                                <w:r w:rsidR="00784FFD" w:rsidRPr="00BE4D51">
                                  <w:rPr>
                                    <w:rFonts w:ascii="Verdana" w:hAnsi="Verdana" w:cs="Tahoma"/>
                                    <w:color w:val="BA0000"/>
                                    <w:sz w:val="15"/>
                                    <w:szCs w:val="15"/>
                                    <w:u w:val="single"/>
                                  </w:rPr>
                                  <w:t>www.lacronicadesalamanca.com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BURGOS CONECTA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Burgos</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7" w:tgtFrame="_blank" w:history="1">
                                <w:r w:rsidR="00784FFD" w:rsidRPr="00BE4D51">
                                  <w:rPr>
                                    <w:rFonts w:ascii="Verdana" w:hAnsi="Verdana" w:cs="Tahoma"/>
                                    <w:color w:val="BA0000"/>
                                    <w:sz w:val="15"/>
                                    <w:szCs w:val="15"/>
                                    <w:u w:val="single"/>
                                  </w:rPr>
                                  <w:t>www.burgosconecta.es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DIARIO DE LA RIBERA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Aranda de Duero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8" w:tgtFrame="_blank" w:history="1">
                                <w:r w:rsidR="00784FFD" w:rsidRPr="00BE4D51">
                                  <w:rPr>
                                    <w:rFonts w:ascii="Verdana" w:hAnsi="Verdana" w:cs="Tahoma"/>
                                    <w:color w:val="BA0000"/>
                                    <w:sz w:val="15"/>
                                    <w:szCs w:val="15"/>
                                    <w:u w:val="single"/>
                                  </w:rPr>
                                  <w:t>www.diariodelaribera.org</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ZAMORA NEWS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Zamora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49" w:tgtFrame="_blank" w:history="1">
                                <w:r w:rsidR="00784FFD" w:rsidRPr="00BE4D51">
                                  <w:rPr>
                                    <w:rFonts w:ascii="Verdana" w:hAnsi="Verdana" w:cs="Tahoma"/>
                                    <w:color w:val="BA0000"/>
                                    <w:sz w:val="15"/>
                                    <w:szCs w:val="15"/>
                                    <w:u w:val="single"/>
                                  </w:rPr>
                                  <w:t>www.zamoranews.com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ZAMORA 24 HORAS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Zamora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50" w:tgtFrame="_blank" w:history="1">
                                <w:r w:rsidR="00784FFD" w:rsidRPr="00BE4D51">
                                  <w:rPr>
                                    <w:rFonts w:ascii="Verdana" w:hAnsi="Verdana" w:cs="Tahoma"/>
                                    <w:color w:val="BA0000"/>
                                    <w:sz w:val="15"/>
                                    <w:szCs w:val="15"/>
                                    <w:u w:val="single"/>
                                  </w:rPr>
                                  <w:t>www.zamora24horas.com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BIERZO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Ponferrada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51" w:tgtFrame="_blank" w:history="1">
                                <w:r w:rsidR="00784FFD" w:rsidRPr="00BE4D51">
                                  <w:rPr>
                                    <w:rFonts w:ascii="Verdana" w:hAnsi="Verdana" w:cs="Tahoma"/>
                                    <w:color w:val="BA0000"/>
                                    <w:sz w:val="15"/>
                                    <w:szCs w:val="15"/>
                                    <w:u w:val="single"/>
                                  </w:rPr>
                                  <w:t>www.elbierzodigital.com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ÁVILA RED</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Ávila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52" w:tgtFrame="_blank" w:history="1">
                                <w:r w:rsidR="00784FFD" w:rsidRPr="00BE4D51">
                                  <w:rPr>
                                    <w:rFonts w:ascii="Verdana" w:hAnsi="Verdana" w:cs="Tahoma"/>
                                    <w:color w:val="BA0000"/>
                                    <w:sz w:val="15"/>
                                    <w:szCs w:val="15"/>
                                    <w:u w:val="single"/>
                                  </w:rPr>
                                  <w:t>www.avilared.com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Galicia</w:t>
                              </w:r>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MUNDIARIO</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 Coruña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53" w:tgtFrame="_blank" w:history="1">
                                <w:r w:rsidR="00784FFD" w:rsidRPr="00BE4D51">
                                  <w:rPr>
                                    <w:rFonts w:ascii="Verdana" w:hAnsi="Verdana" w:cs="Tahoma"/>
                                    <w:color w:val="BA0000"/>
                                    <w:sz w:val="15"/>
                                    <w:szCs w:val="15"/>
                                    <w:u w:val="single"/>
                                  </w:rPr>
                                  <w:t>www.mundiario.com</w:t>
                                </w:r>
                              </w:hyperlink>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GALICIA HOXE</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Santiago de Compostela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54" w:tgtFrame="_blank" w:history="1">
                                <w:r w:rsidR="00784FFD" w:rsidRPr="00BE4D51">
                                  <w:rPr>
                                    <w:rFonts w:ascii="Verdana" w:hAnsi="Verdana" w:cs="Tahoma"/>
                                    <w:color w:val="BA0000"/>
                                    <w:sz w:val="15"/>
                                    <w:szCs w:val="15"/>
                                    <w:u w:val="single"/>
                                  </w:rPr>
                                  <w:t>www.galiciahoxe.com</w:t>
                                </w:r>
                              </w:hyperlink>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SEMOS GALIZA</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Santiago de Compostela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55" w:tgtFrame="_blank" w:history="1">
                                <w:r w:rsidR="00784FFD" w:rsidRPr="00BE4D51">
                                  <w:rPr>
                                    <w:rFonts w:ascii="Verdana" w:hAnsi="Verdana" w:cs="Tahoma"/>
                                    <w:color w:val="BA0000"/>
                                    <w:sz w:val="15"/>
                                    <w:szCs w:val="15"/>
                                    <w:u w:val="single"/>
                                  </w:rPr>
                                  <w:t>www.sermosgaliza.gal</w:t>
                                </w:r>
                              </w:hyperlink>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GALICIA ÁRTABRA DIGITAL</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Ferrol</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56" w:tgtFrame="_blank" w:history="1">
                                <w:r w:rsidR="00784FFD" w:rsidRPr="00BE4D51">
                                  <w:rPr>
                                    <w:rFonts w:ascii="Verdana" w:hAnsi="Verdana" w:cs="Tahoma"/>
                                    <w:color w:val="BA0000"/>
                                    <w:sz w:val="15"/>
                                    <w:szCs w:val="15"/>
                                    <w:u w:val="single"/>
                                  </w:rPr>
                                  <w:t>www.galiciaartabradigital.com</w:t>
                                </w:r>
                              </w:hyperlink>
                            </w:p>
                          </w:tc>
                        </w:tr>
                        <w:tr w:rsidR="00784FFD" w:rsidRPr="00BE4D51" w:rsidTr="00473755">
                          <w:trPr>
                            <w:tblCellSpacing w:w="0" w:type="dxa"/>
                          </w:trPr>
                          <w:tc>
                            <w:tcPr>
                              <w:tcW w:w="2000" w:type="pct"/>
                              <w:gridSpan w:val="2"/>
                              <w:shd w:val="clear" w:color="auto" w:fill="FFFFFF"/>
                              <w:vAlign w:val="center"/>
                            </w:tcPr>
                            <w:p w:rsidR="00784FFD" w:rsidRPr="00BE4D51" w:rsidRDefault="00784FFD" w:rsidP="00DC0323">
                              <w:pPr>
                                <w:rPr>
                                  <w:rFonts w:ascii="Tahoma" w:hAnsi="Tahoma" w:cs="Tahoma"/>
                                  <w:color w:val="595858"/>
                                  <w:sz w:val="17"/>
                                  <w:szCs w:val="17"/>
                                </w:rPr>
                              </w:pPr>
                            </w:p>
                          </w:tc>
                          <w:tc>
                            <w:tcPr>
                              <w:tcW w:w="1088" w:type="pct"/>
                              <w:gridSpan w:val="2"/>
                              <w:shd w:val="clear" w:color="auto" w:fill="FFFFFF"/>
                              <w:vAlign w:val="center"/>
                            </w:tcPr>
                            <w:p w:rsidR="00784FFD" w:rsidRPr="00BE4D51" w:rsidRDefault="00784FFD" w:rsidP="00DC0323">
                              <w:pPr>
                                <w:rPr>
                                  <w:rFonts w:ascii="Tahoma" w:hAnsi="Tahoma" w:cs="Tahoma"/>
                                  <w:color w:val="595858"/>
                                  <w:sz w:val="17"/>
                                  <w:szCs w:val="17"/>
                                </w:rPr>
                              </w:pPr>
                            </w:p>
                          </w:tc>
                          <w:tc>
                            <w:tcPr>
                              <w:tcW w:w="1912" w:type="pct"/>
                              <w:shd w:val="clear" w:color="auto" w:fill="FFFFFF"/>
                              <w:vAlign w:val="center"/>
                            </w:tcPr>
                            <w:p w:rsidR="00784FFD" w:rsidRPr="00BE4D51" w:rsidRDefault="00784FFD" w:rsidP="00DC0323">
                              <w:pPr>
                                <w:rPr>
                                  <w:rFonts w:ascii="Tahoma" w:hAnsi="Tahoma" w:cs="Tahoma"/>
                                  <w:color w:val="595858"/>
                                  <w:sz w:val="17"/>
                                  <w:szCs w:val="17"/>
                                </w:rPr>
                              </w:pPr>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NOTICIAS GALICIA</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Pontevedra</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57" w:tgtFrame="_blank" w:history="1">
                                <w:r w:rsidR="00784FFD" w:rsidRPr="00BE4D51">
                                  <w:rPr>
                                    <w:rFonts w:ascii="Verdana" w:hAnsi="Verdana" w:cs="Tahoma"/>
                                    <w:color w:val="BA0000"/>
                                    <w:sz w:val="15"/>
                                    <w:szCs w:val="15"/>
                                    <w:u w:val="single"/>
                                  </w:rPr>
                                  <w:t>www.noticiasgalicia.com</w:t>
                                </w:r>
                              </w:hyperlink>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OURENXE DIGITAL</w:t>
                              </w: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Ourense</w:t>
                              </w:r>
                            </w:p>
                          </w:tc>
                          <w:tc>
                            <w:tcPr>
                              <w:tcW w:w="1912" w:type="pct"/>
                              <w:shd w:val="clear" w:color="auto" w:fill="FFFFFF"/>
                              <w:vAlign w:val="center"/>
                              <w:hideMark/>
                            </w:tcPr>
                            <w:p w:rsidR="00784FFD" w:rsidRPr="00BE4D51" w:rsidRDefault="006112DC" w:rsidP="00DC0323">
                              <w:pPr>
                                <w:rPr>
                                  <w:rFonts w:ascii="Tahoma" w:hAnsi="Tahoma" w:cs="Tahoma"/>
                                  <w:color w:val="595858"/>
                                  <w:sz w:val="17"/>
                                  <w:szCs w:val="17"/>
                                </w:rPr>
                              </w:pPr>
                              <w:hyperlink r:id="rId358" w:tgtFrame="_blank" w:history="1">
                                <w:r w:rsidR="00784FFD" w:rsidRPr="00BE4D51">
                                  <w:rPr>
                                    <w:rFonts w:ascii="Verdana" w:hAnsi="Verdana" w:cs="Tahoma"/>
                                    <w:color w:val="BA0000"/>
                                    <w:sz w:val="15"/>
                                    <w:szCs w:val="15"/>
                                    <w:u w:val="single"/>
                                  </w:rPr>
                                  <w:t>www.ourensedixital.com</w:t>
                                </w:r>
                              </w:hyperlink>
                            </w:p>
                          </w:tc>
                        </w:tr>
                        <w:tr w:rsidR="00784FFD" w:rsidRPr="00BE4D51" w:rsidTr="00473755">
                          <w:trPr>
                            <w:tblCellSpacing w:w="0" w:type="dxa"/>
                          </w:trPr>
                          <w:tc>
                            <w:tcPr>
                              <w:tcW w:w="2000" w:type="pct"/>
                              <w:gridSpan w:val="2"/>
                              <w:shd w:val="clear" w:color="auto" w:fill="FFFFFF"/>
                              <w:vAlign w:val="center"/>
                            </w:tcPr>
                            <w:p w:rsidR="00784FFD" w:rsidRDefault="00784FFD" w:rsidP="00DC0323">
                              <w:pPr>
                                <w:rPr>
                                  <w:rFonts w:ascii="Tahoma" w:hAnsi="Tahoma" w:cs="Tahoma"/>
                                  <w:color w:val="595858"/>
                                  <w:sz w:val="17"/>
                                  <w:szCs w:val="17"/>
                                </w:rPr>
                              </w:pPr>
                            </w:p>
                            <w:p w:rsidR="00473755" w:rsidRPr="00BE4D51" w:rsidRDefault="00473755" w:rsidP="00DC0323">
                              <w:pPr>
                                <w:rPr>
                                  <w:rFonts w:ascii="Tahoma" w:hAnsi="Tahoma" w:cs="Tahoma"/>
                                  <w:color w:val="595858"/>
                                  <w:sz w:val="17"/>
                                  <w:szCs w:val="17"/>
                                </w:rPr>
                              </w:pPr>
                            </w:p>
                          </w:tc>
                          <w:tc>
                            <w:tcPr>
                              <w:tcW w:w="1088" w:type="pct"/>
                              <w:gridSpan w:val="2"/>
                              <w:shd w:val="clear" w:color="auto" w:fill="FFFFFF"/>
                              <w:vAlign w:val="center"/>
                              <w:hideMark/>
                            </w:tcPr>
                            <w:p w:rsidR="00784FFD" w:rsidRPr="00BE4D51" w:rsidRDefault="00784FFD" w:rsidP="00DC0323">
                              <w:pPr>
                                <w:rPr>
                                  <w:rFonts w:ascii="Tahoma" w:hAnsi="Tahoma" w:cs="Tahoma"/>
                                  <w:color w:val="595858"/>
                                  <w:sz w:val="17"/>
                                  <w:szCs w:val="17"/>
                                </w:rPr>
                              </w:pPr>
                            </w:p>
                          </w:tc>
                          <w:tc>
                            <w:tcPr>
                              <w:tcW w:w="1912" w:type="pct"/>
                              <w:shd w:val="clear" w:color="auto" w:fill="FFFFFF"/>
                              <w:vAlign w:val="center"/>
                              <w:hideMark/>
                            </w:tcPr>
                            <w:p w:rsidR="00473755" w:rsidRPr="00BE4D51" w:rsidRDefault="00473755" w:rsidP="00473755">
                              <w:pPr>
                                <w:rPr>
                                  <w:rFonts w:ascii="Tahoma" w:hAnsi="Tahoma" w:cs="Tahoma"/>
                                  <w:color w:val="595858"/>
                                  <w:sz w:val="17"/>
                                  <w:szCs w:val="17"/>
                                </w:rPr>
                              </w:pPr>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lastRenderedPageBreak/>
                                <w:t>País Vasco</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NAIZ</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proofErr w:type="spellStart"/>
                              <w:r w:rsidRPr="00BE4D51">
                                <w:rPr>
                                  <w:rFonts w:ascii="Verdana" w:hAnsi="Verdana" w:cs="Tahoma"/>
                                  <w:color w:val="595858"/>
                                  <w:sz w:val="15"/>
                                  <w:szCs w:val="15"/>
                                </w:rPr>
                                <w:t>Donosti</w:t>
                              </w:r>
                              <w:proofErr w:type="spellEnd"/>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59" w:tgtFrame="_blank" w:history="1">
                                <w:r w:rsidR="00784FFD" w:rsidRPr="00BE4D51">
                                  <w:rPr>
                                    <w:rFonts w:ascii="Verdana" w:hAnsi="Verdana" w:cs="Tahoma"/>
                                    <w:color w:val="BA0000"/>
                                    <w:sz w:val="15"/>
                                    <w:szCs w:val="15"/>
                                    <w:u w:val="single"/>
                                  </w:rPr>
                                  <w:t>www.naiz.eus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BILBAO 24 HORAS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Bilbao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0" w:tgtFrame="_blank" w:history="1">
                                <w:r w:rsidR="00784FFD" w:rsidRPr="00BE4D51">
                                  <w:rPr>
                                    <w:rFonts w:ascii="Verdana" w:hAnsi="Verdana" w:cs="Tahoma"/>
                                    <w:color w:val="BA0000"/>
                                    <w:sz w:val="15"/>
                                    <w:szCs w:val="15"/>
                                    <w:u w:val="single"/>
                                  </w:rPr>
                                  <w:t>www.bilbao24horas.com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GAZTEIZ HOY</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Vitoria-Gasteiz</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1" w:tgtFrame="_blank" w:history="1">
                                <w:r w:rsidR="00784FFD" w:rsidRPr="00BE4D51">
                                  <w:rPr>
                                    <w:rFonts w:ascii="Verdana" w:hAnsi="Verdana" w:cs="Tahoma"/>
                                    <w:color w:val="BA0000"/>
                                    <w:sz w:val="15"/>
                                    <w:szCs w:val="15"/>
                                    <w:u w:val="single"/>
                                  </w:rPr>
                                  <w:t>www.gasteizhoy.com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DURANGON</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Durango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2" w:tgtFrame="_blank" w:history="1">
                                <w:r w:rsidR="00784FFD" w:rsidRPr="00BE4D51">
                                  <w:rPr>
                                    <w:rFonts w:ascii="Verdana" w:hAnsi="Verdana" w:cs="Tahoma"/>
                                    <w:color w:val="BA0000"/>
                                    <w:sz w:val="15"/>
                                    <w:szCs w:val="15"/>
                                    <w:u w:val="single"/>
                                  </w:rPr>
                                  <w:t>www.durangon.com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Canarias</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CANARIAS AHORA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Las Palmas</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3" w:tgtFrame="_blank" w:history="1">
                                <w:r w:rsidR="00784FFD" w:rsidRPr="00BE4D51">
                                  <w:rPr>
                                    <w:rFonts w:ascii="Verdana" w:hAnsi="Verdana" w:cs="Tahoma"/>
                                    <w:color w:val="BA0000"/>
                                    <w:sz w:val="15"/>
                                    <w:szCs w:val="15"/>
                                    <w:u w:val="single"/>
                                  </w:rPr>
                                  <w:t>www.canariasahora.es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INFO NORTE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proofErr w:type="spellStart"/>
                              <w:r w:rsidRPr="00BE4D51">
                                <w:rPr>
                                  <w:rFonts w:ascii="Verdana" w:hAnsi="Verdana" w:cs="Tahoma"/>
                                  <w:color w:val="595858"/>
                                  <w:sz w:val="15"/>
                                  <w:szCs w:val="15"/>
                                </w:rPr>
                                <w:t>Gáldar</w:t>
                              </w:r>
                              <w:proofErr w:type="spellEnd"/>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4" w:tgtFrame="_blank" w:history="1">
                                <w:r w:rsidR="00784FFD" w:rsidRPr="00BE4D51">
                                  <w:rPr>
                                    <w:rFonts w:ascii="Verdana" w:hAnsi="Verdana" w:cs="Tahoma"/>
                                    <w:color w:val="BA0000"/>
                                    <w:sz w:val="15"/>
                                    <w:szCs w:val="15"/>
                                    <w:u w:val="single"/>
                                  </w:rPr>
                                  <w:t>www.infonortedigital.com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VOZ DE LANZAROTE</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Arrecife</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5" w:tgtFrame="_blank" w:history="1">
                                <w:r w:rsidR="00784FFD" w:rsidRPr="00BE4D51">
                                  <w:rPr>
                                    <w:rFonts w:ascii="Verdana" w:hAnsi="Verdana" w:cs="Tahoma"/>
                                    <w:color w:val="BA0000"/>
                                    <w:sz w:val="15"/>
                                    <w:szCs w:val="15"/>
                                    <w:u w:val="single"/>
                                  </w:rPr>
                                  <w:t>www.lavozdelanzarote.com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LANCELOT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Arrecife</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6" w:tgtFrame="_blank" w:history="1">
                                <w:r w:rsidR="00784FFD" w:rsidRPr="00BE4D51">
                                  <w:rPr>
                                    <w:rFonts w:ascii="Verdana" w:hAnsi="Verdana" w:cs="Tahoma"/>
                                    <w:color w:val="BA0000"/>
                                    <w:sz w:val="15"/>
                                    <w:szCs w:val="15"/>
                                    <w:u w:val="single"/>
                                  </w:rPr>
                                  <w:t>www.lancelotdigital.com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DIARIO DE TENERIFE</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Puerto de la Cruz</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7" w:tgtFrame="_blank" w:history="1">
                                <w:r w:rsidR="00784FFD" w:rsidRPr="00BE4D51">
                                  <w:rPr>
                                    <w:rFonts w:ascii="Verdana" w:hAnsi="Verdana" w:cs="Tahoma"/>
                                    <w:color w:val="BA0000"/>
                                    <w:sz w:val="15"/>
                                    <w:szCs w:val="15"/>
                                    <w:u w:val="single"/>
                                  </w:rPr>
                                  <w:t>www.eldiariodetenerife.com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Castilla-La Mancha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DIGITAL CLM</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Toledo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8" w:tgtFrame="_blank" w:history="1">
                                <w:r w:rsidR="00784FFD" w:rsidRPr="00BE4D51">
                                  <w:rPr>
                                    <w:rFonts w:ascii="Verdana" w:hAnsi="Verdana" w:cs="Tahoma"/>
                                    <w:color w:val="BA0000"/>
                                    <w:sz w:val="15"/>
                                    <w:szCs w:val="15"/>
                                    <w:u w:val="single"/>
                                  </w:rPr>
                                  <w:t>www.eldigitalcastillalamancha.es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CLM24</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Toledo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69" w:tgtFrame="_blank" w:history="1">
                                <w:r w:rsidR="00784FFD" w:rsidRPr="00BE4D51">
                                  <w:rPr>
                                    <w:rFonts w:ascii="Verdana" w:hAnsi="Verdana" w:cs="Tahoma"/>
                                    <w:color w:val="BA0000"/>
                                    <w:sz w:val="15"/>
                                    <w:szCs w:val="15"/>
                                    <w:u w:val="single"/>
                                  </w:rPr>
                                  <w:t>www.clm24.es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ENCASTILLALAMANCHA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Toledo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0" w:tgtFrame="_blank" w:history="1">
                                <w:r w:rsidR="00784FFD" w:rsidRPr="00BE4D51">
                                  <w:rPr>
                                    <w:rFonts w:ascii="Verdana" w:hAnsi="Verdana" w:cs="Tahoma"/>
                                    <w:color w:val="BA0000"/>
                                    <w:sz w:val="15"/>
                                    <w:szCs w:val="15"/>
                                    <w:u w:val="single"/>
                                  </w:rPr>
                                  <w:t>www.encastillalamancha.es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CRÓNICA DE GUADALAJARA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Guadalajara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1" w:tgtFrame="_blank" w:history="1">
                                <w:r w:rsidR="00784FFD" w:rsidRPr="00BE4D51">
                                  <w:rPr>
                                    <w:rFonts w:ascii="Verdana" w:hAnsi="Verdana" w:cs="Tahoma"/>
                                    <w:color w:val="BA0000"/>
                                    <w:sz w:val="15"/>
                                    <w:szCs w:val="15"/>
                                    <w:u w:val="single"/>
                                  </w:rPr>
                                  <w:t>www.lacronica.net</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LA CERCA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Albacete</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2" w:tgtFrame="_blank" w:history="1">
                                <w:r w:rsidR="00784FFD" w:rsidRPr="00BE4D51">
                                  <w:rPr>
                                    <w:rFonts w:ascii="Verdana" w:hAnsi="Verdana" w:cs="Tahoma"/>
                                    <w:color w:val="BA0000"/>
                                    <w:sz w:val="15"/>
                                    <w:szCs w:val="15"/>
                                    <w:u w:val="single"/>
                                  </w:rPr>
                                  <w:t>www.lacerca.com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VOCES DE CUENCA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Cuenca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3" w:tgtFrame="_blank" w:history="1">
                                <w:r w:rsidR="00784FFD" w:rsidRPr="00BE4D51">
                                  <w:rPr>
                                    <w:rFonts w:ascii="Verdana" w:hAnsi="Verdana" w:cs="Tahoma"/>
                                    <w:color w:val="BA0000"/>
                                    <w:sz w:val="15"/>
                                    <w:szCs w:val="15"/>
                                    <w:u w:val="single"/>
                                  </w:rPr>
                                  <w:t>www.vocesdecuenca.com</w:t>
                                </w:r>
                              </w:hyperlink>
                            </w:p>
                          </w:tc>
                        </w:tr>
                        <w:tr w:rsidR="00784FFD" w:rsidRPr="00BE4D51" w:rsidTr="00DC0323">
                          <w:trPr>
                            <w:tblCellSpacing w:w="0" w:type="dxa"/>
                          </w:trPr>
                          <w:tc>
                            <w:tcPr>
                              <w:tcW w:w="2000" w:type="pct"/>
                              <w:gridSpan w:val="2"/>
                              <w:shd w:val="clear" w:color="auto" w:fill="FFFFFF"/>
                              <w:vAlign w:val="center"/>
                              <w:hideMark/>
                            </w:tcPr>
                            <w:p w:rsidR="00784FFD" w:rsidRDefault="00473755" w:rsidP="00DC0323">
                              <w:pPr>
                                <w:rPr>
                                  <w:rFonts w:ascii="Tahoma" w:hAnsi="Tahoma" w:cs="Tahoma"/>
                                  <w:b/>
                                  <w:bCs/>
                                  <w:color w:val="595858"/>
                                  <w:sz w:val="15"/>
                                  <w:szCs w:val="15"/>
                                </w:rPr>
                              </w:pPr>
                              <w:r>
                                <w:rPr>
                                  <w:rFonts w:ascii="Tahoma" w:hAnsi="Tahoma" w:cs="Tahoma"/>
                                  <w:b/>
                                  <w:bCs/>
                                  <w:color w:val="595858"/>
                                  <w:sz w:val="15"/>
                                  <w:szCs w:val="15"/>
                                </w:rPr>
                                <w:t>M</w:t>
                              </w:r>
                              <w:r w:rsidR="00784FFD" w:rsidRPr="00BE4D51">
                                <w:rPr>
                                  <w:rFonts w:ascii="Tahoma" w:hAnsi="Tahoma" w:cs="Tahoma"/>
                                  <w:b/>
                                  <w:bCs/>
                                  <w:color w:val="595858"/>
                                  <w:sz w:val="15"/>
                                  <w:szCs w:val="15"/>
                                </w:rPr>
                                <w:t>I CIUDAD REAL</w:t>
                              </w:r>
                            </w:p>
                            <w:p w:rsidR="00784FFD" w:rsidRDefault="00784FFD" w:rsidP="00DC0323">
                              <w:pPr>
                                <w:rPr>
                                  <w:rFonts w:ascii="Tahoma" w:hAnsi="Tahoma" w:cs="Tahoma"/>
                                  <w:color w:val="595858"/>
                                  <w:sz w:val="17"/>
                                  <w:szCs w:val="17"/>
                                </w:rPr>
                              </w:pPr>
                            </w:p>
                            <w:p w:rsidR="00473755" w:rsidRPr="00BE4D51" w:rsidRDefault="00473755" w:rsidP="00DC0323">
                              <w:pPr>
                                <w:rPr>
                                  <w:rFonts w:ascii="Tahoma" w:hAnsi="Tahoma" w:cs="Tahoma"/>
                                  <w:color w:val="595858"/>
                                  <w:sz w:val="17"/>
                                  <w:szCs w:val="17"/>
                                </w:rPr>
                              </w:pP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Ciudad Real</w:t>
                              </w:r>
                            </w:p>
                          </w:tc>
                          <w:tc>
                            <w:tcPr>
                              <w:tcW w:w="2000" w:type="pct"/>
                              <w:gridSpan w:val="2"/>
                              <w:shd w:val="clear" w:color="auto" w:fill="FFFFFF"/>
                              <w:vAlign w:val="center"/>
                              <w:hideMark/>
                            </w:tcPr>
                            <w:p w:rsidR="00784FFD" w:rsidRDefault="00784FFD" w:rsidP="00DC0323"/>
                            <w:p w:rsidR="00784FFD" w:rsidRDefault="006112DC" w:rsidP="00DC0323">
                              <w:pPr>
                                <w:rPr>
                                  <w:rFonts w:ascii="Verdana" w:hAnsi="Verdana" w:cs="Tahoma"/>
                                  <w:color w:val="BA0000"/>
                                  <w:sz w:val="15"/>
                                  <w:szCs w:val="15"/>
                                  <w:u w:val="single"/>
                                </w:rPr>
                              </w:pPr>
                              <w:hyperlink r:id="rId374" w:tgtFrame="_blank" w:history="1">
                                <w:r w:rsidR="00784FFD" w:rsidRPr="00BE4D51">
                                  <w:rPr>
                                    <w:rFonts w:ascii="Verdana" w:hAnsi="Verdana" w:cs="Tahoma"/>
                                    <w:color w:val="BA0000"/>
                                    <w:sz w:val="15"/>
                                    <w:szCs w:val="15"/>
                                    <w:u w:val="single"/>
                                  </w:rPr>
                                  <w:t>www.miciudadreal.es</w:t>
                                </w:r>
                              </w:hyperlink>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Aragón</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ARAGON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Zaragoza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5" w:tgtFrame="_blank" w:history="1">
                                <w:r w:rsidR="00784FFD" w:rsidRPr="00BE4D51">
                                  <w:rPr>
                                    <w:rFonts w:ascii="Verdana" w:hAnsi="Verdana" w:cs="Tahoma"/>
                                    <w:color w:val="BA0000"/>
                                    <w:sz w:val="15"/>
                                    <w:szCs w:val="15"/>
                                    <w:u w:val="single"/>
                                  </w:rPr>
                                  <w:t>www.aragondigital.es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CRÓNICA DE ARAGÓN</w:t>
                              </w:r>
                            </w:p>
                          </w:tc>
                          <w:tc>
                            <w:tcPr>
                              <w:tcW w:w="1000" w:type="pct"/>
                              <w:shd w:val="clear" w:color="auto" w:fill="FFFFFF"/>
                              <w:vAlign w:val="center"/>
                              <w:hideMark/>
                            </w:tcPr>
                            <w:p w:rsidR="00784FFD" w:rsidRDefault="00784FFD" w:rsidP="00DC0323">
                              <w:pPr>
                                <w:rPr>
                                  <w:rFonts w:ascii="Verdana" w:hAnsi="Verdana" w:cs="Tahoma"/>
                                  <w:color w:val="595858"/>
                                  <w:sz w:val="15"/>
                                  <w:szCs w:val="15"/>
                                </w:rPr>
                              </w:pPr>
                            </w:p>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Zaragoza</w:t>
                              </w:r>
                            </w:p>
                          </w:tc>
                          <w:tc>
                            <w:tcPr>
                              <w:tcW w:w="2000" w:type="pct"/>
                              <w:gridSpan w:val="2"/>
                              <w:shd w:val="clear" w:color="auto" w:fill="FFFFFF"/>
                              <w:vAlign w:val="center"/>
                              <w:hideMark/>
                            </w:tcPr>
                            <w:p w:rsidR="00784FFD" w:rsidRDefault="00784FFD" w:rsidP="00DC0323"/>
                            <w:p w:rsidR="00784FFD" w:rsidRDefault="006112DC" w:rsidP="00DC0323">
                              <w:pPr>
                                <w:rPr>
                                  <w:rFonts w:ascii="Verdana" w:hAnsi="Verdana" w:cs="Tahoma"/>
                                  <w:color w:val="BA0000"/>
                                  <w:sz w:val="15"/>
                                  <w:szCs w:val="15"/>
                                  <w:u w:val="single"/>
                                </w:rPr>
                              </w:pPr>
                              <w:hyperlink r:id="rId376" w:tgtFrame="_blank" w:history="1">
                                <w:r w:rsidR="00784FFD" w:rsidRPr="00BE4D51">
                                  <w:rPr>
                                    <w:rFonts w:ascii="Verdana" w:hAnsi="Verdana" w:cs="Tahoma"/>
                                    <w:color w:val="BA0000"/>
                                    <w:sz w:val="15"/>
                                    <w:szCs w:val="15"/>
                                    <w:u w:val="single"/>
                                  </w:rPr>
                                  <w:t>www.cronicadearagon.es</w:t>
                                </w:r>
                              </w:hyperlink>
                            </w:p>
                            <w:p w:rsidR="00784FFD" w:rsidRPr="00BE4D51" w:rsidRDefault="00784FFD" w:rsidP="00DC0323">
                              <w:pPr>
                                <w:rPr>
                                  <w:rFonts w:ascii="Tahoma" w:hAnsi="Tahoma" w:cs="Tahoma"/>
                                  <w:color w:val="595858"/>
                                  <w:sz w:val="17"/>
                                  <w:szCs w:val="17"/>
                                </w:rPr>
                              </w:pP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ECO DE TERUEL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Teruel</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7" w:tgtFrame="_blank" w:history="1">
                                <w:r w:rsidR="00784FFD" w:rsidRPr="00BE4D51">
                                  <w:rPr>
                                    <w:rFonts w:ascii="Verdana" w:hAnsi="Verdana" w:cs="Tahoma"/>
                                    <w:color w:val="BA0000"/>
                                    <w:sz w:val="15"/>
                                    <w:szCs w:val="15"/>
                                    <w:u w:val="single"/>
                                  </w:rPr>
                                  <w:t>www.ecodeteruel.tv</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EJEA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proofErr w:type="spellStart"/>
                              <w:r w:rsidRPr="00BE4D51">
                                <w:rPr>
                                  <w:rFonts w:ascii="Verdana" w:hAnsi="Verdana" w:cs="Tahoma"/>
                                  <w:color w:val="595858"/>
                                  <w:sz w:val="15"/>
                                  <w:szCs w:val="15"/>
                                </w:rPr>
                                <w:t>Ejea</w:t>
                              </w:r>
                              <w:proofErr w:type="spellEnd"/>
                              <w:r w:rsidRPr="00BE4D51">
                                <w:rPr>
                                  <w:rFonts w:ascii="Verdana" w:hAnsi="Verdana" w:cs="Tahoma"/>
                                  <w:color w:val="595858"/>
                                  <w:sz w:val="15"/>
                                  <w:szCs w:val="15"/>
                                </w:rPr>
                                <w:t xml:space="preserve"> de los Caballeros</w:t>
                              </w:r>
                            </w:p>
                          </w:tc>
                          <w:tc>
                            <w:tcPr>
                              <w:tcW w:w="2000" w:type="pct"/>
                              <w:gridSpan w:val="2"/>
                              <w:shd w:val="clear" w:color="auto" w:fill="FFFFFF"/>
                              <w:vAlign w:val="center"/>
                              <w:hideMark/>
                            </w:tcPr>
                            <w:p w:rsidR="00784FFD" w:rsidRDefault="006112DC" w:rsidP="00DC0323">
                              <w:pPr>
                                <w:rPr>
                                  <w:rFonts w:ascii="Verdana" w:hAnsi="Verdana" w:cs="Tahoma"/>
                                  <w:color w:val="BA0000"/>
                                  <w:sz w:val="15"/>
                                  <w:szCs w:val="15"/>
                                  <w:u w:val="single"/>
                                </w:rPr>
                              </w:pPr>
                              <w:hyperlink r:id="rId378" w:tgtFrame="_blank" w:history="1">
                                <w:r w:rsidR="00784FFD" w:rsidRPr="00BE4D51">
                                  <w:rPr>
                                    <w:rFonts w:ascii="Verdana" w:hAnsi="Verdana" w:cs="Tahoma"/>
                                    <w:color w:val="BA0000"/>
                                    <w:sz w:val="15"/>
                                    <w:szCs w:val="15"/>
                                    <w:u w:val="single"/>
                                  </w:rPr>
                                  <w:t>www.ejeadigital.com</w:t>
                                </w:r>
                              </w:hyperlink>
                            </w:p>
                            <w:p w:rsidR="00473755" w:rsidRPr="00BE4D51" w:rsidRDefault="00473755" w:rsidP="00DC0323">
                              <w:pPr>
                                <w:rPr>
                                  <w:rFonts w:ascii="Tahoma" w:hAnsi="Tahoma" w:cs="Tahoma"/>
                                  <w:color w:val="595858"/>
                                  <w:sz w:val="17"/>
                                  <w:szCs w:val="17"/>
                                </w:rPr>
                              </w:pPr>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lastRenderedPageBreak/>
                                <w:t>Murcia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MURCIA.COM</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Murcia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79" w:tgtFrame="_blank" w:history="1">
                                <w:r w:rsidR="00784FFD" w:rsidRPr="00BE4D51">
                                  <w:rPr>
                                    <w:rFonts w:ascii="Verdana" w:hAnsi="Verdana" w:cs="Tahoma"/>
                                    <w:color w:val="BA0000"/>
                                    <w:sz w:val="15"/>
                                    <w:szCs w:val="15"/>
                                    <w:u w:val="single"/>
                                  </w:rPr>
                                  <w:t>www.murcia.com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VEGA MEDIA PRESS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Murcia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0" w:tgtFrame="_blank" w:history="1">
                                <w:r w:rsidR="00784FFD" w:rsidRPr="00BE4D51">
                                  <w:rPr>
                                    <w:rFonts w:ascii="Verdana" w:hAnsi="Verdana" w:cs="Tahoma"/>
                                    <w:color w:val="BA0000"/>
                                    <w:sz w:val="15"/>
                                    <w:szCs w:val="15"/>
                                    <w:u w:val="single"/>
                                  </w:rPr>
                                  <w:t>www.vegamediapress.es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CARTAGENA DE HOY</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Cartagena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1" w:tgtFrame="_blank" w:history="1">
                                <w:r w:rsidR="00784FFD" w:rsidRPr="00BE4D51">
                                  <w:rPr>
                                    <w:rFonts w:ascii="Verdana" w:hAnsi="Verdana" w:cs="Tahoma"/>
                                    <w:color w:val="BA0000"/>
                                    <w:sz w:val="15"/>
                                    <w:szCs w:val="15"/>
                                    <w:u w:val="single"/>
                                  </w:rPr>
                                  <w:t>www.cartagenadehoy.com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Baleares</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MALLORCA DIARIO</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Palma de Mallorca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2" w:tgtFrame="_blank" w:history="1">
                                <w:r w:rsidR="00784FFD" w:rsidRPr="00BE4D51">
                                  <w:rPr>
                                    <w:rFonts w:ascii="Verdana" w:hAnsi="Verdana" w:cs="Tahoma"/>
                                    <w:color w:val="BA0000"/>
                                    <w:sz w:val="15"/>
                                    <w:szCs w:val="15"/>
                                    <w:u w:val="single"/>
                                  </w:rPr>
                                  <w:t>www.mallorcadiario.com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MALLORCA CONFIDENCIAL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Palma de Mallorca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3" w:tgtFrame="_blank" w:history="1">
                                <w:r w:rsidR="00784FFD" w:rsidRPr="00BE4D51">
                                  <w:rPr>
                                    <w:rFonts w:ascii="Verdana" w:hAnsi="Verdana" w:cs="Tahoma"/>
                                    <w:color w:val="BA0000"/>
                                    <w:sz w:val="15"/>
                                    <w:szCs w:val="15"/>
                                    <w:u w:val="single"/>
                                  </w:rPr>
                                  <w:t>www.mallorcaconfidencial.com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NOTICIAS MALLORCA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Palma de Mallorca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4" w:tgtFrame="_blank" w:history="1">
                                <w:r w:rsidR="00784FFD" w:rsidRPr="00BE4D51">
                                  <w:rPr>
                                    <w:rFonts w:ascii="Verdana" w:hAnsi="Verdana" w:cs="Tahoma"/>
                                    <w:color w:val="BA0000"/>
                                    <w:sz w:val="15"/>
                                    <w:szCs w:val="15"/>
                                    <w:u w:val="single"/>
                                  </w:rPr>
                                  <w:t>www.noticiasmallorca.es</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Asturias</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ASTURIAS 24</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Oviedo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5" w:tgtFrame="_blank" w:history="1">
                                <w:r w:rsidR="00784FFD" w:rsidRPr="00BE4D51">
                                  <w:rPr>
                                    <w:rFonts w:ascii="Verdana" w:hAnsi="Verdana" w:cs="Tahoma"/>
                                    <w:color w:val="BA0000"/>
                                    <w:sz w:val="15"/>
                                    <w:szCs w:val="15"/>
                                    <w:u w:val="single"/>
                                  </w:rPr>
                                  <w:t>www.asturias24.es</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ASTURIES</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Gijón</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6" w:tgtFrame="_blank" w:history="1">
                                <w:r w:rsidR="00784FFD" w:rsidRPr="00BE4D51">
                                  <w:rPr>
                                    <w:rFonts w:ascii="Verdana" w:hAnsi="Verdana" w:cs="Tahoma"/>
                                    <w:color w:val="BA0000"/>
                                    <w:sz w:val="15"/>
                                    <w:szCs w:val="15"/>
                                    <w:u w:val="single"/>
                                  </w:rPr>
                                  <w:t>www.asturies.com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Extremadura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DIGITAL EXTREMADURA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Cáceres</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7" w:tgtFrame="_blank" w:history="1">
                                <w:r w:rsidR="00784FFD" w:rsidRPr="00BE4D51">
                                  <w:rPr>
                                    <w:rFonts w:ascii="Verdana" w:hAnsi="Verdana" w:cs="Tahoma"/>
                                    <w:color w:val="BA0000"/>
                                    <w:sz w:val="15"/>
                                    <w:szCs w:val="15"/>
                                    <w:u w:val="single"/>
                                  </w:rPr>
                                  <w:t>www.digitalextremadura.com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REGION DIGITAL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Mérida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8" w:tgtFrame="_blank" w:history="1">
                                <w:r w:rsidR="00784FFD" w:rsidRPr="00BE4D51">
                                  <w:rPr>
                                    <w:rFonts w:ascii="Verdana" w:hAnsi="Verdana" w:cs="Tahoma"/>
                                    <w:color w:val="BA0000"/>
                                    <w:sz w:val="15"/>
                                    <w:szCs w:val="15"/>
                                    <w:u w:val="single"/>
                                  </w:rPr>
                                  <w:t>www.regiondigital.com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Navarra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NAVARRA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proofErr w:type="spellStart"/>
                              <w:r w:rsidRPr="00BE4D51">
                                <w:rPr>
                                  <w:rFonts w:ascii="Verdana" w:hAnsi="Verdana" w:cs="Tahoma"/>
                                  <w:color w:val="595858"/>
                                  <w:sz w:val="15"/>
                                  <w:szCs w:val="15"/>
                                </w:rPr>
                                <w:t>Estella</w:t>
                              </w:r>
                              <w:proofErr w:type="spellEnd"/>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89" w:tgtFrame="_blank" w:history="1">
                                <w:r w:rsidR="00784FFD" w:rsidRPr="00BE4D51">
                                  <w:rPr>
                                    <w:rFonts w:ascii="Verdana" w:hAnsi="Verdana" w:cs="Tahoma"/>
                                    <w:color w:val="BA0000"/>
                                    <w:sz w:val="15"/>
                                    <w:szCs w:val="15"/>
                                    <w:u w:val="single"/>
                                  </w:rPr>
                                  <w:t>www.navarra.com</w:t>
                                </w:r>
                              </w:hyperlink>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PAMPLONA ACTUAL</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Pamplona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90" w:tgtFrame="_blank" w:history="1">
                                <w:r w:rsidR="00784FFD" w:rsidRPr="00BE4D51">
                                  <w:rPr>
                                    <w:rFonts w:ascii="Verdana" w:hAnsi="Verdana" w:cs="Tahoma"/>
                                    <w:color w:val="BA0000"/>
                                    <w:sz w:val="15"/>
                                    <w:szCs w:val="15"/>
                                    <w:u w:val="single"/>
                                  </w:rPr>
                                  <w:t>www.pamplonaactual.com</w:t>
                                </w:r>
                              </w:hyperlink>
                            </w:p>
                          </w:tc>
                        </w:tr>
                        <w:tr w:rsidR="00784FFD" w:rsidRPr="00BE4D51" w:rsidTr="00DC0323">
                          <w:trPr>
                            <w:tblCellSpacing w:w="0" w:type="dxa"/>
                          </w:trPr>
                          <w:tc>
                            <w:tcPr>
                              <w:tcW w:w="0" w:type="auto"/>
                              <w:gridSpan w:val="5"/>
                              <w:shd w:val="clear" w:color="auto" w:fill="D3DCDC"/>
                              <w:vAlign w:val="center"/>
                              <w:hideMark/>
                            </w:tcPr>
                            <w:p w:rsidR="00784FFD" w:rsidRDefault="00784FFD" w:rsidP="00DC0323">
                              <w:pPr>
                                <w:rPr>
                                  <w:rFonts w:ascii="Verdana" w:hAnsi="Verdana" w:cs="Tahoma"/>
                                  <w:b/>
                                  <w:bCs/>
                                  <w:color w:val="595858"/>
                                  <w:sz w:val="15"/>
                                  <w:szCs w:val="15"/>
                                </w:rPr>
                              </w:pPr>
                              <w:r>
                                <w:rPr>
                                  <w:rFonts w:ascii="Verdana" w:hAnsi="Verdana" w:cs="Tahoma"/>
                                  <w:b/>
                                  <w:bCs/>
                                  <w:color w:val="595858"/>
                                  <w:sz w:val="15"/>
                                  <w:szCs w:val="15"/>
                                </w:rPr>
                                <w:t xml:space="preserve">                                                                   </w:t>
                              </w:r>
                            </w:p>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Cantabria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EL DIARIO CANTABRIA</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Santander</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91" w:tgtFrame="_blank" w:history="1">
                                <w:r w:rsidR="00784FFD" w:rsidRPr="00BE4D51">
                                  <w:rPr>
                                    <w:rFonts w:ascii="Verdana" w:hAnsi="Verdana" w:cs="Tahoma"/>
                                    <w:color w:val="BA0000"/>
                                    <w:sz w:val="15"/>
                                    <w:szCs w:val="15"/>
                                    <w:u w:val="single"/>
                                  </w:rPr>
                                  <w:t>www.eldiariocantabria.es</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La Rioja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RIOJA2</w:t>
                              </w:r>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Logroño</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92" w:tgtFrame="_blank" w:history="1">
                                <w:r w:rsidR="00784FFD" w:rsidRPr="00BE4D51">
                                  <w:rPr>
                                    <w:rFonts w:ascii="Verdana" w:hAnsi="Verdana" w:cs="Tahoma"/>
                                    <w:color w:val="BA0000"/>
                                    <w:sz w:val="15"/>
                                    <w:szCs w:val="15"/>
                                    <w:u w:val="single"/>
                                  </w:rPr>
                                  <w:t>www.rioja2.com</w:t>
                                </w:r>
                              </w:hyperlink>
                            </w:p>
                          </w:tc>
                        </w:tr>
                        <w:tr w:rsidR="00784FFD" w:rsidRPr="00BE4D51" w:rsidTr="00DC0323">
                          <w:trPr>
                            <w:tblCellSpacing w:w="0" w:type="dxa"/>
                          </w:trPr>
                          <w:tc>
                            <w:tcPr>
                              <w:tcW w:w="0" w:type="auto"/>
                              <w:gridSpan w:val="5"/>
                              <w:shd w:val="clear" w:color="auto" w:fill="D3DCDC"/>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b/>
                                  <w:bCs/>
                                  <w:color w:val="595858"/>
                                  <w:sz w:val="15"/>
                                  <w:szCs w:val="15"/>
                                </w:rPr>
                                <w:t>Ceuta y Melilla</w:t>
                              </w:r>
                            </w:p>
                          </w:tc>
                        </w:tr>
                        <w:tr w:rsidR="00784FFD" w:rsidRPr="00BE4D51" w:rsidTr="00DC0323">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Tahoma" w:hAnsi="Tahoma" w:cs="Tahoma"/>
                                  <w:b/>
                                  <w:bCs/>
                                  <w:color w:val="595858"/>
                                  <w:sz w:val="15"/>
                                  <w:szCs w:val="15"/>
                                </w:rPr>
                                <w:t>MELI YA</w:t>
                              </w:r>
                              <w:proofErr w:type="gramStart"/>
                              <w:r w:rsidRPr="00BE4D51">
                                <w:rPr>
                                  <w:rFonts w:ascii="Tahoma" w:hAnsi="Tahoma" w:cs="Tahoma"/>
                                  <w:b/>
                                  <w:bCs/>
                                  <w:color w:val="595858"/>
                                  <w:sz w:val="15"/>
                                  <w:szCs w:val="15"/>
                                </w:rPr>
                                <w:t>!</w:t>
                              </w:r>
                              <w:proofErr w:type="gramEnd"/>
                            </w:p>
                          </w:tc>
                          <w:tc>
                            <w:tcPr>
                              <w:tcW w:w="1000" w:type="pct"/>
                              <w:shd w:val="clear" w:color="auto" w:fill="FFFFFF"/>
                              <w:vAlign w:val="center"/>
                              <w:hideMark/>
                            </w:tcPr>
                            <w:p w:rsidR="00784FFD" w:rsidRPr="00BE4D51" w:rsidRDefault="00784FFD" w:rsidP="00DC0323">
                              <w:pPr>
                                <w:rPr>
                                  <w:rFonts w:ascii="Tahoma" w:hAnsi="Tahoma" w:cs="Tahoma"/>
                                  <w:color w:val="595858"/>
                                  <w:sz w:val="17"/>
                                  <w:szCs w:val="17"/>
                                </w:rPr>
                              </w:pPr>
                              <w:r w:rsidRPr="00BE4D51">
                                <w:rPr>
                                  <w:rFonts w:ascii="Verdana" w:hAnsi="Verdana" w:cs="Tahoma"/>
                                  <w:color w:val="595858"/>
                                  <w:sz w:val="15"/>
                                  <w:szCs w:val="15"/>
                                </w:rPr>
                                <w:t>Melilla</w:t>
                              </w:r>
                            </w:p>
                          </w:tc>
                          <w:tc>
                            <w:tcPr>
                              <w:tcW w:w="2000" w:type="pct"/>
                              <w:gridSpan w:val="2"/>
                              <w:shd w:val="clear" w:color="auto" w:fill="FFFFFF"/>
                              <w:vAlign w:val="center"/>
                              <w:hideMark/>
                            </w:tcPr>
                            <w:p w:rsidR="00784FFD" w:rsidRPr="00BE4D51" w:rsidRDefault="006112DC" w:rsidP="00DC0323">
                              <w:pPr>
                                <w:rPr>
                                  <w:rFonts w:ascii="Tahoma" w:hAnsi="Tahoma" w:cs="Tahoma"/>
                                  <w:color w:val="595858"/>
                                  <w:sz w:val="17"/>
                                  <w:szCs w:val="17"/>
                                </w:rPr>
                              </w:pPr>
                              <w:hyperlink r:id="rId393" w:tgtFrame="_blank" w:history="1">
                                <w:r w:rsidR="00784FFD" w:rsidRPr="00BE4D51">
                                  <w:rPr>
                                    <w:rFonts w:ascii="Verdana" w:hAnsi="Verdana" w:cs="Tahoma"/>
                                    <w:color w:val="BA0000"/>
                                    <w:sz w:val="15"/>
                                    <w:szCs w:val="15"/>
                                    <w:u w:val="single"/>
                                  </w:rPr>
                                  <w:t>www.meliya.com</w:t>
                                </w:r>
                              </w:hyperlink>
                            </w:p>
                          </w:tc>
                        </w:tr>
                        <w:tr w:rsidR="00784FFD" w:rsidRPr="00BE4D51" w:rsidTr="00473755">
                          <w:trPr>
                            <w:tblCellSpacing w:w="0" w:type="dxa"/>
                          </w:trPr>
                          <w:tc>
                            <w:tcPr>
                              <w:tcW w:w="2000" w:type="pct"/>
                              <w:gridSpan w:val="2"/>
                              <w:shd w:val="clear" w:color="auto" w:fill="FFFFFF"/>
                              <w:vAlign w:val="center"/>
                              <w:hideMark/>
                            </w:tcPr>
                            <w:p w:rsidR="00784FFD" w:rsidRPr="00BE4D51" w:rsidRDefault="00784FFD" w:rsidP="00DC0323">
                              <w:pPr>
                                <w:rPr>
                                  <w:rFonts w:ascii="Tahoma" w:hAnsi="Tahoma" w:cs="Tahoma"/>
                                  <w:color w:val="595858"/>
                                  <w:sz w:val="17"/>
                                  <w:szCs w:val="17"/>
                                </w:rPr>
                              </w:pPr>
                            </w:p>
                          </w:tc>
                          <w:tc>
                            <w:tcPr>
                              <w:tcW w:w="1000" w:type="pct"/>
                              <w:shd w:val="clear" w:color="auto" w:fill="FFFFFF"/>
                              <w:vAlign w:val="center"/>
                            </w:tcPr>
                            <w:p w:rsidR="00784FFD" w:rsidRPr="00BE4D51" w:rsidRDefault="00784FFD" w:rsidP="00DC0323">
                              <w:pPr>
                                <w:rPr>
                                  <w:rFonts w:ascii="Tahoma" w:hAnsi="Tahoma" w:cs="Tahoma"/>
                                  <w:color w:val="595858"/>
                                  <w:sz w:val="17"/>
                                  <w:szCs w:val="17"/>
                                </w:rPr>
                              </w:pPr>
                            </w:p>
                          </w:tc>
                          <w:tc>
                            <w:tcPr>
                              <w:tcW w:w="2000" w:type="pct"/>
                              <w:gridSpan w:val="2"/>
                              <w:shd w:val="clear" w:color="auto" w:fill="FFFFFF"/>
                              <w:vAlign w:val="center"/>
                              <w:hideMark/>
                            </w:tcPr>
                            <w:p w:rsidR="00784FFD" w:rsidRDefault="00784FFD" w:rsidP="00DC0323">
                              <w:pPr>
                                <w:rPr>
                                  <w:rFonts w:ascii="Verdana" w:hAnsi="Verdana" w:cs="Tahoma"/>
                                  <w:color w:val="BA0000"/>
                                  <w:sz w:val="15"/>
                                  <w:szCs w:val="15"/>
                                  <w:u w:val="single"/>
                                </w:rPr>
                              </w:pPr>
                            </w:p>
                            <w:p w:rsidR="00473755" w:rsidRDefault="00473755" w:rsidP="00DC0323">
                              <w:pPr>
                                <w:rPr>
                                  <w:rFonts w:ascii="Verdana" w:hAnsi="Verdana" w:cs="Tahoma"/>
                                  <w:color w:val="BA0000"/>
                                  <w:sz w:val="15"/>
                                  <w:szCs w:val="15"/>
                                  <w:u w:val="single"/>
                                </w:rPr>
                              </w:pPr>
                            </w:p>
                            <w:p w:rsidR="00473755" w:rsidRDefault="00473755" w:rsidP="00DC0323">
                              <w:pPr>
                                <w:rPr>
                                  <w:rFonts w:ascii="Verdana" w:hAnsi="Verdana" w:cs="Tahoma"/>
                                  <w:color w:val="BA0000"/>
                                  <w:sz w:val="15"/>
                                  <w:szCs w:val="15"/>
                                  <w:u w:val="single"/>
                                </w:rPr>
                              </w:pPr>
                            </w:p>
                            <w:p w:rsidR="00473755" w:rsidRPr="00BE4D51" w:rsidRDefault="00473755" w:rsidP="00DC0323">
                              <w:pPr>
                                <w:rPr>
                                  <w:rFonts w:ascii="Verdana" w:hAnsi="Verdana" w:cs="Tahoma"/>
                                  <w:color w:val="595858"/>
                                  <w:sz w:val="15"/>
                                  <w:szCs w:val="15"/>
                                </w:rPr>
                              </w:pPr>
                            </w:p>
                            <w:p w:rsidR="00784FFD" w:rsidRPr="00BE4D51" w:rsidRDefault="00784FFD" w:rsidP="00DC0323">
                              <w:pPr>
                                <w:rPr>
                                  <w:rFonts w:ascii="Verdana" w:hAnsi="Verdana" w:cs="Tahoma"/>
                                  <w:color w:val="595858"/>
                                  <w:sz w:val="15"/>
                                  <w:szCs w:val="15"/>
                                </w:rPr>
                              </w:pPr>
                            </w:p>
                            <w:p w:rsidR="00784FFD" w:rsidRPr="00BE4D51" w:rsidRDefault="00784FFD" w:rsidP="00DC0323">
                              <w:pPr>
                                <w:rPr>
                                  <w:rFonts w:ascii="Tahoma" w:hAnsi="Tahoma" w:cs="Tahoma"/>
                                  <w:color w:val="595858"/>
                                  <w:sz w:val="17"/>
                                  <w:szCs w:val="17"/>
                                </w:rPr>
                              </w:pPr>
                            </w:p>
                          </w:tc>
                        </w:tr>
                      </w:tbl>
                      <w:p w:rsidR="00784FFD" w:rsidRPr="00BE4D51" w:rsidRDefault="00784FFD" w:rsidP="00DC0323">
                        <w:pPr>
                          <w:rPr>
                            <w:rFonts w:ascii="Tahoma" w:hAnsi="Tahoma" w:cs="Tahoma"/>
                            <w:vanish/>
                            <w:color w:val="595858"/>
                            <w:sz w:val="17"/>
                            <w:szCs w:val="17"/>
                          </w:rPr>
                        </w:pPr>
                      </w:p>
                      <w:tbl>
                        <w:tblPr>
                          <w:tblW w:w="5000" w:type="pct"/>
                          <w:tblCellSpacing w:w="0" w:type="dxa"/>
                          <w:tblCellMar>
                            <w:left w:w="0" w:type="dxa"/>
                            <w:right w:w="0" w:type="dxa"/>
                          </w:tblCellMar>
                          <w:tblLook w:val="04A0" w:firstRow="1" w:lastRow="0" w:firstColumn="1" w:lastColumn="0" w:noHBand="0" w:noVBand="1"/>
                        </w:tblPr>
                        <w:tblGrid>
                          <w:gridCol w:w="8444"/>
                        </w:tblGrid>
                        <w:tr w:rsidR="00784FFD" w:rsidRPr="00BE4D51" w:rsidTr="00DC0323">
                          <w:trPr>
                            <w:tblCellSpacing w:w="0" w:type="dxa"/>
                          </w:trPr>
                          <w:tc>
                            <w:tcPr>
                              <w:tcW w:w="0" w:type="auto"/>
                              <w:vAlign w:val="center"/>
                              <w:hideMark/>
                            </w:tcPr>
                            <w:p w:rsidR="00784FFD" w:rsidRPr="00BE4D51" w:rsidRDefault="00784FFD" w:rsidP="00DC0323">
                              <w:pPr>
                                <w:rPr>
                                  <w:rFonts w:ascii="Tahoma" w:hAnsi="Tahoma" w:cs="Tahoma"/>
                                  <w:color w:val="595858"/>
                                  <w:sz w:val="17"/>
                                  <w:szCs w:val="17"/>
                                </w:rPr>
                              </w:pPr>
                            </w:p>
                          </w:tc>
                        </w:tr>
                      </w:tbl>
                      <w:p w:rsidR="00784FFD" w:rsidRPr="00816E45" w:rsidRDefault="00784FFD" w:rsidP="00DC0323">
                        <w:pPr>
                          <w:rPr>
                            <w:rFonts w:ascii="Times New Roman" w:hAnsi="Times New Roman" w:cs="Times New Roman"/>
                            <w:b/>
                            <w:color w:val="595858"/>
                            <w:sz w:val="24"/>
                            <w:szCs w:val="24"/>
                            <w:u w:val="single"/>
                          </w:rPr>
                        </w:pPr>
                        <w:r w:rsidRPr="00816E45">
                          <w:rPr>
                            <w:rFonts w:ascii="Times New Roman" w:hAnsi="Times New Roman" w:cs="Times New Roman"/>
                            <w:b/>
                            <w:color w:val="595858"/>
                            <w:sz w:val="24"/>
                            <w:szCs w:val="24"/>
                            <w:u w:val="single"/>
                          </w:rPr>
                          <w:lastRenderedPageBreak/>
                          <w:t>PERIÓDICOS FINANCIEROS</w:t>
                        </w:r>
                      </w:p>
                    </w:tc>
                  </w:tr>
                </w:tbl>
                <w:p w:rsidR="00784FFD" w:rsidRPr="00BE4D51" w:rsidRDefault="00784FFD" w:rsidP="00DC0323">
                  <w:pPr>
                    <w:rPr>
                      <w:rFonts w:ascii="Tahoma" w:hAnsi="Tahoma" w:cs="Tahoma"/>
                      <w:color w:val="595858"/>
                      <w:sz w:val="17"/>
                      <w:szCs w:val="17"/>
                    </w:rPr>
                  </w:pPr>
                </w:p>
              </w:tc>
            </w:tr>
          </w:tbl>
          <w:p w:rsidR="00784FFD" w:rsidRPr="00BE4D51" w:rsidRDefault="00784FFD" w:rsidP="00DC0323">
            <w:pPr>
              <w:rPr>
                <w:rFonts w:ascii="Tahoma" w:hAnsi="Tahoma" w:cs="Tahoma"/>
                <w:color w:val="595858"/>
                <w:sz w:val="17"/>
                <w:szCs w:val="17"/>
              </w:rPr>
            </w:pPr>
          </w:p>
        </w:tc>
      </w:tr>
      <w:tr w:rsidR="00EE4A27" w:rsidRPr="00BE4D51" w:rsidTr="00DC0323">
        <w:trPr>
          <w:tblCellSpacing w:w="0" w:type="dxa"/>
        </w:trPr>
        <w:tc>
          <w:tcPr>
            <w:tcW w:w="0" w:type="auto"/>
            <w:gridSpan w:val="2"/>
            <w:shd w:val="clear" w:color="auto" w:fill="FFFFFF"/>
            <w:hideMark/>
          </w:tcPr>
          <w:tbl>
            <w:tblPr>
              <w:tblW w:w="5000" w:type="pct"/>
              <w:tblCellSpacing w:w="0" w:type="dxa"/>
              <w:shd w:val="clear" w:color="auto" w:fill="FFFFFF"/>
              <w:tblCellMar>
                <w:top w:w="30" w:type="dxa"/>
                <w:left w:w="30" w:type="dxa"/>
                <w:bottom w:w="30" w:type="dxa"/>
                <w:right w:w="30" w:type="dxa"/>
              </w:tblCellMar>
              <w:tblLook w:val="04A0" w:firstRow="1" w:lastRow="0" w:firstColumn="1" w:lastColumn="0" w:noHBand="0" w:noVBand="1"/>
            </w:tblPr>
            <w:tblGrid>
              <w:gridCol w:w="8504"/>
            </w:tblGrid>
            <w:tr w:rsidR="00EE4A27" w:rsidRPr="00BE4D51" w:rsidTr="00DC0323">
              <w:trPr>
                <w:tblCellSpacing w:w="0" w:type="dxa"/>
              </w:trPr>
              <w:tc>
                <w:tcPr>
                  <w:tcW w:w="5000" w:type="pct"/>
                  <w:shd w:val="clear" w:color="auto" w:fill="FFFFFF"/>
                  <w:hideMark/>
                </w:tcPr>
                <w:tbl>
                  <w:tblPr>
                    <w:tblW w:w="5000" w:type="pct"/>
                    <w:tblCellSpacing w:w="0" w:type="dxa"/>
                    <w:tblCellMar>
                      <w:left w:w="0" w:type="dxa"/>
                      <w:right w:w="0" w:type="dxa"/>
                    </w:tblCellMar>
                    <w:tblLook w:val="04A0" w:firstRow="1" w:lastRow="0" w:firstColumn="1" w:lastColumn="0" w:noHBand="0" w:noVBand="1"/>
                  </w:tblPr>
                  <w:tblGrid>
                    <w:gridCol w:w="8444"/>
                  </w:tblGrid>
                  <w:tr w:rsidR="00EE4A27" w:rsidRPr="00BE4D51" w:rsidTr="00DC0323">
                    <w:trPr>
                      <w:tblCellSpacing w:w="0" w:type="dxa"/>
                    </w:trPr>
                    <w:tc>
                      <w:tcPr>
                        <w:tcW w:w="3400" w:type="pct"/>
                        <w:hideMark/>
                      </w:tcPr>
                      <w:tbl>
                        <w:tblPr>
                          <w:tblW w:w="5000" w:type="pct"/>
                          <w:tblCellSpacing w:w="0" w:type="dxa"/>
                          <w:shd w:val="clear" w:color="auto" w:fill="FFFFFF"/>
                          <w:tblCellMar>
                            <w:top w:w="30" w:type="dxa"/>
                            <w:left w:w="30" w:type="dxa"/>
                            <w:bottom w:w="30" w:type="dxa"/>
                            <w:right w:w="30" w:type="dxa"/>
                          </w:tblCellMar>
                          <w:tblLook w:val="04A0" w:firstRow="1" w:lastRow="0" w:firstColumn="1" w:lastColumn="0" w:noHBand="0" w:noVBand="1"/>
                        </w:tblPr>
                        <w:tblGrid>
                          <w:gridCol w:w="3230"/>
                          <w:gridCol w:w="147"/>
                          <w:gridCol w:w="137"/>
                          <w:gridCol w:w="1552"/>
                          <w:gridCol w:w="149"/>
                          <w:gridCol w:w="3229"/>
                        </w:tblGrid>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lastRenderedPageBreak/>
                                <w:t>Com. Madrid</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CONFIDENCIAL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394" w:tgtFrame="_blank" w:history="1">
                                <w:r w:rsidR="00EE4A27" w:rsidRPr="00BE4D51">
                                  <w:rPr>
                                    <w:rFonts w:ascii="Verdana" w:hAnsi="Verdana" w:cs="Tahoma"/>
                                    <w:color w:val="BA0000"/>
                                    <w:sz w:val="15"/>
                                    <w:szCs w:val="15"/>
                                    <w:u w:val="single"/>
                                  </w:rPr>
                                  <w:t>www.elconfidencial.com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ESPAÑOL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395" w:tgtFrame="_blank" w:history="1">
                                <w:r w:rsidR="00EE4A27" w:rsidRPr="00BE4D51">
                                  <w:rPr>
                                    <w:rFonts w:ascii="Verdana" w:hAnsi="Verdana" w:cs="Tahoma"/>
                                    <w:color w:val="BA0000"/>
                                    <w:sz w:val="15"/>
                                    <w:szCs w:val="15"/>
                                    <w:u w:val="single"/>
                                  </w:rPr>
                                  <w:t>www.elespanol.com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DIARIO</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396" w:tgtFrame="_blank" w:history="1">
                                <w:r w:rsidR="00EE4A27" w:rsidRPr="00BE4D51">
                                  <w:rPr>
                                    <w:rFonts w:ascii="Verdana" w:hAnsi="Verdana" w:cs="Tahoma"/>
                                    <w:color w:val="BA0000"/>
                                    <w:sz w:val="15"/>
                                    <w:szCs w:val="15"/>
                                    <w:u w:val="single"/>
                                  </w:rPr>
                                  <w:t>www.eldiario.es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PÚBLICO</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397" w:tgtFrame="_blank" w:history="1">
                                <w:r w:rsidR="00EE4A27" w:rsidRPr="00BE4D51">
                                  <w:rPr>
                                    <w:rFonts w:ascii="Verdana" w:hAnsi="Verdana" w:cs="Tahoma"/>
                                    <w:color w:val="BA0000"/>
                                    <w:sz w:val="15"/>
                                    <w:szCs w:val="15"/>
                                    <w:u w:val="single"/>
                                  </w:rPr>
                                  <w:t>www.publico.es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HUFFINGTON POST</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398" w:tgtFrame="_blank" w:history="1">
                                <w:r w:rsidR="00EE4A27" w:rsidRPr="00BE4D51">
                                  <w:rPr>
                                    <w:rFonts w:ascii="Verdana" w:hAnsi="Verdana" w:cs="Tahoma"/>
                                    <w:color w:val="BA0000"/>
                                    <w:sz w:val="15"/>
                                    <w:szCs w:val="15"/>
                                    <w:u w:val="single"/>
                                  </w:rPr>
                                  <w:t>www.huffingtonpost.es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LIBERTAD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399" w:tgtFrame="_blank" w:history="1">
                                <w:r w:rsidR="00EE4A27" w:rsidRPr="00BE4D51">
                                  <w:rPr>
                                    <w:rFonts w:ascii="Verdana" w:hAnsi="Verdana" w:cs="Tahoma"/>
                                    <w:color w:val="BA0000"/>
                                    <w:sz w:val="15"/>
                                    <w:szCs w:val="15"/>
                                    <w:u w:val="single"/>
                                  </w:rPr>
                                  <w:t>www.libertaddigital.com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OK DIARIO</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0" w:tgtFrame="_blank" w:history="1">
                                <w:r w:rsidR="00EE4A27" w:rsidRPr="00BE4D51">
                                  <w:rPr>
                                    <w:rFonts w:ascii="Verdana" w:hAnsi="Verdana" w:cs="Tahoma"/>
                                    <w:color w:val="BA0000"/>
                                    <w:sz w:val="15"/>
                                    <w:szCs w:val="15"/>
                                    <w:u w:val="single"/>
                                  </w:rPr>
                                  <w:t>www.okdiario.com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INFORMACIÓN</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1" w:tgtFrame="_blank" w:history="1">
                                <w:r w:rsidR="00EE4A27" w:rsidRPr="00BE4D51">
                                  <w:rPr>
                                    <w:rFonts w:ascii="Verdana" w:hAnsi="Verdana" w:cs="Tahoma"/>
                                    <w:color w:val="BA0000"/>
                                    <w:sz w:val="15"/>
                                    <w:szCs w:val="15"/>
                                    <w:u w:val="single"/>
                                  </w:rPr>
                                  <w:t>www.lainformacion.com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VOZ PÓPULI</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2" w:tgtFrame="_blank" w:history="1">
                                <w:r w:rsidR="00EE4A27" w:rsidRPr="00BE4D51">
                                  <w:rPr>
                                    <w:rFonts w:ascii="Verdana" w:hAnsi="Verdana" w:cs="Tahoma"/>
                                    <w:color w:val="BA0000"/>
                                    <w:sz w:val="15"/>
                                    <w:szCs w:val="15"/>
                                    <w:u w:val="single"/>
                                  </w:rPr>
                                  <w:t>www.vozpopuli.com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PERIODISTA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3" w:tgtFrame="_blank" w:history="1">
                                <w:r w:rsidR="00EE4A27" w:rsidRPr="00BE4D51">
                                  <w:rPr>
                                    <w:rFonts w:ascii="Verdana" w:hAnsi="Verdana" w:cs="Tahoma"/>
                                    <w:color w:val="BA0000"/>
                                    <w:sz w:val="15"/>
                                    <w:szCs w:val="15"/>
                                    <w:u w:val="single"/>
                                  </w:rPr>
                                  <w:t>www.periodistadigital.com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REPÚBLICA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4" w:tgtFrame="_blank" w:history="1">
                                <w:r w:rsidR="00EE4A27" w:rsidRPr="00BE4D51">
                                  <w:rPr>
                                    <w:rFonts w:ascii="Verdana" w:hAnsi="Verdana" w:cs="Tahoma"/>
                                    <w:color w:val="BA0000"/>
                                    <w:sz w:val="15"/>
                                    <w:szCs w:val="15"/>
                                    <w:u w:val="single"/>
                                  </w:rPr>
                                  <w:t>www.republica.com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CONFIDENCIAL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5" w:tgtFrame="_blank" w:history="1">
                                <w:r w:rsidR="00EE4A27" w:rsidRPr="00BE4D51">
                                  <w:rPr>
                                    <w:rFonts w:ascii="Verdana" w:hAnsi="Verdana" w:cs="Tahoma"/>
                                    <w:color w:val="BA0000"/>
                                    <w:sz w:val="15"/>
                                    <w:szCs w:val="15"/>
                                    <w:u w:val="single"/>
                                  </w:rPr>
                                  <w:t>www.elconfidencialdigital.com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INFOLIBRE</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6" w:tgtFrame="_blank" w:history="1">
                                <w:r w:rsidR="00EE4A27" w:rsidRPr="00BE4D51">
                                  <w:rPr>
                                    <w:rFonts w:ascii="Verdana" w:hAnsi="Verdana" w:cs="Tahoma"/>
                                    <w:color w:val="BA0000"/>
                                    <w:sz w:val="15"/>
                                    <w:szCs w:val="15"/>
                                    <w:u w:val="single"/>
                                  </w:rPr>
                                  <w:t>www.infolibre.es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PLURAL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7" w:tgtFrame="_blank" w:history="1">
                                <w:r w:rsidR="00EE4A27" w:rsidRPr="00BE4D51">
                                  <w:rPr>
                                    <w:rFonts w:ascii="Verdana" w:hAnsi="Verdana" w:cs="Tahoma"/>
                                    <w:color w:val="BA0000"/>
                                    <w:sz w:val="15"/>
                                    <w:szCs w:val="15"/>
                                    <w:u w:val="single"/>
                                  </w:rPr>
                                  <w:t>www.elplural.com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ESDIARIO</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8" w:tgtFrame="_blank" w:history="1">
                                <w:r w:rsidR="00EE4A27" w:rsidRPr="00BE4D51">
                                  <w:rPr>
                                    <w:rFonts w:ascii="Verdana" w:hAnsi="Verdana" w:cs="Tahoma"/>
                                    <w:color w:val="BA0000"/>
                                    <w:sz w:val="15"/>
                                    <w:szCs w:val="15"/>
                                    <w:u w:val="single"/>
                                  </w:rPr>
                                  <w:t>www.esdiario.com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QUÉ</w:t>
                              </w:r>
                              <w:proofErr w:type="gramStart"/>
                              <w:r w:rsidRPr="00BE4D51">
                                <w:rPr>
                                  <w:rFonts w:ascii="Tahoma" w:hAnsi="Tahoma" w:cs="Tahoma"/>
                                  <w:b/>
                                  <w:bCs/>
                                  <w:color w:val="595858"/>
                                  <w:sz w:val="15"/>
                                  <w:szCs w:val="15"/>
                                </w:rPr>
                                <w:t>!</w:t>
                              </w:r>
                              <w:proofErr w:type="gramEnd"/>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09" w:tgtFrame="_blank" w:history="1">
                                <w:r w:rsidR="00EE4A27" w:rsidRPr="00BE4D51">
                                  <w:rPr>
                                    <w:rFonts w:ascii="Verdana" w:hAnsi="Verdana" w:cs="Tahoma"/>
                                    <w:color w:val="BA0000"/>
                                    <w:sz w:val="15"/>
                                    <w:szCs w:val="15"/>
                                    <w:u w:val="single"/>
                                  </w:rPr>
                                  <w:t>www.que.es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GACETA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0" w:tgtFrame="_blank" w:history="1">
                                <w:r w:rsidR="00EE4A27" w:rsidRPr="00BE4D51">
                                  <w:rPr>
                                    <w:rFonts w:ascii="Verdana" w:hAnsi="Verdana" w:cs="Tahoma"/>
                                    <w:color w:val="BA0000"/>
                                    <w:sz w:val="15"/>
                                    <w:szCs w:val="15"/>
                                    <w:u w:val="single"/>
                                  </w:rPr>
                                  <w:t>www.gaceta.es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TE INTERESA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1" w:tgtFrame="_blank" w:history="1">
                                <w:r w:rsidR="00EE4A27" w:rsidRPr="00BE4D51">
                                  <w:rPr>
                                    <w:rFonts w:ascii="Verdana" w:hAnsi="Verdana" w:cs="Tahoma"/>
                                    <w:color w:val="BA0000"/>
                                    <w:sz w:val="15"/>
                                    <w:szCs w:val="15"/>
                                    <w:u w:val="single"/>
                                  </w:rPr>
                                  <w:t>www.teinteresa.es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INDEPENDIENTE</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2" w:tgtFrame="_blank" w:history="1">
                                <w:r w:rsidR="00EE4A27" w:rsidRPr="00BE4D51">
                                  <w:rPr>
                                    <w:rFonts w:ascii="Verdana" w:hAnsi="Verdana" w:cs="Tahoma"/>
                                    <w:color w:val="BA0000"/>
                                    <w:sz w:val="15"/>
                                    <w:szCs w:val="15"/>
                                    <w:u w:val="single"/>
                                  </w:rPr>
                                  <w:t>www.elindependiente.com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BOLETÍN</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3" w:tgtFrame="_blank" w:history="1">
                                <w:r w:rsidR="00EE4A27" w:rsidRPr="00BE4D51">
                                  <w:rPr>
                                    <w:rFonts w:ascii="Verdana" w:hAnsi="Verdana" w:cs="Tahoma"/>
                                    <w:color w:val="BA0000"/>
                                    <w:sz w:val="15"/>
                                    <w:szCs w:val="15"/>
                                    <w:u w:val="single"/>
                                  </w:rPr>
                                  <w:t>www.elboletin.com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ESTRELLA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4" w:tgtFrame="_blank" w:history="1">
                                <w:r w:rsidR="00EE4A27" w:rsidRPr="00BE4D51">
                                  <w:rPr>
                                    <w:rFonts w:ascii="Verdana" w:hAnsi="Verdana" w:cs="Tahoma"/>
                                    <w:color w:val="BA0000"/>
                                    <w:sz w:val="15"/>
                                    <w:szCs w:val="15"/>
                                    <w:u w:val="single"/>
                                  </w:rPr>
                                  <w:t>www.estrelladigital.es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
                          </w:tc>
                          <w:tc>
                            <w:tcPr>
                              <w:tcW w:w="2000" w:type="pct"/>
                              <w:gridSpan w:val="2"/>
                              <w:shd w:val="clear" w:color="auto" w:fill="FFFFFF"/>
                              <w:vAlign w:val="center"/>
                              <w:hideMark/>
                            </w:tcPr>
                            <w:p w:rsidR="00EE4A27" w:rsidRDefault="00EE4A27" w:rsidP="00DC0323">
                              <w:pPr>
                                <w:rPr>
                                  <w:rFonts w:ascii="Tahoma" w:hAnsi="Tahoma" w:cs="Tahoma"/>
                                  <w:color w:val="595858"/>
                                  <w:sz w:val="17"/>
                                  <w:szCs w:val="17"/>
                                </w:rPr>
                              </w:pPr>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Pr>
                                  <w:rFonts w:ascii="Times New Roman" w:hAnsi="Times New Roman" w:cs="Times New Roman"/>
                                  <w:b/>
                                  <w:color w:val="000000"/>
                                  <w:sz w:val="24"/>
                                  <w:szCs w:val="24"/>
                                </w:rPr>
                                <w:t xml:space="preserve">                                                            </w:t>
                              </w:r>
                            </w:p>
                          </w:tc>
                          <w:tc>
                            <w:tcPr>
                              <w:tcW w:w="1000" w:type="pct"/>
                              <w:gridSpan w:val="2"/>
                              <w:shd w:val="clear" w:color="auto" w:fill="FFFFFF"/>
                              <w:vAlign w:val="center"/>
                            </w:tcPr>
                            <w:p w:rsidR="00EE4A27" w:rsidRPr="0024430E" w:rsidRDefault="00EE4A27" w:rsidP="00DC0323">
                              <w:pPr>
                                <w:rPr>
                                  <w:rFonts w:ascii="Tahoma" w:hAnsi="Tahoma" w:cs="Tahoma"/>
                                  <w:b/>
                                  <w:color w:val="595858"/>
                                  <w:sz w:val="17"/>
                                  <w:szCs w:val="17"/>
                                </w:rPr>
                              </w:pPr>
                            </w:p>
                          </w:tc>
                          <w:tc>
                            <w:tcPr>
                              <w:tcW w:w="2000" w:type="pct"/>
                              <w:gridSpan w:val="2"/>
                              <w:shd w:val="clear" w:color="auto" w:fill="FFFFFF"/>
                              <w:vAlign w:val="center"/>
                              <w:hideMark/>
                            </w:tcPr>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lastRenderedPageBreak/>
                                <w:t>CUARTO PODER</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5" w:tgtFrame="_blank" w:history="1">
                                <w:r w:rsidR="00EE4A27" w:rsidRPr="00BE4D51">
                                  <w:rPr>
                                    <w:rFonts w:ascii="Verdana" w:hAnsi="Verdana" w:cs="Tahoma"/>
                                    <w:color w:val="BA0000"/>
                                    <w:sz w:val="15"/>
                                    <w:szCs w:val="15"/>
                                    <w:u w:val="single"/>
                                  </w:rPr>
                                  <w:t>www.cuartopoder.es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HISPANIDAD</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6" w:tgtFrame="_blank" w:history="1">
                                <w:r w:rsidR="00EE4A27" w:rsidRPr="00BE4D51">
                                  <w:rPr>
                                    <w:rFonts w:ascii="Verdana" w:hAnsi="Verdana" w:cs="Tahoma"/>
                                    <w:color w:val="BA0000"/>
                                    <w:sz w:val="15"/>
                                    <w:szCs w:val="15"/>
                                    <w:u w:val="single"/>
                                  </w:rPr>
                                  <w:t>www.hispanidad.com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VOZ LIBRE</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7" w:tgtFrame="_blank" w:history="1">
                                <w:r w:rsidR="00EE4A27" w:rsidRPr="00BE4D51">
                                  <w:rPr>
                                    <w:rFonts w:ascii="Verdana" w:hAnsi="Verdana" w:cs="Tahoma"/>
                                    <w:color w:val="BA0000"/>
                                    <w:sz w:val="15"/>
                                    <w:szCs w:val="15"/>
                                    <w:u w:val="single"/>
                                  </w:rPr>
                                  <w:t>www.lavozlibre.com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SABEMOS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8" w:tgtFrame="_blank" w:history="1">
                                <w:r w:rsidR="00EE4A27" w:rsidRPr="00BE4D51">
                                  <w:rPr>
                                    <w:rFonts w:ascii="Verdana" w:hAnsi="Verdana" w:cs="Tahoma"/>
                                    <w:color w:val="BA0000"/>
                                    <w:sz w:val="15"/>
                                    <w:szCs w:val="15"/>
                                    <w:u w:val="single"/>
                                  </w:rPr>
                                  <w:t>www.sabemos.es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MADRID PRESS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19" w:tgtFrame="_blank" w:history="1">
                                <w:r w:rsidR="00EE4A27" w:rsidRPr="00BE4D51">
                                  <w:rPr>
                                    <w:rFonts w:ascii="Verdana" w:hAnsi="Verdana" w:cs="Tahoma"/>
                                    <w:color w:val="BA0000"/>
                                    <w:sz w:val="15"/>
                                    <w:szCs w:val="15"/>
                                    <w:u w:val="single"/>
                                  </w:rPr>
                                  <w:t>www.madridpress.com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MADRID ACTUAL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0" w:tgtFrame="_blank" w:history="1">
                                <w:r w:rsidR="00EE4A27" w:rsidRPr="00BE4D51">
                                  <w:rPr>
                                    <w:rFonts w:ascii="Verdana" w:hAnsi="Verdana" w:cs="Tahoma"/>
                                    <w:color w:val="BA0000"/>
                                    <w:sz w:val="15"/>
                                    <w:szCs w:val="15"/>
                                    <w:u w:val="single"/>
                                  </w:rPr>
                                  <w:t>www.madridactual.es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BEZ</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1" w:tgtFrame="_blank" w:history="1">
                                <w:r w:rsidR="00EE4A27" w:rsidRPr="00BE4D51">
                                  <w:rPr>
                                    <w:rFonts w:ascii="Verdana" w:hAnsi="Verdana" w:cs="Tahoma"/>
                                    <w:color w:val="BA0000"/>
                                    <w:sz w:val="15"/>
                                    <w:szCs w:val="15"/>
                                    <w:u w:val="single"/>
                                  </w:rPr>
                                  <w:t>www.bez.es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IMPARCIAL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2" w:tgtFrame="_blank" w:history="1">
                                <w:r w:rsidR="00EE4A27" w:rsidRPr="00BE4D51">
                                  <w:rPr>
                                    <w:rFonts w:ascii="Verdana" w:hAnsi="Verdana" w:cs="Tahoma"/>
                                    <w:color w:val="BA0000"/>
                                    <w:sz w:val="15"/>
                                    <w:szCs w:val="15"/>
                                    <w:u w:val="single"/>
                                  </w:rPr>
                                  <w:t>www.elimparcial.es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ZOOM NEWS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3" w:tgtFrame="_blank" w:history="1">
                                <w:r w:rsidR="00EE4A27" w:rsidRPr="00BE4D51">
                                  <w:rPr>
                                    <w:rFonts w:ascii="Verdana" w:hAnsi="Verdana" w:cs="Tahoma"/>
                                    <w:color w:val="BA0000"/>
                                    <w:sz w:val="15"/>
                                    <w:szCs w:val="15"/>
                                    <w:u w:val="single"/>
                                  </w:rPr>
                                  <w:t>www.zoomnews.es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DIARIO YA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Madrid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4" w:tgtFrame="_blank" w:history="1">
                                <w:r w:rsidR="00EE4A27" w:rsidRPr="00BE4D51">
                                  <w:rPr>
                                    <w:rFonts w:ascii="Verdana" w:hAnsi="Verdana" w:cs="Tahoma"/>
                                    <w:color w:val="BA0000"/>
                                    <w:sz w:val="15"/>
                                    <w:szCs w:val="15"/>
                                    <w:u w:val="single"/>
                                  </w:rPr>
                                  <w:t>www.diarioya.es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ALCALÁ HOY</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Alcalá de Henares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5" w:tgtFrame="_blank" w:history="1">
                                <w:r w:rsidR="00EE4A27" w:rsidRPr="00BE4D51">
                                  <w:rPr>
                                    <w:rFonts w:ascii="Verdana" w:hAnsi="Verdana" w:cs="Tahoma"/>
                                    <w:color w:val="BA0000"/>
                                    <w:sz w:val="15"/>
                                    <w:szCs w:val="15"/>
                                    <w:u w:val="single"/>
                                  </w:rPr>
                                  <w:t>www.alcalahoy.es</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Cataluña</w:t>
                              </w:r>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VILAWEB</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6" w:tgtFrame="_blank" w:history="1">
                                <w:r w:rsidR="00EE4A27" w:rsidRPr="00BE4D51">
                                  <w:rPr>
                                    <w:rFonts w:ascii="Verdana" w:hAnsi="Verdana" w:cs="Tahoma"/>
                                    <w:color w:val="BA0000"/>
                                    <w:sz w:val="15"/>
                                    <w:szCs w:val="15"/>
                                    <w:u w:val="single"/>
                                  </w:rPr>
                                  <w:t>www.vilaweb.cat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NACIÓ DIGITAL</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7" w:tgtFrame="_blank" w:history="1">
                                <w:r w:rsidR="00EE4A27" w:rsidRPr="00BE4D51">
                                  <w:rPr>
                                    <w:rFonts w:ascii="Verdana" w:hAnsi="Verdana" w:cs="Tahoma"/>
                                    <w:color w:val="BA0000"/>
                                    <w:sz w:val="15"/>
                                    <w:szCs w:val="15"/>
                                    <w:u w:val="single"/>
                                  </w:rPr>
                                  <w:t>www.naciodigital.cat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NACIONAL</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8" w:tgtFrame="_blank" w:history="1">
                                <w:r w:rsidR="00EE4A27" w:rsidRPr="00BE4D51">
                                  <w:rPr>
                                    <w:rFonts w:ascii="Verdana" w:hAnsi="Verdana" w:cs="Tahoma"/>
                                    <w:color w:val="BA0000"/>
                                    <w:sz w:val="15"/>
                                    <w:szCs w:val="15"/>
                                    <w:u w:val="single"/>
                                  </w:rPr>
                                  <w:t>www.elnacional.cat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ECONOMÍA DIGITAL</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29" w:tgtFrame="_blank" w:history="1">
                                <w:r w:rsidR="00EE4A27" w:rsidRPr="00BE4D51">
                                  <w:rPr>
                                    <w:rFonts w:ascii="Verdana" w:hAnsi="Verdana" w:cs="Tahoma"/>
                                    <w:color w:val="BA0000"/>
                                    <w:sz w:val="15"/>
                                    <w:szCs w:val="15"/>
                                    <w:u w:val="single"/>
                                  </w:rPr>
                                  <w:t>www.economiadigital.es</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MON</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0" w:tgtFrame="_blank" w:history="1">
                                <w:r w:rsidR="00EE4A27" w:rsidRPr="00BE4D51">
                                  <w:rPr>
                                    <w:rFonts w:ascii="Verdana" w:hAnsi="Verdana" w:cs="Tahoma"/>
                                    <w:color w:val="BA0000"/>
                                    <w:sz w:val="15"/>
                                    <w:szCs w:val="15"/>
                                    <w:u w:val="single"/>
                                  </w:rPr>
                                  <w:t>www.elmon.cat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DIRECTE.CAT</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1" w:tgtFrame="_blank" w:history="1">
                                <w:r w:rsidR="00EE4A27" w:rsidRPr="00BE4D51">
                                  <w:rPr>
                                    <w:rFonts w:ascii="Verdana" w:hAnsi="Verdana" w:cs="Tahoma"/>
                                    <w:color w:val="BA0000"/>
                                    <w:sz w:val="15"/>
                                    <w:szCs w:val="15"/>
                                    <w:u w:val="single"/>
                                  </w:rPr>
                                  <w:t>www.directe.cat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E-NOTICIES</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Barcelona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2" w:tgtFrame="_blank" w:history="1">
                                <w:r w:rsidR="00EE4A27" w:rsidRPr="00BE4D51">
                                  <w:rPr>
                                    <w:rFonts w:ascii="Verdana" w:hAnsi="Verdana" w:cs="Tahoma"/>
                                    <w:color w:val="BA0000"/>
                                    <w:sz w:val="15"/>
                                    <w:szCs w:val="15"/>
                                    <w:u w:val="single"/>
                                  </w:rPr>
                                  <w:t>www.e-noticies.cat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MEDITERRÁNEO DIGITAL</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Sabadell</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3" w:tgtFrame="_blank" w:history="1">
                                <w:r w:rsidR="00EE4A27" w:rsidRPr="00BE4D51">
                                  <w:rPr>
                                    <w:rFonts w:ascii="Verdana" w:hAnsi="Verdana" w:cs="Tahoma"/>
                                    <w:color w:val="BA0000"/>
                                    <w:sz w:val="15"/>
                                    <w:szCs w:val="15"/>
                                    <w:u w:val="single"/>
                                  </w:rPr>
                                  <w:t>www.mediterraneodigital.com</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ISABADELL</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Sabadell</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4" w:tgtFrame="_blank" w:history="1">
                                <w:r w:rsidR="00EE4A27" w:rsidRPr="00BE4D51">
                                  <w:rPr>
                                    <w:rFonts w:ascii="Verdana" w:hAnsi="Verdana" w:cs="Tahoma"/>
                                    <w:color w:val="BA0000"/>
                                    <w:sz w:val="15"/>
                                    <w:szCs w:val="15"/>
                                    <w:u w:val="single"/>
                                  </w:rPr>
                                  <w:t>www.isabadell.cat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REUS DIGITAL</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Reus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5" w:tgtFrame="_blank" w:history="1">
                                <w:r w:rsidR="00EE4A27" w:rsidRPr="00BE4D51">
                                  <w:rPr>
                                    <w:rFonts w:ascii="Verdana" w:hAnsi="Verdana" w:cs="Tahoma"/>
                                    <w:color w:val="BA0000"/>
                                    <w:sz w:val="15"/>
                                    <w:szCs w:val="15"/>
                                    <w:u w:val="single"/>
                                  </w:rPr>
                                  <w:t>www.reusdigital.cat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TERRASSA NOTÍCIES</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Tarrasa</w:t>
                              </w:r>
                            </w:p>
                          </w:tc>
                          <w:tc>
                            <w:tcPr>
                              <w:tcW w:w="2000" w:type="pct"/>
                              <w:gridSpan w:val="2"/>
                              <w:shd w:val="clear" w:color="auto" w:fill="FFFFFF"/>
                              <w:vAlign w:val="center"/>
                              <w:hideMark/>
                            </w:tcPr>
                            <w:p w:rsidR="00EE4A27" w:rsidRDefault="006112DC" w:rsidP="00DC0323">
                              <w:pPr>
                                <w:rPr>
                                  <w:rFonts w:ascii="Verdana" w:hAnsi="Verdana" w:cs="Tahoma"/>
                                  <w:color w:val="BA0000"/>
                                  <w:sz w:val="15"/>
                                  <w:szCs w:val="15"/>
                                  <w:u w:val="single"/>
                                </w:rPr>
                              </w:pPr>
                              <w:hyperlink r:id="rId436" w:tgtFrame="_blank" w:history="1">
                                <w:r w:rsidR="00EE4A27" w:rsidRPr="00BE4D51">
                                  <w:rPr>
                                    <w:rFonts w:ascii="Verdana" w:hAnsi="Verdana" w:cs="Tahoma"/>
                                    <w:color w:val="BA0000"/>
                                    <w:sz w:val="15"/>
                                    <w:szCs w:val="15"/>
                                    <w:u w:val="single"/>
                                  </w:rPr>
                                  <w:t>www.terrassanoticies.com</w:t>
                                </w:r>
                              </w:hyperlink>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p>
                          </w:tc>
                          <w:tc>
                            <w:tcPr>
                              <w:tcW w:w="1087" w:type="pct"/>
                              <w:gridSpan w:val="3"/>
                              <w:shd w:val="clear" w:color="auto" w:fill="FFFFFF"/>
                              <w:vAlign w:val="center"/>
                            </w:tcPr>
                            <w:p w:rsidR="00EE4A27" w:rsidRPr="0024430E" w:rsidRDefault="00EE4A27" w:rsidP="00DC0323">
                              <w:pPr>
                                <w:rPr>
                                  <w:rFonts w:ascii="Tahoma" w:hAnsi="Tahoma" w:cs="Tahoma"/>
                                  <w:b/>
                                  <w:color w:val="595858"/>
                                  <w:sz w:val="17"/>
                                  <w:szCs w:val="17"/>
                                </w:rPr>
                              </w:pPr>
                            </w:p>
                          </w:tc>
                          <w:tc>
                            <w:tcPr>
                              <w:tcW w:w="2000" w:type="pct"/>
                              <w:gridSpan w:val="2"/>
                              <w:shd w:val="clear" w:color="auto" w:fill="FFFFFF"/>
                              <w:vAlign w:val="center"/>
                              <w:hideMark/>
                            </w:tcPr>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lastRenderedPageBreak/>
                                <w:t>ARA GIRONA</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Girona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7" w:tgtFrame="_blank" w:history="1">
                                <w:r w:rsidR="00EE4A27" w:rsidRPr="00BE4D51">
                                  <w:rPr>
                                    <w:rFonts w:ascii="Verdana" w:hAnsi="Verdana" w:cs="Tahoma"/>
                                    <w:color w:val="BA0000"/>
                                    <w:sz w:val="15"/>
                                    <w:szCs w:val="15"/>
                                    <w:u w:val="single"/>
                                  </w:rPr>
                                  <w:t>www.aragirona.cat</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GIRONA NOTÍCIES</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Girona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8" w:tgtFrame="_blank" w:history="1">
                                <w:r w:rsidR="00EE4A27" w:rsidRPr="00BE4D51">
                                  <w:rPr>
                                    <w:rFonts w:ascii="Verdana" w:hAnsi="Verdana" w:cs="Tahoma"/>
                                    <w:color w:val="BA0000"/>
                                    <w:sz w:val="15"/>
                                    <w:szCs w:val="15"/>
                                    <w:u w:val="single"/>
                                  </w:rPr>
                                  <w:t>www.gironanoticies.com</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LLEIDA AL MINUT</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Lleida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39" w:tgtFrame="_blank" w:history="1">
                                <w:r w:rsidR="00EE4A27" w:rsidRPr="00BE4D51">
                                  <w:rPr>
                                    <w:rFonts w:ascii="Verdana" w:hAnsi="Verdana" w:cs="Tahoma"/>
                                    <w:color w:val="BA0000"/>
                                    <w:sz w:val="15"/>
                                    <w:szCs w:val="15"/>
                                    <w:u w:val="single"/>
                                  </w:rPr>
                                  <w:t>www.lleidaalminut.com</w:t>
                                </w:r>
                              </w:hyperlink>
                            </w:p>
                          </w:tc>
                        </w:tr>
                        <w:tr w:rsidR="00EE4A27" w:rsidRPr="00BE4D51" w:rsidTr="00DC0323">
                          <w:trPr>
                            <w:tblCellSpacing w:w="0" w:type="dxa"/>
                          </w:trPr>
                          <w:tc>
                            <w:tcPr>
                              <w:tcW w:w="1913"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FAR</w:t>
                              </w:r>
                            </w:p>
                          </w:tc>
                          <w:tc>
                            <w:tcPr>
                              <w:tcW w:w="1087" w:type="pct"/>
                              <w:gridSpan w:val="3"/>
                              <w:shd w:val="clear" w:color="auto" w:fill="FFFFFF"/>
                              <w:vAlign w:val="center"/>
                              <w:hideMark/>
                            </w:tcPr>
                            <w:p w:rsidR="00EE4A27" w:rsidRPr="00BE4D51" w:rsidRDefault="00EE4A27" w:rsidP="00DC0323">
                              <w:pPr>
                                <w:rPr>
                                  <w:rFonts w:ascii="Tahoma" w:hAnsi="Tahoma" w:cs="Tahoma"/>
                                  <w:color w:val="595858"/>
                                  <w:sz w:val="17"/>
                                  <w:szCs w:val="17"/>
                                </w:rPr>
                              </w:pPr>
                              <w:proofErr w:type="spellStart"/>
                              <w:r w:rsidRPr="00BE4D51">
                                <w:rPr>
                                  <w:rFonts w:ascii="Verdana" w:hAnsi="Verdana" w:cs="Tahoma"/>
                                  <w:color w:val="595858"/>
                                  <w:sz w:val="15"/>
                                  <w:szCs w:val="15"/>
                                </w:rPr>
                                <w:t>Cornellà</w:t>
                              </w:r>
                              <w:proofErr w:type="spellEnd"/>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0" w:tgtFrame="_blank" w:history="1">
                                <w:r w:rsidR="00EE4A27" w:rsidRPr="00BE4D51">
                                  <w:rPr>
                                    <w:rFonts w:ascii="Verdana" w:hAnsi="Verdana" w:cs="Tahoma"/>
                                    <w:color w:val="BA0000"/>
                                    <w:sz w:val="15"/>
                                    <w:szCs w:val="15"/>
                                    <w:u w:val="single"/>
                                  </w:rPr>
                                  <w:t>www.elfar.cat</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Andalucía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ANDALUCES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Sevilla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1" w:tgtFrame="_blank" w:history="1">
                                <w:r w:rsidR="00EE4A27" w:rsidRPr="00BE4D51">
                                  <w:rPr>
                                    <w:rFonts w:ascii="Verdana" w:hAnsi="Verdana" w:cs="Tahoma"/>
                                    <w:color w:val="BA0000"/>
                                    <w:sz w:val="15"/>
                                    <w:szCs w:val="15"/>
                                    <w:u w:val="single"/>
                                  </w:rPr>
                                  <w:t>www.andalucesdiario.es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SEVILLA PRESS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Sevilla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2" w:tgtFrame="_blank" w:history="1">
                                <w:r w:rsidR="00EE4A27" w:rsidRPr="00BE4D51">
                                  <w:rPr>
                                    <w:rFonts w:ascii="Verdana" w:hAnsi="Verdana" w:cs="Tahoma"/>
                                    <w:color w:val="BA0000"/>
                                    <w:sz w:val="15"/>
                                    <w:szCs w:val="15"/>
                                    <w:u w:val="single"/>
                                  </w:rPr>
                                  <w:t>www.sevillapress.com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ALERTA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Málaga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3" w:tgtFrame="_blank" w:history="1">
                                <w:r w:rsidR="00EE4A27" w:rsidRPr="00BE4D51">
                                  <w:rPr>
                                    <w:rFonts w:ascii="Verdana" w:hAnsi="Verdana" w:cs="Tahoma"/>
                                    <w:color w:val="BA0000"/>
                                    <w:sz w:val="15"/>
                                    <w:szCs w:val="15"/>
                                    <w:u w:val="single"/>
                                  </w:rPr>
                                  <w:t>www.alertadigital.com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NOTICIAS 21</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Málaga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4" w:tgtFrame="_blank" w:history="1">
                                <w:r w:rsidR="00EE4A27" w:rsidRPr="00BE4D51">
                                  <w:rPr>
                                    <w:rFonts w:ascii="Verdana" w:hAnsi="Verdana" w:cs="Tahoma"/>
                                    <w:color w:val="BA0000"/>
                                    <w:sz w:val="15"/>
                                    <w:szCs w:val="15"/>
                                    <w:u w:val="single"/>
                                  </w:rPr>
                                  <w:t>www.noticias21.es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GRANADA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Granada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5" w:tgtFrame="_blank" w:history="1">
                                <w:r w:rsidR="00EE4A27" w:rsidRPr="00BE4D51">
                                  <w:rPr>
                                    <w:rFonts w:ascii="Verdana" w:hAnsi="Verdana" w:cs="Tahoma"/>
                                    <w:color w:val="BA0000"/>
                                    <w:sz w:val="15"/>
                                    <w:szCs w:val="15"/>
                                    <w:u w:val="single"/>
                                  </w:rPr>
                                  <w:t>www.granadadigital.es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CÁDIZ DIRECTO</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Cádiz</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6" w:tgtFrame="_blank" w:history="1">
                                <w:r w:rsidR="00EE4A27" w:rsidRPr="00BE4D51">
                                  <w:rPr>
                                    <w:rFonts w:ascii="Verdana" w:hAnsi="Verdana" w:cs="Tahoma"/>
                                    <w:color w:val="BA0000"/>
                                    <w:sz w:val="15"/>
                                    <w:szCs w:val="15"/>
                                    <w:u w:val="single"/>
                                  </w:rPr>
                                  <w:t>www.cadizdirecto.com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DIARIO BAHÍA DE CÁDIZ</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Cádiz</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7" w:tgtFrame="_blank" w:history="1">
                                <w:r w:rsidR="00EE4A27" w:rsidRPr="00BE4D51">
                                  <w:rPr>
                                    <w:rFonts w:ascii="Verdana" w:hAnsi="Verdana" w:cs="Tahoma"/>
                                    <w:color w:val="BA0000"/>
                                    <w:sz w:val="15"/>
                                    <w:szCs w:val="15"/>
                                    <w:u w:val="single"/>
                                  </w:rPr>
                                  <w:t>www.diariobahiadecadiz.com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CORDÓPOLIS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Córdoba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8" w:tgtFrame="_blank" w:history="1">
                                <w:r w:rsidR="00EE4A27" w:rsidRPr="00BE4D51">
                                  <w:rPr>
                                    <w:rFonts w:ascii="Verdana" w:hAnsi="Verdana" w:cs="Tahoma"/>
                                    <w:color w:val="BA0000"/>
                                    <w:sz w:val="15"/>
                                    <w:szCs w:val="15"/>
                                    <w:u w:val="single"/>
                                  </w:rPr>
                                  <w:t>www.cordopolis.es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CÓRDOBA INFORMACIÓN</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Córdoba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49" w:tgtFrame="_blank" w:history="1">
                                <w:r w:rsidR="00EE4A27" w:rsidRPr="00BE4D51">
                                  <w:rPr>
                                    <w:rFonts w:ascii="Verdana" w:hAnsi="Verdana" w:cs="Tahoma"/>
                                    <w:color w:val="BA0000"/>
                                    <w:sz w:val="15"/>
                                    <w:szCs w:val="15"/>
                                    <w:u w:val="single"/>
                                  </w:rPr>
                                  <w:t>www.cordobainformacion.com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HUELVA YA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Huelva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50" w:tgtFrame="_blank" w:history="1">
                                <w:r w:rsidR="00EE4A27" w:rsidRPr="00BE4D51">
                                  <w:rPr>
                                    <w:rFonts w:ascii="Verdana" w:hAnsi="Verdana" w:cs="Tahoma"/>
                                    <w:color w:val="BA0000"/>
                                    <w:sz w:val="15"/>
                                    <w:szCs w:val="15"/>
                                    <w:u w:val="single"/>
                                  </w:rPr>
                                  <w:t>www.huelvaya.es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NOTICIAS DE ALMERÍA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Almería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51" w:tgtFrame="_blank" w:history="1">
                                <w:r w:rsidR="00EE4A27" w:rsidRPr="00BE4D51">
                                  <w:rPr>
                                    <w:rFonts w:ascii="Verdana" w:hAnsi="Verdana" w:cs="Tahoma"/>
                                    <w:color w:val="BA0000"/>
                                    <w:sz w:val="15"/>
                                    <w:szCs w:val="15"/>
                                    <w:u w:val="single"/>
                                  </w:rPr>
                                  <w:t>www.noticiasdealmeria.com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HORA SUR</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Algeciras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52" w:tgtFrame="_blank" w:history="1">
                                <w:r w:rsidR="00EE4A27" w:rsidRPr="00BE4D51">
                                  <w:rPr>
                                    <w:rFonts w:ascii="Verdana" w:hAnsi="Verdana" w:cs="Tahoma"/>
                                    <w:color w:val="BA0000"/>
                                    <w:sz w:val="15"/>
                                    <w:szCs w:val="15"/>
                                    <w:u w:val="single"/>
                                  </w:rPr>
                                  <w:t>www.horasur.com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Com. Valenciana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VALENCIA PLAZA</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Valencia</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53" w:tgtFrame="_blank" w:history="1">
                                <w:r w:rsidR="00EE4A27" w:rsidRPr="00BE4D51">
                                  <w:rPr>
                                    <w:rFonts w:ascii="Verdana" w:hAnsi="Verdana" w:cs="Tahoma"/>
                                    <w:color w:val="BA0000"/>
                                    <w:sz w:val="15"/>
                                    <w:szCs w:val="15"/>
                                    <w:u w:val="single"/>
                                  </w:rPr>
                                  <w:t>www.valenciaplaza.com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DIARIO SIGLO XXI</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Valencia</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54" w:tgtFrame="_blank" w:history="1">
                                <w:r w:rsidR="00EE4A27" w:rsidRPr="00BE4D51">
                                  <w:rPr>
                                    <w:rFonts w:ascii="Verdana" w:hAnsi="Verdana" w:cs="Tahoma"/>
                                    <w:color w:val="BA0000"/>
                                    <w:sz w:val="15"/>
                                    <w:szCs w:val="15"/>
                                    <w:u w:val="single"/>
                                  </w:rPr>
                                  <w:t>www.diariosigloxxi.com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VALENCIA NEWS</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Valencia</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55" w:tgtFrame="_blank" w:history="1">
                                <w:r w:rsidR="00EE4A27" w:rsidRPr="00BE4D51">
                                  <w:rPr>
                                    <w:rFonts w:ascii="Verdana" w:hAnsi="Verdana" w:cs="Tahoma"/>
                                    <w:color w:val="BA0000"/>
                                    <w:sz w:val="15"/>
                                    <w:szCs w:val="15"/>
                                    <w:u w:val="single"/>
                                  </w:rPr>
                                  <w:t>www.valencianews.es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ALICANTE PRESS</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Alicante</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56" w:tgtFrame="_blank" w:history="1">
                                <w:r w:rsidR="00EE4A27" w:rsidRPr="00BE4D51">
                                  <w:rPr>
                                    <w:rFonts w:ascii="Verdana" w:hAnsi="Verdana" w:cs="Tahoma"/>
                                    <w:color w:val="BA0000"/>
                                    <w:sz w:val="15"/>
                                    <w:szCs w:val="15"/>
                                    <w:u w:val="single"/>
                                  </w:rPr>
                                  <w:t>www.alicantepress.com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ALICANTE PLAZA</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Alicante</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57" w:tgtFrame="_blank" w:history="1">
                                <w:r w:rsidR="00EE4A27" w:rsidRPr="00BE4D51">
                                  <w:rPr>
                                    <w:rFonts w:ascii="Verdana" w:hAnsi="Verdana" w:cs="Tahoma"/>
                                    <w:color w:val="BA0000"/>
                                    <w:sz w:val="15"/>
                                    <w:szCs w:val="15"/>
                                    <w:u w:val="single"/>
                                  </w:rPr>
                                  <w:t>www.alicanteplaza.es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
                          </w:tc>
                          <w:tc>
                            <w:tcPr>
                              <w:tcW w:w="1088" w:type="pct"/>
                              <w:gridSpan w:val="3"/>
                              <w:shd w:val="clear" w:color="auto" w:fill="FFFFFF"/>
                              <w:vAlign w:val="center"/>
                            </w:tcPr>
                            <w:p w:rsidR="00EE4A27" w:rsidRPr="00052168" w:rsidRDefault="00EE4A27" w:rsidP="00DC0323">
                              <w:pPr>
                                <w:rPr>
                                  <w:rFonts w:ascii="Tahoma" w:hAnsi="Tahoma" w:cs="Tahoma"/>
                                  <w:b/>
                                  <w:color w:val="595858"/>
                                  <w:sz w:val="17"/>
                                  <w:szCs w:val="17"/>
                                </w:rPr>
                              </w:pPr>
                            </w:p>
                          </w:tc>
                          <w:tc>
                            <w:tcPr>
                              <w:tcW w:w="1912" w:type="pct"/>
                              <w:shd w:val="clear" w:color="auto" w:fill="FFFFFF"/>
                              <w:vAlign w:val="center"/>
                              <w:hideMark/>
                            </w:tcPr>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Default="00EE4A27" w:rsidP="00DC0323">
                              <w:pPr>
                                <w:rPr>
                                  <w:rFonts w:ascii="Verdana" w:hAnsi="Verdana" w:cs="Tahoma"/>
                                  <w:color w:val="BA0000"/>
                                  <w:sz w:val="15"/>
                                  <w:szCs w:val="15"/>
                                  <w:u w:val="single"/>
                                </w:rPr>
                              </w:pPr>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lastRenderedPageBreak/>
                                <w:t>CASTELLÓN CONFIDENCIAL</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Castellón</w:t>
                              </w:r>
                            </w:p>
                          </w:tc>
                          <w:tc>
                            <w:tcPr>
                              <w:tcW w:w="1912" w:type="pct"/>
                              <w:shd w:val="clear" w:color="auto" w:fill="FFFFFF"/>
                              <w:vAlign w:val="center"/>
                              <w:hideMark/>
                            </w:tcPr>
                            <w:p w:rsidR="00EE4A27" w:rsidRDefault="00EE4A27" w:rsidP="00DC0323"/>
                            <w:p w:rsidR="00EE4A27" w:rsidRDefault="006112DC" w:rsidP="00DC0323">
                              <w:pPr>
                                <w:rPr>
                                  <w:rFonts w:ascii="Verdana" w:hAnsi="Verdana" w:cs="Tahoma"/>
                                  <w:color w:val="BA0000"/>
                                  <w:sz w:val="15"/>
                                  <w:szCs w:val="15"/>
                                  <w:u w:val="single"/>
                                </w:rPr>
                              </w:pPr>
                              <w:hyperlink r:id="rId458" w:tgtFrame="_blank" w:history="1">
                                <w:r w:rsidR="00EE4A27" w:rsidRPr="00BE4D51">
                                  <w:rPr>
                                    <w:rFonts w:ascii="Verdana" w:hAnsi="Verdana" w:cs="Tahoma"/>
                                    <w:color w:val="BA0000"/>
                                    <w:sz w:val="15"/>
                                    <w:szCs w:val="15"/>
                                    <w:u w:val="single"/>
                                  </w:rPr>
                                  <w:t>www.castellonconfidencial.com</w:t>
                                </w:r>
                              </w:hyperlink>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PERIODIC</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proofErr w:type="spellStart"/>
                              <w:r w:rsidRPr="00BE4D51">
                                <w:rPr>
                                  <w:rFonts w:ascii="Verdana" w:hAnsi="Verdana" w:cs="Tahoma"/>
                                  <w:color w:val="595858"/>
                                  <w:sz w:val="15"/>
                                  <w:szCs w:val="15"/>
                                </w:rPr>
                                <w:t>Burriana</w:t>
                              </w:r>
                              <w:proofErr w:type="spellEnd"/>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59" w:tgtFrame="_blank" w:history="1">
                                <w:r w:rsidR="00EE4A27" w:rsidRPr="00BE4D51">
                                  <w:rPr>
                                    <w:rFonts w:ascii="Verdana" w:hAnsi="Verdana" w:cs="Tahoma"/>
                                    <w:color w:val="BA0000"/>
                                    <w:sz w:val="15"/>
                                    <w:szCs w:val="15"/>
                                    <w:u w:val="single"/>
                                  </w:rPr>
                                  <w:t>www.elperiodic.com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ELCHE DIARIO</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Elche</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60" w:tgtFrame="_blank" w:history="1">
                                <w:r w:rsidR="00EE4A27" w:rsidRPr="00BE4D51">
                                  <w:rPr>
                                    <w:rFonts w:ascii="Verdana" w:hAnsi="Verdana" w:cs="Tahoma"/>
                                    <w:color w:val="BA0000"/>
                                    <w:sz w:val="15"/>
                                    <w:szCs w:val="15"/>
                                    <w:u w:val="single"/>
                                  </w:rPr>
                                  <w:t>www.elchediario.com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ELCHE DIGITAL</w:t>
                              </w:r>
                            </w:p>
                          </w:tc>
                          <w:tc>
                            <w:tcPr>
                              <w:tcW w:w="1088"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Elche</w:t>
                              </w:r>
                            </w:p>
                          </w:tc>
                          <w:tc>
                            <w:tcPr>
                              <w:tcW w:w="1912" w:type="pct"/>
                              <w:shd w:val="clear" w:color="auto" w:fill="FFFFFF"/>
                              <w:vAlign w:val="center"/>
                              <w:hideMark/>
                            </w:tcPr>
                            <w:p w:rsidR="00EE4A27" w:rsidRPr="00BE4D51" w:rsidRDefault="006112DC" w:rsidP="00DC0323">
                              <w:pPr>
                                <w:rPr>
                                  <w:rFonts w:ascii="Tahoma" w:hAnsi="Tahoma" w:cs="Tahoma"/>
                                  <w:color w:val="595858"/>
                                  <w:sz w:val="17"/>
                                  <w:szCs w:val="17"/>
                                </w:rPr>
                              </w:pPr>
                              <w:hyperlink r:id="rId461" w:tgtFrame="_blank" w:history="1">
                                <w:r w:rsidR="00EE4A27" w:rsidRPr="00BE4D51">
                                  <w:rPr>
                                    <w:rFonts w:ascii="Verdana" w:hAnsi="Verdana" w:cs="Tahoma"/>
                                    <w:color w:val="BA0000"/>
                                    <w:sz w:val="15"/>
                                    <w:szCs w:val="15"/>
                                    <w:u w:val="single"/>
                                  </w:rPr>
                                  <w:t>www.elchedigital.es</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Castilla y León</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LEÓN NOTICIAS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León</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2" w:tgtFrame="_blank" w:history="1">
                                <w:r w:rsidR="00EE4A27" w:rsidRPr="00BE4D51">
                                  <w:rPr>
                                    <w:rFonts w:ascii="Verdana" w:hAnsi="Verdana" w:cs="Tahoma"/>
                                    <w:color w:val="BA0000"/>
                                    <w:sz w:val="15"/>
                                    <w:szCs w:val="15"/>
                                    <w:u w:val="single"/>
                                  </w:rPr>
                                  <w:t>www.leonoticias.com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ILEÓN</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León</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3" w:tgtFrame="_blank" w:history="1">
                                <w:r w:rsidR="00EE4A27" w:rsidRPr="00BE4D51">
                                  <w:rPr>
                                    <w:rFonts w:ascii="Verdana" w:hAnsi="Verdana" w:cs="Tahoma"/>
                                    <w:color w:val="BA0000"/>
                                    <w:sz w:val="15"/>
                                    <w:szCs w:val="15"/>
                                    <w:u w:val="single"/>
                                  </w:rPr>
                                  <w:t>www.ileon.com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TRIBUNA DE VALLADOLID</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Valladolid</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4" w:tgtFrame="_blank" w:history="1">
                                <w:r w:rsidR="00EE4A27" w:rsidRPr="00BE4D51">
                                  <w:rPr>
                                    <w:rFonts w:ascii="Verdana" w:hAnsi="Verdana" w:cs="Tahoma"/>
                                    <w:color w:val="BA0000"/>
                                    <w:sz w:val="15"/>
                                    <w:szCs w:val="15"/>
                                    <w:u w:val="single"/>
                                  </w:rPr>
                                  <w:t>www.tribunavalladolid.com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SALAMANCA 24 HORAS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Salamanca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5" w:tgtFrame="_blank" w:history="1">
                                <w:r w:rsidR="00EE4A27" w:rsidRPr="00BE4D51">
                                  <w:rPr>
                                    <w:rFonts w:ascii="Verdana" w:hAnsi="Verdana" w:cs="Tahoma"/>
                                    <w:color w:val="BA0000"/>
                                    <w:sz w:val="15"/>
                                    <w:szCs w:val="15"/>
                                    <w:u w:val="single"/>
                                  </w:rPr>
                                  <w:t>www.salamanca24horas.com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CRÓNICA DE SALAMANCA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Salamanca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6" w:tgtFrame="_blank" w:history="1">
                                <w:r w:rsidR="00EE4A27" w:rsidRPr="00BE4D51">
                                  <w:rPr>
                                    <w:rFonts w:ascii="Verdana" w:hAnsi="Verdana" w:cs="Tahoma"/>
                                    <w:color w:val="BA0000"/>
                                    <w:sz w:val="15"/>
                                    <w:szCs w:val="15"/>
                                    <w:u w:val="single"/>
                                  </w:rPr>
                                  <w:t>www.lacronicadesalamanca.com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BURGOS CONECTA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Burgos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7" w:tgtFrame="_blank" w:history="1">
                                <w:r w:rsidR="00EE4A27" w:rsidRPr="00BE4D51">
                                  <w:rPr>
                                    <w:rFonts w:ascii="Verdana" w:hAnsi="Verdana" w:cs="Tahoma"/>
                                    <w:color w:val="BA0000"/>
                                    <w:sz w:val="15"/>
                                    <w:szCs w:val="15"/>
                                    <w:u w:val="single"/>
                                  </w:rPr>
                                  <w:t>www.burgosconecta.es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DIARIO DE LA RIBERA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Aranda de Duero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8" w:tgtFrame="_blank" w:history="1">
                                <w:r w:rsidR="00EE4A27" w:rsidRPr="00BE4D51">
                                  <w:rPr>
                                    <w:rFonts w:ascii="Verdana" w:hAnsi="Verdana" w:cs="Tahoma"/>
                                    <w:color w:val="BA0000"/>
                                    <w:sz w:val="15"/>
                                    <w:szCs w:val="15"/>
                                    <w:u w:val="single"/>
                                  </w:rPr>
                                  <w:t>www.diariodelaribera.org</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ZAMORA NEWS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Zamora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69" w:tgtFrame="_blank" w:history="1">
                                <w:r w:rsidR="00EE4A27" w:rsidRPr="00BE4D51">
                                  <w:rPr>
                                    <w:rFonts w:ascii="Verdana" w:hAnsi="Verdana" w:cs="Tahoma"/>
                                    <w:color w:val="BA0000"/>
                                    <w:sz w:val="15"/>
                                    <w:szCs w:val="15"/>
                                    <w:u w:val="single"/>
                                  </w:rPr>
                                  <w:t>www.zamoranews.com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ZAMORA 24 HORAS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Zamora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0" w:tgtFrame="_blank" w:history="1">
                                <w:r w:rsidR="00EE4A27" w:rsidRPr="00BE4D51">
                                  <w:rPr>
                                    <w:rFonts w:ascii="Verdana" w:hAnsi="Verdana" w:cs="Tahoma"/>
                                    <w:color w:val="BA0000"/>
                                    <w:sz w:val="15"/>
                                    <w:szCs w:val="15"/>
                                    <w:u w:val="single"/>
                                  </w:rPr>
                                  <w:t>www.zamora24horas.com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BIERZO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Ponferrada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1" w:tgtFrame="_blank" w:history="1">
                                <w:r w:rsidR="00EE4A27" w:rsidRPr="00BE4D51">
                                  <w:rPr>
                                    <w:rFonts w:ascii="Verdana" w:hAnsi="Verdana" w:cs="Tahoma"/>
                                    <w:color w:val="BA0000"/>
                                    <w:sz w:val="15"/>
                                    <w:szCs w:val="15"/>
                                    <w:u w:val="single"/>
                                  </w:rPr>
                                  <w:t>www.elbierzodigital.com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ÁVILA RED</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Ávila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2" w:tgtFrame="_blank" w:history="1">
                                <w:r w:rsidR="00EE4A27" w:rsidRPr="00BE4D51">
                                  <w:rPr>
                                    <w:rFonts w:ascii="Verdana" w:hAnsi="Verdana" w:cs="Tahoma"/>
                                    <w:color w:val="BA0000"/>
                                    <w:sz w:val="15"/>
                                    <w:szCs w:val="15"/>
                                    <w:u w:val="single"/>
                                  </w:rPr>
                                  <w:t>www.avilared.com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Galicia</w:t>
                              </w:r>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MUNDIARIO</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 Coruña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3" w:tgtFrame="_blank" w:history="1">
                                <w:r w:rsidR="00EE4A27" w:rsidRPr="00BE4D51">
                                  <w:rPr>
                                    <w:rFonts w:ascii="Verdana" w:hAnsi="Verdana" w:cs="Tahoma"/>
                                    <w:color w:val="BA0000"/>
                                    <w:sz w:val="15"/>
                                    <w:szCs w:val="15"/>
                                    <w:u w:val="single"/>
                                  </w:rPr>
                                  <w:t>www.mundiario.com</w:t>
                                </w:r>
                              </w:hyperlink>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GALICIA HOXE</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Santiago de Compostela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4" w:tgtFrame="_blank" w:history="1">
                                <w:r w:rsidR="00EE4A27" w:rsidRPr="00BE4D51">
                                  <w:rPr>
                                    <w:rFonts w:ascii="Verdana" w:hAnsi="Verdana" w:cs="Tahoma"/>
                                    <w:color w:val="BA0000"/>
                                    <w:sz w:val="15"/>
                                    <w:szCs w:val="15"/>
                                    <w:u w:val="single"/>
                                  </w:rPr>
                                  <w:t>www.galiciahoxe.com</w:t>
                                </w:r>
                              </w:hyperlink>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SEMOS GALIZA</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Santiago de Compostela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5" w:tgtFrame="_blank" w:history="1">
                                <w:r w:rsidR="00EE4A27" w:rsidRPr="00BE4D51">
                                  <w:rPr>
                                    <w:rFonts w:ascii="Verdana" w:hAnsi="Verdana" w:cs="Tahoma"/>
                                    <w:color w:val="BA0000"/>
                                    <w:sz w:val="15"/>
                                    <w:szCs w:val="15"/>
                                    <w:u w:val="single"/>
                                  </w:rPr>
                                  <w:t>www.sermosgaliza.gal</w:t>
                                </w:r>
                              </w:hyperlink>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GALICIA ÁRTABRA DIGITAL</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Ferrol</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6" w:tgtFrame="_blank" w:history="1">
                                <w:r w:rsidR="00EE4A27" w:rsidRPr="00BE4D51">
                                  <w:rPr>
                                    <w:rFonts w:ascii="Verdana" w:hAnsi="Verdana" w:cs="Tahoma"/>
                                    <w:color w:val="BA0000"/>
                                    <w:sz w:val="15"/>
                                    <w:szCs w:val="15"/>
                                    <w:u w:val="single"/>
                                  </w:rPr>
                                  <w:t>www.galiciaartabradigital.com</w:t>
                                </w:r>
                              </w:hyperlink>
                            </w:p>
                          </w:tc>
                        </w:tr>
                        <w:tr w:rsidR="00EE4A27" w:rsidRPr="00BE4D51" w:rsidTr="00473755">
                          <w:trPr>
                            <w:tblCellSpacing w:w="0" w:type="dxa"/>
                          </w:trPr>
                          <w:tc>
                            <w:tcPr>
                              <w:tcW w:w="2081" w:type="pct"/>
                              <w:gridSpan w:val="3"/>
                              <w:shd w:val="clear" w:color="auto" w:fill="FFFFFF"/>
                              <w:vAlign w:val="center"/>
                              <w:hideMark/>
                            </w:tcPr>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r>
                                <w:rPr>
                                  <w:rFonts w:ascii="Tahoma" w:hAnsi="Tahoma" w:cs="Tahoma"/>
                                  <w:b/>
                                  <w:bCs/>
                                  <w:color w:val="595858"/>
                                  <w:sz w:val="15"/>
                                  <w:szCs w:val="15"/>
                                </w:rPr>
                                <w:t xml:space="preserve">                                                                             </w:t>
                              </w: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Pr="00BE4D51" w:rsidRDefault="00EE4A27" w:rsidP="00DC0323">
                              <w:pPr>
                                <w:rPr>
                                  <w:rFonts w:ascii="Tahoma" w:hAnsi="Tahoma" w:cs="Tahoma"/>
                                  <w:color w:val="595858"/>
                                  <w:sz w:val="17"/>
                                  <w:szCs w:val="17"/>
                                </w:rPr>
                              </w:pPr>
                            </w:p>
                          </w:tc>
                          <w:tc>
                            <w:tcPr>
                              <w:tcW w:w="919" w:type="pct"/>
                              <w:shd w:val="clear" w:color="auto" w:fill="FFFFFF"/>
                              <w:vAlign w:val="center"/>
                              <w:hideMark/>
                            </w:tcPr>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Pr="00BE4D51" w:rsidRDefault="00EE4A27" w:rsidP="00DC0323">
                              <w:pPr>
                                <w:rPr>
                                  <w:rFonts w:ascii="Tahoma" w:hAnsi="Tahoma" w:cs="Tahoma"/>
                                  <w:color w:val="595858"/>
                                  <w:sz w:val="17"/>
                                  <w:szCs w:val="17"/>
                                </w:rPr>
                              </w:pPr>
                            </w:p>
                          </w:tc>
                          <w:tc>
                            <w:tcPr>
                              <w:tcW w:w="2000" w:type="pct"/>
                              <w:gridSpan w:val="2"/>
                              <w:shd w:val="clear" w:color="auto" w:fill="FFFFFF"/>
                              <w:vAlign w:val="center"/>
                            </w:tcPr>
                            <w:p w:rsidR="00EE4A27" w:rsidRPr="00BE4D51" w:rsidRDefault="00EE4A27" w:rsidP="00DC0323">
                              <w:pPr>
                                <w:rPr>
                                  <w:rFonts w:ascii="Tahoma" w:hAnsi="Tahoma" w:cs="Tahoma"/>
                                  <w:color w:val="595858"/>
                                  <w:sz w:val="17"/>
                                  <w:szCs w:val="17"/>
                                </w:rPr>
                              </w:pPr>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lastRenderedPageBreak/>
                                <w:t>NOTICIAS GALICIA</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Pontevedra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7" w:tgtFrame="_blank" w:history="1">
                                <w:r w:rsidR="00EE4A27" w:rsidRPr="00BE4D51">
                                  <w:rPr>
                                    <w:rFonts w:ascii="Verdana" w:hAnsi="Verdana" w:cs="Tahoma"/>
                                    <w:color w:val="BA0000"/>
                                    <w:sz w:val="15"/>
                                    <w:szCs w:val="15"/>
                                    <w:u w:val="single"/>
                                  </w:rPr>
                                  <w:t>www.noticiasgalicia.com</w:t>
                                </w:r>
                              </w:hyperlink>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OURENXE DIGITAL</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Ourense</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8" w:tgtFrame="_blank" w:history="1">
                                <w:r w:rsidR="00EE4A27" w:rsidRPr="00BE4D51">
                                  <w:rPr>
                                    <w:rFonts w:ascii="Verdana" w:hAnsi="Verdana" w:cs="Tahoma"/>
                                    <w:color w:val="BA0000"/>
                                    <w:sz w:val="15"/>
                                    <w:szCs w:val="15"/>
                                    <w:u w:val="single"/>
                                  </w:rPr>
                                  <w:t>www.ourensedixital.com</w:t>
                                </w:r>
                              </w:hyperlink>
                            </w:p>
                          </w:tc>
                        </w:tr>
                        <w:tr w:rsidR="00EE4A27" w:rsidRPr="00BE4D51" w:rsidTr="00473755">
                          <w:trPr>
                            <w:tblCellSpacing w:w="0" w:type="dxa"/>
                          </w:trPr>
                          <w:tc>
                            <w:tcPr>
                              <w:tcW w:w="2081" w:type="pct"/>
                              <w:gridSpan w:val="3"/>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GALICIA DIGITAL</w:t>
                              </w:r>
                            </w:p>
                          </w:tc>
                          <w:tc>
                            <w:tcPr>
                              <w:tcW w:w="919" w:type="pct"/>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Lugo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79" w:tgtFrame="_blank" w:history="1">
                                <w:r w:rsidR="00EE4A27" w:rsidRPr="00BE4D51">
                                  <w:rPr>
                                    <w:rFonts w:ascii="Verdana" w:hAnsi="Verdana" w:cs="Tahoma"/>
                                    <w:color w:val="BA0000"/>
                                    <w:sz w:val="15"/>
                                    <w:szCs w:val="15"/>
                                    <w:u w:val="single"/>
                                  </w:rPr>
                                  <w:t>www.galiciadigital.com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País Vasco</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NAIZ</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roofErr w:type="spellStart"/>
                              <w:r w:rsidRPr="00BE4D51">
                                <w:rPr>
                                  <w:rFonts w:ascii="Verdana" w:hAnsi="Verdana" w:cs="Tahoma"/>
                                  <w:color w:val="595858"/>
                                  <w:sz w:val="15"/>
                                  <w:szCs w:val="15"/>
                                </w:rPr>
                                <w:t>Donosti</w:t>
                              </w:r>
                              <w:proofErr w:type="spellEnd"/>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0" w:tgtFrame="_blank" w:history="1">
                                <w:r w:rsidR="00EE4A27" w:rsidRPr="00BE4D51">
                                  <w:rPr>
                                    <w:rFonts w:ascii="Verdana" w:hAnsi="Verdana" w:cs="Tahoma"/>
                                    <w:color w:val="BA0000"/>
                                    <w:sz w:val="15"/>
                                    <w:szCs w:val="15"/>
                                    <w:u w:val="single"/>
                                  </w:rPr>
                                  <w:t>www.naiz.eus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BILBAO 24 HORAS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Bilbao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1" w:tgtFrame="_blank" w:history="1">
                                <w:r w:rsidR="00EE4A27" w:rsidRPr="00BE4D51">
                                  <w:rPr>
                                    <w:rFonts w:ascii="Verdana" w:hAnsi="Verdana" w:cs="Tahoma"/>
                                    <w:color w:val="BA0000"/>
                                    <w:sz w:val="15"/>
                                    <w:szCs w:val="15"/>
                                    <w:u w:val="single"/>
                                  </w:rPr>
                                  <w:t>www.bilbao24horas.com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GAZTEIZ HOY</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Vitoria-Gasteiz</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2" w:tgtFrame="_blank" w:history="1">
                                <w:r w:rsidR="00EE4A27" w:rsidRPr="00BE4D51">
                                  <w:rPr>
                                    <w:rFonts w:ascii="Verdana" w:hAnsi="Verdana" w:cs="Tahoma"/>
                                    <w:color w:val="BA0000"/>
                                    <w:sz w:val="15"/>
                                    <w:szCs w:val="15"/>
                                    <w:u w:val="single"/>
                                  </w:rPr>
                                  <w:t>www.gasteizhoy.com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DURANGON</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Durango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3" w:tgtFrame="_blank" w:history="1">
                                <w:r w:rsidR="00EE4A27" w:rsidRPr="00BE4D51">
                                  <w:rPr>
                                    <w:rFonts w:ascii="Verdana" w:hAnsi="Verdana" w:cs="Tahoma"/>
                                    <w:color w:val="BA0000"/>
                                    <w:sz w:val="15"/>
                                    <w:szCs w:val="15"/>
                                    <w:u w:val="single"/>
                                  </w:rPr>
                                  <w:t>www.durangon.com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Canarias</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CANARIAS AHORA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Las Palmas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4" w:tgtFrame="_blank" w:history="1">
                                <w:r w:rsidR="00EE4A27" w:rsidRPr="00BE4D51">
                                  <w:rPr>
                                    <w:rFonts w:ascii="Verdana" w:hAnsi="Verdana" w:cs="Tahoma"/>
                                    <w:color w:val="BA0000"/>
                                    <w:sz w:val="15"/>
                                    <w:szCs w:val="15"/>
                                    <w:u w:val="single"/>
                                  </w:rPr>
                                  <w:t>www.canariasahora.es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INFO NORTE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roofErr w:type="spellStart"/>
                              <w:r w:rsidRPr="00BE4D51">
                                <w:rPr>
                                  <w:rFonts w:ascii="Verdana" w:hAnsi="Verdana" w:cs="Tahoma"/>
                                  <w:color w:val="595858"/>
                                  <w:sz w:val="15"/>
                                  <w:szCs w:val="15"/>
                                </w:rPr>
                                <w:t>Gáldar</w:t>
                              </w:r>
                              <w:proofErr w:type="spellEnd"/>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5" w:tgtFrame="_blank" w:history="1">
                                <w:r w:rsidR="00EE4A27" w:rsidRPr="00BE4D51">
                                  <w:rPr>
                                    <w:rFonts w:ascii="Verdana" w:hAnsi="Verdana" w:cs="Tahoma"/>
                                    <w:color w:val="BA0000"/>
                                    <w:sz w:val="15"/>
                                    <w:szCs w:val="15"/>
                                    <w:u w:val="single"/>
                                  </w:rPr>
                                  <w:t>www.infonortedigital.com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VOZ DE LANZAROTE</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Arrecife</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6" w:tgtFrame="_blank" w:history="1">
                                <w:r w:rsidR="00EE4A27" w:rsidRPr="00BE4D51">
                                  <w:rPr>
                                    <w:rFonts w:ascii="Verdana" w:hAnsi="Verdana" w:cs="Tahoma"/>
                                    <w:color w:val="BA0000"/>
                                    <w:sz w:val="15"/>
                                    <w:szCs w:val="15"/>
                                    <w:u w:val="single"/>
                                  </w:rPr>
                                  <w:t>www.lavozdelanzarote.com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LANCELOT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Arrecife</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7" w:tgtFrame="_blank" w:history="1">
                                <w:r w:rsidR="00EE4A27" w:rsidRPr="00BE4D51">
                                  <w:rPr>
                                    <w:rFonts w:ascii="Verdana" w:hAnsi="Verdana" w:cs="Tahoma"/>
                                    <w:color w:val="BA0000"/>
                                    <w:sz w:val="15"/>
                                    <w:szCs w:val="15"/>
                                    <w:u w:val="single"/>
                                  </w:rPr>
                                  <w:t>www.lancelotdigital.com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DIARIO DE TENERIFE</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Puerto de la Cruz</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8" w:tgtFrame="_blank" w:history="1">
                                <w:r w:rsidR="00EE4A27" w:rsidRPr="00BE4D51">
                                  <w:rPr>
                                    <w:rFonts w:ascii="Verdana" w:hAnsi="Verdana" w:cs="Tahoma"/>
                                    <w:color w:val="BA0000"/>
                                    <w:sz w:val="15"/>
                                    <w:szCs w:val="15"/>
                                    <w:u w:val="single"/>
                                  </w:rPr>
                                  <w:t>www.eldiariodetenerife.com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Castilla-La Mancha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DIGITAL CLM</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Toledo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89" w:tgtFrame="_blank" w:history="1">
                                <w:r w:rsidR="00EE4A27" w:rsidRPr="00BE4D51">
                                  <w:rPr>
                                    <w:rFonts w:ascii="Verdana" w:hAnsi="Verdana" w:cs="Tahoma"/>
                                    <w:color w:val="BA0000"/>
                                    <w:sz w:val="15"/>
                                    <w:szCs w:val="15"/>
                                    <w:u w:val="single"/>
                                  </w:rPr>
                                  <w:t>www.eldigitalcastillalamancha.es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CLM24</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Toledo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0" w:tgtFrame="_blank" w:history="1">
                                <w:r w:rsidR="00EE4A27" w:rsidRPr="00BE4D51">
                                  <w:rPr>
                                    <w:rFonts w:ascii="Verdana" w:hAnsi="Verdana" w:cs="Tahoma"/>
                                    <w:color w:val="BA0000"/>
                                    <w:sz w:val="15"/>
                                    <w:szCs w:val="15"/>
                                    <w:u w:val="single"/>
                                  </w:rPr>
                                  <w:t>www.clm24.es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ENCASTILLALAMANCHA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Toledo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1" w:tgtFrame="_blank" w:history="1">
                                <w:r w:rsidR="00EE4A27" w:rsidRPr="00BE4D51">
                                  <w:rPr>
                                    <w:rFonts w:ascii="Verdana" w:hAnsi="Verdana" w:cs="Tahoma"/>
                                    <w:color w:val="BA0000"/>
                                    <w:sz w:val="15"/>
                                    <w:szCs w:val="15"/>
                                    <w:u w:val="single"/>
                                  </w:rPr>
                                  <w:t>www.encastillalamancha.es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CRÓNICA DE GUADALAJARA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Guadalajara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2" w:tgtFrame="_blank" w:history="1">
                                <w:r w:rsidR="00EE4A27" w:rsidRPr="00BE4D51">
                                  <w:rPr>
                                    <w:rFonts w:ascii="Verdana" w:hAnsi="Verdana" w:cs="Tahoma"/>
                                    <w:color w:val="BA0000"/>
                                    <w:sz w:val="15"/>
                                    <w:szCs w:val="15"/>
                                    <w:u w:val="single"/>
                                  </w:rPr>
                                  <w:t>www.lacronica.net</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LA CERCA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Albacete</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3" w:tgtFrame="_blank" w:history="1">
                                <w:r w:rsidR="00EE4A27" w:rsidRPr="00BE4D51">
                                  <w:rPr>
                                    <w:rFonts w:ascii="Verdana" w:hAnsi="Verdana" w:cs="Tahoma"/>
                                    <w:color w:val="BA0000"/>
                                    <w:sz w:val="15"/>
                                    <w:szCs w:val="15"/>
                                    <w:u w:val="single"/>
                                  </w:rPr>
                                  <w:t>www.lacerca.com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VOCES DE CUENCA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Cuenca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4" w:tgtFrame="_blank" w:history="1">
                                <w:r w:rsidR="00EE4A27" w:rsidRPr="00BE4D51">
                                  <w:rPr>
                                    <w:rFonts w:ascii="Verdana" w:hAnsi="Verdana" w:cs="Tahoma"/>
                                    <w:color w:val="BA0000"/>
                                    <w:sz w:val="15"/>
                                    <w:szCs w:val="15"/>
                                    <w:u w:val="single"/>
                                  </w:rPr>
                                  <w:t>www.vocesdecuenca.com</w:t>
                                </w:r>
                              </w:hyperlink>
                            </w:p>
                          </w:tc>
                        </w:tr>
                        <w:tr w:rsidR="00EE4A27" w:rsidRPr="00BE4D51" w:rsidTr="00DC0323">
                          <w:trPr>
                            <w:tblCellSpacing w:w="0" w:type="dxa"/>
                          </w:trPr>
                          <w:tc>
                            <w:tcPr>
                              <w:tcW w:w="2000" w:type="pct"/>
                              <w:gridSpan w:val="2"/>
                              <w:shd w:val="clear" w:color="auto" w:fill="FFFFFF"/>
                              <w:vAlign w:val="center"/>
                              <w:hideMark/>
                            </w:tcPr>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Default="00EE4A27" w:rsidP="00DC0323">
                              <w:pPr>
                                <w:rPr>
                                  <w:rFonts w:ascii="Tahoma" w:hAnsi="Tahoma" w:cs="Tahoma"/>
                                  <w:b/>
                                  <w:bCs/>
                                  <w:color w:val="595858"/>
                                  <w:sz w:val="15"/>
                                  <w:szCs w:val="15"/>
                                </w:rPr>
                              </w:pPr>
                            </w:p>
                            <w:p w:rsidR="00EE4A27" w:rsidRPr="00BE4D51" w:rsidRDefault="00EE4A27" w:rsidP="00DC0323">
                              <w:pPr>
                                <w:rPr>
                                  <w:rFonts w:ascii="Tahoma" w:hAnsi="Tahoma" w:cs="Tahoma"/>
                                  <w:color w:val="595858"/>
                                  <w:sz w:val="17"/>
                                  <w:szCs w:val="17"/>
                                </w:rPr>
                              </w:pPr>
                            </w:p>
                          </w:tc>
                          <w:tc>
                            <w:tcPr>
                              <w:tcW w:w="1000" w:type="pct"/>
                              <w:gridSpan w:val="2"/>
                              <w:shd w:val="clear" w:color="auto" w:fill="FFFFFF"/>
                              <w:vAlign w:val="center"/>
                              <w:hideMark/>
                            </w:tcPr>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Default="00EE4A27" w:rsidP="00DC0323">
                              <w:pPr>
                                <w:rPr>
                                  <w:rFonts w:ascii="Verdana" w:hAnsi="Verdana" w:cs="Tahoma"/>
                                  <w:color w:val="595858"/>
                                  <w:sz w:val="15"/>
                                  <w:szCs w:val="15"/>
                                </w:rPr>
                              </w:pPr>
                            </w:p>
                            <w:p w:rsidR="00EE4A27" w:rsidRDefault="00EE4A27" w:rsidP="00DC0323">
                              <w:pPr>
                                <w:rPr>
                                  <w:rFonts w:ascii="Tahoma" w:hAnsi="Tahoma" w:cs="Tahoma"/>
                                  <w:color w:val="595858"/>
                                  <w:sz w:val="17"/>
                                  <w:szCs w:val="17"/>
                                </w:rPr>
                              </w:pPr>
                            </w:p>
                            <w:p w:rsidR="00473755" w:rsidRDefault="00473755" w:rsidP="00DC0323">
                              <w:pPr>
                                <w:rPr>
                                  <w:rFonts w:ascii="Tahoma" w:hAnsi="Tahoma" w:cs="Tahoma"/>
                                  <w:color w:val="595858"/>
                                  <w:sz w:val="17"/>
                                  <w:szCs w:val="17"/>
                                </w:rPr>
                              </w:pPr>
                            </w:p>
                            <w:p w:rsidR="00473755" w:rsidRDefault="00473755" w:rsidP="00DC0323">
                              <w:pPr>
                                <w:rPr>
                                  <w:rFonts w:ascii="Tahoma" w:hAnsi="Tahoma" w:cs="Tahoma"/>
                                  <w:color w:val="595858"/>
                                  <w:sz w:val="17"/>
                                  <w:szCs w:val="17"/>
                                </w:rPr>
                              </w:pPr>
                            </w:p>
                            <w:p w:rsidR="00473755" w:rsidRDefault="00473755" w:rsidP="00DC0323">
                              <w:pPr>
                                <w:rPr>
                                  <w:rFonts w:ascii="Tahoma" w:hAnsi="Tahoma" w:cs="Tahoma"/>
                                  <w:color w:val="595858"/>
                                  <w:sz w:val="17"/>
                                  <w:szCs w:val="17"/>
                                </w:rPr>
                              </w:pPr>
                            </w:p>
                            <w:p w:rsidR="00473755" w:rsidRDefault="00473755" w:rsidP="00DC0323">
                              <w:pPr>
                                <w:rPr>
                                  <w:rFonts w:ascii="Tahoma" w:hAnsi="Tahoma" w:cs="Tahoma"/>
                                  <w:color w:val="595858"/>
                                  <w:sz w:val="17"/>
                                  <w:szCs w:val="17"/>
                                </w:rPr>
                              </w:pPr>
                            </w:p>
                            <w:p w:rsidR="00473755" w:rsidRPr="00BE4D51" w:rsidRDefault="00473755" w:rsidP="00DC0323">
                              <w:pPr>
                                <w:rPr>
                                  <w:rFonts w:ascii="Tahoma" w:hAnsi="Tahoma" w:cs="Tahoma"/>
                                  <w:color w:val="595858"/>
                                  <w:sz w:val="17"/>
                                  <w:szCs w:val="17"/>
                                </w:rPr>
                              </w:pPr>
                            </w:p>
                          </w:tc>
                          <w:tc>
                            <w:tcPr>
                              <w:tcW w:w="2000" w:type="pct"/>
                              <w:gridSpan w:val="2"/>
                              <w:shd w:val="clear" w:color="auto" w:fill="FFFFFF"/>
                              <w:vAlign w:val="center"/>
                              <w:hideMark/>
                            </w:tcPr>
                            <w:p w:rsidR="00EE4A27" w:rsidRDefault="00EE4A27" w:rsidP="00DC0323"/>
                            <w:p w:rsidR="00EE4A27" w:rsidRDefault="00EE4A27" w:rsidP="00DC0323"/>
                            <w:p w:rsidR="00EE4A27" w:rsidRDefault="00EE4A27" w:rsidP="00DC0323"/>
                            <w:p w:rsidR="00EE4A27" w:rsidRPr="00BE4D51" w:rsidRDefault="00EE4A27" w:rsidP="00473755">
                              <w:pPr>
                                <w:rPr>
                                  <w:rFonts w:ascii="Tahoma" w:hAnsi="Tahoma" w:cs="Tahoma"/>
                                  <w:color w:val="595858"/>
                                  <w:sz w:val="17"/>
                                  <w:szCs w:val="17"/>
                                </w:rPr>
                              </w:pPr>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lastRenderedPageBreak/>
                                <w:t>Aragón</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ARAGON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Zaragoza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5" w:tgtFrame="_blank" w:history="1">
                                <w:r w:rsidR="00EE4A27" w:rsidRPr="00BE4D51">
                                  <w:rPr>
                                    <w:rFonts w:ascii="Verdana" w:hAnsi="Verdana" w:cs="Tahoma"/>
                                    <w:color w:val="BA0000"/>
                                    <w:sz w:val="15"/>
                                    <w:szCs w:val="15"/>
                                    <w:u w:val="single"/>
                                  </w:rPr>
                                  <w:t>www.aragondigital.es</w:t>
                                </w:r>
                              </w:hyperlink>
                            </w:p>
                          </w:tc>
                        </w:tr>
                        <w:tr w:rsidR="00EE4A27" w:rsidRPr="00BE4D51" w:rsidTr="00DC0323">
                          <w:trPr>
                            <w:tblCellSpacing w:w="0" w:type="dxa"/>
                          </w:trPr>
                          <w:tc>
                            <w:tcPr>
                              <w:tcW w:w="2000" w:type="pct"/>
                              <w:gridSpan w:val="2"/>
                              <w:shd w:val="clear" w:color="auto" w:fill="FFFFFF"/>
                              <w:vAlign w:val="center"/>
                              <w:hideMark/>
                            </w:tcPr>
                            <w:p w:rsidR="00EE4A27" w:rsidRDefault="00EE4A27" w:rsidP="00DC0323">
                              <w:pPr>
                                <w:rPr>
                                  <w:rFonts w:ascii="Tahoma" w:hAnsi="Tahoma" w:cs="Tahoma"/>
                                  <w:b/>
                                  <w:bCs/>
                                  <w:color w:val="595858"/>
                                  <w:sz w:val="15"/>
                                  <w:szCs w:val="15"/>
                                </w:rPr>
                              </w:pPr>
                            </w:p>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CRÓNICA DE ARAGÓN</w:t>
                              </w:r>
                            </w:p>
                          </w:tc>
                          <w:tc>
                            <w:tcPr>
                              <w:tcW w:w="1000" w:type="pct"/>
                              <w:gridSpan w:val="2"/>
                              <w:shd w:val="clear" w:color="auto" w:fill="FFFFFF"/>
                              <w:vAlign w:val="center"/>
                              <w:hideMark/>
                            </w:tcPr>
                            <w:p w:rsidR="00EE4A27" w:rsidRDefault="00EE4A27" w:rsidP="00DC0323">
                              <w:pPr>
                                <w:rPr>
                                  <w:rFonts w:ascii="Verdana" w:hAnsi="Verdana" w:cs="Tahoma"/>
                                  <w:color w:val="595858"/>
                                  <w:sz w:val="15"/>
                                  <w:szCs w:val="15"/>
                                </w:rPr>
                              </w:pPr>
                            </w:p>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Zaragoza</w:t>
                              </w:r>
                            </w:p>
                          </w:tc>
                          <w:tc>
                            <w:tcPr>
                              <w:tcW w:w="2000" w:type="pct"/>
                              <w:gridSpan w:val="2"/>
                              <w:shd w:val="clear" w:color="auto" w:fill="FFFFFF"/>
                              <w:vAlign w:val="center"/>
                              <w:hideMark/>
                            </w:tcPr>
                            <w:p w:rsidR="00EE4A27" w:rsidRDefault="00EE4A27" w:rsidP="00DC0323"/>
                            <w:p w:rsidR="00EE4A27" w:rsidRDefault="006112DC" w:rsidP="00DC0323">
                              <w:pPr>
                                <w:rPr>
                                  <w:rFonts w:ascii="Verdana" w:hAnsi="Verdana" w:cs="Tahoma"/>
                                  <w:color w:val="BA0000"/>
                                  <w:sz w:val="15"/>
                                  <w:szCs w:val="15"/>
                                  <w:u w:val="single"/>
                                </w:rPr>
                              </w:pPr>
                              <w:hyperlink r:id="rId496" w:tgtFrame="_blank" w:history="1">
                                <w:r w:rsidR="00EE4A27" w:rsidRPr="00BE4D51">
                                  <w:rPr>
                                    <w:rFonts w:ascii="Verdana" w:hAnsi="Verdana" w:cs="Tahoma"/>
                                    <w:color w:val="BA0000"/>
                                    <w:sz w:val="15"/>
                                    <w:szCs w:val="15"/>
                                    <w:u w:val="single"/>
                                  </w:rPr>
                                  <w:t>www.cronicadearagon.es</w:t>
                                </w:r>
                              </w:hyperlink>
                            </w:p>
                            <w:p w:rsidR="00EE4A27" w:rsidRPr="00BE4D51" w:rsidRDefault="00EE4A27" w:rsidP="00DC0323">
                              <w:pPr>
                                <w:rPr>
                                  <w:rFonts w:ascii="Tahoma" w:hAnsi="Tahoma" w:cs="Tahoma"/>
                                  <w:color w:val="595858"/>
                                  <w:sz w:val="17"/>
                                  <w:szCs w:val="17"/>
                                </w:rPr>
                              </w:pP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ECO DE TERUEL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Teruel</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7" w:tgtFrame="_blank" w:history="1">
                                <w:r w:rsidR="00EE4A27" w:rsidRPr="00BE4D51">
                                  <w:rPr>
                                    <w:rFonts w:ascii="Verdana" w:hAnsi="Verdana" w:cs="Tahoma"/>
                                    <w:color w:val="BA0000"/>
                                    <w:sz w:val="15"/>
                                    <w:szCs w:val="15"/>
                                    <w:u w:val="single"/>
                                  </w:rPr>
                                  <w:t>www.ecodeteruel.tv</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EJEA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roofErr w:type="spellStart"/>
                              <w:r w:rsidRPr="00BE4D51">
                                <w:rPr>
                                  <w:rFonts w:ascii="Verdana" w:hAnsi="Verdana" w:cs="Tahoma"/>
                                  <w:color w:val="595858"/>
                                  <w:sz w:val="15"/>
                                  <w:szCs w:val="15"/>
                                </w:rPr>
                                <w:t>Ejea</w:t>
                              </w:r>
                              <w:proofErr w:type="spellEnd"/>
                              <w:r w:rsidRPr="00BE4D51">
                                <w:rPr>
                                  <w:rFonts w:ascii="Verdana" w:hAnsi="Verdana" w:cs="Tahoma"/>
                                  <w:color w:val="595858"/>
                                  <w:sz w:val="15"/>
                                  <w:szCs w:val="15"/>
                                </w:rPr>
                                <w:t xml:space="preserve"> de los Caballeros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8" w:tgtFrame="_blank" w:history="1">
                                <w:r w:rsidR="00EE4A27" w:rsidRPr="00BE4D51">
                                  <w:rPr>
                                    <w:rFonts w:ascii="Verdana" w:hAnsi="Verdana" w:cs="Tahoma"/>
                                    <w:color w:val="BA0000"/>
                                    <w:sz w:val="15"/>
                                    <w:szCs w:val="15"/>
                                    <w:u w:val="single"/>
                                  </w:rPr>
                                  <w:t>www.ejeadigital.com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Murcia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MURCIA.COM</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Murcia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499" w:tgtFrame="_blank" w:history="1">
                                <w:r w:rsidR="00EE4A27" w:rsidRPr="00BE4D51">
                                  <w:rPr>
                                    <w:rFonts w:ascii="Verdana" w:hAnsi="Verdana" w:cs="Tahoma"/>
                                    <w:color w:val="BA0000"/>
                                    <w:sz w:val="15"/>
                                    <w:szCs w:val="15"/>
                                    <w:u w:val="single"/>
                                  </w:rPr>
                                  <w:t>www.murcia.com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VEGA MEDIA PRESS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Murcia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0" w:tgtFrame="_blank" w:history="1">
                                <w:r w:rsidR="00EE4A27" w:rsidRPr="00BE4D51">
                                  <w:rPr>
                                    <w:rFonts w:ascii="Verdana" w:hAnsi="Verdana" w:cs="Tahoma"/>
                                    <w:color w:val="BA0000"/>
                                    <w:sz w:val="15"/>
                                    <w:szCs w:val="15"/>
                                    <w:u w:val="single"/>
                                  </w:rPr>
                                  <w:t>www.vegamediapress.es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CARTAGENA DE HOY</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Cartagena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1" w:tgtFrame="_blank" w:history="1">
                                <w:r w:rsidR="00EE4A27" w:rsidRPr="00BE4D51">
                                  <w:rPr>
                                    <w:rFonts w:ascii="Verdana" w:hAnsi="Verdana" w:cs="Tahoma"/>
                                    <w:color w:val="BA0000"/>
                                    <w:sz w:val="15"/>
                                    <w:szCs w:val="15"/>
                                    <w:u w:val="single"/>
                                  </w:rPr>
                                  <w:t>www.cartagenadehoy.com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Baleares</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MALLORCA DIARIO</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Palma de Mallorca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2" w:tgtFrame="_blank" w:history="1">
                                <w:r w:rsidR="00EE4A27" w:rsidRPr="00BE4D51">
                                  <w:rPr>
                                    <w:rFonts w:ascii="Verdana" w:hAnsi="Verdana" w:cs="Tahoma"/>
                                    <w:color w:val="BA0000"/>
                                    <w:sz w:val="15"/>
                                    <w:szCs w:val="15"/>
                                    <w:u w:val="single"/>
                                  </w:rPr>
                                  <w:t>www.mallorcadiario.com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MALLORCA CONFIDENCIAL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Palma de Mallorca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3" w:tgtFrame="_blank" w:history="1">
                                <w:r w:rsidR="00EE4A27" w:rsidRPr="00BE4D51">
                                  <w:rPr>
                                    <w:rFonts w:ascii="Verdana" w:hAnsi="Verdana" w:cs="Tahoma"/>
                                    <w:color w:val="BA0000"/>
                                    <w:sz w:val="15"/>
                                    <w:szCs w:val="15"/>
                                    <w:u w:val="single"/>
                                  </w:rPr>
                                  <w:t>www.mallorcaconfidencial.com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NOTICIAS MALLORCA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Palma de Mallorca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4" w:tgtFrame="_blank" w:history="1">
                                <w:r w:rsidR="00EE4A27" w:rsidRPr="00BE4D51">
                                  <w:rPr>
                                    <w:rFonts w:ascii="Verdana" w:hAnsi="Verdana" w:cs="Tahoma"/>
                                    <w:color w:val="BA0000"/>
                                    <w:sz w:val="15"/>
                                    <w:szCs w:val="15"/>
                                    <w:u w:val="single"/>
                                  </w:rPr>
                                  <w:t>www.noticiasmallorca.es</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Asturias</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ASTURIAS 24</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Oviedo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5" w:tgtFrame="_blank" w:history="1">
                                <w:r w:rsidR="00EE4A27" w:rsidRPr="00BE4D51">
                                  <w:rPr>
                                    <w:rFonts w:ascii="Verdana" w:hAnsi="Verdana" w:cs="Tahoma"/>
                                    <w:color w:val="BA0000"/>
                                    <w:sz w:val="15"/>
                                    <w:szCs w:val="15"/>
                                    <w:u w:val="single"/>
                                  </w:rPr>
                                  <w:t>www.asturias24.es</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ASTURIES</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Gijón</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6" w:tgtFrame="_blank" w:history="1">
                                <w:r w:rsidR="00EE4A27" w:rsidRPr="00BE4D51">
                                  <w:rPr>
                                    <w:rFonts w:ascii="Verdana" w:hAnsi="Verdana" w:cs="Tahoma"/>
                                    <w:color w:val="BA0000"/>
                                    <w:sz w:val="15"/>
                                    <w:szCs w:val="15"/>
                                    <w:u w:val="single"/>
                                  </w:rPr>
                                  <w:t>www.asturies.com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Extremadura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DIGITAL EXTREMADURA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Cáceres</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7" w:tgtFrame="_blank" w:history="1">
                                <w:r w:rsidR="00EE4A27" w:rsidRPr="00BE4D51">
                                  <w:rPr>
                                    <w:rFonts w:ascii="Verdana" w:hAnsi="Verdana" w:cs="Tahoma"/>
                                    <w:color w:val="BA0000"/>
                                    <w:sz w:val="15"/>
                                    <w:szCs w:val="15"/>
                                    <w:u w:val="single"/>
                                  </w:rPr>
                                  <w:t>www.digitalextremadura.com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REGION DIGITAL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Mérida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8" w:tgtFrame="_blank" w:history="1">
                                <w:r w:rsidR="00EE4A27" w:rsidRPr="00BE4D51">
                                  <w:rPr>
                                    <w:rFonts w:ascii="Verdana" w:hAnsi="Verdana" w:cs="Tahoma"/>
                                    <w:color w:val="BA0000"/>
                                    <w:sz w:val="15"/>
                                    <w:szCs w:val="15"/>
                                    <w:u w:val="single"/>
                                  </w:rPr>
                                  <w:t>www.regiondigital.com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Navarra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NAVARRA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proofErr w:type="spellStart"/>
                              <w:r w:rsidRPr="00BE4D51">
                                <w:rPr>
                                  <w:rFonts w:ascii="Verdana" w:hAnsi="Verdana" w:cs="Tahoma"/>
                                  <w:color w:val="595858"/>
                                  <w:sz w:val="15"/>
                                  <w:szCs w:val="15"/>
                                </w:rPr>
                                <w:t>Estella</w:t>
                              </w:r>
                              <w:proofErr w:type="spellEnd"/>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09" w:tgtFrame="_blank" w:history="1">
                                <w:r w:rsidR="00EE4A27" w:rsidRPr="00BE4D51">
                                  <w:rPr>
                                    <w:rFonts w:ascii="Verdana" w:hAnsi="Verdana" w:cs="Tahoma"/>
                                    <w:color w:val="BA0000"/>
                                    <w:sz w:val="15"/>
                                    <w:szCs w:val="15"/>
                                    <w:u w:val="single"/>
                                  </w:rPr>
                                  <w:t>www.navarra.com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PAMPLONA ACTUAL</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Pamplona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10" w:tgtFrame="_blank" w:history="1">
                                <w:r w:rsidR="00EE4A27" w:rsidRPr="00BE4D51">
                                  <w:rPr>
                                    <w:rFonts w:ascii="Verdana" w:hAnsi="Verdana" w:cs="Tahoma"/>
                                    <w:color w:val="BA0000"/>
                                    <w:sz w:val="15"/>
                                    <w:szCs w:val="15"/>
                                    <w:u w:val="single"/>
                                  </w:rPr>
                                  <w:t>www.pamplonaactual.com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473755">
                              <w:pPr>
                                <w:rPr>
                                  <w:rFonts w:ascii="Tahoma" w:hAnsi="Tahoma" w:cs="Tahoma"/>
                                  <w:color w:val="595858"/>
                                  <w:sz w:val="17"/>
                                  <w:szCs w:val="17"/>
                                </w:rPr>
                              </w:pPr>
                              <w:r>
                                <w:rPr>
                                  <w:rFonts w:ascii="Verdana" w:hAnsi="Verdana" w:cs="Tahoma"/>
                                  <w:b/>
                                  <w:bCs/>
                                  <w:color w:val="595858"/>
                                  <w:sz w:val="15"/>
                                  <w:szCs w:val="15"/>
                                </w:rPr>
                                <w:t xml:space="preserve">                                                                   </w:t>
                              </w:r>
                              <w:r w:rsidRPr="00BE4D51">
                                <w:rPr>
                                  <w:rFonts w:ascii="Verdana" w:hAnsi="Verdana" w:cs="Tahoma"/>
                                  <w:b/>
                                  <w:bCs/>
                                  <w:color w:val="595858"/>
                                  <w:sz w:val="15"/>
                                  <w:szCs w:val="15"/>
                                </w:rPr>
                                <w:t>Cantabria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EL DIARIO CANTABRIA</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Santander</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11" w:tgtFrame="_blank" w:history="1">
                                <w:r w:rsidR="00EE4A27" w:rsidRPr="00BE4D51">
                                  <w:rPr>
                                    <w:rFonts w:ascii="Verdana" w:hAnsi="Verdana" w:cs="Tahoma"/>
                                    <w:color w:val="BA0000"/>
                                    <w:sz w:val="15"/>
                                    <w:szCs w:val="15"/>
                                    <w:u w:val="single"/>
                                  </w:rPr>
                                  <w:t>www.eldiariocantabria.es</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t>La Rioja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RIOJA2</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Logroño</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12" w:tgtFrame="_blank" w:history="1">
                                <w:r w:rsidR="00EE4A27" w:rsidRPr="00BE4D51">
                                  <w:rPr>
                                    <w:rFonts w:ascii="Verdana" w:hAnsi="Verdana" w:cs="Tahoma"/>
                                    <w:color w:val="BA0000"/>
                                    <w:sz w:val="15"/>
                                    <w:szCs w:val="15"/>
                                    <w:u w:val="single"/>
                                  </w:rPr>
                                  <w:t>www.rioja2.com</w:t>
                                </w:r>
                              </w:hyperlink>
                            </w:p>
                          </w:tc>
                        </w:tr>
                        <w:tr w:rsidR="00EE4A27" w:rsidRPr="00BE4D51" w:rsidTr="00DC0323">
                          <w:trPr>
                            <w:tblCellSpacing w:w="0" w:type="dxa"/>
                          </w:trPr>
                          <w:tc>
                            <w:tcPr>
                              <w:tcW w:w="0" w:type="auto"/>
                              <w:gridSpan w:val="6"/>
                              <w:shd w:val="clear" w:color="auto" w:fill="D3DCDC"/>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b/>
                                  <w:bCs/>
                                  <w:color w:val="595858"/>
                                  <w:sz w:val="15"/>
                                  <w:szCs w:val="15"/>
                                </w:rPr>
                                <w:lastRenderedPageBreak/>
                                <w:t>Ceuta y Melilla</w:t>
                              </w:r>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MELI YA</w:t>
                              </w:r>
                              <w:proofErr w:type="gramStart"/>
                              <w:r w:rsidRPr="00BE4D51">
                                <w:rPr>
                                  <w:rFonts w:ascii="Tahoma" w:hAnsi="Tahoma" w:cs="Tahoma"/>
                                  <w:b/>
                                  <w:bCs/>
                                  <w:color w:val="595858"/>
                                  <w:sz w:val="15"/>
                                  <w:szCs w:val="15"/>
                                </w:rPr>
                                <w:t>!</w:t>
                              </w:r>
                              <w:proofErr w:type="gramEnd"/>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Melilla</w:t>
                              </w:r>
                            </w:p>
                          </w:tc>
                          <w:tc>
                            <w:tcPr>
                              <w:tcW w:w="2000" w:type="pct"/>
                              <w:gridSpan w:val="2"/>
                              <w:shd w:val="clear" w:color="auto" w:fill="FFFFFF"/>
                              <w:vAlign w:val="center"/>
                              <w:hideMark/>
                            </w:tcPr>
                            <w:p w:rsidR="00EE4A27" w:rsidRPr="00BE4D51" w:rsidRDefault="006112DC" w:rsidP="00DC0323">
                              <w:pPr>
                                <w:rPr>
                                  <w:rFonts w:ascii="Tahoma" w:hAnsi="Tahoma" w:cs="Tahoma"/>
                                  <w:color w:val="595858"/>
                                  <w:sz w:val="17"/>
                                  <w:szCs w:val="17"/>
                                </w:rPr>
                              </w:pPr>
                              <w:hyperlink r:id="rId513" w:tgtFrame="_blank" w:history="1">
                                <w:r w:rsidR="00EE4A27" w:rsidRPr="00BE4D51">
                                  <w:rPr>
                                    <w:rFonts w:ascii="Verdana" w:hAnsi="Verdana" w:cs="Tahoma"/>
                                    <w:color w:val="BA0000"/>
                                    <w:sz w:val="15"/>
                                    <w:szCs w:val="15"/>
                                    <w:u w:val="single"/>
                                  </w:rPr>
                                  <w:t>www.meliya.com</w:t>
                                </w:r>
                              </w:hyperlink>
                            </w:p>
                          </w:tc>
                        </w:tr>
                        <w:tr w:rsidR="00EE4A27" w:rsidRPr="00BE4D51" w:rsidTr="00DC0323">
                          <w:trPr>
                            <w:tblCellSpacing w:w="0" w:type="dxa"/>
                          </w:trPr>
                          <w:tc>
                            <w:tcPr>
                              <w:tcW w:w="2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Tahoma" w:hAnsi="Tahoma" w:cs="Tahoma"/>
                                  <w:b/>
                                  <w:bCs/>
                                  <w:color w:val="595858"/>
                                  <w:sz w:val="15"/>
                                  <w:szCs w:val="15"/>
                                </w:rPr>
                                <w:t>CEUTA ACTUALIDAD</w:t>
                              </w:r>
                            </w:p>
                          </w:tc>
                          <w:tc>
                            <w:tcPr>
                              <w:tcW w:w="1000" w:type="pct"/>
                              <w:gridSpan w:val="2"/>
                              <w:shd w:val="clear" w:color="auto" w:fill="FFFFFF"/>
                              <w:vAlign w:val="center"/>
                              <w:hideMark/>
                            </w:tcPr>
                            <w:p w:rsidR="00EE4A27" w:rsidRPr="00BE4D51" w:rsidRDefault="00EE4A27" w:rsidP="00DC0323">
                              <w:pPr>
                                <w:rPr>
                                  <w:rFonts w:ascii="Tahoma" w:hAnsi="Tahoma" w:cs="Tahoma"/>
                                  <w:color w:val="595858"/>
                                  <w:sz w:val="17"/>
                                  <w:szCs w:val="17"/>
                                </w:rPr>
                              </w:pPr>
                              <w:r w:rsidRPr="00BE4D51">
                                <w:rPr>
                                  <w:rFonts w:ascii="Verdana" w:hAnsi="Verdana" w:cs="Tahoma"/>
                                  <w:color w:val="595858"/>
                                  <w:sz w:val="15"/>
                                  <w:szCs w:val="15"/>
                                </w:rPr>
                                <w:t>Ceuta</w:t>
                              </w:r>
                            </w:p>
                          </w:tc>
                          <w:tc>
                            <w:tcPr>
                              <w:tcW w:w="2000" w:type="pct"/>
                              <w:gridSpan w:val="2"/>
                              <w:shd w:val="clear" w:color="auto" w:fill="FFFFFF"/>
                              <w:vAlign w:val="center"/>
                              <w:hideMark/>
                            </w:tcPr>
                            <w:p w:rsidR="00EE4A27" w:rsidRPr="00BE4D51" w:rsidRDefault="006112DC" w:rsidP="00DC0323">
                              <w:pPr>
                                <w:rPr>
                                  <w:rFonts w:ascii="Verdana" w:hAnsi="Verdana" w:cs="Tahoma"/>
                                  <w:color w:val="595858"/>
                                  <w:sz w:val="15"/>
                                  <w:szCs w:val="15"/>
                                </w:rPr>
                              </w:pPr>
                              <w:hyperlink r:id="rId514" w:tgtFrame="_blank" w:history="1">
                                <w:r w:rsidR="00EE4A27" w:rsidRPr="00BE4D51">
                                  <w:rPr>
                                    <w:rFonts w:ascii="Verdana" w:hAnsi="Verdana" w:cs="Tahoma"/>
                                    <w:color w:val="BA0000"/>
                                    <w:sz w:val="15"/>
                                    <w:szCs w:val="15"/>
                                    <w:u w:val="single"/>
                                  </w:rPr>
                                  <w:t>www.ceutaactualidad.com</w:t>
                                </w:r>
                              </w:hyperlink>
                            </w:p>
                            <w:p w:rsidR="00EE4A27" w:rsidRPr="00BE4D51" w:rsidRDefault="00EE4A27" w:rsidP="00DC0323">
                              <w:pPr>
                                <w:rPr>
                                  <w:rFonts w:ascii="Verdana" w:hAnsi="Verdana" w:cs="Tahoma"/>
                                  <w:color w:val="595858"/>
                                  <w:sz w:val="15"/>
                                  <w:szCs w:val="15"/>
                                </w:rPr>
                              </w:pPr>
                            </w:p>
                            <w:p w:rsidR="00EE4A27" w:rsidRPr="00BE4D51" w:rsidRDefault="00EE4A27" w:rsidP="00DC0323">
                              <w:pPr>
                                <w:rPr>
                                  <w:rFonts w:ascii="Tahoma" w:hAnsi="Tahoma" w:cs="Tahoma"/>
                                  <w:color w:val="595858"/>
                                  <w:sz w:val="17"/>
                                  <w:szCs w:val="17"/>
                                </w:rPr>
                              </w:pPr>
                            </w:p>
                          </w:tc>
                        </w:tr>
                      </w:tbl>
                      <w:p w:rsidR="00EE4A27" w:rsidRPr="00BE4D51" w:rsidRDefault="00EE4A27" w:rsidP="00DC0323">
                        <w:pPr>
                          <w:rPr>
                            <w:rFonts w:ascii="Tahoma" w:hAnsi="Tahoma" w:cs="Tahoma"/>
                            <w:vanish/>
                            <w:color w:val="595858"/>
                            <w:sz w:val="17"/>
                            <w:szCs w:val="17"/>
                          </w:rPr>
                        </w:pPr>
                      </w:p>
                      <w:tbl>
                        <w:tblPr>
                          <w:tblW w:w="5000" w:type="pct"/>
                          <w:tblCellSpacing w:w="0" w:type="dxa"/>
                          <w:tblCellMar>
                            <w:left w:w="0" w:type="dxa"/>
                            <w:right w:w="0" w:type="dxa"/>
                          </w:tblCellMar>
                          <w:tblLook w:val="04A0" w:firstRow="1" w:lastRow="0" w:firstColumn="1" w:lastColumn="0" w:noHBand="0" w:noVBand="1"/>
                        </w:tblPr>
                        <w:tblGrid>
                          <w:gridCol w:w="8444"/>
                        </w:tblGrid>
                        <w:tr w:rsidR="00EE4A27" w:rsidRPr="00BE4D51" w:rsidTr="00DC0323">
                          <w:trPr>
                            <w:tblCellSpacing w:w="0" w:type="dxa"/>
                          </w:trPr>
                          <w:tc>
                            <w:tcPr>
                              <w:tcW w:w="0" w:type="auto"/>
                              <w:vAlign w:val="center"/>
                              <w:hideMark/>
                            </w:tcPr>
                            <w:p w:rsidR="00EE4A27" w:rsidRPr="00BE4D51" w:rsidRDefault="00EE4A27" w:rsidP="00DC0323">
                              <w:pPr>
                                <w:rPr>
                                  <w:rFonts w:ascii="Tahoma" w:hAnsi="Tahoma" w:cs="Tahoma"/>
                                  <w:color w:val="595858"/>
                                  <w:sz w:val="17"/>
                                  <w:szCs w:val="17"/>
                                </w:rPr>
                              </w:pPr>
                            </w:p>
                          </w:tc>
                        </w:tr>
                      </w:tbl>
                      <w:p w:rsidR="00EE4A27" w:rsidRPr="00816E45" w:rsidRDefault="00EE4A27" w:rsidP="00DC0323">
                        <w:pPr>
                          <w:rPr>
                            <w:rFonts w:ascii="Times New Roman" w:hAnsi="Times New Roman" w:cs="Times New Roman"/>
                            <w:b/>
                            <w:color w:val="595858"/>
                            <w:sz w:val="24"/>
                            <w:szCs w:val="24"/>
                            <w:u w:val="single"/>
                          </w:rPr>
                        </w:pPr>
                        <w:r w:rsidRPr="00816E45">
                          <w:rPr>
                            <w:rFonts w:ascii="Times New Roman" w:hAnsi="Times New Roman" w:cs="Times New Roman"/>
                            <w:b/>
                            <w:color w:val="595858"/>
                            <w:sz w:val="24"/>
                            <w:szCs w:val="24"/>
                            <w:u w:val="single"/>
                          </w:rPr>
                          <w:t>PERIÓDICOS FINANCIEROS</w:t>
                        </w:r>
                      </w:p>
                    </w:tc>
                  </w:tr>
                </w:tbl>
                <w:p w:rsidR="00EE4A27" w:rsidRPr="00BE4D51" w:rsidRDefault="00EE4A27" w:rsidP="00DC0323">
                  <w:pPr>
                    <w:rPr>
                      <w:rFonts w:ascii="Tahoma" w:hAnsi="Tahoma" w:cs="Tahoma"/>
                      <w:color w:val="595858"/>
                      <w:sz w:val="17"/>
                      <w:szCs w:val="17"/>
                    </w:rPr>
                  </w:pPr>
                </w:p>
              </w:tc>
            </w:tr>
          </w:tbl>
          <w:p w:rsidR="00EE4A27" w:rsidRPr="00BE4D51" w:rsidRDefault="00EE4A27" w:rsidP="00DC0323">
            <w:pPr>
              <w:rPr>
                <w:rFonts w:ascii="Tahoma" w:hAnsi="Tahoma" w:cs="Tahoma"/>
                <w:color w:val="595858"/>
                <w:sz w:val="17"/>
                <w:szCs w:val="17"/>
              </w:rPr>
            </w:pPr>
          </w:p>
        </w:tc>
      </w:tr>
    </w:tbl>
    <w:p w:rsidR="00EE4A27" w:rsidRDefault="00EE4A27" w:rsidP="00EE4A27">
      <w:pPr>
        <w:spacing w:before="100" w:beforeAutospacing="1" w:after="100" w:afterAutospacing="1" w:line="360" w:lineRule="auto"/>
        <w:jc w:val="both"/>
        <w:rPr>
          <w:rFonts w:ascii="Times New Roman" w:eastAsia="Times New Roman" w:hAnsi="Times New Roman" w:cs="Times New Roman"/>
          <w:b/>
          <w:bCs/>
          <w:color w:val="000000"/>
          <w:sz w:val="24"/>
          <w:szCs w:val="24"/>
          <w:lang w:eastAsia="es-ES"/>
        </w:rPr>
      </w:pPr>
      <w:r w:rsidRPr="00CD7C13">
        <w:rPr>
          <w:rFonts w:ascii="Times New Roman" w:eastAsia="Times New Roman" w:hAnsi="Times New Roman" w:cs="Times New Roman"/>
          <w:b/>
          <w:bCs/>
          <w:color w:val="000000"/>
          <w:sz w:val="24"/>
          <w:szCs w:val="24"/>
          <w:lang w:eastAsia="es-ES"/>
        </w:rPr>
        <w:lastRenderedPageBreak/>
        <w:t>Argentina</w:t>
      </w:r>
    </w:p>
    <w:p w:rsidR="00EE4A27" w:rsidRDefault="00EE4A27" w:rsidP="00EE4A27">
      <w:pPr>
        <w:spacing w:before="100" w:beforeAutospacing="1" w:after="100" w:afterAutospacing="1" w:line="360" w:lineRule="auto"/>
        <w:jc w:val="both"/>
        <w:rPr>
          <w:rFonts w:ascii="Times New Roman" w:eastAsia="Times New Roman" w:hAnsi="Times New Roman" w:cs="Times New Roman"/>
          <w:b/>
          <w:bCs/>
          <w:color w:val="000000"/>
          <w:sz w:val="24"/>
          <w:szCs w:val="24"/>
          <w:lang w:eastAsia="es-ES"/>
        </w:rPr>
      </w:pPr>
      <w:proofErr w:type="spellStart"/>
      <w:r>
        <w:rPr>
          <w:rFonts w:ascii="Times New Roman" w:eastAsia="Times New Roman" w:hAnsi="Times New Roman" w:cs="Times New Roman"/>
          <w:b/>
          <w:bCs/>
          <w:color w:val="000000"/>
          <w:sz w:val="24"/>
          <w:szCs w:val="24"/>
          <w:lang w:eastAsia="es-ES"/>
        </w:rPr>
        <w:t>Ambito</w:t>
      </w:r>
      <w:proofErr w:type="spellEnd"/>
      <w:r>
        <w:rPr>
          <w:rFonts w:ascii="Times New Roman" w:eastAsia="Times New Roman" w:hAnsi="Times New Roman" w:cs="Times New Roman"/>
          <w:b/>
          <w:bCs/>
          <w:color w:val="000000"/>
          <w:sz w:val="24"/>
          <w:szCs w:val="24"/>
          <w:lang w:eastAsia="es-ES"/>
        </w:rPr>
        <w:t xml:space="preserve"> Financiero</w:t>
      </w:r>
    </w:p>
    <w:p w:rsidR="00EE4A27" w:rsidRDefault="00EE4A27" w:rsidP="00EE4A27">
      <w:pPr>
        <w:spacing w:before="100" w:beforeAutospacing="1" w:after="100" w:afterAutospacing="1" w:line="360" w:lineRule="auto"/>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El Cronista</w:t>
      </w:r>
    </w:p>
    <w:p w:rsidR="00EE4A27" w:rsidRDefault="00EE4A27" w:rsidP="00EE4A27">
      <w:pPr>
        <w:spacing w:before="100" w:beforeAutospacing="1" w:after="100" w:afterAutospacing="1" w:line="360" w:lineRule="auto"/>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El Economista</w:t>
      </w:r>
    </w:p>
    <w:p w:rsidR="00EE4A27" w:rsidRDefault="00EE4A27" w:rsidP="00EE4A27">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b/>
          <w:bCs/>
          <w:color w:val="000000"/>
          <w:sz w:val="24"/>
          <w:szCs w:val="24"/>
          <w:lang w:eastAsia="es-ES"/>
        </w:rPr>
        <w:t>InvertirOnline.com</w:t>
      </w:r>
      <w:r w:rsidRPr="00816E45">
        <w:rPr>
          <w:rFonts w:ascii="Times New Roman" w:eastAsia="Times New Roman" w:hAnsi="Times New Roman" w:cs="Times New Roman"/>
          <w:color w:val="000000"/>
          <w:sz w:val="24"/>
          <w:szCs w:val="24"/>
          <w:lang w:eastAsia="es-ES"/>
        </w:rPr>
        <w:br/>
      </w:r>
      <w:r w:rsidRPr="00816E45">
        <w:rPr>
          <w:rFonts w:ascii="Times New Roman" w:eastAsia="Times New Roman" w:hAnsi="Times New Roman" w:cs="Times New Roman"/>
          <w:color w:val="000000"/>
          <w:sz w:val="24"/>
          <w:szCs w:val="24"/>
          <w:lang w:eastAsia="es-ES"/>
        </w:rPr>
        <w:br/>
      </w:r>
      <w:r>
        <w:rPr>
          <w:rFonts w:ascii="Times New Roman" w:eastAsia="Times New Roman" w:hAnsi="Times New Roman" w:cs="Times New Roman"/>
          <w:color w:val="000000"/>
          <w:sz w:val="24"/>
          <w:szCs w:val="24"/>
          <w:lang w:eastAsia="es-ES"/>
        </w:rPr>
        <w:t>NotiBancos.com</w:t>
      </w:r>
    </w:p>
    <w:p w:rsidR="00EE4A27" w:rsidRDefault="00EE4A27" w:rsidP="00EE4A27">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Portal FATOR</w:t>
      </w:r>
    </w:p>
    <w:p w:rsidR="00EE4A27" w:rsidRDefault="00EE4A27" w:rsidP="00EE4A27">
      <w:pPr>
        <w:spacing w:before="100" w:beforeAutospacing="1" w:after="100" w:afterAutospacing="1" w:line="360" w:lineRule="auto"/>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 xml:space="preserve">Portal </w:t>
      </w:r>
      <w:proofErr w:type="spellStart"/>
      <w:r>
        <w:rPr>
          <w:rFonts w:ascii="Times New Roman" w:eastAsia="Times New Roman" w:hAnsi="Times New Roman" w:cs="Times New Roman"/>
          <w:color w:val="000000"/>
          <w:sz w:val="24"/>
          <w:szCs w:val="24"/>
          <w:lang w:eastAsia="es-ES"/>
        </w:rPr>
        <w:t>Exame</w:t>
      </w:r>
      <w:proofErr w:type="spellEnd"/>
    </w:p>
    <w:p w:rsidR="00EE4A27" w:rsidRDefault="00EE4A27" w:rsidP="00EE4A27">
      <w:pPr>
        <w:spacing w:before="100" w:beforeAutospacing="1" w:after="100" w:afterAutospacing="1" w:line="360" w:lineRule="auto"/>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C</w:t>
      </w:r>
      <w:r w:rsidRPr="00CD7C13">
        <w:rPr>
          <w:rFonts w:ascii="Times New Roman" w:eastAsia="Times New Roman" w:hAnsi="Times New Roman" w:cs="Times New Roman"/>
          <w:b/>
          <w:bCs/>
          <w:color w:val="000000"/>
          <w:sz w:val="24"/>
          <w:szCs w:val="24"/>
          <w:lang w:eastAsia="es-ES"/>
        </w:rPr>
        <w:t>olombia</w:t>
      </w:r>
    </w:p>
    <w:p w:rsidR="00EE4A27" w:rsidRPr="00816E45" w:rsidRDefault="00EE4A27" w:rsidP="00EE4A27">
      <w:pPr>
        <w:spacing w:before="100" w:beforeAutospacing="1" w:after="100" w:afterAutospacing="1" w:line="360" w:lineRule="auto"/>
        <w:jc w:val="both"/>
        <w:rPr>
          <w:rFonts w:ascii="Times New Roman" w:eastAsia="Times New Roman" w:hAnsi="Times New Roman" w:cs="Times New Roman"/>
          <w:bCs/>
          <w:color w:val="000000"/>
          <w:sz w:val="24"/>
          <w:szCs w:val="24"/>
          <w:lang w:eastAsia="es-ES"/>
        </w:rPr>
      </w:pPr>
      <w:r w:rsidRPr="00816E45">
        <w:rPr>
          <w:rFonts w:ascii="Times New Roman" w:eastAsia="Times New Roman" w:hAnsi="Times New Roman" w:cs="Times New Roman"/>
          <w:bCs/>
          <w:color w:val="000000"/>
          <w:sz w:val="24"/>
          <w:szCs w:val="24"/>
          <w:lang w:eastAsia="es-ES"/>
        </w:rPr>
        <w:t>Larepublica.com.co</w:t>
      </w:r>
    </w:p>
    <w:p w:rsidR="00473755" w:rsidRDefault="00EE4A27" w:rsidP="00473755">
      <w:pPr>
        <w:rPr>
          <w:rFonts w:ascii="Times New Roman" w:eastAsia="Times New Roman" w:hAnsi="Times New Roman" w:cs="Times New Roman"/>
          <w:bCs/>
          <w:color w:val="000000"/>
          <w:sz w:val="24"/>
          <w:szCs w:val="24"/>
          <w:lang w:eastAsia="es-ES"/>
        </w:rPr>
      </w:pPr>
      <w:r w:rsidRPr="00816E45">
        <w:rPr>
          <w:rFonts w:ascii="Times New Roman" w:eastAsia="Times New Roman" w:hAnsi="Times New Roman" w:cs="Times New Roman"/>
          <w:bCs/>
          <w:color w:val="000000"/>
          <w:sz w:val="24"/>
          <w:szCs w:val="24"/>
          <w:lang w:eastAsia="es-ES"/>
        </w:rPr>
        <w:t>Portafolio</w:t>
      </w:r>
    </w:p>
    <w:p w:rsidR="00473755" w:rsidRDefault="00473755" w:rsidP="00473755">
      <w:pPr>
        <w:rPr>
          <w:rFonts w:ascii="Times New Roman" w:eastAsia="Times New Roman" w:hAnsi="Times New Roman" w:cs="Times New Roman"/>
          <w:bCs/>
          <w:color w:val="000000"/>
          <w:sz w:val="24"/>
          <w:szCs w:val="24"/>
          <w:lang w:eastAsia="es-ES"/>
        </w:rPr>
      </w:pPr>
    </w:p>
    <w:p w:rsidR="00473755" w:rsidRDefault="00473755" w:rsidP="00473755">
      <w:pPr>
        <w:rPr>
          <w:rFonts w:ascii="Times New Roman" w:eastAsia="Times New Roman" w:hAnsi="Times New Roman" w:cs="Times New Roman"/>
          <w:bCs/>
          <w:color w:val="000000"/>
          <w:sz w:val="24"/>
          <w:szCs w:val="24"/>
          <w:lang w:eastAsia="es-ES"/>
        </w:rPr>
      </w:pPr>
    </w:p>
    <w:p w:rsidR="00473755" w:rsidRDefault="00473755" w:rsidP="00473755">
      <w:pPr>
        <w:rPr>
          <w:rFonts w:ascii="Times New Roman" w:eastAsia="Times New Roman" w:hAnsi="Times New Roman" w:cs="Times New Roman"/>
          <w:bCs/>
          <w:color w:val="000000"/>
          <w:sz w:val="24"/>
          <w:szCs w:val="24"/>
          <w:lang w:eastAsia="es-ES"/>
        </w:rPr>
      </w:pPr>
    </w:p>
    <w:p w:rsidR="00473755" w:rsidRDefault="00473755" w:rsidP="00473755">
      <w:pPr>
        <w:rPr>
          <w:rFonts w:ascii="Times New Roman" w:eastAsia="Times New Roman" w:hAnsi="Times New Roman" w:cs="Times New Roman"/>
          <w:bCs/>
          <w:color w:val="000000"/>
          <w:sz w:val="24"/>
          <w:szCs w:val="24"/>
          <w:lang w:eastAsia="es-ES"/>
        </w:rPr>
      </w:pPr>
    </w:p>
    <w:p w:rsidR="00473755" w:rsidRDefault="00473755" w:rsidP="00473755">
      <w:pPr>
        <w:rPr>
          <w:rFonts w:ascii="Times New Roman" w:eastAsia="Times New Roman" w:hAnsi="Times New Roman" w:cs="Times New Roman"/>
          <w:bCs/>
          <w:color w:val="000000"/>
          <w:sz w:val="24"/>
          <w:szCs w:val="24"/>
          <w:lang w:eastAsia="es-ES"/>
        </w:rPr>
      </w:pPr>
    </w:p>
    <w:p w:rsidR="00EE4A27" w:rsidRDefault="00EE4A27" w:rsidP="00473755">
      <w:pPr>
        <w:rPr>
          <w:rFonts w:ascii="Times New Roman" w:hAnsi="Times New Roman" w:cs="Times New Roman"/>
          <w:b/>
          <w:color w:val="000000"/>
          <w:sz w:val="24"/>
          <w:szCs w:val="24"/>
        </w:rPr>
      </w:pPr>
      <w:r w:rsidRPr="00816E45">
        <w:rPr>
          <w:rFonts w:ascii="Times New Roman" w:eastAsia="Times New Roman" w:hAnsi="Times New Roman" w:cs="Times New Roman"/>
          <w:color w:val="000000"/>
          <w:sz w:val="24"/>
          <w:szCs w:val="24"/>
          <w:lang w:eastAsia="es-ES"/>
        </w:rPr>
        <w:br/>
      </w:r>
    </w:p>
    <w:p w:rsidR="00AD402C" w:rsidRDefault="00AD402C" w:rsidP="00AD402C">
      <w:pPr>
        <w:spacing w:before="100" w:beforeAutospacing="1" w:after="100" w:afterAutospacing="1" w:line="360" w:lineRule="auto"/>
        <w:jc w:val="both"/>
        <w:rPr>
          <w:rFonts w:ascii="Times New Roman" w:eastAsia="Times New Roman" w:hAnsi="Times New Roman" w:cs="Times New Roman"/>
          <w:b/>
          <w:bCs/>
          <w:color w:val="000000"/>
          <w:sz w:val="24"/>
          <w:szCs w:val="24"/>
          <w:lang w:eastAsia="es-ES"/>
        </w:rPr>
      </w:pPr>
      <w:r w:rsidRPr="00CD7C13">
        <w:rPr>
          <w:rFonts w:ascii="Times New Roman" w:eastAsia="Times New Roman" w:hAnsi="Times New Roman" w:cs="Times New Roman"/>
          <w:b/>
          <w:bCs/>
          <w:color w:val="000000"/>
          <w:sz w:val="24"/>
          <w:szCs w:val="24"/>
          <w:lang w:eastAsia="es-ES"/>
        </w:rPr>
        <w:lastRenderedPageBreak/>
        <w:t>Cuba</w:t>
      </w:r>
    </w:p>
    <w:p w:rsidR="00AD402C" w:rsidRPr="00816E45"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4"/>
          <w:szCs w:val="24"/>
          <w:lang w:eastAsia="es-ES"/>
        </w:rPr>
      </w:pPr>
      <w:r w:rsidRPr="00816E45">
        <w:rPr>
          <w:rFonts w:ascii="Times New Roman" w:eastAsia="Times New Roman" w:hAnsi="Times New Roman" w:cs="Times New Roman"/>
          <w:bCs/>
          <w:color w:val="000000"/>
          <w:sz w:val="24"/>
          <w:szCs w:val="24"/>
          <w:lang w:eastAsia="es-ES"/>
        </w:rPr>
        <w:t>El Economista de Cuba</w:t>
      </w:r>
    </w:p>
    <w:p w:rsidR="00AD402C" w:rsidRDefault="00AD402C" w:rsidP="00AD402C">
      <w:pPr>
        <w:spacing w:before="100" w:beforeAutospacing="1" w:after="100" w:afterAutospacing="1" w:line="360" w:lineRule="auto"/>
        <w:jc w:val="both"/>
        <w:rPr>
          <w:rFonts w:ascii="Times New Roman" w:eastAsia="Times New Roman" w:hAnsi="Times New Roman" w:cs="Times New Roman"/>
          <w:b/>
          <w:bCs/>
          <w:color w:val="000000"/>
          <w:sz w:val="27"/>
          <w:szCs w:val="27"/>
          <w:lang w:eastAsia="es-ES"/>
        </w:rPr>
      </w:pPr>
      <w:r w:rsidRPr="00AB1650">
        <w:rPr>
          <w:rFonts w:ascii="Times New Roman" w:eastAsia="Times New Roman" w:hAnsi="Times New Roman" w:cs="Times New Roman"/>
          <w:b/>
          <w:bCs/>
          <w:color w:val="000000"/>
          <w:sz w:val="27"/>
          <w:szCs w:val="27"/>
          <w:lang w:eastAsia="es-ES"/>
        </w:rPr>
        <w:t>Chile</w:t>
      </w:r>
    </w:p>
    <w:p w:rsidR="00AD402C" w:rsidRPr="00816E45"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816E45">
        <w:rPr>
          <w:rFonts w:ascii="Times New Roman" w:eastAsia="Times New Roman" w:hAnsi="Times New Roman" w:cs="Times New Roman"/>
          <w:bCs/>
          <w:color w:val="000000"/>
          <w:sz w:val="27"/>
          <w:szCs w:val="27"/>
          <w:lang w:eastAsia="es-ES"/>
        </w:rPr>
        <w:t xml:space="preserve">Business </w:t>
      </w:r>
      <w:proofErr w:type="spellStart"/>
      <w:r w:rsidRPr="00816E45">
        <w:rPr>
          <w:rFonts w:ascii="Times New Roman" w:eastAsia="Times New Roman" w:hAnsi="Times New Roman" w:cs="Times New Roman"/>
          <w:bCs/>
          <w:color w:val="000000"/>
          <w:sz w:val="27"/>
          <w:szCs w:val="27"/>
          <w:lang w:eastAsia="es-ES"/>
        </w:rPr>
        <w:t>Nes</w:t>
      </w:r>
      <w:proofErr w:type="spellEnd"/>
      <w:r w:rsidRPr="00816E45">
        <w:rPr>
          <w:rFonts w:ascii="Times New Roman" w:eastAsia="Times New Roman" w:hAnsi="Times New Roman" w:cs="Times New Roman"/>
          <w:bCs/>
          <w:color w:val="000000"/>
          <w:sz w:val="27"/>
          <w:szCs w:val="27"/>
          <w:lang w:eastAsia="es-ES"/>
        </w:rPr>
        <w:t xml:space="preserve"> Américas</w:t>
      </w:r>
    </w:p>
    <w:p w:rsidR="00AD402C" w:rsidRPr="00816E45"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816E45">
        <w:rPr>
          <w:rFonts w:ascii="Times New Roman" w:eastAsia="Times New Roman" w:hAnsi="Times New Roman" w:cs="Times New Roman"/>
          <w:bCs/>
          <w:color w:val="000000"/>
          <w:sz w:val="27"/>
          <w:szCs w:val="27"/>
          <w:lang w:eastAsia="es-ES"/>
        </w:rPr>
        <w:t>El Diario</w:t>
      </w:r>
    </w:p>
    <w:p w:rsidR="00AD402C" w:rsidRPr="00816E45"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816E45">
        <w:rPr>
          <w:rFonts w:ascii="Times New Roman" w:eastAsia="Times New Roman" w:hAnsi="Times New Roman" w:cs="Times New Roman"/>
          <w:bCs/>
          <w:color w:val="000000"/>
          <w:sz w:val="27"/>
          <w:szCs w:val="27"/>
          <w:lang w:eastAsia="es-ES"/>
        </w:rPr>
        <w:t>Economía y Negocios</w:t>
      </w:r>
    </w:p>
    <w:p w:rsidR="00AD402C" w:rsidRPr="00816E45"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816E45">
        <w:rPr>
          <w:rFonts w:ascii="Times New Roman" w:eastAsia="Times New Roman" w:hAnsi="Times New Roman" w:cs="Times New Roman"/>
          <w:bCs/>
          <w:color w:val="000000"/>
          <w:sz w:val="27"/>
          <w:szCs w:val="27"/>
          <w:lang w:eastAsia="es-ES"/>
        </w:rPr>
        <w:t>Estrategia</w:t>
      </w:r>
    </w:p>
    <w:p w:rsidR="00AD402C" w:rsidRDefault="00AD402C" w:rsidP="00AD402C">
      <w:pPr>
        <w:spacing w:before="100" w:beforeAutospacing="1" w:after="100" w:afterAutospacing="1" w:line="360" w:lineRule="auto"/>
        <w:jc w:val="both"/>
        <w:rPr>
          <w:rFonts w:ascii="Times New Roman" w:eastAsia="Times New Roman" w:hAnsi="Times New Roman" w:cs="Times New Roman"/>
          <w:b/>
          <w:bCs/>
          <w:color w:val="000000"/>
          <w:sz w:val="27"/>
          <w:szCs w:val="27"/>
          <w:lang w:eastAsia="es-ES"/>
        </w:rPr>
      </w:pPr>
      <w:r w:rsidRPr="00AB1650">
        <w:rPr>
          <w:rFonts w:ascii="Times New Roman" w:eastAsia="Times New Roman" w:hAnsi="Times New Roman" w:cs="Times New Roman"/>
          <w:b/>
          <w:bCs/>
          <w:color w:val="000000"/>
          <w:sz w:val="27"/>
          <w:szCs w:val="27"/>
          <w:lang w:eastAsia="es-ES"/>
        </w:rPr>
        <w:t>Ecuador</w:t>
      </w:r>
    </w:p>
    <w:p w:rsidR="00AD402C" w:rsidRPr="00E60048"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E60048">
        <w:rPr>
          <w:rFonts w:ascii="Times New Roman" w:eastAsia="Times New Roman" w:hAnsi="Times New Roman" w:cs="Times New Roman"/>
          <w:bCs/>
          <w:color w:val="000000"/>
          <w:sz w:val="27"/>
          <w:szCs w:val="27"/>
          <w:lang w:eastAsia="es-ES"/>
        </w:rPr>
        <w:t>EL FINANCIERO</w:t>
      </w:r>
    </w:p>
    <w:p w:rsidR="00AD402C" w:rsidRDefault="00AD402C" w:rsidP="00AD402C">
      <w:pPr>
        <w:spacing w:before="100" w:beforeAutospacing="1" w:after="100" w:afterAutospacing="1" w:line="360" w:lineRule="auto"/>
        <w:jc w:val="both"/>
        <w:rPr>
          <w:rFonts w:ascii="Times New Roman" w:eastAsia="Times New Roman" w:hAnsi="Times New Roman" w:cs="Times New Roman"/>
          <w:b/>
          <w:bCs/>
          <w:color w:val="000000"/>
          <w:sz w:val="27"/>
          <w:szCs w:val="27"/>
          <w:lang w:eastAsia="es-ES"/>
        </w:rPr>
      </w:pPr>
      <w:r w:rsidRPr="00AB1650">
        <w:rPr>
          <w:rFonts w:ascii="Times New Roman" w:eastAsia="Times New Roman" w:hAnsi="Times New Roman" w:cs="Times New Roman"/>
          <w:b/>
          <w:bCs/>
          <w:color w:val="000000"/>
          <w:sz w:val="27"/>
          <w:szCs w:val="27"/>
          <w:lang w:eastAsia="es-ES"/>
        </w:rPr>
        <w:t>España</w:t>
      </w:r>
    </w:p>
    <w:p w:rsidR="00AD402C" w:rsidRPr="00E60048"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E60048">
        <w:rPr>
          <w:rFonts w:ascii="Times New Roman" w:eastAsia="Times New Roman" w:hAnsi="Times New Roman" w:cs="Times New Roman"/>
          <w:bCs/>
          <w:color w:val="000000"/>
          <w:sz w:val="27"/>
          <w:szCs w:val="27"/>
          <w:lang w:eastAsia="es-ES"/>
        </w:rPr>
        <w:t>Cinco Días</w:t>
      </w:r>
    </w:p>
    <w:p w:rsidR="00AD402C" w:rsidRPr="00E60048"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E60048">
        <w:rPr>
          <w:rFonts w:ascii="Times New Roman" w:eastAsia="Times New Roman" w:hAnsi="Times New Roman" w:cs="Times New Roman"/>
          <w:bCs/>
          <w:color w:val="000000"/>
          <w:sz w:val="27"/>
          <w:szCs w:val="27"/>
          <w:lang w:eastAsia="es-ES"/>
        </w:rPr>
        <w:t>El Economista</w:t>
      </w:r>
    </w:p>
    <w:p w:rsidR="00AD402C" w:rsidRPr="00E60048"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E60048">
        <w:rPr>
          <w:rFonts w:ascii="Times New Roman" w:eastAsia="Times New Roman" w:hAnsi="Times New Roman" w:cs="Times New Roman"/>
          <w:bCs/>
          <w:color w:val="000000"/>
          <w:sz w:val="27"/>
          <w:szCs w:val="27"/>
          <w:lang w:eastAsia="es-ES"/>
        </w:rPr>
        <w:t>Expansión Directo</w:t>
      </w:r>
    </w:p>
    <w:p w:rsidR="00AD402C" w:rsidRPr="00E60048"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E60048">
        <w:rPr>
          <w:rFonts w:ascii="Times New Roman" w:eastAsia="Times New Roman" w:hAnsi="Times New Roman" w:cs="Times New Roman"/>
          <w:bCs/>
          <w:color w:val="000000"/>
          <w:sz w:val="27"/>
          <w:szCs w:val="27"/>
          <w:lang w:eastAsia="es-ES"/>
        </w:rPr>
        <w:t>Gaceta de los Negocios</w:t>
      </w:r>
    </w:p>
    <w:p w:rsidR="00AD402C" w:rsidRDefault="00AD402C" w:rsidP="00AD402C">
      <w:pPr>
        <w:spacing w:before="100" w:beforeAutospacing="1" w:after="100" w:afterAutospacing="1" w:line="360" w:lineRule="auto"/>
        <w:jc w:val="both"/>
        <w:rPr>
          <w:rFonts w:ascii="Times New Roman" w:eastAsia="Times New Roman" w:hAnsi="Times New Roman" w:cs="Times New Roman"/>
          <w:bCs/>
          <w:color w:val="000000"/>
          <w:sz w:val="27"/>
          <w:szCs w:val="27"/>
          <w:lang w:eastAsia="es-ES"/>
        </w:rPr>
      </w:pPr>
      <w:r w:rsidRPr="00E60048">
        <w:rPr>
          <w:rFonts w:ascii="Times New Roman" w:eastAsia="Times New Roman" w:hAnsi="Times New Roman" w:cs="Times New Roman"/>
          <w:bCs/>
          <w:color w:val="000000"/>
          <w:sz w:val="27"/>
          <w:szCs w:val="27"/>
          <w:lang w:eastAsia="es-ES"/>
        </w:rPr>
        <w:t>El mundo dinero</w:t>
      </w:r>
    </w:p>
    <w:p w:rsidR="00B757A0" w:rsidRPr="00383851" w:rsidRDefault="00B757A0" w:rsidP="00B757A0">
      <w:pPr>
        <w:spacing w:before="100" w:beforeAutospacing="1" w:after="100" w:afterAutospacing="1" w:line="360" w:lineRule="auto"/>
        <w:jc w:val="both"/>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Nueva Economía</w:t>
      </w:r>
    </w:p>
    <w:p w:rsidR="00B757A0" w:rsidRDefault="00B757A0" w:rsidP="00B757A0">
      <w:pPr>
        <w:spacing w:before="100" w:beforeAutospacing="1" w:after="100" w:afterAutospacing="1" w:line="360" w:lineRule="auto"/>
        <w:jc w:val="both"/>
        <w:rPr>
          <w:rFonts w:ascii="Times New Roman" w:eastAsia="Times New Roman" w:hAnsi="Times New Roman" w:cs="Times New Roman"/>
          <w:bCs/>
          <w:color w:val="000000"/>
          <w:sz w:val="24"/>
          <w:szCs w:val="24"/>
          <w:lang w:eastAsia="es-ES"/>
        </w:rPr>
      </w:pPr>
      <w:proofErr w:type="spellStart"/>
      <w:r w:rsidRPr="003345F2">
        <w:rPr>
          <w:rFonts w:ascii="Times New Roman" w:eastAsia="Times New Roman" w:hAnsi="Times New Roman" w:cs="Times New Roman"/>
          <w:bCs/>
          <w:color w:val="000000"/>
          <w:sz w:val="24"/>
          <w:szCs w:val="24"/>
          <w:lang w:eastAsia="es-ES"/>
        </w:rPr>
        <w:t>Intelligence</w:t>
      </w:r>
      <w:proofErr w:type="spellEnd"/>
      <w:r w:rsidRPr="003345F2">
        <w:rPr>
          <w:rFonts w:ascii="Times New Roman" w:eastAsia="Times New Roman" w:hAnsi="Times New Roman" w:cs="Times New Roman"/>
          <w:bCs/>
          <w:color w:val="000000"/>
          <w:sz w:val="24"/>
          <w:szCs w:val="24"/>
          <w:lang w:eastAsia="es-ES"/>
        </w:rPr>
        <w:t xml:space="preserve"> and Capital News </w:t>
      </w:r>
      <w:proofErr w:type="spellStart"/>
      <w:r w:rsidRPr="003345F2">
        <w:rPr>
          <w:rFonts w:ascii="Times New Roman" w:eastAsia="Times New Roman" w:hAnsi="Times New Roman" w:cs="Times New Roman"/>
          <w:bCs/>
          <w:color w:val="000000"/>
          <w:sz w:val="24"/>
          <w:szCs w:val="24"/>
          <w:lang w:eastAsia="es-ES"/>
        </w:rPr>
        <w:t>Report</w:t>
      </w:r>
      <w:proofErr w:type="spellEnd"/>
    </w:p>
    <w:p w:rsidR="00473755" w:rsidRDefault="00473755" w:rsidP="00B757A0">
      <w:pPr>
        <w:spacing w:before="100" w:beforeAutospacing="1" w:after="100" w:afterAutospacing="1" w:line="360" w:lineRule="auto"/>
        <w:jc w:val="both"/>
        <w:rPr>
          <w:rFonts w:ascii="Times New Roman" w:eastAsia="Times New Roman" w:hAnsi="Times New Roman" w:cs="Times New Roman"/>
          <w:bCs/>
          <w:color w:val="000000"/>
          <w:sz w:val="24"/>
          <w:szCs w:val="24"/>
          <w:lang w:eastAsia="es-ES"/>
        </w:rPr>
      </w:pPr>
    </w:p>
    <w:p w:rsidR="00473755" w:rsidRPr="003345F2" w:rsidRDefault="00473755" w:rsidP="00B757A0">
      <w:pPr>
        <w:spacing w:before="100" w:beforeAutospacing="1" w:after="100" w:afterAutospacing="1" w:line="360" w:lineRule="auto"/>
        <w:jc w:val="both"/>
        <w:rPr>
          <w:rFonts w:ascii="Times New Roman" w:eastAsia="Times New Roman" w:hAnsi="Times New Roman" w:cs="Times New Roman"/>
          <w:bCs/>
          <w:color w:val="000000"/>
          <w:sz w:val="24"/>
          <w:szCs w:val="24"/>
          <w:lang w:eastAsia="es-ES"/>
        </w:rPr>
      </w:pPr>
    </w:p>
    <w:p w:rsidR="00B757A0" w:rsidRPr="00DF6A89"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val="en-US" w:eastAsia="es-ES"/>
        </w:rPr>
      </w:pPr>
      <w:r w:rsidRPr="00DF6A89">
        <w:rPr>
          <w:rFonts w:ascii="Times New Roman" w:eastAsia="Times New Roman" w:hAnsi="Times New Roman" w:cs="Times New Roman"/>
          <w:color w:val="000000"/>
          <w:sz w:val="24"/>
          <w:szCs w:val="24"/>
          <w:lang w:val="en-US" w:eastAsia="es-ES"/>
        </w:rPr>
        <w:lastRenderedPageBreak/>
        <w:t>.</w:t>
      </w:r>
      <w:proofErr w:type="spellStart"/>
      <w:r w:rsidRPr="00DF6A89">
        <w:rPr>
          <w:rFonts w:ascii="Times New Roman" w:eastAsia="Times New Roman" w:hAnsi="Times New Roman" w:cs="Times New Roman"/>
          <w:b/>
          <w:bCs/>
          <w:color w:val="000000"/>
          <w:sz w:val="24"/>
          <w:szCs w:val="24"/>
          <w:lang w:val="en-US" w:eastAsia="es-ES"/>
        </w:rPr>
        <w:t>Estados</w:t>
      </w:r>
      <w:proofErr w:type="spellEnd"/>
      <w:r w:rsidRPr="00DF6A89">
        <w:rPr>
          <w:rFonts w:ascii="Times New Roman" w:eastAsia="Times New Roman" w:hAnsi="Times New Roman" w:cs="Times New Roman"/>
          <w:b/>
          <w:bCs/>
          <w:color w:val="000000"/>
          <w:sz w:val="24"/>
          <w:szCs w:val="24"/>
          <w:lang w:val="en-US" w:eastAsia="es-ES"/>
        </w:rPr>
        <w:t xml:space="preserve"> </w:t>
      </w:r>
      <w:proofErr w:type="spellStart"/>
      <w:r w:rsidRPr="00DF6A89">
        <w:rPr>
          <w:rFonts w:ascii="Times New Roman" w:eastAsia="Times New Roman" w:hAnsi="Times New Roman" w:cs="Times New Roman"/>
          <w:b/>
          <w:bCs/>
          <w:color w:val="000000"/>
          <w:sz w:val="24"/>
          <w:szCs w:val="24"/>
          <w:lang w:val="en-US" w:eastAsia="es-ES"/>
        </w:rPr>
        <w:t>Unidos</w:t>
      </w:r>
      <w:proofErr w:type="spellEnd"/>
    </w:p>
    <w:p w:rsidR="00B757A0" w:rsidRPr="00F204AB"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val="en-US" w:eastAsia="es-ES"/>
        </w:rPr>
      </w:pPr>
      <w:r w:rsidRPr="00F204AB">
        <w:rPr>
          <w:rFonts w:ascii="Times New Roman" w:eastAsia="Times New Roman" w:hAnsi="Times New Roman" w:cs="Times New Roman"/>
          <w:bCs/>
          <w:color w:val="000000"/>
          <w:sz w:val="24"/>
          <w:szCs w:val="24"/>
          <w:lang w:val="en-US" w:eastAsia="es-ES"/>
        </w:rPr>
        <w:t>Financial Times</w:t>
      </w:r>
    </w:p>
    <w:p w:rsidR="00B757A0" w:rsidRPr="00F204AB"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val="en-US" w:eastAsia="es-ES"/>
        </w:rPr>
      </w:pPr>
      <w:r w:rsidRPr="00F204AB">
        <w:rPr>
          <w:rFonts w:ascii="Times New Roman" w:eastAsia="Times New Roman" w:hAnsi="Times New Roman" w:cs="Times New Roman"/>
          <w:bCs/>
          <w:color w:val="000000"/>
          <w:sz w:val="24"/>
          <w:szCs w:val="24"/>
          <w:lang w:val="en-US" w:eastAsia="es-ES"/>
        </w:rPr>
        <w:t>Wall Street Journal</w:t>
      </w:r>
    </w:p>
    <w:p w:rsidR="00B757A0" w:rsidRPr="00DF6A89"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eastAsia="es-ES"/>
        </w:rPr>
      </w:pPr>
      <w:r w:rsidRPr="00DF6A89">
        <w:rPr>
          <w:rFonts w:ascii="Times New Roman" w:eastAsia="Times New Roman" w:hAnsi="Times New Roman" w:cs="Times New Roman"/>
          <w:b/>
          <w:bCs/>
          <w:color w:val="000000"/>
          <w:sz w:val="24"/>
          <w:szCs w:val="24"/>
          <w:lang w:eastAsia="es-ES"/>
        </w:rPr>
        <w:t>México</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El Economista</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El Financiero</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eastAsia="es-ES"/>
        </w:rPr>
      </w:pPr>
      <w:r w:rsidRPr="00383851">
        <w:rPr>
          <w:rFonts w:ascii="Times New Roman" w:eastAsia="Times New Roman" w:hAnsi="Times New Roman" w:cs="Times New Roman"/>
          <w:b/>
          <w:bCs/>
          <w:color w:val="000000"/>
          <w:sz w:val="24"/>
          <w:szCs w:val="24"/>
          <w:lang w:eastAsia="es-ES"/>
        </w:rPr>
        <w:t>Nicaragua</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El Observador Económico</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Martes Financiero</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eastAsia="es-ES"/>
        </w:rPr>
      </w:pPr>
      <w:r w:rsidRPr="00383851">
        <w:rPr>
          <w:rFonts w:ascii="Times New Roman" w:eastAsia="Times New Roman" w:hAnsi="Times New Roman" w:cs="Times New Roman"/>
          <w:b/>
          <w:bCs/>
          <w:color w:val="000000"/>
          <w:sz w:val="24"/>
          <w:szCs w:val="24"/>
          <w:lang w:eastAsia="es-ES"/>
        </w:rPr>
        <w:t>Panamá</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Capital Financiero</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eastAsia="es-ES"/>
        </w:rPr>
      </w:pPr>
      <w:r w:rsidRPr="00383851">
        <w:rPr>
          <w:rFonts w:ascii="Times New Roman" w:eastAsia="Times New Roman" w:hAnsi="Times New Roman" w:cs="Times New Roman"/>
          <w:b/>
          <w:bCs/>
          <w:color w:val="000000"/>
          <w:sz w:val="24"/>
          <w:szCs w:val="24"/>
          <w:lang w:eastAsia="es-ES"/>
        </w:rPr>
        <w:t>Perú</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eastAsia="es-ES"/>
        </w:rPr>
      </w:pPr>
      <w:r w:rsidRPr="00383851">
        <w:rPr>
          <w:rFonts w:ascii="Times New Roman" w:eastAsia="Times New Roman" w:hAnsi="Times New Roman" w:cs="Times New Roman"/>
          <w:bCs/>
          <w:color w:val="000000"/>
          <w:sz w:val="24"/>
          <w:szCs w:val="24"/>
          <w:lang w:eastAsia="es-ES"/>
        </w:rPr>
        <w:t>Diario Gestión</w:t>
      </w:r>
      <w:r w:rsidRPr="00383851">
        <w:rPr>
          <w:rFonts w:ascii="Times New Roman" w:eastAsia="Times New Roman" w:hAnsi="Times New Roman" w:cs="Times New Roman"/>
          <w:color w:val="000000"/>
          <w:sz w:val="24"/>
          <w:szCs w:val="24"/>
          <w:lang w:eastAsia="es-ES"/>
        </w:rPr>
        <w:br/>
      </w:r>
      <w:r w:rsidRPr="00383851">
        <w:rPr>
          <w:rFonts w:ascii="Times New Roman" w:eastAsia="Times New Roman" w:hAnsi="Times New Roman" w:cs="Times New Roman"/>
          <w:b/>
          <w:bCs/>
          <w:color w:val="000000"/>
          <w:sz w:val="24"/>
          <w:szCs w:val="24"/>
          <w:lang w:eastAsia="es-ES"/>
        </w:rPr>
        <w:t>Republica Dominicana</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Cs/>
          <w:color w:val="000000"/>
          <w:sz w:val="24"/>
          <w:szCs w:val="24"/>
          <w:lang w:eastAsia="es-ES"/>
        </w:rPr>
      </w:pPr>
      <w:r w:rsidRPr="00383851">
        <w:rPr>
          <w:rFonts w:ascii="Times New Roman" w:eastAsia="Times New Roman" w:hAnsi="Times New Roman" w:cs="Times New Roman"/>
          <w:bCs/>
          <w:color w:val="000000"/>
          <w:sz w:val="24"/>
          <w:szCs w:val="24"/>
          <w:lang w:eastAsia="es-ES"/>
        </w:rPr>
        <w:t>Acontecer Financiero</w:t>
      </w:r>
    </w:p>
    <w:p w:rsidR="00B757A0" w:rsidRPr="00383851" w:rsidRDefault="00B757A0" w:rsidP="00B757A0">
      <w:pPr>
        <w:spacing w:before="100" w:beforeAutospacing="1" w:after="100" w:afterAutospacing="1" w:line="240" w:lineRule="auto"/>
        <w:rPr>
          <w:rFonts w:ascii="Times New Roman" w:eastAsia="Times New Roman" w:hAnsi="Times New Roman" w:cs="Times New Roman"/>
          <w:b/>
          <w:bCs/>
          <w:color w:val="000000"/>
          <w:sz w:val="24"/>
          <w:szCs w:val="24"/>
          <w:lang w:eastAsia="es-ES"/>
        </w:rPr>
      </w:pPr>
      <w:proofErr w:type="spellStart"/>
      <w:r w:rsidRPr="00383851">
        <w:rPr>
          <w:rFonts w:ascii="Times New Roman" w:eastAsia="Times New Roman" w:hAnsi="Times New Roman" w:cs="Times New Roman"/>
          <w:bCs/>
          <w:color w:val="000000"/>
          <w:sz w:val="24"/>
          <w:szCs w:val="24"/>
          <w:lang w:eastAsia="es-ES"/>
        </w:rPr>
        <w:t>Rítmo</w:t>
      </w:r>
      <w:proofErr w:type="spellEnd"/>
      <w:r w:rsidRPr="00383851">
        <w:rPr>
          <w:rFonts w:ascii="Times New Roman" w:eastAsia="Times New Roman" w:hAnsi="Times New Roman" w:cs="Times New Roman"/>
          <w:bCs/>
          <w:color w:val="000000"/>
          <w:sz w:val="24"/>
          <w:szCs w:val="24"/>
          <w:lang w:eastAsia="es-ES"/>
        </w:rPr>
        <w:t xml:space="preserve"> Económico</w:t>
      </w:r>
      <w:r w:rsidRPr="00383851">
        <w:rPr>
          <w:rFonts w:ascii="Times New Roman" w:eastAsia="Times New Roman" w:hAnsi="Times New Roman" w:cs="Times New Roman"/>
          <w:color w:val="000000"/>
          <w:sz w:val="24"/>
          <w:szCs w:val="24"/>
          <w:lang w:eastAsia="es-ES"/>
        </w:rPr>
        <w:br/>
      </w:r>
      <w:r w:rsidRPr="00383851">
        <w:rPr>
          <w:rFonts w:ascii="Times New Roman" w:eastAsia="Times New Roman" w:hAnsi="Times New Roman" w:cs="Times New Roman"/>
          <w:b/>
          <w:bCs/>
          <w:color w:val="000000"/>
          <w:sz w:val="24"/>
          <w:szCs w:val="24"/>
          <w:lang w:eastAsia="es-ES"/>
        </w:rPr>
        <w:t>Venezuela</w:t>
      </w:r>
    </w:p>
    <w:p w:rsidR="00B757A0" w:rsidRDefault="00B757A0"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r w:rsidRPr="00383851">
        <w:rPr>
          <w:rFonts w:ascii="Times New Roman" w:eastAsia="Times New Roman" w:hAnsi="Times New Roman" w:cs="Times New Roman"/>
          <w:bCs/>
          <w:color w:val="000000"/>
          <w:sz w:val="24"/>
          <w:szCs w:val="24"/>
          <w:lang w:eastAsia="es-ES"/>
        </w:rPr>
        <w:t>Banca y Negocios</w:t>
      </w:r>
      <w:r w:rsidRPr="00383851">
        <w:rPr>
          <w:rFonts w:ascii="Times New Roman" w:eastAsia="Times New Roman" w:hAnsi="Times New Roman" w:cs="Times New Roman"/>
          <w:color w:val="000000"/>
          <w:sz w:val="24"/>
          <w:szCs w:val="24"/>
          <w:lang w:eastAsia="es-ES"/>
        </w:rPr>
        <w:t> </w:t>
      </w: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p w:rsidR="00473755" w:rsidRDefault="00473755" w:rsidP="00B757A0">
      <w:pPr>
        <w:spacing w:before="100" w:beforeAutospacing="1" w:after="100" w:afterAutospacing="1" w:line="240" w:lineRule="auto"/>
        <w:rPr>
          <w:rFonts w:ascii="Times New Roman" w:eastAsia="Times New Roman" w:hAnsi="Times New Roman" w:cs="Times New Roman"/>
          <w:color w:val="000000"/>
          <w:sz w:val="24"/>
          <w:szCs w:val="24"/>
          <w:lang w:eastAsia="es-ES"/>
        </w:rPr>
      </w:pPr>
    </w:p>
    <w:tbl>
      <w:tblPr>
        <w:tblW w:w="0" w:type="auto"/>
        <w:tblCellSpacing w:w="15" w:type="dxa"/>
        <w:shd w:val="clear" w:color="auto" w:fill="FBFBFB"/>
        <w:tblCellMar>
          <w:top w:w="15" w:type="dxa"/>
          <w:left w:w="15" w:type="dxa"/>
          <w:bottom w:w="15" w:type="dxa"/>
          <w:right w:w="15" w:type="dxa"/>
        </w:tblCellMar>
        <w:tblLook w:val="04A0" w:firstRow="1" w:lastRow="0" w:firstColumn="1" w:lastColumn="0" w:noHBand="0" w:noVBand="1"/>
      </w:tblPr>
      <w:tblGrid>
        <w:gridCol w:w="4233"/>
        <w:gridCol w:w="128"/>
        <w:gridCol w:w="4233"/>
      </w:tblGrid>
      <w:tr w:rsidR="003D3BFF" w:rsidRPr="008548DB" w:rsidTr="00DC0323">
        <w:trPr>
          <w:tblCellSpacing w:w="15" w:type="dxa"/>
        </w:trPr>
        <w:tc>
          <w:tcPr>
            <w:tcW w:w="8534" w:type="dxa"/>
            <w:gridSpan w:val="3"/>
            <w:shd w:val="clear" w:color="auto" w:fill="000080"/>
            <w:vAlign w:val="center"/>
            <w:hideMark/>
          </w:tcPr>
          <w:p w:rsidR="003D3BFF" w:rsidRPr="008548DB" w:rsidRDefault="00B757A0" w:rsidP="00DC0323">
            <w:pPr>
              <w:spacing w:after="0" w:line="240" w:lineRule="auto"/>
              <w:jc w:val="center"/>
              <w:rPr>
                <w:rFonts w:ascii="Times New Roman" w:eastAsia="Times New Roman" w:hAnsi="Times New Roman" w:cs="Times New Roman"/>
                <w:color w:val="000000"/>
                <w:sz w:val="27"/>
                <w:szCs w:val="27"/>
                <w:lang w:eastAsia="es-ES"/>
              </w:rPr>
            </w:pPr>
            <w:r>
              <w:rPr>
                <w:rFonts w:ascii="Times New Roman" w:hAnsi="Times New Roman" w:cs="Times New Roman"/>
                <w:b/>
                <w:color w:val="000000"/>
                <w:sz w:val="24"/>
                <w:szCs w:val="24"/>
              </w:rPr>
              <w:lastRenderedPageBreak/>
              <w:t xml:space="preserve">                                                 </w:t>
            </w:r>
            <w:r w:rsidR="003D3BFF" w:rsidRPr="008548DB">
              <w:rPr>
                <w:rFonts w:ascii="Times New Roman" w:eastAsia="Times New Roman" w:hAnsi="Times New Roman" w:cs="Times New Roman"/>
                <w:b/>
                <w:bCs/>
                <w:color w:val="FFFFFF"/>
                <w:sz w:val="36"/>
                <w:szCs w:val="36"/>
                <w:lang w:eastAsia="es-ES"/>
              </w:rPr>
              <w:t>PERIÓDICOS Y PRENSA DE</w:t>
            </w:r>
            <w:r w:rsidR="003D3BFF" w:rsidRPr="008548DB">
              <w:rPr>
                <w:rFonts w:ascii="Times New Roman" w:eastAsia="Times New Roman" w:hAnsi="Times New Roman" w:cs="Times New Roman"/>
                <w:b/>
                <w:bCs/>
                <w:color w:val="FFFFFF"/>
                <w:sz w:val="36"/>
                <w:szCs w:val="36"/>
                <w:lang w:eastAsia="es-ES"/>
              </w:rPr>
              <w:br/>
              <w:t>ANDALUCÍA</w:t>
            </w:r>
          </w:p>
        </w:tc>
      </w:tr>
      <w:tr w:rsidR="003D3BFF" w:rsidRPr="008548DB" w:rsidTr="00DC0323">
        <w:trPr>
          <w:tblCellSpacing w:w="15" w:type="dxa"/>
        </w:trPr>
        <w:tc>
          <w:tcPr>
            <w:tcW w:w="8534" w:type="dxa"/>
            <w:gridSpan w:val="3"/>
            <w:shd w:val="clear" w:color="auto" w:fill="FBFBFB"/>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r>
      <w:tr w:rsidR="003D3BFF" w:rsidRPr="008548DB" w:rsidTr="00DC0323">
        <w:trPr>
          <w:tblCellSpacing w:w="15" w:type="dxa"/>
        </w:trPr>
        <w:tc>
          <w:tcPr>
            <w:tcW w:w="8534" w:type="dxa"/>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t>- SEVILLA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SEVILLA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515" w:tgtFrame="_blank" w:history="1">
              <w:r w:rsidR="003D3BFF" w:rsidRPr="008548DB">
                <w:rPr>
                  <w:rFonts w:ascii="Arial" w:eastAsia="Times New Roman" w:hAnsi="Arial" w:cs="Arial"/>
                  <w:color w:val="3B3B3B"/>
                  <w:sz w:val="20"/>
                  <w:szCs w:val="20"/>
                  <w:u w:val="single"/>
                  <w:lang w:eastAsia="es-ES"/>
                </w:rPr>
                <w:t>DIARIO DE SEVILLA </w:t>
              </w:r>
            </w:hyperlink>
            <w:r w:rsidR="003D3BFF" w:rsidRPr="008548DB">
              <w:rPr>
                <w:rFonts w:ascii="Times New Roman" w:eastAsia="Times New Roman" w:hAnsi="Times New Roman" w:cs="Times New Roman"/>
                <w:color w:val="000000"/>
                <w:sz w:val="24"/>
                <w:szCs w:val="24"/>
                <w:lang w:eastAsia="es-ES"/>
              </w:rPr>
              <w:br/>
            </w:r>
            <w:hyperlink r:id="rId516" w:tgtFrame="_blank" w:history="1">
              <w:r w:rsidR="003D3BFF" w:rsidRPr="008548DB">
                <w:rPr>
                  <w:rFonts w:ascii="Arial" w:eastAsia="Times New Roman" w:hAnsi="Arial" w:cs="Arial"/>
                  <w:color w:val="3B3B3B"/>
                  <w:sz w:val="20"/>
                  <w:szCs w:val="20"/>
                  <w:u w:val="single"/>
                  <w:lang w:eastAsia="es-ES"/>
                </w:rPr>
                <w:t>EL CORREO DE ANDALUCIA</w:t>
              </w:r>
            </w:hyperlink>
            <w:r w:rsidR="003D3BFF" w:rsidRPr="008548DB">
              <w:rPr>
                <w:rFonts w:ascii="Times New Roman" w:eastAsia="Times New Roman" w:hAnsi="Times New Roman" w:cs="Times New Roman"/>
                <w:color w:val="000000"/>
                <w:sz w:val="24"/>
                <w:szCs w:val="24"/>
                <w:lang w:eastAsia="es-ES"/>
              </w:rPr>
              <w:br/>
            </w:r>
            <w:hyperlink r:id="rId517" w:tgtFrame="_blank" w:history="1">
              <w:r w:rsidR="003D3BFF" w:rsidRPr="008548DB">
                <w:rPr>
                  <w:rFonts w:ascii="Arial" w:eastAsia="Times New Roman" w:hAnsi="Arial" w:cs="Arial"/>
                  <w:color w:val="3B3B3B"/>
                  <w:sz w:val="20"/>
                  <w:szCs w:val="20"/>
                  <w:u w:val="single"/>
                  <w:lang w:eastAsia="es-ES"/>
                </w:rPr>
                <w:t>ABC DE SEVILLA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18" w:tgtFrame="_blank" w:history="1">
              <w:r w:rsidR="003D3BFF" w:rsidRPr="008548DB">
                <w:rPr>
                  <w:rFonts w:ascii="Arial" w:eastAsia="Times New Roman" w:hAnsi="Arial" w:cs="Arial"/>
                  <w:color w:val="3B3B3B"/>
                  <w:sz w:val="20"/>
                  <w:szCs w:val="20"/>
                  <w:u w:val="single"/>
                  <w:lang w:eastAsia="es-ES"/>
                </w:rPr>
                <w:t>EUROPA SUR</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19" w:tgtFrame="_blank" w:history="1">
              <w:r w:rsidR="003D3BFF" w:rsidRPr="008548DB">
                <w:rPr>
                  <w:rFonts w:ascii="Arial" w:eastAsia="Times New Roman" w:hAnsi="Arial" w:cs="Arial"/>
                  <w:color w:val="3B3B3B"/>
                  <w:sz w:val="20"/>
                  <w:szCs w:val="20"/>
                  <w:u w:val="single"/>
                  <w:lang w:eastAsia="es-ES"/>
                </w:rPr>
                <w:t>20 MINUTOS SEVILLA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0" w:tgtFrame="_blank" w:history="1">
              <w:r w:rsidR="003D3BFF" w:rsidRPr="008548DB">
                <w:rPr>
                  <w:rFonts w:ascii="Arial" w:eastAsia="Times New Roman" w:hAnsi="Arial" w:cs="Arial"/>
                  <w:color w:val="3B3B3B"/>
                  <w:sz w:val="20"/>
                  <w:szCs w:val="20"/>
                  <w:u w:val="single"/>
                  <w:lang w:eastAsia="es-ES"/>
                </w:rPr>
                <w:t>GENTE SEVILLA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1" w:tgtFrame="_blank" w:history="1">
              <w:proofErr w:type="spellStart"/>
              <w:r w:rsidR="003D3BFF" w:rsidRPr="008548DB">
                <w:rPr>
                  <w:rFonts w:ascii="Arial" w:eastAsia="Times New Roman" w:hAnsi="Arial" w:cs="Arial"/>
                  <w:color w:val="3B3B3B"/>
                  <w:sz w:val="20"/>
                  <w:szCs w:val="20"/>
                  <w:u w:val="single"/>
                  <w:lang w:eastAsia="es-ES"/>
                </w:rPr>
                <w:t>SEVILLA</w:t>
              </w:r>
              <w:proofErr w:type="spellEnd"/>
              <w:r w:rsidR="003D3BFF" w:rsidRPr="008548DB">
                <w:rPr>
                  <w:rFonts w:ascii="Arial" w:eastAsia="Times New Roman" w:hAnsi="Arial" w:cs="Arial"/>
                  <w:color w:val="3B3B3B"/>
                  <w:sz w:val="20"/>
                  <w:szCs w:val="20"/>
                  <w:u w:val="single"/>
                  <w:lang w:eastAsia="es-ES"/>
                </w:rPr>
                <w:t xml:space="preserve"> PRESS</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2" w:tgtFrame="_blank" w:history="1">
              <w:r w:rsidR="003D3BFF" w:rsidRPr="008548DB">
                <w:rPr>
                  <w:rFonts w:ascii="Arial" w:eastAsia="Times New Roman" w:hAnsi="Arial" w:cs="Arial"/>
                  <w:color w:val="3B3B3B"/>
                  <w:sz w:val="20"/>
                  <w:szCs w:val="20"/>
                  <w:u w:val="single"/>
                  <w:lang w:eastAsia="es-ES"/>
                </w:rPr>
                <w:t>SEVILLA ACTUALIDAD</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3" w:tgtFrame="_blank" w:history="1">
              <w:r w:rsidR="003D3BFF" w:rsidRPr="008548DB">
                <w:rPr>
                  <w:rFonts w:ascii="Arial" w:eastAsia="Times New Roman" w:hAnsi="Arial" w:cs="Arial"/>
                  <w:color w:val="3B3B3B"/>
                  <w:sz w:val="20"/>
                  <w:szCs w:val="20"/>
                  <w:u w:val="single"/>
                  <w:lang w:eastAsia="es-ES"/>
                </w:rPr>
                <w:t>TELEPRENSA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4" w:tgtFrame="_blank" w:history="1">
              <w:r w:rsidR="003D3BFF" w:rsidRPr="008548DB">
                <w:rPr>
                  <w:rFonts w:ascii="Arial" w:eastAsia="Times New Roman" w:hAnsi="Arial" w:cs="Arial"/>
                  <w:color w:val="3B3B3B"/>
                  <w:sz w:val="20"/>
                  <w:szCs w:val="20"/>
                  <w:u w:val="single"/>
                  <w:lang w:eastAsia="es-ES"/>
                </w:rPr>
                <w:t>SEVILLA ESTE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5" w:tgtFrame="_blank" w:history="1">
              <w:r w:rsidR="003D3BFF" w:rsidRPr="008548DB">
                <w:rPr>
                  <w:rFonts w:ascii="Arial" w:eastAsia="Times New Roman" w:hAnsi="Arial" w:cs="Arial"/>
                  <w:color w:val="3B3B3B"/>
                  <w:sz w:val="20"/>
                  <w:szCs w:val="20"/>
                  <w:u w:val="single"/>
                  <w:lang w:eastAsia="es-ES"/>
                </w:rPr>
                <w:t>BLOGUEROS DE SEVILLA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6" w:tgtFrame="_blank" w:history="1">
              <w:r w:rsidR="003D3BFF" w:rsidRPr="008548DB">
                <w:rPr>
                  <w:rFonts w:ascii="Arial" w:eastAsia="Times New Roman" w:hAnsi="Arial" w:cs="Arial"/>
                  <w:color w:val="3B3B3B"/>
                  <w:sz w:val="20"/>
                  <w:szCs w:val="20"/>
                  <w:u w:val="single"/>
                  <w:lang w:eastAsia="es-ES"/>
                </w:rPr>
                <w:t>DIARIO ANDALUCIA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7" w:tgtFrame="_blank" w:history="1">
              <w:r w:rsidR="003D3BFF" w:rsidRPr="008548DB">
                <w:rPr>
                  <w:rFonts w:ascii="Arial" w:eastAsia="Times New Roman" w:hAnsi="Arial" w:cs="Arial"/>
                  <w:color w:val="3B3B3B"/>
                  <w:sz w:val="20"/>
                  <w:szCs w:val="20"/>
                  <w:u w:val="single"/>
                  <w:lang w:eastAsia="es-ES"/>
                </w:rPr>
                <w:t>CANAL NOTICIAS ANDALUCIA (CNA)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8" w:tgtFrame="_blank" w:history="1">
              <w:r w:rsidR="003D3BFF" w:rsidRPr="008548DB">
                <w:rPr>
                  <w:rFonts w:ascii="Arial" w:eastAsia="Times New Roman" w:hAnsi="Arial" w:cs="Arial"/>
                  <w:color w:val="3B3B3B"/>
                  <w:sz w:val="20"/>
                  <w:szCs w:val="20"/>
                  <w:u w:val="single"/>
                  <w:lang w:eastAsia="es-ES"/>
                </w:rPr>
                <w:t>LA CRONICA DE ANDALUCIA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29" w:tgtFrame="_blank" w:history="1">
              <w:r w:rsidR="003D3BFF" w:rsidRPr="008548DB">
                <w:rPr>
                  <w:rFonts w:ascii="Arial" w:eastAsia="Times New Roman" w:hAnsi="Arial" w:cs="Arial"/>
                  <w:color w:val="3B3B3B"/>
                  <w:sz w:val="20"/>
                  <w:szCs w:val="20"/>
                  <w:u w:val="single"/>
                  <w:lang w:eastAsia="es-ES"/>
                </w:rPr>
                <w:t>ANDALUCES DIARIO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0" w:tgtFrame="_blank" w:history="1">
              <w:r w:rsidR="003D3BFF" w:rsidRPr="008548DB">
                <w:rPr>
                  <w:rFonts w:ascii="Arial" w:eastAsia="Times New Roman" w:hAnsi="Arial" w:cs="Arial"/>
                  <w:color w:val="3B3B3B"/>
                  <w:sz w:val="20"/>
                  <w:szCs w:val="20"/>
                  <w:u w:val="single"/>
                  <w:lang w:eastAsia="es-ES"/>
                </w:rPr>
                <w:t>EUROPAPRESS ANDALUCIA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1" w:tgtFrame="_blank" w:history="1">
              <w:r w:rsidR="003D3BFF" w:rsidRPr="008548DB">
                <w:rPr>
                  <w:rFonts w:ascii="Arial" w:eastAsia="Times New Roman" w:hAnsi="Arial" w:cs="Arial"/>
                  <w:color w:val="3B3B3B"/>
                  <w:sz w:val="20"/>
                  <w:szCs w:val="20"/>
                  <w:u w:val="single"/>
                  <w:lang w:eastAsia="es-ES"/>
                </w:rPr>
                <w:t>DIARIO DE PASIÓN</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2" w:tgtFrame="_blank" w:history="1">
              <w:r w:rsidR="003D3BFF" w:rsidRPr="008548DB">
                <w:rPr>
                  <w:rFonts w:ascii="Arial" w:eastAsia="Times New Roman" w:hAnsi="Arial" w:cs="Arial"/>
                  <w:color w:val="3B3B3B"/>
                  <w:sz w:val="20"/>
                  <w:szCs w:val="20"/>
                  <w:u w:val="single"/>
                  <w:lang w:eastAsia="es-ES"/>
                </w:rPr>
                <w:t>XYZ INDEPENDIENTE</w:t>
              </w:r>
            </w:hyperlink>
            <w:r w:rsidR="003D3BFF" w:rsidRPr="008548DB">
              <w:rPr>
                <w:rFonts w:ascii="Times New Roman" w:eastAsia="Times New Roman" w:hAnsi="Times New Roman" w:cs="Times New Roman"/>
                <w:color w:val="000000"/>
                <w:sz w:val="24"/>
                <w:szCs w:val="24"/>
                <w:lang w:eastAsia="es-ES"/>
              </w:rPr>
              <w:t> </w:t>
            </w:r>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DEPORTIVA Sevilla</w:t>
            </w:r>
          </w:p>
          <w:p w:rsidR="003D3BFF" w:rsidRDefault="006112DC" w:rsidP="00DC0323">
            <w:pPr>
              <w:spacing w:before="100" w:beforeAutospacing="1" w:after="100" w:afterAutospacing="1" w:line="240" w:lineRule="auto"/>
              <w:jc w:val="center"/>
              <w:rPr>
                <w:rFonts w:ascii="Arial" w:eastAsia="Times New Roman" w:hAnsi="Arial" w:cs="Arial"/>
                <w:color w:val="3B3B3B"/>
                <w:sz w:val="20"/>
                <w:szCs w:val="20"/>
                <w:u w:val="single"/>
                <w:lang w:eastAsia="es-ES"/>
              </w:rPr>
            </w:pPr>
            <w:hyperlink r:id="rId533" w:tgtFrame="_blank" w:history="1">
              <w:r w:rsidR="003D3BFF" w:rsidRPr="008548DB">
                <w:rPr>
                  <w:rFonts w:ascii="Arial" w:eastAsia="Times New Roman" w:hAnsi="Arial" w:cs="Arial"/>
                  <w:color w:val="3B3B3B"/>
                  <w:sz w:val="20"/>
                  <w:szCs w:val="20"/>
                  <w:u w:val="single"/>
                  <w:lang w:eastAsia="es-ES"/>
                </w:rPr>
                <w:t>ESTADIO DEPORTIVO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4" w:tgtFrame="_blank" w:history="1">
              <w:r w:rsidR="003D3BFF" w:rsidRPr="008548DB">
                <w:rPr>
                  <w:rFonts w:ascii="Arial" w:eastAsia="Times New Roman" w:hAnsi="Arial" w:cs="Arial"/>
                  <w:color w:val="3B3B3B"/>
                  <w:sz w:val="20"/>
                  <w:szCs w:val="20"/>
                  <w:u w:val="single"/>
                  <w:lang w:eastAsia="es-ES"/>
                </w:rPr>
                <w:t>EL DESMARQUE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5" w:tgtFrame="_blank" w:history="1">
              <w:r w:rsidR="003D3BFF" w:rsidRPr="008548DB">
                <w:rPr>
                  <w:rFonts w:ascii="Arial" w:eastAsia="Times New Roman" w:hAnsi="Arial" w:cs="Arial"/>
                  <w:color w:val="3B3B3B"/>
                  <w:sz w:val="20"/>
                  <w:szCs w:val="20"/>
                  <w:u w:val="single"/>
                  <w:lang w:eastAsia="es-ES"/>
                </w:rPr>
                <w:t>NUMBER 1 SPORT</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6" w:tgtFrame="_blank" w:history="1">
              <w:r w:rsidR="003D3BFF" w:rsidRPr="008548DB">
                <w:rPr>
                  <w:rFonts w:ascii="Arial" w:eastAsia="Times New Roman" w:hAnsi="Arial" w:cs="Arial"/>
                  <w:color w:val="3B3B3B"/>
                  <w:sz w:val="20"/>
                  <w:szCs w:val="20"/>
                  <w:u w:val="single"/>
                  <w:lang w:eastAsia="es-ES"/>
                </w:rPr>
                <w:t>SEVILLA FC</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7" w:tgtFrame="_blank" w:history="1">
              <w:r w:rsidR="003D3BFF" w:rsidRPr="008548DB">
                <w:rPr>
                  <w:rFonts w:ascii="Arial" w:eastAsia="Times New Roman" w:hAnsi="Arial" w:cs="Arial"/>
                  <w:color w:val="3B3B3B"/>
                  <w:sz w:val="20"/>
                  <w:szCs w:val="20"/>
                  <w:u w:val="single"/>
                  <w:lang w:eastAsia="es-ES"/>
                </w:rPr>
                <w:t>MUCHO DEPORTE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38" w:tgtFrame="_blank" w:history="1">
              <w:r w:rsidR="003D3BFF" w:rsidRPr="008548DB">
                <w:rPr>
                  <w:rFonts w:ascii="Arial" w:eastAsia="Times New Roman" w:hAnsi="Arial" w:cs="Arial"/>
                  <w:color w:val="3B3B3B"/>
                  <w:sz w:val="20"/>
                  <w:szCs w:val="20"/>
                  <w:u w:val="single"/>
                  <w:lang w:eastAsia="es-ES"/>
                </w:rPr>
                <w:t>REAL BETIS</w:t>
              </w:r>
            </w:hyperlink>
          </w:p>
          <w:tbl>
            <w:tblPr>
              <w:tblW w:w="0" w:type="auto"/>
              <w:tblCellSpacing w:w="15" w:type="dxa"/>
              <w:shd w:val="clear" w:color="auto" w:fill="FBFBFB"/>
              <w:tblCellMar>
                <w:top w:w="15" w:type="dxa"/>
                <w:left w:w="15" w:type="dxa"/>
                <w:bottom w:w="15" w:type="dxa"/>
                <w:right w:w="15" w:type="dxa"/>
              </w:tblCellMar>
              <w:tblLook w:val="04A0" w:firstRow="1" w:lastRow="0" w:firstColumn="1" w:lastColumn="0" w:noHBand="0" w:noVBand="1"/>
            </w:tblPr>
            <w:tblGrid>
              <w:gridCol w:w="81"/>
              <w:gridCol w:w="66"/>
              <w:gridCol w:w="81"/>
            </w:tblGrid>
            <w:tr w:rsidR="003D3BFF" w:rsidRPr="008548DB" w:rsidTr="00DC0323">
              <w:trPr>
                <w:tblCellSpacing w:w="15" w:type="dxa"/>
              </w:trPr>
              <w:tc>
                <w:tcPr>
                  <w:tcW w:w="0" w:type="auto"/>
                  <w:shd w:val="clear" w:color="auto" w:fill="E5E5E5"/>
                </w:tcPr>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p w:rsidR="003D3BFF" w:rsidRPr="008548DB"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tc>
              <w:tc>
                <w:tcPr>
                  <w:tcW w:w="0" w:type="auto"/>
                  <w:shd w:val="clear" w:color="auto" w:fill="FBFBFB"/>
                  <w:vAlign w:val="center"/>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c>
                <w:tcPr>
                  <w:tcW w:w="0" w:type="auto"/>
                  <w:shd w:val="clear" w:color="auto" w:fill="E5E5E5"/>
                </w:tcPr>
                <w:p w:rsidR="003D3BFF" w:rsidRPr="008548DB"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tc>
            </w:tr>
          </w:tbl>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p>
        </w:tc>
        <w:tc>
          <w:tcPr>
            <w:tcW w:w="0" w:type="auto"/>
            <w:shd w:val="clear" w:color="auto" w:fill="FBFBFB"/>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t> </w:t>
            </w:r>
          </w:p>
        </w:tc>
        <w:tc>
          <w:tcPr>
            <w:tcW w:w="4188" w:type="dxa"/>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Sevilla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539" w:tgtFrame="_blank" w:history="1">
              <w:r w:rsidR="003D3BFF" w:rsidRPr="008548DB">
                <w:rPr>
                  <w:rFonts w:ascii="Arial" w:eastAsia="Times New Roman" w:hAnsi="Arial" w:cs="Arial"/>
                  <w:color w:val="3B3B3B"/>
                  <w:sz w:val="20"/>
                  <w:szCs w:val="20"/>
                  <w:u w:val="single"/>
                  <w:lang w:eastAsia="es-ES"/>
                </w:rPr>
                <w:t>GUADAIRA INFORMACION</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0" w:tgtFrame="_blank" w:history="1">
              <w:r w:rsidR="003D3BFF" w:rsidRPr="008548DB">
                <w:rPr>
                  <w:rFonts w:ascii="Arial" w:eastAsia="Times New Roman" w:hAnsi="Arial" w:cs="Arial"/>
                  <w:color w:val="3B3B3B"/>
                  <w:sz w:val="20"/>
                  <w:szCs w:val="20"/>
                  <w:u w:val="single"/>
                  <w:lang w:eastAsia="es-ES"/>
                </w:rPr>
                <w:t>UTRERA WEB</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1" w:tgtFrame="_blank" w:history="1">
              <w:r w:rsidR="003D3BFF" w:rsidRPr="008548DB">
                <w:rPr>
                  <w:rFonts w:ascii="Arial" w:eastAsia="Times New Roman" w:hAnsi="Arial" w:cs="Arial"/>
                  <w:color w:val="3B3B3B"/>
                  <w:sz w:val="20"/>
                  <w:szCs w:val="20"/>
                  <w:u w:val="single"/>
                  <w:lang w:eastAsia="es-ES"/>
                </w:rPr>
                <w:t>LA VOZ DE UTRERA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2" w:tgtFrame="_blank" w:history="1">
              <w:proofErr w:type="spellStart"/>
              <w:r w:rsidR="003D3BFF" w:rsidRPr="008548DB">
                <w:rPr>
                  <w:rFonts w:ascii="Arial" w:eastAsia="Times New Roman" w:hAnsi="Arial" w:cs="Arial"/>
                  <w:color w:val="3B3B3B"/>
                  <w:sz w:val="20"/>
                  <w:szCs w:val="20"/>
                  <w:u w:val="single"/>
                  <w:lang w:eastAsia="es-ES"/>
                </w:rPr>
                <w:t>UTRERA</w:t>
              </w:r>
              <w:proofErr w:type="spellEnd"/>
              <w:r w:rsidR="003D3BFF" w:rsidRPr="008548DB">
                <w:rPr>
                  <w:rFonts w:ascii="Arial" w:eastAsia="Times New Roman" w:hAnsi="Arial" w:cs="Arial"/>
                  <w:color w:val="3B3B3B"/>
                  <w:sz w:val="20"/>
                  <w:szCs w:val="20"/>
                  <w:u w:val="single"/>
                  <w:lang w:eastAsia="es-ES"/>
                </w:rPr>
                <w:t xml:space="preserve"> DIGITAL</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3" w:tgtFrame="_blank" w:history="1">
              <w:r w:rsidR="003D3BFF" w:rsidRPr="008548DB">
                <w:rPr>
                  <w:rFonts w:ascii="Arial" w:eastAsia="Times New Roman" w:hAnsi="Arial" w:cs="Arial"/>
                  <w:color w:val="3B3B3B"/>
                  <w:sz w:val="20"/>
                  <w:szCs w:val="20"/>
                  <w:u w:val="single"/>
                  <w:lang w:eastAsia="es-ES"/>
                </w:rPr>
                <w:t>UTRERA TODAY</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4" w:tgtFrame="_blank" w:history="1">
              <w:r w:rsidR="003D3BFF" w:rsidRPr="008548DB">
                <w:rPr>
                  <w:rFonts w:ascii="Arial" w:eastAsia="Times New Roman" w:hAnsi="Arial" w:cs="Arial"/>
                  <w:color w:val="3B3B3B"/>
                  <w:sz w:val="20"/>
                  <w:szCs w:val="20"/>
                  <w:u w:val="single"/>
                  <w:lang w:eastAsia="es-ES"/>
                </w:rPr>
                <w:t>UVITEL ONLINE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5" w:tgtFrame="_blank" w:history="1">
              <w:r w:rsidR="003D3BFF" w:rsidRPr="008548DB">
                <w:rPr>
                  <w:rFonts w:ascii="Arial" w:eastAsia="Times New Roman" w:hAnsi="Arial" w:cs="Arial"/>
                  <w:color w:val="3B3B3B"/>
                  <w:sz w:val="20"/>
                  <w:szCs w:val="20"/>
                  <w:u w:val="single"/>
                  <w:lang w:eastAsia="es-ES"/>
                </w:rPr>
                <w:t>SIERRA SUR SEVILLA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46" w:tgtFrame="_blank" w:history="1">
              <w:r w:rsidR="003D3BFF" w:rsidRPr="008548DB">
                <w:rPr>
                  <w:rFonts w:ascii="Arial" w:eastAsia="Times New Roman" w:hAnsi="Arial" w:cs="Arial"/>
                  <w:color w:val="3B3B3B"/>
                  <w:sz w:val="20"/>
                  <w:szCs w:val="20"/>
                  <w:u w:val="single"/>
                  <w:lang w:eastAsia="es-ES"/>
                </w:rPr>
                <w:t>LA SEMANA (Dos Hermanas) </w:t>
              </w:r>
            </w:hyperlink>
            <w:r w:rsidR="003D3BFF" w:rsidRPr="008548DB">
              <w:rPr>
                <w:rFonts w:ascii="Times New Roman" w:eastAsia="Times New Roman" w:hAnsi="Times New Roman" w:cs="Times New Roman"/>
                <w:color w:val="000000"/>
                <w:sz w:val="24"/>
                <w:szCs w:val="24"/>
                <w:lang w:eastAsia="es-ES"/>
              </w:rPr>
              <w:br/>
            </w:r>
            <w:hyperlink r:id="rId547" w:tgtFrame="_blank" w:history="1">
              <w:r w:rsidR="003D3BFF" w:rsidRPr="008548DB">
                <w:rPr>
                  <w:rFonts w:ascii="Arial" w:eastAsia="Times New Roman" w:hAnsi="Arial" w:cs="Arial"/>
                  <w:color w:val="3B3B3B"/>
                  <w:sz w:val="20"/>
                  <w:szCs w:val="20"/>
                  <w:u w:val="single"/>
                  <w:lang w:eastAsia="es-ES"/>
                </w:rPr>
                <w:t>DOS HERMANAS DIGITAL </w:t>
              </w:r>
            </w:hyperlink>
            <w:r w:rsidR="003D3BFF" w:rsidRPr="008548DB">
              <w:rPr>
                <w:rFonts w:ascii="Times New Roman" w:eastAsia="Times New Roman" w:hAnsi="Times New Roman" w:cs="Times New Roman"/>
                <w:color w:val="000000"/>
                <w:sz w:val="24"/>
                <w:szCs w:val="24"/>
                <w:lang w:eastAsia="es-ES"/>
              </w:rPr>
              <w:br/>
            </w:r>
            <w:hyperlink r:id="rId548" w:tgtFrame="_blank" w:history="1">
              <w:r w:rsidR="003D3BFF" w:rsidRPr="008548DB">
                <w:rPr>
                  <w:rFonts w:ascii="Arial" w:eastAsia="Times New Roman" w:hAnsi="Arial" w:cs="Arial"/>
                  <w:color w:val="3B3B3B"/>
                  <w:sz w:val="20"/>
                  <w:szCs w:val="20"/>
                  <w:u w:val="single"/>
                  <w:lang w:eastAsia="es-ES"/>
                </w:rPr>
                <w:t>DOS HERMANAS INFO </w:t>
              </w:r>
            </w:hyperlink>
            <w:r w:rsidR="003D3BFF" w:rsidRPr="008548DB">
              <w:rPr>
                <w:rFonts w:ascii="Times New Roman" w:eastAsia="Times New Roman" w:hAnsi="Times New Roman" w:cs="Times New Roman"/>
                <w:color w:val="000000"/>
                <w:sz w:val="24"/>
                <w:szCs w:val="24"/>
                <w:lang w:eastAsia="es-ES"/>
              </w:rPr>
              <w:br/>
            </w:r>
            <w:hyperlink r:id="rId549" w:tgtFrame="_blank" w:history="1">
              <w:r w:rsidR="003D3BFF" w:rsidRPr="008548DB">
                <w:rPr>
                  <w:rFonts w:ascii="Arial" w:eastAsia="Times New Roman" w:hAnsi="Arial" w:cs="Arial"/>
                  <w:color w:val="3B3B3B"/>
                  <w:sz w:val="20"/>
                  <w:szCs w:val="20"/>
                  <w:u w:val="single"/>
                  <w:lang w:eastAsia="es-ES"/>
                </w:rPr>
                <w:t>NOTICIAS DE ALJARAFE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0" w:tgtFrame="_blank" w:history="1">
              <w:r w:rsidR="003D3BFF" w:rsidRPr="008548DB">
                <w:rPr>
                  <w:rFonts w:ascii="Arial" w:eastAsia="Times New Roman" w:hAnsi="Arial" w:cs="Arial"/>
                  <w:color w:val="3B3B3B"/>
                  <w:sz w:val="20"/>
                  <w:szCs w:val="20"/>
                  <w:u w:val="single"/>
                  <w:lang w:eastAsia="es-ES"/>
                </w:rPr>
                <w:t>DIARIO DE PILAS</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1" w:tgtFrame="_blank" w:history="1">
              <w:r w:rsidR="003D3BFF" w:rsidRPr="008548DB">
                <w:rPr>
                  <w:rFonts w:ascii="Arial" w:eastAsia="Times New Roman" w:hAnsi="Arial" w:cs="Arial"/>
                  <w:color w:val="3B3B3B"/>
                  <w:sz w:val="20"/>
                  <w:szCs w:val="20"/>
                  <w:u w:val="single"/>
                  <w:lang w:eastAsia="es-ES"/>
                </w:rPr>
                <w:t>EL PESPUNTE (Osuna)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2" w:tgtFrame="_blank" w:history="1">
              <w:r w:rsidR="003D3BFF" w:rsidRPr="008548DB">
                <w:rPr>
                  <w:rFonts w:ascii="Arial" w:eastAsia="Times New Roman" w:hAnsi="Arial" w:cs="Arial"/>
                  <w:color w:val="3B3B3B"/>
                  <w:sz w:val="20"/>
                  <w:szCs w:val="20"/>
                  <w:u w:val="single"/>
                  <w:lang w:eastAsia="es-ES"/>
                </w:rPr>
                <w:t>ECIJA WEB</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3" w:tgtFrame="_blank" w:history="1">
              <w:r w:rsidR="003D3BFF" w:rsidRPr="008548DB">
                <w:rPr>
                  <w:rFonts w:ascii="Arial" w:eastAsia="Times New Roman" w:hAnsi="Arial" w:cs="Arial"/>
                  <w:color w:val="3B3B3B"/>
                  <w:sz w:val="20"/>
                  <w:szCs w:val="20"/>
                  <w:u w:val="single"/>
                  <w:lang w:eastAsia="es-ES"/>
                </w:rPr>
                <w:t>DIARIO DE MORON</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4" w:tgtFrame="_blank" w:history="1">
              <w:r w:rsidR="003D3BFF" w:rsidRPr="008548DB">
                <w:rPr>
                  <w:rFonts w:ascii="Arial" w:eastAsia="Times New Roman" w:hAnsi="Arial" w:cs="Arial"/>
                  <w:color w:val="3B3B3B"/>
                  <w:sz w:val="20"/>
                  <w:szCs w:val="20"/>
                  <w:u w:val="single"/>
                  <w:lang w:eastAsia="es-ES"/>
                </w:rPr>
                <w:t>EL DIA DE CARMONA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5" w:tgtFrame="_blank" w:history="1">
              <w:r w:rsidR="003D3BFF" w:rsidRPr="008548DB">
                <w:rPr>
                  <w:rFonts w:ascii="Arial" w:eastAsia="Times New Roman" w:hAnsi="Arial" w:cs="Arial"/>
                  <w:color w:val="3B3B3B"/>
                  <w:sz w:val="20"/>
                  <w:szCs w:val="20"/>
                  <w:u w:val="single"/>
                  <w:lang w:eastAsia="es-ES"/>
                </w:rPr>
                <w:t>LA VOZ DE CARMONA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6" w:tgtFrame="_blank" w:history="1">
              <w:r w:rsidR="003D3BFF" w:rsidRPr="008548DB">
                <w:rPr>
                  <w:rFonts w:ascii="Arial" w:eastAsia="Times New Roman" w:hAnsi="Arial" w:cs="Arial"/>
                  <w:color w:val="3B3B3B"/>
                  <w:sz w:val="20"/>
                  <w:szCs w:val="20"/>
                  <w:u w:val="single"/>
                  <w:lang w:eastAsia="es-ES"/>
                </w:rPr>
                <w:t>RTV MARCHENA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7" w:tgtFrame="_blank" w:history="1">
              <w:r w:rsidR="003D3BFF" w:rsidRPr="008548DB">
                <w:rPr>
                  <w:rFonts w:ascii="Arial" w:eastAsia="Times New Roman" w:hAnsi="Arial" w:cs="Arial"/>
                  <w:color w:val="3B3B3B"/>
                  <w:sz w:val="20"/>
                  <w:szCs w:val="20"/>
                  <w:u w:val="single"/>
                  <w:lang w:eastAsia="es-ES"/>
                </w:rPr>
                <w:t>LA VOZ DE MARCHENA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8" w:tgtFrame="_blank" w:history="1">
              <w:r w:rsidR="003D3BFF" w:rsidRPr="008548DB">
                <w:rPr>
                  <w:rFonts w:ascii="Arial" w:eastAsia="Times New Roman" w:hAnsi="Arial" w:cs="Arial"/>
                  <w:color w:val="3B3B3B"/>
                  <w:sz w:val="20"/>
                  <w:szCs w:val="20"/>
                  <w:u w:val="single"/>
                  <w:lang w:eastAsia="es-ES"/>
                </w:rPr>
                <w:t>ARAHAL INFORMACION</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59" w:tgtFrame="_blank" w:history="1">
              <w:r w:rsidR="003D3BFF" w:rsidRPr="008548DB">
                <w:rPr>
                  <w:rFonts w:ascii="Arial" w:eastAsia="Times New Roman" w:hAnsi="Arial" w:cs="Arial"/>
                  <w:color w:val="3B3B3B"/>
                  <w:sz w:val="20"/>
                  <w:szCs w:val="20"/>
                  <w:u w:val="single"/>
                  <w:lang w:eastAsia="es-ES"/>
                </w:rPr>
                <w:t>EL PERIODICO DE LOS PUEBLOS</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560" w:tgtFrame="_blank" w:history="1">
              <w:r w:rsidR="003D3BFF" w:rsidRPr="008548DB">
                <w:rPr>
                  <w:rFonts w:ascii="Arial" w:eastAsia="Times New Roman" w:hAnsi="Arial" w:cs="Arial"/>
                  <w:color w:val="3B3B3B"/>
                  <w:sz w:val="20"/>
                  <w:szCs w:val="20"/>
                  <w:u w:val="single"/>
                  <w:lang w:eastAsia="es-ES"/>
                </w:rPr>
                <w:t>DIARIO SEVILLA LA NUEVA</w:t>
              </w:r>
            </w:hyperlink>
          </w:p>
        </w:tc>
      </w:tr>
      <w:tr w:rsidR="003D3BFF" w:rsidRPr="008548DB" w:rsidTr="00DC0323">
        <w:trPr>
          <w:tblCellSpacing w:w="15" w:type="dxa"/>
        </w:trPr>
        <w:tc>
          <w:tcPr>
            <w:tcW w:w="0" w:type="auto"/>
            <w:shd w:val="clear" w:color="auto" w:fill="E5E5E5"/>
          </w:tcPr>
          <w:tbl>
            <w:tblPr>
              <w:tblW w:w="0" w:type="auto"/>
              <w:tblCellSpacing w:w="15" w:type="dxa"/>
              <w:shd w:val="clear" w:color="auto" w:fill="FBFBFB"/>
              <w:tblCellMar>
                <w:top w:w="15" w:type="dxa"/>
                <w:left w:w="15" w:type="dxa"/>
                <w:bottom w:w="15" w:type="dxa"/>
                <w:right w:w="15" w:type="dxa"/>
              </w:tblCellMar>
              <w:tblLook w:val="04A0" w:firstRow="1" w:lastRow="0" w:firstColumn="1" w:lastColumn="0" w:noHBand="0" w:noVBand="1"/>
            </w:tblPr>
            <w:tblGrid>
              <w:gridCol w:w="81"/>
              <w:gridCol w:w="66"/>
              <w:gridCol w:w="81"/>
            </w:tblGrid>
            <w:tr w:rsidR="003D3BFF" w:rsidRPr="008548DB" w:rsidTr="00DC0323">
              <w:trPr>
                <w:tblCellSpacing w:w="15" w:type="dxa"/>
              </w:trPr>
              <w:tc>
                <w:tcPr>
                  <w:tcW w:w="0" w:type="auto"/>
                  <w:shd w:val="clear" w:color="auto" w:fill="E5E5E5"/>
                </w:tcPr>
                <w:p w:rsidR="003D3BFF" w:rsidRPr="008548DB"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tc>
              <w:tc>
                <w:tcPr>
                  <w:tcW w:w="0" w:type="auto"/>
                  <w:shd w:val="clear" w:color="auto" w:fill="FBFBFB"/>
                  <w:vAlign w:val="center"/>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c>
                <w:tcPr>
                  <w:tcW w:w="0" w:type="auto"/>
                  <w:shd w:val="clear" w:color="auto" w:fill="E5E5E5"/>
                </w:tcPr>
                <w:p w:rsidR="003D3BFF" w:rsidRPr="008548DB"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tc>
            </w:tr>
          </w:tbl>
          <w:p w:rsidR="003D3BFF" w:rsidRPr="008548DB"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tc>
        <w:tc>
          <w:tcPr>
            <w:tcW w:w="0" w:type="auto"/>
            <w:shd w:val="clear" w:color="auto" w:fill="FBFBFB"/>
            <w:vAlign w:val="center"/>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c>
          <w:tcPr>
            <w:tcW w:w="4188" w:type="dxa"/>
            <w:shd w:val="clear" w:color="auto" w:fill="E5E5E5"/>
          </w:tcPr>
          <w:p w:rsidR="003D3BFF" w:rsidRPr="008548DB" w:rsidRDefault="003D3BFF" w:rsidP="00DC0323">
            <w:pPr>
              <w:spacing w:after="0" w:line="240" w:lineRule="auto"/>
              <w:jc w:val="center"/>
              <w:rPr>
                <w:rFonts w:ascii="Times New Roman" w:eastAsia="Times New Roman" w:hAnsi="Times New Roman" w:cs="Times New Roman"/>
                <w:b/>
                <w:bCs/>
                <w:color w:val="000000"/>
                <w:sz w:val="27"/>
                <w:szCs w:val="27"/>
                <w:lang w:eastAsia="es-ES"/>
              </w:rPr>
            </w:pPr>
          </w:p>
        </w:tc>
      </w:tr>
      <w:tr w:rsidR="003D3BFF" w:rsidRPr="008548DB" w:rsidTr="00DC0323">
        <w:trPr>
          <w:tblCellSpacing w:w="15" w:type="dxa"/>
        </w:trPr>
        <w:tc>
          <w:tcPr>
            <w:tcW w:w="8534" w:type="dxa"/>
            <w:gridSpan w:val="3"/>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r>
      <w:tr w:rsidR="003D3BFF" w:rsidRPr="008548DB" w:rsidTr="00DC0323">
        <w:trPr>
          <w:tblCellSpacing w:w="15" w:type="dxa"/>
        </w:trPr>
        <w:tc>
          <w:tcPr>
            <w:tcW w:w="8534" w:type="dxa"/>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t>- MÁLAGA -</w:t>
            </w:r>
          </w:p>
        </w:tc>
      </w:tr>
      <w:tr w:rsidR="003D3BFF" w:rsidRPr="00DF6A89" w:rsidTr="00DC0323">
        <w:trPr>
          <w:tblCellSpacing w:w="15" w:type="dxa"/>
        </w:trPr>
        <w:tc>
          <w:tcPr>
            <w:tcW w:w="0" w:type="auto"/>
            <w:shd w:val="clear" w:color="auto" w:fill="E5E5E5"/>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MÁLAGA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561" w:tgtFrame="_blank" w:history="1">
              <w:r w:rsidR="003D3BFF" w:rsidRPr="008548DB">
                <w:rPr>
                  <w:rFonts w:ascii="Arial" w:eastAsia="Times New Roman" w:hAnsi="Arial" w:cs="Arial"/>
                  <w:color w:val="3B3B3B"/>
                  <w:sz w:val="20"/>
                  <w:szCs w:val="20"/>
                  <w:u w:val="single"/>
                  <w:lang w:eastAsia="es-ES"/>
                </w:rPr>
                <w:t>SUR</w:t>
              </w:r>
            </w:hyperlink>
            <w:r w:rsidR="003D3BFF" w:rsidRPr="008548DB">
              <w:rPr>
                <w:rFonts w:ascii="Times New Roman" w:eastAsia="Times New Roman" w:hAnsi="Times New Roman" w:cs="Times New Roman"/>
                <w:color w:val="000000"/>
                <w:sz w:val="27"/>
                <w:szCs w:val="27"/>
                <w:lang w:eastAsia="es-ES"/>
              </w:rPr>
              <w:br/>
            </w:r>
            <w:hyperlink r:id="rId562" w:tgtFrame="_blank" w:history="1">
              <w:r w:rsidR="003D3BFF" w:rsidRPr="008548DB">
                <w:rPr>
                  <w:rFonts w:ascii="Arial" w:eastAsia="Times New Roman" w:hAnsi="Arial" w:cs="Arial"/>
                  <w:color w:val="3B3B3B"/>
                  <w:sz w:val="20"/>
                  <w:szCs w:val="20"/>
                  <w:u w:val="single"/>
                  <w:lang w:eastAsia="es-ES"/>
                </w:rPr>
                <w:t>LA OPINION</w:t>
              </w:r>
            </w:hyperlink>
            <w:r w:rsidR="003D3BFF" w:rsidRPr="008548DB">
              <w:rPr>
                <w:rFonts w:ascii="Times New Roman" w:eastAsia="Times New Roman" w:hAnsi="Times New Roman" w:cs="Times New Roman"/>
                <w:color w:val="000000"/>
                <w:sz w:val="27"/>
                <w:szCs w:val="27"/>
                <w:lang w:eastAsia="es-ES"/>
              </w:rPr>
              <w:br/>
            </w:r>
            <w:hyperlink r:id="rId563" w:tgtFrame="_blank" w:history="1">
              <w:r w:rsidR="003D3BFF" w:rsidRPr="008548DB">
                <w:rPr>
                  <w:rFonts w:ascii="Arial" w:eastAsia="Times New Roman" w:hAnsi="Arial" w:cs="Arial"/>
                  <w:color w:val="3B3B3B"/>
                  <w:sz w:val="20"/>
                  <w:szCs w:val="20"/>
                  <w:u w:val="single"/>
                  <w:lang w:eastAsia="es-ES"/>
                </w:rPr>
                <w:t>MALAGA HOY</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64" w:tgtFrame="_blank" w:history="1">
              <w:r w:rsidR="003D3BFF" w:rsidRPr="008548DB">
                <w:rPr>
                  <w:rFonts w:ascii="Arial" w:eastAsia="Times New Roman" w:hAnsi="Arial" w:cs="Arial"/>
                  <w:color w:val="3B3B3B"/>
                  <w:sz w:val="20"/>
                  <w:szCs w:val="20"/>
                  <w:u w:val="single"/>
                  <w:lang w:eastAsia="es-ES"/>
                </w:rPr>
                <w:t>MALAGA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65" w:tgtFrame="_blank" w:history="1">
              <w:r w:rsidR="003D3BFF" w:rsidRPr="008548DB">
                <w:rPr>
                  <w:rFonts w:ascii="Arial" w:eastAsia="Times New Roman" w:hAnsi="Arial" w:cs="Arial"/>
                  <w:color w:val="3B3B3B"/>
                  <w:sz w:val="20"/>
                  <w:szCs w:val="20"/>
                  <w:u w:val="single"/>
                  <w:lang w:eastAsia="es-ES"/>
                </w:rPr>
                <w:t>MALAGA AL DIA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66" w:tgtFrame="_blank" w:history="1">
              <w:r w:rsidR="003D3BFF" w:rsidRPr="008548DB">
                <w:rPr>
                  <w:rFonts w:ascii="Arial" w:eastAsia="Times New Roman" w:hAnsi="Arial" w:cs="Arial"/>
                  <w:color w:val="3B3B3B"/>
                  <w:sz w:val="20"/>
                  <w:szCs w:val="20"/>
                  <w:u w:val="single"/>
                  <w:lang w:eastAsia="es-ES"/>
                </w:rPr>
                <w:t>GENTE MALAGA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67" w:tgtFrame="_blank" w:history="1">
              <w:r w:rsidR="003D3BFF" w:rsidRPr="008548DB">
                <w:rPr>
                  <w:rFonts w:ascii="Arial" w:eastAsia="Times New Roman" w:hAnsi="Arial" w:cs="Arial"/>
                  <w:color w:val="3B3B3B"/>
                  <w:sz w:val="20"/>
                  <w:szCs w:val="20"/>
                  <w:u w:val="single"/>
                  <w:lang w:eastAsia="es-ES"/>
                </w:rPr>
                <w:t>20 MINUTOS MALAGA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68" w:tgtFrame="_blank" w:history="1">
              <w:r w:rsidR="003D3BFF" w:rsidRPr="008548DB">
                <w:rPr>
                  <w:rFonts w:ascii="Arial" w:eastAsia="Times New Roman" w:hAnsi="Arial" w:cs="Arial"/>
                  <w:color w:val="3B3B3B"/>
                  <w:sz w:val="20"/>
                  <w:szCs w:val="20"/>
                  <w:u w:val="single"/>
                  <w:lang w:eastAsia="es-ES"/>
                </w:rPr>
                <w:t>LA NOCION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69" w:tgtFrame="_blank" w:history="1">
              <w:r w:rsidR="003D3BFF" w:rsidRPr="008548DB">
                <w:rPr>
                  <w:rFonts w:ascii="Arial" w:eastAsia="Times New Roman" w:hAnsi="Arial" w:cs="Arial"/>
                  <w:color w:val="3B3B3B"/>
                  <w:sz w:val="20"/>
                  <w:szCs w:val="20"/>
                  <w:u w:val="single"/>
                  <w:lang w:eastAsia="es-ES"/>
                </w:rPr>
                <w:t>NOTICIERO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0" w:tgtFrame="_blank" w:history="1">
              <w:r w:rsidR="003D3BFF" w:rsidRPr="008548DB">
                <w:rPr>
                  <w:rFonts w:ascii="Arial" w:eastAsia="Times New Roman" w:hAnsi="Arial" w:cs="Arial"/>
                  <w:color w:val="3B3B3B"/>
                  <w:sz w:val="20"/>
                  <w:szCs w:val="20"/>
                  <w:u w:val="single"/>
                  <w:lang w:eastAsia="es-ES"/>
                </w:rPr>
                <w:t>DIARIO COSTA DEL SOL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1" w:tgtFrame="_blank" w:history="1">
              <w:r w:rsidR="003D3BFF" w:rsidRPr="008548DB">
                <w:rPr>
                  <w:rFonts w:ascii="Arial" w:eastAsia="Times New Roman" w:hAnsi="Arial" w:cs="Arial"/>
                  <w:color w:val="3B3B3B"/>
                  <w:sz w:val="20"/>
                  <w:szCs w:val="20"/>
                  <w:u w:val="single"/>
                  <w:lang w:eastAsia="es-ES"/>
                </w:rPr>
                <w:t>DIARIO COSTA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2" w:history="1">
              <w:r w:rsidR="003D3BFF" w:rsidRPr="008548DB">
                <w:rPr>
                  <w:rFonts w:ascii="Arial" w:eastAsia="Times New Roman" w:hAnsi="Arial" w:cs="Arial"/>
                  <w:color w:val="3B3B3B"/>
                  <w:sz w:val="20"/>
                  <w:szCs w:val="20"/>
                  <w:u w:val="single"/>
                  <w:lang w:eastAsia="es-ES"/>
                </w:rPr>
                <w:t>LUGAR DE ENCUENTRO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3" w:tgtFrame="_blank" w:history="1">
              <w:r w:rsidR="003D3BFF" w:rsidRPr="008548DB">
                <w:rPr>
                  <w:rFonts w:ascii="Arial" w:eastAsia="Times New Roman" w:hAnsi="Arial" w:cs="Arial"/>
                  <w:color w:val="3B3B3B"/>
                  <w:sz w:val="20"/>
                  <w:szCs w:val="20"/>
                  <w:u w:val="single"/>
                  <w:lang w:eastAsia="es-ES"/>
                </w:rPr>
                <w:t>MALAKA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4" w:tgtFrame="_blank" w:history="1">
              <w:r w:rsidR="003D3BFF" w:rsidRPr="008548DB">
                <w:rPr>
                  <w:rFonts w:ascii="Arial" w:eastAsia="Times New Roman" w:hAnsi="Arial" w:cs="Arial"/>
                  <w:color w:val="3B3B3B"/>
                  <w:sz w:val="20"/>
                  <w:szCs w:val="20"/>
                  <w:u w:val="single"/>
                  <w:lang w:eastAsia="es-ES"/>
                </w:rPr>
                <w:t>IVECINOS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5" w:tgtFrame="_blank" w:history="1">
              <w:r w:rsidR="003D3BFF" w:rsidRPr="008548DB">
                <w:rPr>
                  <w:rFonts w:ascii="Arial" w:eastAsia="Times New Roman" w:hAnsi="Arial" w:cs="Arial"/>
                  <w:color w:val="3B3B3B"/>
                  <w:sz w:val="20"/>
                  <w:szCs w:val="20"/>
                  <w:u w:val="single"/>
                  <w:lang w:eastAsia="es-ES"/>
                </w:rPr>
                <w:t>COFRADES MALAGA</w:t>
              </w:r>
            </w:hyperlink>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DEPORTIVA Málaga</w:t>
            </w:r>
          </w:p>
          <w:p w:rsidR="003D3BFF"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576" w:tgtFrame="_blank" w:history="1">
              <w:r w:rsidR="003D3BFF" w:rsidRPr="008548DB">
                <w:rPr>
                  <w:rFonts w:ascii="Arial" w:eastAsia="Times New Roman" w:hAnsi="Arial" w:cs="Arial"/>
                  <w:color w:val="3B3B3B"/>
                  <w:sz w:val="20"/>
                  <w:szCs w:val="20"/>
                  <w:u w:val="single"/>
                  <w:lang w:eastAsia="es-ES"/>
                </w:rPr>
                <w:t>MALAGA C.F.</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7" w:tgtFrame="_blank" w:history="1">
              <w:r w:rsidR="003D3BFF" w:rsidRPr="008548DB">
                <w:rPr>
                  <w:rFonts w:ascii="Arial" w:eastAsia="Times New Roman" w:hAnsi="Arial" w:cs="Arial"/>
                  <w:color w:val="3B3B3B"/>
                  <w:sz w:val="20"/>
                  <w:szCs w:val="20"/>
                  <w:u w:val="single"/>
                  <w:lang w:eastAsia="es-ES"/>
                </w:rPr>
                <w:t>EL DESMARQUE</w:t>
              </w:r>
            </w:hyperlink>
            <w:r w:rsidR="003D3BFF" w:rsidRPr="008548DB">
              <w:rPr>
                <w:rFonts w:ascii="Times New Roman" w:eastAsia="Times New Roman" w:hAnsi="Times New Roman" w:cs="Times New Roman"/>
                <w:color w:val="000000"/>
                <w:sz w:val="27"/>
                <w:szCs w:val="27"/>
                <w:lang w:eastAsia="es-ES"/>
              </w:rPr>
              <w:t> </w:t>
            </w:r>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p>
        </w:tc>
        <w:tc>
          <w:tcPr>
            <w:tcW w:w="0" w:type="auto"/>
            <w:shd w:val="clear" w:color="auto" w:fill="FBFBFB"/>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t> </w:t>
            </w:r>
          </w:p>
        </w:tc>
        <w:tc>
          <w:tcPr>
            <w:tcW w:w="4188" w:type="dxa"/>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Málaga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578" w:tgtFrame="_blank" w:history="1">
              <w:r w:rsidR="003D3BFF" w:rsidRPr="008548DB">
                <w:rPr>
                  <w:rFonts w:ascii="Arial" w:eastAsia="Times New Roman" w:hAnsi="Arial" w:cs="Arial"/>
                  <w:color w:val="3B3B3B"/>
                  <w:sz w:val="20"/>
                  <w:szCs w:val="20"/>
                  <w:u w:val="single"/>
                  <w:lang w:eastAsia="es-ES"/>
                </w:rPr>
                <w:t>DIARIO COSTA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79" w:tgtFrame="_blank" w:history="1">
              <w:r w:rsidR="003D3BFF" w:rsidRPr="008548DB">
                <w:rPr>
                  <w:rFonts w:ascii="Arial" w:eastAsia="Times New Roman" w:hAnsi="Arial" w:cs="Arial"/>
                  <w:color w:val="3B3B3B"/>
                  <w:sz w:val="20"/>
                  <w:szCs w:val="20"/>
                  <w:u w:val="single"/>
                  <w:lang w:eastAsia="es-ES"/>
                </w:rPr>
                <w:t>MARBELLA 24H</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0" w:tgtFrame="_blank" w:history="1">
              <w:r w:rsidR="003D3BFF" w:rsidRPr="008548DB">
                <w:rPr>
                  <w:rFonts w:ascii="Arial" w:eastAsia="Times New Roman" w:hAnsi="Arial" w:cs="Arial"/>
                  <w:color w:val="3B3B3B"/>
                  <w:sz w:val="20"/>
                  <w:szCs w:val="20"/>
                  <w:u w:val="single"/>
                  <w:lang w:eastAsia="es-ES"/>
                </w:rPr>
                <w:t>MARBELLA EXPRESS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1" w:tgtFrame="_blank" w:history="1">
              <w:r w:rsidR="003D3BFF" w:rsidRPr="008548DB">
                <w:rPr>
                  <w:rFonts w:ascii="Arial" w:eastAsia="Times New Roman" w:hAnsi="Arial" w:cs="Arial"/>
                  <w:color w:val="3B3B3B"/>
                  <w:sz w:val="20"/>
                  <w:szCs w:val="20"/>
                  <w:u w:val="single"/>
                  <w:lang w:eastAsia="es-ES"/>
                </w:rPr>
                <w:t>CORREO DE FUENGIROLA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2" w:tgtFrame="_blank" w:history="1">
              <w:r w:rsidR="003D3BFF" w:rsidRPr="008548DB">
                <w:rPr>
                  <w:rFonts w:ascii="Arial" w:eastAsia="Times New Roman" w:hAnsi="Arial" w:cs="Arial"/>
                  <w:color w:val="3B3B3B"/>
                  <w:sz w:val="20"/>
                  <w:szCs w:val="20"/>
                  <w:u w:val="single"/>
                  <w:lang w:eastAsia="es-ES"/>
                </w:rPr>
                <w:t>TORREMOLINOS NOTICIAS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3" w:tgtFrame="_blank" w:history="1">
              <w:r w:rsidR="003D3BFF" w:rsidRPr="008548DB">
                <w:rPr>
                  <w:rFonts w:ascii="Arial" w:eastAsia="Times New Roman" w:hAnsi="Arial" w:cs="Arial"/>
                  <w:color w:val="3B3B3B"/>
                  <w:sz w:val="20"/>
                  <w:szCs w:val="20"/>
                  <w:u w:val="single"/>
                  <w:lang w:eastAsia="es-ES"/>
                </w:rPr>
                <w:t>EL SOL DE ANTEQUERA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4" w:tgtFrame="_blank" w:history="1">
              <w:r w:rsidR="003D3BFF" w:rsidRPr="008548DB">
                <w:rPr>
                  <w:rFonts w:ascii="Arial" w:eastAsia="Times New Roman" w:hAnsi="Arial" w:cs="Arial"/>
                  <w:color w:val="3B3B3B"/>
                  <w:sz w:val="20"/>
                  <w:szCs w:val="20"/>
                  <w:u w:val="single"/>
                  <w:lang w:eastAsia="es-ES"/>
                </w:rPr>
                <w:t>MIJAS COMUNICACION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5" w:tgtFrame="_blank" w:history="1">
              <w:r w:rsidR="003D3BFF" w:rsidRPr="008548DB">
                <w:rPr>
                  <w:rFonts w:ascii="Arial" w:eastAsia="Times New Roman" w:hAnsi="Arial" w:cs="Arial"/>
                  <w:color w:val="3B3B3B"/>
                  <w:sz w:val="20"/>
                  <w:szCs w:val="20"/>
                  <w:u w:val="single"/>
                  <w:lang w:eastAsia="es-ES"/>
                </w:rPr>
                <w:t>BENALMADENA DIRECTO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6" w:tgtFrame="_blank" w:history="1">
              <w:r w:rsidR="003D3BFF" w:rsidRPr="008548DB">
                <w:rPr>
                  <w:rFonts w:ascii="Arial" w:eastAsia="Times New Roman" w:hAnsi="Arial" w:cs="Arial"/>
                  <w:color w:val="3B3B3B"/>
                  <w:sz w:val="20"/>
                  <w:szCs w:val="20"/>
                  <w:u w:val="single"/>
                  <w:lang w:eastAsia="es-ES"/>
                </w:rPr>
                <w:t>LA VOZ DE RONDA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7" w:tgtFrame="_blank" w:history="1">
              <w:r w:rsidR="003D3BFF" w:rsidRPr="008548DB">
                <w:rPr>
                  <w:rFonts w:ascii="Arial" w:eastAsia="Times New Roman" w:hAnsi="Arial" w:cs="Arial"/>
                  <w:color w:val="3B3B3B"/>
                  <w:sz w:val="20"/>
                  <w:szCs w:val="20"/>
                  <w:u w:val="single"/>
                  <w:lang w:eastAsia="es-ES"/>
                </w:rPr>
                <w:t>DIARIO ALHAURIN DE LA TORRE</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8" w:tgtFrame="_blank" w:history="1">
              <w:r w:rsidR="003D3BFF" w:rsidRPr="008548DB">
                <w:rPr>
                  <w:rFonts w:ascii="Arial" w:eastAsia="Times New Roman" w:hAnsi="Arial" w:cs="Arial"/>
                  <w:color w:val="3B3B3B"/>
                  <w:sz w:val="20"/>
                  <w:szCs w:val="20"/>
                  <w:u w:val="single"/>
                  <w:lang w:eastAsia="es-ES"/>
                </w:rPr>
                <w:t>NOTICIAS ALHAURIN DE LA TORRE</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89" w:tgtFrame="_blank" w:history="1">
              <w:r w:rsidR="003D3BFF" w:rsidRPr="008548DB">
                <w:rPr>
                  <w:rFonts w:ascii="Arial" w:eastAsia="Times New Roman" w:hAnsi="Arial" w:cs="Arial"/>
                  <w:color w:val="3B3B3B"/>
                  <w:sz w:val="20"/>
                  <w:szCs w:val="20"/>
                  <w:u w:val="single"/>
                  <w:lang w:eastAsia="es-ES"/>
                </w:rPr>
                <w:t>DIARIO LA TORRE</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90" w:tgtFrame="_blank" w:history="1">
              <w:r w:rsidR="003D3BFF" w:rsidRPr="008548DB">
                <w:rPr>
                  <w:rFonts w:ascii="Arial" w:eastAsia="Times New Roman" w:hAnsi="Arial" w:cs="Arial"/>
                  <w:color w:val="3B3B3B"/>
                  <w:sz w:val="20"/>
                  <w:szCs w:val="20"/>
                  <w:u w:val="single"/>
                  <w:lang w:eastAsia="es-ES"/>
                </w:rPr>
                <w:t>EL AGUIJON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91" w:tgtFrame="_blank" w:history="1">
              <w:r w:rsidR="003D3BFF" w:rsidRPr="008548DB">
                <w:rPr>
                  <w:rFonts w:ascii="Arial" w:eastAsia="Times New Roman" w:hAnsi="Arial" w:cs="Arial"/>
                  <w:color w:val="3B3B3B"/>
                  <w:sz w:val="20"/>
                  <w:szCs w:val="20"/>
                  <w:u w:val="single"/>
                  <w:lang w:eastAsia="es-ES"/>
                </w:rPr>
                <w:t>TRIBUNA SUR</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592" w:tgtFrame="_blank" w:history="1">
              <w:r w:rsidR="003D3BFF" w:rsidRPr="008548DB">
                <w:rPr>
                  <w:rFonts w:ascii="Arial" w:eastAsia="Times New Roman" w:hAnsi="Arial" w:cs="Arial"/>
                  <w:color w:val="3B3B3B"/>
                  <w:sz w:val="20"/>
                  <w:szCs w:val="20"/>
                  <w:u w:val="single"/>
                  <w:lang w:eastAsia="es-ES"/>
                </w:rPr>
                <w:t>DIARIO AXARQUIA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r w:rsidR="003D3BFF" w:rsidRPr="008548DB">
              <w:rPr>
                <w:rFonts w:ascii="Times New Roman" w:eastAsia="Times New Roman" w:hAnsi="Times New Roman" w:cs="Times New Roman"/>
                <w:color w:val="000000"/>
                <w:sz w:val="27"/>
                <w:szCs w:val="27"/>
                <w:lang w:eastAsia="es-ES"/>
              </w:rPr>
              <w:br/>
            </w:r>
            <w:r w:rsidR="003D3BFF" w:rsidRPr="008548DB">
              <w:rPr>
                <w:rFonts w:ascii="Times New Roman" w:eastAsia="Times New Roman" w:hAnsi="Times New Roman" w:cs="Times New Roman"/>
                <w:b/>
                <w:bCs/>
                <w:color w:val="000000"/>
                <w:sz w:val="27"/>
                <w:szCs w:val="27"/>
                <w:lang w:eastAsia="es-ES"/>
              </w:rPr>
              <w:t>Periódicos y prensa EXTRANJERA Málaga</w:t>
            </w:r>
          </w:p>
          <w:p w:rsidR="003D3BFF" w:rsidRDefault="006112DC" w:rsidP="00DC0323">
            <w:pPr>
              <w:spacing w:before="100" w:beforeAutospacing="1" w:after="100" w:afterAutospacing="1" w:line="240" w:lineRule="auto"/>
              <w:jc w:val="center"/>
              <w:rPr>
                <w:rFonts w:ascii="Arial" w:eastAsia="Times New Roman" w:hAnsi="Arial" w:cs="Arial"/>
                <w:color w:val="3B3B3B"/>
                <w:sz w:val="20"/>
                <w:szCs w:val="20"/>
                <w:u w:val="single"/>
                <w:lang w:val="en-US" w:eastAsia="es-ES"/>
              </w:rPr>
            </w:pPr>
            <w:hyperlink r:id="rId593" w:tgtFrame="_blank" w:history="1">
              <w:r w:rsidR="003D3BFF" w:rsidRPr="008548DB">
                <w:rPr>
                  <w:rFonts w:ascii="Arial" w:eastAsia="Times New Roman" w:hAnsi="Arial" w:cs="Arial"/>
                  <w:color w:val="3B3B3B"/>
                  <w:sz w:val="20"/>
                  <w:szCs w:val="20"/>
                  <w:u w:val="single"/>
                  <w:lang w:val="en-US" w:eastAsia="es-ES"/>
                </w:rPr>
                <w:t>SUR IN ENGLISH</w:t>
              </w:r>
            </w:hyperlink>
            <w:r w:rsidR="003D3BFF" w:rsidRPr="008548DB">
              <w:rPr>
                <w:rFonts w:ascii="Times New Roman" w:eastAsia="Times New Roman" w:hAnsi="Times New Roman" w:cs="Times New Roman"/>
                <w:color w:val="000000"/>
                <w:sz w:val="27"/>
                <w:szCs w:val="27"/>
                <w:lang w:val="en-US" w:eastAsia="es-ES"/>
              </w:rPr>
              <w:t> </w:t>
            </w:r>
            <w:r w:rsidR="003D3BFF" w:rsidRPr="008548DB">
              <w:rPr>
                <w:rFonts w:ascii="Times New Roman" w:eastAsia="Times New Roman" w:hAnsi="Times New Roman" w:cs="Times New Roman"/>
                <w:color w:val="000000"/>
                <w:sz w:val="27"/>
                <w:szCs w:val="27"/>
                <w:lang w:val="en-US" w:eastAsia="es-ES"/>
              </w:rPr>
              <w:br/>
            </w:r>
            <w:hyperlink r:id="rId594" w:tgtFrame="_blank" w:history="1">
              <w:r w:rsidR="003D3BFF" w:rsidRPr="008548DB">
                <w:rPr>
                  <w:rFonts w:ascii="Arial" w:eastAsia="Times New Roman" w:hAnsi="Arial" w:cs="Arial"/>
                  <w:color w:val="3B3B3B"/>
                  <w:sz w:val="20"/>
                  <w:szCs w:val="20"/>
                  <w:u w:val="single"/>
                  <w:lang w:val="en-US" w:eastAsia="es-ES"/>
                </w:rPr>
                <w:t>EURO WEEKLY NEWS</w:t>
              </w:r>
            </w:hyperlink>
            <w:r w:rsidR="003D3BFF" w:rsidRPr="008548DB">
              <w:rPr>
                <w:rFonts w:ascii="Times New Roman" w:eastAsia="Times New Roman" w:hAnsi="Times New Roman" w:cs="Times New Roman"/>
                <w:color w:val="000000"/>
                <w:sz w:val="27"/>
                <w:szCs w:val="27"/>
                <w:lang w:val="en-US" w:eastAsia="es-ES"/>
              </w:rPr>
              <w:t> </w:t>
            </w:r>
            <w:r w:rsidR="003D3BFF" w:rsidRPr="008548DB">
              <w:rPr>
                <w:rFonts w:ascii="Times New Roman" w:eastAsia="Times New Roman" w:hAnsi="Times New Roman" w:cs="Times New Roman"/>
                <w:color w:val="000000"/>
                <w:sz w:val="27"/>
                <w:szCs w:val="27"/>
                <w:lang w:val="en-US" w:eastAsia="es-ES"/>
              </w:rPr>
              <w:br/>
            </w:r>
            <w:hyperlink r:id="rId595" w:tgtFrame="_blank" w:history="1">
              <w:r w:rsidR="003D3BFF" w:rsidRPr="008548DB">
                <w:rPr>
                  <w:rFonts w:ascii="Arial" w:eastAsia="Times New Roman" w:hAnsi="Arial" w:cs="Arial"/>
                  <w:color w:val="3B3B3B"/>
                  <w:sz w:val="20"/>
                  <w:szCs w:val="20"/>
                  <w:u w:val="single"/>
                  <w:lang w:val="en-US" w:eastAsia="es-ES"/>
                </w:rPr>
                <w:t>THE OLIVE PRESS</w:t>
              </w:r>
            </w:hyperlink>
          </w:p>
          <w:p w:rsidR="003D3BFF" w:rsidRDefault="003D3BFF" w:rsidP="00DC0323">
            <w:pPr>
              <w:spacing w:before="100" w:beforeAutospacing="1" w:after="100" w:afterAutospacing="1" w:line="240" w:lineRule="auto"/>
              <w:jc w:val="center"/>
              <w:rPr>
                <w:rFonts w:ascii="Arial" w:eastAsia="Times New Roman" w:hAnsi="Arial" w:cs="Arial"/>
                <w:color w:val="3B3B3B"/>
                <w:sz w:val="20"/>
                <w:szCs w:val="20"/>
                <w:u w:val="single"/>
                <w:lang w:val="en-US" w:eastAsia="es-ES"/>
              </w:rPr>
            </w:pPr>
          </w:p>
          <w:p w:rsidR="003D3BFF" w:rsidRDefault="003D3BFF" w:rsidP="00DC0323">
            <w:pPr>
              <w:spacing w:before="100" w:beforeAutospacing="1" w:after="100" w:afterAutospacing="1" w:line="240" w:lineRule="auto"/>
              <w:jc w:val="center"/>
              <w:rPr>
                <w:rFonts w:ascii="Arial" w:eastAsia="Times New Roman" w:hAnsi="Arial" w:cs="Arial"/>
                <w:color w:val="3B3B3B"/>
                <w:sz w:val="20"/>
                <w:szCs w:val="20"/>
                <w:u w:val="single"/>
                <w:lang w:val="en-US" w:eastAsia="es-ES"/>
              </w:rPr>
            </w:pPr>
          </w:p>
          <w:p w:rsidR="003D3BFF" w:rsidRDefault="003D3BFF" w:rsidP="00DC0323">
            <w:pPr>
              <w:spacing w:before="100" w:beforeAutospacing="1" w:after="100" w:afterAutospacing="1" w:line="240" w:lineRule="auto"/>
              <w:jc w:val="center"/>
              <w:rPr>
                <w:rFonts w:ascii="Arial" w:eastAsia="Times New Roman" w:hAnsi="Arial" w:cs="Arial"/>
                <w:color w:val="3B3B3B"/>
                <w:sz w:val="20"/>
                <w:szCs w:val="20"/>
                <w:u w:val="single"/>
                <w:lang w:val="en-US" w:eastAsia="es-ES"/>
              </w:rPr>
            </w:pPr>
          </w:p>
          <w:p w:rsidR="003D3BFF" w:rsidRDefault="003D3BFF" w:rsidP="00DC0323">
            <w:pPr>
              <w:spacing w:before="100" w:beforeAutospacing="1" w:after="100" w:afterAutospacing="1" w:line="240" w:lineRule="auto"/>
              <w:jc w:val="center"/>
              <w:rPr>
                <w:rFonts w:ascii="Arial" w:eastAsia="Times New Roman" w:hAnsi="Arial" w:cs="Arial"/>
                <w:color w:val="3B3B3B"/>
                <w:sz w:val="20"/>
                <w:szCs w:val="20"/>
                <w:u w:val="single"/>
                <w:lang w:val="en-US" w:eastAsia="es-ES"/>
              </w:rPr>
            </w:pPr>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val="en-US" w:eastAsia="es-ES"/>
              </w:rPr>
            </w:pPr>
          </w:p>
        </w:tc>
      </w:tr>
      <w:tr w:rsidR="003D3BFF" w:rsidRPr="008548DB" w:rsidTr="00DC0323">
        <w:trPr>
          <w:tblCellSpacing w:w="15" w:type="dxa"/>
        </w:trPr>
        <w:tc>
          <w:tcPr>
            <w:tcW w:w="8534" w:type="dxa"/>
            <w:gridSpan w:val="3"/>
            <w:shd w:val="clear" w:color="auto" w:fill="0000FF"/>
            <w:vAlign w:val="center"/>
            <w:hideMark/>
          </w:tcPr>
          <w:p w:rsidR="003D3BFF" w:rsidRPr="00F204AB" w:rsidRDefault="003D3BFF" w:rsidP="00DC0323">
            <w:pPr>
              <w:spacing w:after="0" w:line="240" w:lineRule="auto"/>
              <w:jc w:val="center"/>
              <w:rPr>
                <w:rFonts w:ascii="Times New Roman" w:eastAsia="Times New Roman" w:hAnsi="Times New Roman" w:cs="Times New Roman"/>
                <w:b/>
                <w:bCs/>
                <w:color w:val="FFFFFF"/>
                <w:sz w:val="36"/>
                <w:szCs w:val="36"/>
                <w:lang w:val="en-US" w:eastAsia="es-ES"/>
              </w:rPr>
            </w:pPr>
          </w:p>
          <w:p w:rsidR="003D3BFF" w:rsidRPr="00F204AB" w:rsidRDefault="003D3BFF" w:rsidP="00DC0323">
            <w:pPr>
              <w:spacing w:after="0" w:line="240" w:lineRule="auto"/>
              <w:jc w:val="center"/>
              <w:rPr>
                <w:rFonts w:ascii="Times New Roman" w:eastAsia="Times New Roman" w:hAnsi="Times New Roman" w:cs="Times New Roman"/>
                <w:b/>
                <w:bCs/>
                <w:color w:val="FFFFFF"/>
                <w:sz w:val="36"/>
                <w:szCs w:val="36"/>
                <w:lang w:val="en-US" w:eastAsia="es-ES"/>
              </w:rPr>
            </w:pPr>
          </w:p>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t>CÁDIZ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CÁDIZ</w:t>
            </w:r>
            <w:r w:rsidRPr="008548DB">
              <w:rPr>
                <w:rFonts w:ascii="Times New Roman" w:eastAsia="Times New Roman" w:hAnsi="Times New Roman" w:cs="Times New Roman"/>
                <w:color w:val="000000"/>
                <w:sz w:val="27"/>
                <w:szCs w:val="27"/>
                <w:lang w:eastAsia="es-ES"/>
              </w:rPr>
              <w:br/>
            </w:r>
            <w:r w:rsidRPr="008548DB">
              <w:rPr>
                <w:rFonts w:ascii="Times New Roman" w:eastAsia="Times New Roman" w:hAnsi="Times New Roman" w:cs="Times New Roman"/>
                <w:color w:val="000000"/>
                <w:sz w:val="27"/>
                <w:szCs w:val="27"/>
                <w:lang w:eastAsia="es-ES"/>
              </w:rPr>
              <w:br/>
            </w:r>
            <w:hyperlink r:id="rId596" w:tgtFrame="_blank" w:history="1">
              <w:r w:rsidRPr="008548DB">
                <w:rPr>
                  <w:rFonts w:ascii="Arial" w:eastAsia="Times New Roman" w:hAnsi="Arial" w:cs="Arial"/>
                  <w:color w:val="3B3B3B"/>
                  <w:sz w:val="20"/>
                  <w:szCs w:val="20"/>
                  <w:u w:val="single"/>
                  <w:lang w:eastAsia="es-ES"/>
                </w:rPr>
                <w:t>DIARIO DE CADIZ</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597" w:tgtFrame="_blank" w:history="1">
              <w:r w:rsidRPr="008548DB">
                <w:rPr>
                  <w:rFonts w:ascii="Arial" w:eastAsia="Times New Roman" w:hAnsi="Arial" w:cs="Arial"/>
                  <w:color w:val="3B3B3B"/>
                  <w:sz w:val="20"/>
                  <w:szCs w:val="20"/>
                  <w:u w:val="single"/>
                  <w:lang w:eastAsia="es-ES"/>
                </w:rPr>
                <w:t>BAHIA DE CADIZ</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598" w:tgtFrame="_blank" w:history="1">
              <w:r w:rsidRPr="008548DB">
                <w:rPr>
                  <w:rFonts w:ascii="Arial" w:eastAsia="Times New Roman" w:hAnsi="Arial" w:cs="Arial"/>
                  <w:color w:val="3B3B3B"/>
                  <w:sz w:val="20"/>
                  <w:szCs w:val="20"/>
                  <w:u w:val="single"/>
                  <w:lang w:eastAsia="es-ES"/>
                </w:rPr>
                <w:t>LA VOZ DE CADIZ</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599" w:tgtFrame="_blank" w:history="1">
              <w:proofErr w:type="spellStart"/>
              <w:r w:rsidRPr="008548DB">
                <w:rPr>
                  <w:rFonts w:ascii="Arial" w:eastAsia="Times New Roman" w:hAnsi="Arial" w:cs="Arial"/>
                  <w:color w:val="3B3B3B"/>
                  <w:sz w:val="20"/>
                  <w:szCs w:val="20"/>
                  <w:u w:val="single"/>
                  <w:lang w:eastAsia="es-ES"/>
                </w:rPr>
                <w:t>CADIZ</w:t>
              </w:r>
              <w:proofErr w:type="spellEnd"/>
              <w:r w:rsidRPr="008548DB">
                <w:rPr>
                  <w:rFonts w:ascii="Arial" w:eastAsia="Times New Roman" w:hAnsi="Arial" w:cs="Arial"/>
                  <w:color w:val="3B3B3B"/>
                  <w:sz w:val="20"/>
                  <w:szCs w:val="20"/>
                  <w:u w:val="single"/>
                  <w:lang w:eastAsia="es-ES"/>
                </w:rPr>
                <w:t xml:space="preserve"> DIGITAL</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600" w:tgtFrame="_blank" w:history="1">
              <w:r w:rsidRPr="008548DB">
                <w:rPr>
                  <w:rFonts w:ascii="Arial" w:eastAsia="Times New Roman" w:hAnsi="Arial" w:cs="Arial"/>
                  <w:color w:val="3B3B3B"/>
                  <w:sz w:val="20"/>
                  <w:szCs w:val="20"/>
                  <w:u w:val="single"/>
                  <w:lang w:eastAsia="es-ES"/>
                </w:rPr>
                <w:t>CADIZ DIRECTO</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601" w:tgtFrame="_blank" w:history="1">
              <w:r w:rsidRPr="008548DB">
                <w:rPr>
                  <w:rFonts w:ascii="Arial" w:eastAsia="Times New Roman" w:hAnsi="Arial" w:cs="Arial"/>
                  <w:color w:val="3B3B3B"/>
                  <w:sz w:val="20"/>
                  <w:szCs w:val="20"/>
                  <w:u w:val="single"/>
                  <w:lang w:eastAsia="es-ES"/>
                </w:rPr>
                <w:t>GENTE CADIZ</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602" w:tgtFrame="_blank" w:history="1">
              <w:r w:rsidRPr="008548DB">
                <w:rPr>
                  <w:rFonts w:ascii="Arial" w:eastAsia="Times New Roman" w:hAnsi="Arial" w:cs="Arial"/>
                  <w:color w:val="3B3B3B"/>
                  <w:sz w:val="20"/>
                  <w:szCs w:val="20"/>
                  <w:u w:val="single"/>
                  <w:lang w:eastAsia="es-ES"/>
                </w:rPr>
                <w:t>LA VOZ DIGITAL</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603" w:tgtFrame="_blank" w:history="1">
              <w:r w:rsidRPr="008548DB">
                <w:rPr>
                  <w:rFonts w:ascii="Arial" w:eastAsia="Times New Roman" w:hAnsi="Arial" w:cs="Arial"/>
                  <w:color w:val="3B3B3B"/>
                  <w:sz w:val="20"/>
                  <w:szCs w:val="20"/>
                  <w:u w:val="single"/>
                  <w:lang w:eastAsia="es-ES"/>
                </w:rPr>
                <w:t>NOTICIAS DE LA VILLA</w:t>
              </w:r>
            </w:hyperlink>
            <w:r w:rsidRPr="008548DB">
              <w:rPr>
                <w:rFonts w:ascii="Times New Roman" w:eastAsia="Times New Roman" w:hAnsi="Times New Roman" w:cs="Times New Roman"/>
                <w:color w:val="000000"/>
                <w:sz w:val="24"/>
                <w:szCs w:val="24"/>
                <w:lang w:eastAsia="es-ES"/>
              </w:rPr>
              <w:t> </w:t>
            </w:r>
            <w:r w:rsidRPr="008548DB">
              <w:rPr>
                <w:rFonts w:ascii="Times New Roman" w:eastAsia="Times New Roman" w:hAnsi="Times New Roman" w:cs="Times New Roman"/>
                <w:color w:val="000000"/>
                <w:sz w:val="24"/>
                <w:szCs w:val="24"/>
                <w:lang w:eastAsia="es-ES"/>
              </w:rPr>
              <w:br/>
            </w:r>
            <w:hyperlink r:id="rId604" w:tgtFrame="_blank" w:history="1">
              <w:r w:rsidRPr="008548DB">
                <w:rPr>
                  <w:rFonts w:ascii="Arial" w:eastAsia="Times New Roman" w:hAnsi="Arial" w:cs="Arial"/>
                  <w:color w:val="3B3B3B"/>
                  <w:sz w:val="20"/>
                  <w:szCs w:val="20"/>
                  <w:u w:val="single"/>
                  <w:lang w:eastAsia="es-ES"/>
                </w:rPr>
                <w:t>PERIODICO ROCIERO</w:t>
              </w:r>
            </w:hyperlink>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DEPORTIVA Cádiz</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05" w:tgtFrame="_blank" w:history="1">
              <w:r w:rsidR="003D3BFF" w:rsidRPr="008548DB">
                <w:rPr>
                  <w:rFonts w:ascii="Arial" w:eastAsia="Times New Roman" w:hAnsi="Arial" w:cs="Arial"/>
                  <w:color w:val="3B3B3B"/>
                  <w:sz w:val="20"/>
                  <w:szCs w:val="20"/>
                  <w:u w:val="single"/>
                  <w:lang w:eastAsia="es-ES"/>
                </w:rPr>
                <w:t>CADISTAS FINOS</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06" w:tgtFrame="_blank" w:history="1">
              <w:r w:rsidR="003D3BFF" w:rsidRPr="008548DB">
                <w:rPr>
                  <w:rFonts w:ascii="Arial" w:eastAsia="Times New Roman" w:hAnsi="Arial" w:cs="Arial"/>
                  <w:color w:val="3B3B3B"/>
                  <w:sz w:val="20"/>
                  <w:szCs w:val="20"/>
                  <w:u w:val="single"/>
                  <w:lang w:eastAsia="es-ES"/>
                </w:rPr>
                <w:t>PORTAL CADISTA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07" w:tgtFrame="_blank" w:history="1">
              <w:r w:rsidR="003D3BFF" w:rsidRPr="008548DB">
                <w:rPr>
                  <w:rFonts w:ascii="Arial" w:eastAsia="Times New Roman" w:hAnsi="Arial" w:cs="Arial"/>
                  <w:color w:val="3B3B3B"/>
                  <w:sz w:val="20"/>
                  <w:szCs w:val="20"/>
                  <w:u w:val="single"/>
                  <w:lang w:eastAsia="es-ES"/>
                </w:rPr>
                <w:t>DEL CADIZ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08" w:tgtFrame="_blank" w:history="1">
              <w:proofErr w:type="spellStart"/>
              <w:r w:rsidR="003D3BFF" w:rsidRPr="008548DB">
                <w:rPr>
                  <w:rFonts w:ascii="Arial" w:eastAsia="Times New Roman" w:hAnsi="Arial" w:cs="Arial"/>
                  <w:color w:val="3B3B3B"/>
                  <w:sz w:val="20"/>
                  <w:szCs w:val="20"/>
                  <w:u w:val="single"/>
                  <w:lang w:eastAsia="es-ES"/>
                </w:rPr>
                <w:t>CADIZ</w:t>
              </w:r>
              <w:proofErr w:type="spellEnd"/>
              <w:r w:rsidR="003D3BFF" w:rsidRPr="008548DB">
                <w:rPr>
                  <w:rFonts w:ascii="Arial" w:eastAsia="Times New Roman" w:hAnsi="Arial" w:cs="Arial"/>
                  <w:color w:val="3B3B3B"/>
                  <w:sz w:val="20"/>
                  <w:szCs w:val="20"/>
                  <w:u w:val="single"/>
                  <w:lang w:eastAsia="es-ES"/>
                </w:rPr>
                <w:t xml:space="preserve"> C.F.</w:t>
              </w:r>
            </w:hyperlink>
          </w:p>
        </w:tc>
        <w:tc>
          <w:tcPr>
            <w:tcW w:w="0" w:type="auto"/>
            <w:shd w:val="clear" w:color="auto" w:fill="FBFBFB"/>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lastRenderedPageBreak/>
              <w:t> </w:t>
            </w:r>
          </w:p>
        </w:tc>
        <w:tc>
          <w:tcPr>
            <w:tcW w:w="4188" w:type="dxa"/>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Cádiz</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09" w:tgtFrame="_blank" w:history="1">
              <w:r w:rsidR="003D3BFF" w:rsidRPr="008548DB">
                <w:rPr>
                  <w:rFonts w:ascii="Arial" w:eastAsia="Times New Roman" w:hAnsi="Arial" w:cs="Arial"/>
                  <w:color w:val="3B3B3B"/>
                  <w:sz w:val="20"/>
                  <w:szCs w:val="20"/>
                  <w:u w:val="single"/>
                  <w:lang w:eastAsia="es-ES"/>
                </w:rPr>
                <w:t>DIARIO DE JEREZ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0" w:tgtFrame="_blank" w:history="1">
              <w:r w:rsidR="003D3BFF" w:rsidRPr="008548DB">
                <w:rPr>
                  <w:rFonts w:ascii="Arial" w:eastAsia="Times New Roman" w:hAnsi="Arial" w:cs="Arial"/>
                  <w:color w:val="3B3B3B"/>
                  <w:sz w:val="20"/>
                  <w:szCs w:val="20"/>
                  <w:u w:val="single"/>
                  <w:lang w:eastAsia="es-ES"/>
                </w:rPr>
                <w:t>DIARIO JEREZ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1" w:tgtFrame="_blank" w:history="1">
              <w:r w:rsidR="003D3BFF" w:rsidRPr="008548DB">
                <w:rPr>
                  <w:rFonts w:ascii="Arial" w:eastAsia="Times New Roman" w:hAnsi="Arial" w:cs="Arial"/>
                  <w:color w:val="3B3B3B"/>
                  <w:sz w:val="20"/>
                  <w:szCs w:val="20"/>
                  <w:u w:val="single"/>
                  <w:lang w:eastAsia="es-ES"/>
                </w:rPr>
                <w:t>RADIO JEREZ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2" w:tgtFrame="_blank" w:history="1">
              <w:r w:rsidR="003D3BFF" w:rsidRPr="008548DB">
                <w:rPr>
                  <w:rFonts w:ascii="Arial" w:eastAsia="Times New Roman" w:hAnsi="Arial" w:cs="Arial"/>
                  <w:color w:val="3B3B3B"/>
                  <w:sz w:val="20"/>
                  <w:szCs w:val="20"/>
                  <w:u w:val="single"/>
                  <w:lang w:eastAsia="es-ES"/>
                </w:rPr>
                <w:t>NOTICIAS DEL JEREZ RURAL</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3" w:tgtFrame="_blank" w:history="1">
              <w:r w:rsidR="003D3BFF" w:rsidRPr="008548DB">
                <w:rPr>
                  <w:rFonts w:ascii="Arial" w:eastAsia="Times New Roman" w:hAnsi="Arial" w:cs="Arial"/>
                  <w:color w:val="3B3B3B"/>
                  <w:sz w:val="20"/>
                  <w:szCs w:val="20"/>
                  <w:u w:val="single"/>
                  <w:lang w:eastAsia="es-ES"/>
                </w:rPr>
                <w:t>MAS JEREZ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4" w:tgtFrame="_blank" w:history="1">
              <w:r w:rsidR="003D3BFF" w:rsidRPr="008548DB">
                <w:rPr>
                  <w:rFonts w:ascii="Arial" w:eastAsia="Times New Roman" w:hAnsi="Arial" w:cs="Arial"/>
                  <w:color w:val="3B3B3B"/>
                  <w:sz w:val="20"/>
                  <w:szCs w:val="20"/>
                  <w:u w:val="single"/>
                  <w:lang w:eastAsia="es-ES"/>
                </w:rPr>
                <w:t>REPORTEROS JEREZ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5" w:tgtFrame="_blank" w:history="1">
              <w:r w:rsidR="003D3BFF" w:rsidRPr="008548DB">
                <w:rPr>
                  <w:rFonts w:ascii="Arial" w:eastAsia="Times New Roman" w:hAnsi="Arial" w:cs="Arial"/>
                  <w:color w:val="3B3B3B"/>
                  <w:sz w:val="20"/>
                  <w:szCs w:val="20"/>
                  <w:u w:val="single"/>
                  <w:lang w:eastAsia="es-ES"/>
                </w:rPr>
                <w:t>MIRA JEREZ</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6" w:tgtFrame="_blank" w:history="1">
              <w:r w:rsidR="003D3BFF" w:rsidRPr="008548DB">
                <w:rPr>
                  <w:rFonts w:ascii="Arial" w:eastAsia="Times New Roman" w:hAnsi="Arial" w:cs="Arial"/>
                  <w:color w:val="3B3B3B"/>
                  <w:sz w:val="20"/>
                  <w:szCs w:val="20"/>
                  <w:u w:val="single"/>
                  <w:lang w:eastAsia="es-ES"/>
                </w:rPr>
                <w:t>EL CASTILLO DE SAN FERNANDO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7" w:tgtFrame="_blank" w:history="1">
              <w:r w:rsidR="003D3BFF" w:rsidRPr="008548DB">
                <w:rPr>
                  <w:rFonts w:ascii="Arial" w:eastAsia="Times New Roman" w:hAnsi="Arial" w:cs="Arial"/>
                  <w:color w:val="3B3B3B"/>
                  <w:sz w:val="20"/>
                  <w:szCs w:val="20"/>
                  <w:u w:val="single"/>
                  <w:lang w:eastAsia="es-ES"/>
                </w:rPr>
                <w:t>DIARIO DE CHIPIONA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18" w:tgtFrame="_blank" w:history="1">
              <w:r w:rsidR="003D3BFF" w:rsidRPr="008548DB">
                <w:rPr>
                  <w:rFonts w:ascii="Arial" w:eastAsia="Times New Roman" w:hAnsi="Arial" w:cs="Arial"/>
                  <w:color w:val="3B3B3B"/>
                  <w:sz w:val="20"/>
                  <w:szCs w:val="20"/>
                  <w:u w:val="single"/>
                  <w:lang w:eastAsia="es-ES"/>
                </w:rPr>
                <w:t>EUROPA SUR</w:t>
              </w:r>
            </w:hyperlink>
            <w:r w:rsidR="003D3BFF" w:rsidRPr="008548DB">
              <w:rPr>
                <w:rFonts w:ascii="Times New Roman" w:eastAsia="Times New Roman" w:hAnsi="Times New Roman" w:cs="Times New Roman"/>
                <w:color w:val="000000"/>
                <w:sz w:val="24"/>
                <w:szCs w:val="24"/>
                <w:lang w:eastAsia="es-ES"/>
              </w:rPr>
              <w:br/>
            </w:r>
            <w:hyperlink r:id="rId619" w:tgtFrame="_blank" w:history="1">
              <w:r w:rsidR="003D3BFF" w:rsidRPr="008548DB">
                <w:rPr>
                  <w:rFonts w:ascii="Arial" w:eastAsia="Times New Roman" w:hAnsi="Arial" w:cs="Arial"/>
                  <w:color w:val="3B3B3B"/>
                  <w:sz w:val="20"/>
                  <w:szCs w:val="20"/>
                  <w:u w:val="single"/>
                  <w:lang w:eastAsia="es-ES"/>
                </w:rPr>
                <w:t>ROTA AL DIA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0" w:tgtFrame="_blank" w:history="1">
              <w:r w:rsidR="003D3BFF" w:rsidRPr="008548DB">
                <w:rPr>
                  <w:rFonts w:ascii="Arial" w:eastAsia="Times New Roman" w:hAnsi="Arial" w:cs="Arial"/>
                  <w:color w:val="3B3B3B"/>
                  <w:sz w:val="20"/>
                  <w:szCs w:val="20"/>
                  <w:u w:val="single"/>
                  <w:lang w:eastAsia="es-ES"/>
                </w:rPr>
                <w:t>PERIODICO DE UBRIQUE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1" w:tgtFrame="_blank" w:history="1">
              <w:r w:rsidR="003D3BFF" w:rsidRPr="008548DB">
                <w:rPr>
                  <w:rFonts w:ascii="Arial" w:eastAsia="Times New Roman" w:hAnsi="Arial" w:cs="Arial"/>
                  <w:color w:val="3B3B3B"/>
                  <w:sz w:val="20"/>
                  <w:szCs w:val="20"/>
                  <w:u w:val="single"/>
                  <w:lang w:eastAsia="es-ES"/>
                </w:rPr>
                <w:t>DIARIO DE CONIL</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2" w:tgtFrame="_blank" w:history="1">
              <w:r w:rsidR="003D3BFF" w:rsidRPr="008548DB">
                <w:rPr>
                  <w:rFonts w:ascii="Arial" w:eastAsia="Times New Roman" w:hAnsi="Arial" w:cs="Arial"/>
                  <w:color w:val="3B3B3B"/>
                  <w:sz w:val="20"/>
                  <w:szCs w:val="20"/>
                  <w:u w:val="single"/>
                  <w:lang w:eastAsia="es-ES"/>
                </w:rPr>
                <w:t>LOS CALLEJONES (Sierra)</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3" w:tgtFrame="_blank" w:history="1">
              <w:r w:rsidR="003D3BFF" w:rsidRPr="008548DB">
                <w:rPr>
                  <w:rFonts w:ascii="Arial" w:eastAsia="Times New Roman" w:hAnsi="Arial" w:cs="Arial"/>
                  <w:color w:val="3B3B3B"/>
                  <w:sz w:val="20"/>
                  <w:szCs w:val="20"/>
                  <w:u w:val="single"/>
                  <w:lang w:eastAsia="es-ES"/>
                </w:rPr>
                <w:t>ALGECIRAS AL MINUTO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4" w:tgtFrame="_blank" w:history="1">
              <w:r w:rsidR="003D3BFF" w:rsidRPr="008548DB">
                <w:rPr>
                  <w:rFonts w:ascii="Arial" w:eastAsia="Times New Roman" w:hAnsi="Arial" w:cs="Arial"/>
                  <w:color w:val="3B3B3B"/>
                  <w:sz w:val="20"/>
                  <w:szCs w:val="20"/>
                  <w:u w:val="single"/>
                  <w:lang w:eastAsia="es-ES"/>
                </w:rPr>
                <w:t>ONDA ALGECIRAS</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5" w:tgtFrame="_blank" w:history="1">
              <w:r w:rsidR="003D3BFF" w:rsidRPr="008548DB">
                <w:rPr>
                  <w:rFonts w:ascii="Arial" w:eastAsia="Times New Roman" w:hAnsi="Arial" w:cs="Arial"/>
                  <w:color w:val="3B3B3B"/>
                  <w:sz w:val="20"/>
                  <w:szCs w:val="20"/>
                  <w:u w:val="single"/>
                  <w:lang w:eastAsia="es-ES"/>
                </w:rPr>
                <w:t>LA LINEA DIGITAL</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6" w:tgtFrame="_blank" w:history="1">
              <w:r w:rsidR="003D3BFF" w:rsidRPr="008548DB">
                <w:rPr>
                  <w:rFonts w:ascii="Arial" w:eastAsia="Times New Roman" w:hAnsi="Arial" w:cs="Arial"/>
                  <w:color w:val="3B3B3B"/>
                  <w:sz w:val="20"/>
                  <w:szCs w:val="20"/>
                  <w:u w:val="single"/>
                  <w:lang w:eastAsia="es-ES"/>
                </w:rPr>
                <w:t>LA LINEA AL MINUTO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7" w:tgtFrame="_blank" w:history="1">
              <w:r w:rsidR="003D3BFF" w:rsidRPr="008548DB">
                <w:rPr>
                  <w:rFonts w:ascii="Arial" w:eastAsia="Times New Roman" w:hAnsi="Arial" w:cs="Arial"/>
                  <w:color w:val="3B3B3B"/>
                  <w:sz w:val="20"/>
                  <w:szCs w:val="20"/>
                  <w:u w:val="single"/>
                  <w:lang w:eastAsia="es-ES"/>
                </w:rPr>
                <w:t>LA CALLE REAL</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8" w:tgtFrame="_blank" w:history="1">
              <w:r w:rsidR="003D3BFF" w:rsidRPr="008548DB">
                <w:rPr>
                  <w:rFonts w:ascii="Arial" w:eastAsia="Times New Roman" w:hAnsi="Arial" w:cs="Arial"/>
                  <w:color w:val="3B3B3B"/>
                  <w:sz w:val="20"/>
                  <w:szCs w:val="20"/>
                  <w:u w:val="single"/>
                  <w:lang w:eastAsia="es-ES"/>
                </w:rPr>
                <w:t>TARIFA DIRECTO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29" w:tgtFrame="_blank" w:history="1">
              <w:r w:rsidR="003D3BFF" w:rsidRPr="008548DB">
                <w:rPr>
                  <w:rFonts w:ascii="Arial" w:eastAsia="Times New Roman" w:hAnsi="Arial" w:cs="Arial"/>
                  <w:color w:val="3B3B3B"/>
                  <w:sz w:val="20"/>
                  <w:szCs w:val="20"/>
                  <w:u w:val="single"/>
                  <w:lang w:eastAsia="es-ES"/>
                </w:rPr>
                <w:t>EL ESTRECHO</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30" w:tgtFrame="_blank" w:history="1">
              <w:r w:rsidR="003D3BFF" w:rsidRPr="008548DB">
                <w:rPr>
                  <w:rFonts w:ascii="Arial" w:eastAsia="Times New Roman" w:hAnsi="Arial" w:cs="Arial"/>
                  <w:color w:val="3B3B3B"/>
                  <w:sz w:val="20"/>
                  <w:szCs w:val="20"/>
                  <w:u w:val="single"/>
                  <w:lang w:eastAsia="es-ES"/>
                </w:rPr>
                <w:t>RADIO BAHIA GIBRALTAR</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31" w:tgtFrame="_blank" w:history="1">
              <w:r w:rsidR="003D3BFF" w:rsidRPr="008548DB">
                <w:rPr>
                  <w:rFonts w:ascii="Arial" w:eastAsia="Times New Roman" w:hAnsi="Arial" w:cs="Arial"/>
                  <w:color w:val="3B3B3B"/>
                  <w:sz w:val="20"/>
                  <w:szCs w:val="20"/>
                  <w:u w:val="single"/>
                  <w:lang w:eastAsia="es-ES"/>
                </w:rPr>
                <w:t>CAMPO DE GIBRALTAR</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32" w:tgtFrame="_blank" w:history="1">
              <w:r w:rsidR="003D3BFF" w:rsidRPr="008548DB">
                <w:rPr>
                  <w:rFonts w:ascii="Arial" w:eastAsia="Times New Roman" w:hAnsi="Arial" w:cs="Arial"/>
                  <w:color w:val="3B3B3B"/>
                  <w:sz w:val="20"/>
                  <w:szCs w:val="20"/>
                  <w:u w:val="single"/>
                  <w:lang w:eastAsia="es-ES"/>
                </w:rPr>
                <w:t>SOTOGRANDE DIGITAL</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33" w:tgtFrame="_blank" w:history="1">
              <w:r w:rsidR="003D3BFF" w:rsidRPr="008548DB">
                <w:rPr>
                  <w:rFonts w:ascii="Arial" w:eastAsia="Times New Roman" w:hAnsi="Arial" w:cs="Arial"/>
                  <w:color w:val="3B3B3B"/>
                  <w:sz w:val="20"/>
                  <w:szCs w:val="20"/>
                  <w:u w:val="single"/>
                  <w:lang w:eastAsia="es-ES"/>
                </w:rPr>
                <w:t>CAMPO DE GIBRALTAR</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34" w:tgtFrame="_blank" w:history="1">
              <w:proofErr w:type="spellStart"/>
              <w:r w:rsidR="003D3BFF" w:rsidRPr="008548DB">
                <w:rPr>
                  <w:rFonts w:ascii="Arial" w:eastAsia="Times New Roman" w:hAnsi="Arial" w:cs="Arial"/>
                  <w:color w:val="3B3B3B"/>
                  <w:sz w:val="20"/>
                  <w:szCs w:val="20"/>
                  <w:u w:val="single"/>
                  <w:lang w:eastAsia="es-ES"/>
                </w:rPr>
                <w:t>GIBRALTAR</w:t>
              </w:r>
              <w:proofErr w:type="spellEnd"/>
              <w:r w:rsidR="003D3BFF" w:rsidRPr="008548DB">
                <w:rPr>
                  <w:rFonts w:ascii="Arial" w:eastAsia="Times New Roman" w:hAnsi="Arial" w:cs="Arial"/>
                  <w:color w:val="3B3B3B"/>
                  <w:sz w:val="20"/>
                  <w:szCs w:val="20"/>
                  <w:u w:val="single"/>
                  <w:lang w:eastAsia="es-ES"/>
                </w:rPr>
                <w:t xml:space="preserve"> CHRONICLE</w:t>
              </w:r>
            </w:hyperlink>
            <w:r w:rsidR="003D3BFF" w:rsidRPr="008548DB">
              <w:rPr>
                <w:rFonts w:ascii="Times New Roman" w:eastAsia="Times New Roman" w:hAnsi="Times New Roman" w:cs="Times New Roman"/>
                <w:color w:val="000000"/>
                <w:sz w:val="24"/>
                <w:szCs w:val="24"/>
                <w:lang w:eastAsia="es-ES"/>
              </w:rPr>
              <w:t> </w:t>
            </w:r>
            <w:r w:rsidR="003D3BFF" w:rsidRPr="008548DB">
              <w:rPr>
                <w:rFonts w:ascii="Times New Roman" w:eastAsia="Times New Roman" w:hAnsi="Times New Roman" w:cs="Times New Roman"/>
                <w:color w:val="000000"/>
                <w:sz w:val="24"/>
                <w:szCs w:val="24"/>
                <w:lang w:eastAsia="es-ES"/>
              </w:rPr>
              <w:br/>
            </w:r>
            <w:hyperlink r:id="rId635" w:tgtFrame="_blank" w:history="1">
              <w:r w:rsidR="003D3BFF" w:rsidRPr="008548DB">
                <w:rPr>
                  <w:rFonts w:ascii="Arial" w:eastAsia="Times New Roman" w:hAnsi="Arial" w:cs="Arial"/>
                  <w:color w:val="3B3B3B"/>
                  <w:sz w:val="20"/>
                  <w:szCs w:val="20"/>
                  <w:u w:val="single"/>
                  <w:lang w:eastAsia="es-ES"/>
                </w:rPr>
                <w:t>GIBNEWS</w:t>
              </w:r>
            </w:hyperlink>
          </w:p>
        </w:tc>
      </w:tr>
      <w:tr w:rsidR="003D3BFF" w:rsidRPr="008548DB" w:rsidTr="00DC0323">
        <w:trPr>
          <w:tblCellSpacing w:w="15" w:type="dxa"/>
        </w:trPr>
        <w:tc>
          <w:tcPr>
            <w:tcW w:w="8534" w:type="dxa"/>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lastRenderedPageBreak/>
              <w:t>- GRANADA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GRANADA</w:t>
            </w:r>
            <w:r w:rsidRPr="008548DB">
              <w:rPr>
                <w:rFonts w:ascii="Times New Roman" w:eastAsia="Times New Roman" w:hAnsi="Times New Roman" w:cs="Times New Roman"/>
                <w:color w:val="000000"/>
                <w:sz w:val="27"/>
                <w:szCs w:val="27"/>
                <w:lang w:eastAsia="es-ES"/>
              </w:rPr>
              <w:br/>
            </w:r>
            <w:r w:rsidRPr="008548DB">
              <w:rPr>
                <w:rFonts w:ascii="Times New Roman" w:eastAsia="Times New Roman" w:hAnsi="Times New Roman" w:cs="Times New Roman"/>
                <w:color w:val="000000"/>
                <w:sz w:val="27"/>
                <w:szCs w:val="27"/>
                <w:lang w:eastAsia="es-ES"/>
              </w:rPr>
              <w:br/>
            </w:r>
            <w:hyperlink r:id="rId636" w:tgtFrame="_blank" w:history="1">
              <w:r w:rsidRPr="008548DB">
                <w:rPr>
                  <w:rFonts w:ascii="Arial" w:eastAsia="Times New Roman" w:hAnsi="Arial" w:cs="Arial"/>
                  <w:color w:val="3B3B3B"/>
                  <w:sz w:val="20"/>
                  <w:szCs w:val="20"/>
                  <w:u w:val="single"/>
                  <w:lang w:eastAsia="es-ES"/>
                </w:rPr>
                <w:t>IDEAL</w:t>
              </w:r>
            </w:hyperlink>
            <w:r w:rsidRPr="008548DB">
              <w:rPr>
                <w:rFonts w:ascii="Times New Roman" w:eastAsia="Times New Roman" w:hAnsi="Times New Roman" w:cs="Times New Roman"/>
                <w:color w:val="000000"/>
                <w:sz w:val="27"/>
                <w:szCs w:val="27"/>
                <w:lang w:eastAsia="es-ES"/>
              </w:rPr>
              <w:br/>
            </w:r>
            <w:hyperlink r:id="rId637" w:tgtFrame="_blank" w:history="1">
              <w:r w:rsidRPr="008548DB">
                <w:rPr>
                  <w:rFonts w:ascii="Arial" w:eastAsia="Times New Roman" w:hAnsi="Arial" w:cs="Arial"/>
                  <w:color w:val="3B3B3B"/>
                  <w:sz w:val="20"/>
                  <w:szCs w:val="20"/>
                  <w:u w:val="single"/>
                  <w:lang w:eastAsia="es-ES"/>
                </w:rPr>
                <w:t>GRANADA DIGITAL</w:t>
              </w:r>
            </w:hyperlink>
            <w:r w:rsidRPr="008548DB">
              <w:rPr>
                <w:rFonts w:ascii="Times New Roman" w:eastAsia="Times New Roman" w:hAnsi="Times New Roman" w:cs="Times New Roman"/>
                <w:color w:val="000000"/>
                <w:sz w:val="27"/>
                <w:szCs w:val="27"/>
                <w:lang w:eastAsia="es-ES"/>
              </w:rPr>
              <w:t> </w:t>
            </w:r>
            <w:r w:rsidRPr="008548DB">
              <w:rPr>
                <w:rFonts w:ascii="Times New Roman" w:eastAsia="Times New Roman" w:hAnsi="Times New Roman" w:cs="Times New Roman"/>
                <w:color w:val="000000"/>
                <w:sz w:val="27"/>
                <w:szCs w:val="27"/>
                <w:lang w:eastAsia="es-ES"/>
              </w:rPr>
              <w:br/>
            </w:r>
            <w:hyperlink r:id="rId638" w:tgtFrame="_blank" w:history="1">
              <w:r w:rsidRPr="008548DB">
                <w:rPr>
                  <w:rFonts w:ascii="Arial" w:eastAsia="Times New Roman" w:hAnsi="Arial" w:cs="Arial"/>
                  <w:color w:val="3B3B3B"/>
                  <w:sz w:val="20"/>
                  <w:szCs w:val="20"/>
                  <w:u w:val="single"/>
                  <w:lang w:eastAsia="es-ES"/>
                </w:rPr>
                <w:t>GRANADA INFORMACION</w:t>
              </w:r>
            </w:hyperlink>
            <w:r w:rsidRPr="008548DB">
              <w:rPr>
                <w:rFonts w:ascii="Times New Roman" w:eastAsia="Times New Roman" w:hAnsi="Times New Roman" w:cs="Times New Roman"/>
                <w:color w:val="000000"/>
                <w:sz w:val="27"/>
                <w:szCs w:val="27"/>
                <w:lang w:eastAsia="es-ES"/>
              </w:rPr>
              <w:t> </w:t>
            </w:r>
            <w:r w:rsidRPr="008548DB">
              <w:rPr>
                <w:rFonts w:ascii="Times New Roman" w:eastAsia="Times New Roman" w:hAnsi="Times New Roman" w:cs="Times New Roman"/>
                <w:color w:val="000000"/>
                <w:sz w:val="27"/>
                <w:szCs w:val="27"/>
                <w:lang w:eastAsia="es-ES"/>
              </w:rPr>
              <w:br/>
            </w:r>
            <w:hyperlink r:id="rId639" w:tgtFrame="_blank" w:history="1">
              <w:r w:rsidRPr="008548DB">
                <w:rPr>
                  <w:rFonts w:ascii="Arial" w:eastAsia="Times New Roman" w:hAnsi="Arial" w:cs="Arial"/>
                  <w:color w:val="3B3B3B"/>
                  <w:sz w:val="20"/>
                  <w:szCs w:val="20"/>
                  <w:u w:val="single"/>
                  <w:lang w:eastAsia="es-ES"/>
                </w:rPr>
                <w:t>DIARIO GRANADA</w:t>
              </w:r>
            </w:hyperlink>
            <w:r w:rsidRPr="008548DB">
              <w:rPr>
                <w:rFonts w:ascii="Times New Roman" w:eastAsia="Times New Roman" w:hAnsi="Times New Roman" w:cs="Times New Roman"/>
                <w:color w:val="000000"/>
                <w:sz w:val="27"/>
                <w:szCs w:val="27"/>
                <w:lang w:eastAsia="es-ES"/>
              </w:rPr>
              <w:t> </w:t>
            </w:r>
            <w:r w:rsidRPr="008548DB">
              <w:rPr>
                <w:rFonts w:ascii="Times New Roman" w:eastAsia="Times New Roman" w:hAnsi="Times New Roman" w:cs="Times New Roman"/>
                <w:color w:val="000000"/>
                <w:sz w:val="27"/>
                <w:szCs w:val="27"/>
                <w:lang w:eastAsia="es-ES"/>
              </w:rPr>
              <w:br/>
            </w:r>
            <w:hyperlink r:id="rId640" w:tgtFrame="_blank" w:history="1">
              <w:r w:rsidRPr="008548DB">
                <w:rPr>
                  <w:rFonts w:ascii="Arial" w:eastAsia="Times New Roman" w:hAnsi="Arial" w:cs="Arial"/>
                  <w:color w:val="3B3B3B"/>
                  <w:sz w:val="20"/>
                  <w:szCs w:val="20"/>
                  <w:u w:val="single"/>
                  <w:lang w:eastAsia="es-ES"/>
                </w:rPr>
                <w:t>GENTE GRANADA</w:t>
              </w:r>
            </w:hyperlink>
            <w:r w:rsidRPr="008548DB">
              <w:rPr>
                <w:rFonts w:ascii="Times New Roman" w:eastAsia="Times New Roman" w:hAnsi="Times New Roman" w:cs="Times New Roman"/>
                <w:color w:val="000000"/>
                <w:sz w:val="27"/>
                <w:szCs w:val="27"/>
                <w:lang w:eastAsia="es-ES"/>
              </w:rPr>
              <w:t> </w:t>
            </w:r>
            <w:r w:rsidRPr="008548DB">
              <w:rPr>
                <w:rFonts w:ascii="Times New Roman" w:eastAsia="Times New Roman" w:hAnsi="Times New Roman" w:cs="Times New Roman"/>
                <w:color w:val="000000"/>
                <w:sz w:val="27"/>
                <w:szCs w:val="27"/>
                <w:lang w:eastAsia="es-ES"/>
              </w:rPr>
              <w:br/>
            </w:r>
            <w:hyperlink r:id="rId641" w:tgtFrame="_blank" w:history="1">
              <w:proofErr w:type="spellStart"/>
              <w:r w:rsidRPr="008548DB">
                <w:rPr>
                  <w:rFonts w:ascii="Arial" w:eastAsia="Times New Roman" w:hAnsi="Arial" w:cs="Arial"/>
                  <w:color w:val="3B3B3B"/>
                  <w:sz w:val="20"/>
                  <w:szCs w:val="20"/>
                  <w:u w:val="single"/>
                  <w:lang w:eastAsia="es-ES"/>
                </w:rPr>
                <w:t>GRANADA</w:t>
              </w:r>
              <w:proofErr w:type="spellEnd"/>
              <w:r w:rsidRPr="008548DB">
                <w:rPr>
                  <w:rFonts w:ascii="Arial" w:eastAsia="Times New Roman" w:hAnsi="Arial" w:cs="Arial"/>
                  <w:color w:val="3B3B3B"/>
                  <w:sz w:val="20"/>
                  <w:szCs w:val="20"/>
                  <w:u w:val="single"/>
                  <w:lang w:eastAsia="es-ES"/>
                </w:rPr>
                <w:t xml:space="preserve"> HOY</w:t>
              </w:r>
            </w:hyperlink>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DEPORTIVA Granada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42" w:tgtFrame="_blank" w:history="1">
              <w:r w:rsidR="003D3BFF" w:rsidRPr="008548DB">
                <w:rPr>
                  <w:rFonts w:ascii="Arial" w:eastAsia="Times New Roman" w:hAnsi="Arial" w:cs="Arial"/>
                  <w:color w:val="3B3B3B"/>
                  <w:sz w:val="20"/>
                  <w:szCs w:val="20"/>
                  <w:u w:val="single"/>
                  <w:lang w:eastAsia="es-ES"/>
                </w:rPr>
                <w:t>GRANADA DEPORTE</w:t>
              </w:r>
            </w:hyperlink>
          </w:p>
        </w:tc>
        <w:tc>
          <w:tcPr>
            <w:tcW w:w="0" w:type="auto"/>
            <w:shd w:val="clear" w:color="auto" w:fill="FBFBFB"/>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t> </w:t>
            </w:r>
          </w:p>
        </w:tc>
        <w:tc>
          <w:tcPr>
            <w:tcW w:w="4188" w:type="dxa"/>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Granada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43" w:tgtFrame="_blank" w:history="1">
              <w:r w:rsidR="003D3BFF" w:rsidRPr="008548DB">
                <w:rPr>
                  <w:rFonts w:ascii="Arial" w:eastAsia="Times New Roman" w:hAnsi="Arial" w:cs="Arial"/>
                  <w:color w:val="3B3B3B"/>
                  <w:sz w:val="20"/>
                  <w:szCs w:val="20"/>
                  <w:u w:val="single"/>
                  <w:lang w:eastAsia="es-ES"/>
                </w:rPr>
                <w:t>EL ACCITANO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44" w:tgtFrame="_blank" w:history="1">
              <w:r w:rsidR="003D3BFF" w:rsidRPr="008548DB">
                <w:rPr>
                  <w:rFonts w:ascii="Arial" w:eastAsia="Times New Roman" w:hAnsi="Arial" w:cs="Arial"/>
                  <w:color w:val="3B3B3B"/>
                  <w:sz w:val="20"/>
                  <w:szCs w:val="20"/>
                  <w:u w:val="single"/>
                  <w:lang w:eastAsia="es-ES"/>
                </w:rPr>
                <w:t>GUADIX IDEAL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45" w:tgtFrame="_blank" w:history="1">
              <w:r w:rsidR="003D3BFF" w:rsidRPr="008548DB">
                <w:rPr>
                  <w:rFonts w:ascii="Arial" w:eastAsia="Times New Roman" w:hAnsi="Arial" w:cs="Arial"/>
                  <w:color w:val="3B3B3B"/>
                  <w:sz w:val="20"/>
                  <w:szCs w:val="20"/>
                  <w:u w:val="single"/>
                  <w:lang w:eastAsia="es-ES"/>
                </w:rPr>
                <w:t>EL FARO DE MOTRIL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46" w:tgtFrame="_blank" w:history="1">
              <w:proofErr w:type="spellStart"/>
              <w:r w:rsidR="003D3BFF" w:rsidRPr="008548DB">
                <w:rPr>
                  <w:rFonts w:ascii="Arial" w:eastAsia="Times New Roman" w:hAnsi="Arial" w:cs="Arial"/>
                  <w:color w:val="3B3B3B"/>
                  <w:sz w:val="20"/>
                  <w:szCs w:val="20"/>
                  <w:u w:val="single"/>
                  <w:lang w:eastAsia="es-ES"/>
                </w:rPr>
                <w:t>MOTRIL</w:t>
              </w:r>
              <w:proofErr w:type="spellEnd"/>
              <w:r w:rsidR="003D3BFF" w:rsidRPr="008548DB">
                <w:rPr>
                  <w:rFonts w:ascii="Arial" w:eastAsia="Times New Roman" w:hAnsi="Arial" w:cs="Arial"/>
                  <w:color w:val="3B3B3B"/>
                  <w:sz w:val="20"/>
                  <w:szCs w:val="20"/>
                  <w:u w:val="single"/>
                  <w:lang w:eastAsia="es-ES"/>
                </w:rPr>
                <w:t xml:space="preserve">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47" w:tgtFrame="_blank" w:history="1">
              <w:r w:rsidR="003D3BFF" w:rsidRPr="008548DB">
                <w:rPr>
                  <w:rFonts w:ascii="Arial" w:eastAsia="Times New Roman" w:hAnsi="Arial" w:cs="Arial"/>
                  <w:color w:val="3B3B3B"/>
                  <w:sz w:val="20"/>
                  <w:szCs w:val="20"/>
                  <w:u w:val="single"/>
                  <w:lang w:eastAsia="es-ES"/>
                </w:rPr>
                <w:t>INFOCOSTA TROPICAL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48" w:tgtFrame="_blank" w:history="1">
              <w:r w:rsidR="003D3BFF" w:rsidRPr="008548DB">
                <w:rPr>
                  <w:rFonts w:ascii="Arial" w:eastAsia="Times New Roman" w:hAnsi="Arial" w:cs="Arial"/>
                  <w:color w:val="3B3B3B"/>
                  <w:sz w:val="20"/>
                  <w:szCs w:val="20"/>
                  <w:u w:val="single"/>
                  <w:lang w:eastAsia="es-ES"/>
                </w:rPr>
                <w:t>COSTA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49" w:tgtFrame="_blank" w:history="1">
              <w:r w:rsidR="003D3BFF" w:rsidRPr="008548DB">
                <w:rPr>
                  <w:rFonts w:ascii="Arial" w:eastAsia="Times New Roman" w:hAnsi="Arial" w:cs="Arial"/>
                  <w:color w:val="3B3B3B"/>
                  <w:sz w:val="20"/>
                  <w:szCs w:val="20"/>
                  <w:u w:val="single"/>
                  <w:lang w:eastAsia="es-ES"/>
                </w:rPr>
                <w:t>ALMUÑECAR DIGITAL</w:t>
              </w:r>
            </w:hyperlink>
            <w:r w:rsidR="003D3BFF" w:rsidRPr="008548DB">
              <w:rPr>
                <w:rFonts w:ascii="Times New Roman" w:eastAsia="Times New Roman" w:hAnsi="Times New Roman" w:cs="Times New Roman"/>
                <w:color w:val="000000"/>
                <w:sz w:val="27"/>
                <w:szCs w:val="27"/>
                <w:lang w:eastAsia="es-ES"/>
              </w:rPr>
              <w:br/>
            </w:r>
            <w:hyperlink r:id="rId650" w:tgtFrame="_blank" w:history="1">
              <w:r w:rsidR="003D3BFF" w:rsidRPr="008548DB">
                <w:rPr>
                  <w:rFonts w:ascii="Arial" w:eastAsia="Times New Roman" w:hAnsi="Arial" w:cs="Arial"/>
                  <w:color w:val="3B3B3B"/>
                  <w:sz w:val="20"/>
                  <w:szCs w:val="20"/>
                  <w:u w:val="single"/>
                  <w:lang w:eastAsia="es-ES"/>
                </w:rPr>
                <w:t>EL PERIODICO DE MAIRENA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51" w:tgtFrame="_blank" w:history="1">
              <w:r w:rsidR="003D3BFF" w:rsidRPr="008548DB">
                <w:rPr>
                  <w:rFonts w:ascii="Arial" w:eastAsia="Times New Roman" w:hAnsi="Arial" w:cs="Arial"/>
                  <w:color w:val="3B3B3B"/>
                  <w:sz w:val="20"/>
                  <w:szCs w:val="20"/>
                  <w:u w:val="single"/>
                  <w:lang w:eastAsia="es-ES"/>
                </w:rPr>
                <w:t>ALHAMA COMUNICACION</w:t>
              </w:r>
            </w:hyperlink>
          </w:p>
        </w:tc>
      </w:tr>
      <w:tr w:rsidR="003D3BFF" w:rsidRPr="008548DB" w:rsidTr="00DC0323">
        <w:trPr>
          <w:tblCellSpacing w:w="15" w:type="dxa"/>
        </w:trPr>
        <w:tc>
          <w:tcPr>
            <w:tcW w:w="8534" w:type="dxa"/>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t>- CÓRDOBA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CÓRDOBA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52" w:tgtFrame="_blank" w:history="1">
              <w:r w:rsidR="003D3BFF" w:rsidRPr="008548DB">
                <w:rPr>
                  <w:rFonts w:ascii="Arial" w:eastAsia="Times New Roman" w:hAnsi="Arial" w:cs="Arial"/>
                  <w:color w:val="3B3B3B"/>
                  <w:sz w:val="20"/>
                  <w:szCs w:val="20"/>
                  <w:u w:val="single"/>
                  <w:lang w:eastAsia="es-ES"/>
                </w:rPr>
                <w:t>DIARIO DE CORDOBA</w:t>
              </w:r>
            </w:hyperlink>
            <w:r w:rsidR="003D3BFF" w:rsidRPr="008548DB">
              <w:rPr>
                <w:rFonts w:ascii="Times New Roman" w:eastAsia="Times New Roman" w:hAnsi="Times New Roman" w:cs="Times New Roman"/>
                <w:color w:val="000000"/>
                <w:sz w:val="27"/>
                <w:szCs w:val="27"/>
                <w:lang w:eastAsia="es-ES"/>
              </w:rPr>
              <w:br/>
            </w:r>
            <w:hyperlink r:id="rId653" w:tgtFrame="_blank" w:history="1">
              <w:r w:rsidR="003D3BFF" w:rsidRPr="008548DB">
                <w:rPr>
                  <w:rFonts w:ascii="Arial" w:eastAsia="Times New Roman" w:hAnsi="Arial" w:cs="Arial"/>
                  <w:color w:val="3B3B3B"/>
                  <w:sz w:val="20"/>
                  <w:szCs w:val="20"/>
                  <w:u w:val="single"/>
                  <w:lang w:eastAsia="es-ES"/>
                </w:rPr>
                <w:t>EL DIA DE CORDOBA</w:t>
              </w:r>
            </w:hyperlink>
            <w:r w:rsidR="003D3BFF" w:rsidRPr="008548DB">
              <w:rPr>
                <w:rFonts w:ascii="Times New Roman" w:eastAsia="Times New Roman" w:hAnsi="Times New Roman" w:cs="Times New Roman"/>
                <w:color w:val="000000"/>
                <w:sz w:val="27"/>
                <w:szCs w:val="27"/>
                <w:lang w:eastAsia="es-ES"/>
              </w:rPr>
              <w:br/>
            </w:r>
            <w:hyperlink r:id="rId654" w:tgtFrame="_blank" w:history="1">
              <w:proofErr w:type="spellStart"/>
              <w:r w:rsidR="003D3BFF" w:rsidRPr="008548DB">
                <w:rPr>
                  <w:rFonts w:ascii="Arial" w:eastAsia="Times New Roman" w:hAnsi="Arial" w:cs="Arial"/>
                  <w:color w:val="3B3B3B"/>
                  <w:sz w:val="20"/>
                  <w:szCs w:val="20"/>
                  <w:u w:val="single"/>
                  <w:lang w:eastAsia="es-ES"/>
                </w:rPr>
                <w:t>CORDOBA</w:t>
              </w:r>
              <w:proofErr w:type="spellEnd"/>
              <w:r w:rsidR="003D3BFF" w:rsidRPr="008548DB">
                <w:rPr>
                  <w:rFonts w:ascii="Arial" w:eastAsia="Times New Roman" w:hAnsi="Arial" w:cs="Arial"/>
                  <w:color w:val="3B3B3B"/>
                  <w:sz w:val="20"/>
                  <w:szCs w:val="20"/>
                  <w:u w:val="single"/>
                  <w:lang w:eastAsia="es-ES"/>
                </w:rPr>
                <w:t xml:space="preserve"> INFORMACION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55" w:tgtFrame="_blank" w:history="1">
              <w:r w:rsidR="003D3BFF" w:rsidRPr="008548DB">
                <w:rPr>
                  <w:rFonts w:ascii="Arial" w:eastAsia="Times New Roman" w:hAnsi="Arial" w:cs="Arial"/>
                  <w:color w:val="3B3B3B"/>
                  <w:sz w:val="20"/>
                  <w:szCs w:val="20"/>
                  <w:u w:val="single"/>
                  <w:lang w:eastAsia="es-ES"/>
                </w:rPr>
                <w:t>SUR DE CORDOBA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56" w:tgtFrame="_blank" w:history="1">
              <w:r w:rsidR="003D3BFF" w:rsidRPr="008548DB">
                <w:rPr>
                  <w:rFonts w:ascii="Arial" w:eastAsia="Times New Roman" w:hAnsi="Arial" w:cs="Arial"/>
                  <w:color w:val="3B3B3B"/>
                  <w:sz w:val="20"/>
                  <w:szCs w:val="20"/>
                  <w:u w:val="single"/>
                  <w:lang w:eastAsia="es-ES"/>
                </w:rPr>
                <w:t>CORDOPOLIS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57" w:tgtFrame="_blank" w:history="1">
              <w:r w:rsidR="003D3BFF" w:rsidRPr="008548DB">
                <w:rPr>
                  <w:rFonts w:ascii="Arial" w:eastAsia="Times New Roman" w:hAnsi="Arial" w:cs="Arial"/>
                  <w:color w:val="3B3B3B"/>
                  <w:sz w:val="20"/>
                  <w:szCs w:val="20"/>
                  <w:u w:val="single"/>
                  <w:lang w:eastAsia="es-ES"/>
                </w:rPr>
                <w:t>GENTE CORDOBA</w:t>
              </w:r>
            </w:hyperlink>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DEPORTIVA Córdoba</w:t>
            </w:r>
            <w:r w:rsidRPr="008548DB">
              <w:rPr>
                <w:rFonts w:ascii="Times New Roman" w:eastAsia="Times New Roman" w:hAnsi="Times New Roman" w:cs="Times New Roman"/>
                <w:color w:val="000000"/>
                <w:sz w:val="27"/>
                <w:szCs w:val="27"/>
                <w:lang w:eastAsia="es-ES"/>
              </w:rPr>
              <w:br/>
            </w:r>
            <w:r w:rsidRPr="008548DB">
              <w:rPr>
                <w:rFonts w:ascii="Times New Roman" w:eastAsia="Times New Roman" w:hAnsi="Times New Roman" w:cs="Times New Roman"/>
                <w:color w:val="000000"/>
                <w:sz w:val="27"/>
                <w:szCs w:val="27"/>
                <w:lang w:eastAsia="es-ES"/>
              </w:rPr>
              <w:br/>
            </w:r>
            <w:hyperlink r:id="rId658" w:tgtFrame="_blank" w:history="1">
              <w:r w:rsidRPr="008548DB">
                <w:rPr>
                  <w:rFonts w:ascii="Arial" w:eastAsia="Times New Roman" w:hAnsi="Arial" w:cs="Arial"/>
                  <w:color w:val="3B3B3B"/>
                  <w:sz w:val="20"/>
                  <w:szCs w:val="20"/>
                  <w:u w:val="single"/>
                  <w:lang w:eastAsia="es-ES"/>
                </w:rPr>
                <w:t>CORDOBA DEPORTE</w:t>
              </w:r>
            </w:hyperlink>
            <w:r w:rsidRPr="008548DB">
              <w:rPr>
                <w:rFonts w:ascii="Times New Roman" w:eastAsia="Times New Roman" w:hAnsi="Times New Roman" w:cs="Times New Roman"/>
                <w:color w:val="000000"/>
                <w:sz w:val="27"/>
                <w:szCs w:val="27"/>
                <w:lang w:eastAsia="es-ES"/>
              </w:rPr>
              <w:t> </w:t>
            </w:r>
            <w:r w:rsidRPr="008548DB">
              <w:rPr>
                <w:rFonts w:ascii="Times New Roman" w:eastAsia="Times New Roman" w:hAnsi="Times New Roman" w:cs="Times New Roman"/>
                <w:color w:val="000000"/>
                <w:sz w:val="27"/>
                <w:szCs w:val="27"/>
                <w:lang w:eastAsia="es-ES"/>
              </w:rPr>
              <w:br/>
            </w:r>
            <w:hyperlink r:id="rId659" w:tgtFrame="_blank" w:history="1">
              <w:r w:rsidRPr="008548DB">
                <w:rPr>
                  <w:rFonts w:ascii="Arial" w:eastAsia="Times New Roman" w:hAnsi="Arial" w:cs="Arial"/>
                  <w:color w:val="3B3B3B"/>
                  <w:sz w:val="20"/>
                  <w:szCs w:val="20"/>
                  <w:u w:val="single"/>
                  <w:lang w:eastAsia="es-ES"/>
                </w:rPr>
                <w:t>MINUTO 90</w:t>
              </w:r>
            </w:hyperlink>
          </w:p>
        </w:tc>
        <w:tc>
          <w:tcPr>
            <w:tcW w:w="0" w:type="auto"/>
            <w:shd w:val="clear" w:color="auto" w:fill="FBFBFB"/>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lastRenderedPageBreak/>
              <w:t> </w:t>
            </w:r>
          </w:p>
        </w:tc>
        <w:tc>
          <w:tcPr>
            <w:tcW w:w="4188" w:type="dxa"/>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Córdoba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60" w:tgtFrame="_blank" w:history="1">
              <w:r w:rsidR="003D3BFF" w:rsidRPr="008548DB">
                <w:rPr>
                  <w:rFonts w:ascii="Arial" w:eastAsia="Times New Roman" w:hAnsi="Arial" w:cs="Arial"/>
                  <w:color w:val="3B3B3B"/>
                  <w:sz w:val="20"/>
                  <w:szCs w:val="20"/>
                  <w:u w:val="single"/>
                  <w:lang w:eastAsia="es-ES"/>
                </w:rPr>
                <w:t>LUCENA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1" w:tgtFrame="_blank" w:history="1">
              <w:r w:rsidR="003D3BFF" w:rsidRPr="008548DB">
                <w:rPr>
                  <w:rFonts w:ascii="Arial" w:eastAsia="Times New Roman" w:hAnsi="Arial" w:cs="Arial"/>
                  <w:color w:val="3B3B3B"/>
                  <w:sz w:val="20"/>
                  <w:szCs w:val="20"/>
                  <w:u w:val="single"/>
                  <w:lang w:eastAsia="es-ES"/>
                </w:rPr>
                <w:t>LUCENA HOY</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2" w:tgtFrame="_blank" w:history="1">
              <w:r w:rsidR="003D3BFF" w:rsidRPr="008548DB">
                <w:rPr>
                  <w:rFonts w:ascii="Arial" w:eastAsia="Times New Roman" w:hAnsi="Arial" w:cs="Arial"/>
                  <w:color w:val="3B3B3B"/>
                  <w:sz w:val="20"/>
                  <w:szCs w:val="20"/>
                  <w:u w:val="single"/>
                  <w:lang w:eastAsia="es-ES"/>
                </w:rPr>
                <w:t>MONTILLA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3" w:tgtFrame="_blank" w:history="1">
              <w:r w:rsidR="003D3BFF" w:rsidRPr="008548DB">
                <w:rPr>
                  <w:rFonts w:ascii="Arial" w:eastAsia="Times New Roman" w:hAnsi="Arial" w:cs="Arial"/>
                  <w:color w:val="3B3B3B"/>
                  <w:sz w:val="20"/>
                  <w:szCs w:val="20"/>
                  <w:u w:val="single"/>
                  <w:lang w:eastAsia="es-ES"/>
                </w:rPr>
                <w:t>MONTILLA NOTICIAS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4" w:tgtFrame="_blank" w:history="1">
              <w:r w:rsidR="003D3BFF" w:rsidRPr="008548DB">
                <w:rPr>
                  <w:rFonts w:ascii="Arial" w:eastAsia="Times New Roman" w:hAnsi="Arial" w:cs="Arial"/>
                  <w:color w:val="3B3B3B"/>
                  <w:sz w:val="20"/>
                  <w:szCs w:val="20"/>
                  <w:u w:val="single"/>
                  <w:lang w:eastAsia="es-ES"/>
                </w:rPr>
                <w:t>BAENA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5" w:tgtFrame="_blank" w:history="1">
              <w:r w:rsidR="003D3BFF" w:rsidRPr="008548DB">
                <w:rPr>
                  <w:rFonts w:ascii="Arial" w:eastAsia="Times New Roman" w:hAnsi="Arial" w:cs="Arial"/>
                  <w:color w:val="3B3B3B"/>
                  <w:sz w:val="20"/>
                  <w:szCs w:val="20"/>
                  <w:u w:val="single"/>
                  <w:lang w:eastAsia="es-ES"/>
                </w:rPr>
                <w:t>PRIEGO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6" w:tgtFrame="_blank" w:history="1">
              <w:r w:rsidR="003D3BFF" w:rsidRPr="008548DB">
                <w:rPr>
                  <w:rFonts w:ascii="Arial" w:eastAsia="Times New Roman" w:hAnsi="Arial" w:cs="Arial"/>
                  <w:color w:val="3B3B3B"/>
                  <w:sz w:val="20"/>
                  <w:szCs w:val="20"/>
                  <w:u w:val="single"/>
                  <w:lang w:eastAsia="es-ES"/>
                </w:rPr>
                <w:t>ADARVE</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7" w:tgtFrame="_blank" w:history="1">
              <w:r w:rsidR="003D3BFF" w:rsidRPr="008548DB">
                <w:rPr>
                  <w:rFonts w:ascii="Arial" w:eastAsia="Times New Roman" w:hAnsi="Arial" w:cs="Arial"/>
                  <w:color w:val="3B3B3B"/>
                  <w:sz w:val="20"/>
                  <w:szCs w:val="20"/>
                  <w:u w:val="single"/>
                  <w:lang w:eastAsia="es-ES"/>
                </w:rPr>
                <w:t>GUADIATO INFORMACION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8" w:tgtFrame="_blank" w:history="1">
              <w:r w:rsidR="003D3BFF" w:rsidRPr="008548DB">
                <w:rPr>
                  <w:rFonts w:ascii="Arial" w:eastAsia="Times New Roman" w:hAnsi="Arial" w:cs="Arial"/>
                  <w:color w:val="3B3B3B"/>
                  <w:sz w:val="20"/>
                  <w:szCs w:val="20"/>
                  <w:u w:val="single"/>
                  <w:lang w:eastAsia="es-ES"/>
                </w:rPr>
                <w:t>AGUILAR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69" w:tgtFrame="_blank" w:history="1">
              <w:r w:rsidR="003D3BFF" w:rsidRPr="008548DB">
                <w:rPr>
                  <w:rFonts w:ascii="Arial" w:eastAsia="Times New Roman" w:hAnsi="Arial" w:cs="Arial"/>
                  <w:color w:val="3B3B3B"/>
                  <w:sz w:val="20"/>
                  <w:szCs w:val="20"/>
                  <w:u w:val="single"/>
                  <w:lang w:eastAsia="es-ES"/>
                </w:rPr>
                <w:t>LA OPINION DE CABRA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0" w:tgtFrame="_blank" w:history="1">
              <w:proofErr w:type="spellStart"/>
              <w:r w:rsidR="003D3BFF" w:rsidRPr="008548DB">
                <w:rPr>
                  <w:rFonts w:ascii="Arial" w:eastAsia="Times New Roman" w:hAnsi="Arial" w:cs="Arial"/>
                  <w:color w:val="3B3B3B"/>
                  <w:sz w:val="20"/>
                  <w:szCs w:val="20"/>
                  <w:u w:val="single"/>
                  <w:lang w:eastAsia="es-ES"/>
                </w:rPr>
                <w:t>CABRA</w:t>
              </w:r>
              <w:proofErr w:type="spellEnd"/>
              <w:r w:rsidR="003D3BFF" w:rsidRPr="008548DB">
                <w:rPr>
                  <w:rFonts w:ascii="Arial" w:eastAsia="Times New Roman" w:hAnsi="Arial" w:cs="Arial"/>
                  <w:color w:val="3B3B3B"/>
                  <w:sz w:val="20"/>
                  <w:szCs w:val="20"/>
                  <w:u w:val="single"/>
                  <w:lang w:eastAsia="es-ES"/>
                </w:rPr>
                <w:t xml:space="preserve">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1" w:tgtFrame="_blank" w:history="1">
              <w:r w:rsidR="003D3BFF" w:rsidRPr="008548DB">
                <w:rPr>
                  <w:rFonts w:ascii="Arial" w:eastAsia="Times New Roman" w:hAnsi="Arial" w:cs="Arial"/>
                  <w:color w:val="3B3B3B"/>
                  <w:sz w:val="20"/>
                  <w:szCs w:val="20"/>
                  <w:u w:val="single"/>
                  <w:lang w:eastAsia="es-ES"/>
                </w:rPr>
                <w:t>CABRA INFORMACION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2" w:tgtFrame="_blank" w:history="1">
              <w:r w:rsidR="003D3BFF" w:rsidRPr="008548DB">
                <w:rPr>
                  <w:rFonts w:ascii="Arial" w:eastAsia="Times New Roman" w:hAnsi="Arial" w:cs="Arial"/>
                  <w:color w:val="3B3B3B"/>
                  <w:sz w:val="20"/>
                  <w:szCs w:val="20"/>
                  <w:u w:val="single"/>
                  <w:lang w:eastAsia="es-ES"/>
                </w:rPr>
                <w:t>MONTALBAN DIGITAL</w:t>
              </w:r>
            </w:hyperlink>
          </w:p>
        </w:tc>
      </w:tr>
      <w:tr w:rsidR="003D3BFF" w:rsidRPr="008548DB" w:rsidTr="00DC0323">
        <w:trPr>
          <w:tblCellSpacing w:w="15" w:type="dxa"/>
        </w:trPr>
        <w:tc>
          <w:tcPr>
            <w:tcW w:w="8534" w:type="dxa"/>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lastRenderedPageBreak/>
              <w:t>- JAÉN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JAÉN</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73" w:tgtFrame="_blank" w:history="1">
              <w:r w:rsidR="003D3BFF" w:rsidRPr="008548DB">
                <w:rPr>
                  <w:rFonts w:ascii="Arial" w:eastAsia="Times New Roman" w:hAnsi="Arial" w:cs="Arial"/>
                  <w:color w:val="3B3B3B"/>
                  <w:sz w:val="20"/>
                  <w:szCs w:val="20"/>
                  <w:u w:val="single"/>
                  <w:lang w:eastAsia="es-ES"/>
                </w:rPr>
                <w:t>DIARIO DE JAEN</w:t>
              </w:r>
            </w:hyperlink>
            <w:r w:rsidR="003D3BFF" w:rsidRPr="008548DB">
              <w:rPr>
                <w:rFonts w:ascii="Times New Roman" w:eastAsia="Times New Roman" w:hAnsi="Times New Roman" w:cs="Times New Roman"/>
                <w:color w:val="000000"/>
                <w:sz w:val="27"/>
                <w:szCs w:val="27"/>
                <w:lang w:eastAsia="es-ES"/>
              </w:rPr>
              <w:br/>
            </w:r>
            <w:hyperlink r:id="rId674" w:tgtFrame="_blank" w:history="1">
              <w:r w:rsidR="003D3BFF" w:rsidRPr="008548DB">
                <w:rPr>
                  <w:rFonts w:ascii="Arial" w:eastAsia="Times New Roman" w:hAnsi="Arial" w:cs="Arial"/>
                  <w:color w:val="3B3B3B"/>
                  <w:sz w:val="20"/>
                  <w:szCs w:val="20"/>
                  <w:u w:val="single"/>
                  <w:lang w:eastAsia="es-ES"/>
                </w:rPr>
                <w:t>NOTICIAS CADA DIA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5" w:tgtFrame="_blank" w:history="1">
              <w:r w:rsidR="003D3BFF" w:rsidRPr="008548DB">
                <w:rPr>
                  <w:rFonts w:ascii="Arial" w:eastAsia="Times New Roman" w:hAnsi="Arial" w:cs="Arial"/>
                  <w:color w:val="3B3B3B"/>
                  <w:sz w:val="20"/>
                  <w:szCs w:val="20"/>
                  <w:u w:val="single"/>
                  <w:lang w:eastAsia="es-ES"/>
                </w:rPr>
                <w:t>EL CONDADO AHORA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6" w:tgtFrame="_blank" w:history="1">
              <w:r w:rsidR="003D3BFF" w:rsidRPr="008548DB">
                <w:rPr>
                  <w:rFonts w:ascii="Arial" w:eastAsia="Times New Roman" w:hAnsi="Arial" w:cs="Arial"/>
                  <w:color w:val="3B3B3B"/>
                  <w:sz w:val="20"/>
                  <w:szCs w:val="20"/>
                  <w:u w:val="single"/>
                  <w:lang w:eastAsia="es-ES"/>
                </w:rPr>
                <w:t>MULTIPRESS JAEN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7" w:tgtFrame="_blank" w:history="1">
              <w:r w:rsidR="003D3BFF" w:rsidRPr="008548DB">
                <w:rPr>
                  <w:rFonts w:ascii="Arial" w:eastAsia="Times New Roman" w:hAnsi="Arial" w:cs="Arial"/>
                  <w:color w:val="3B3B3B"/>
                  <w:sz w:val="20"/>
                  <w:szCs w:val="20"/>
                  <w:u w:val="single"/>
                  <w:lang w:eastAsia="es-ES"/>
                </w:rPr>
                <w:t>GENTE JAEN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78" w:tgtFrame="_blank" w:history="1">
              <w:r w:rsidR="003D3BFF" w:rsidRPr="008548DB">
                <w:rPr>
                  <w:rFonts w:ascii="Arial" w:eastAsia="Times New Roman" w:hAnsi="Arial" w:cs="Arial"/>
                  <w:color w:val="3B3B3B"/>
                  <w:sz w:val="20"/>
                  <w:szCs w:val="20"/>
                  <w:u w:val="single"/>
                  <w:lang w:eastAsia="es-ES"/>
                </w:rPr>
                <w:t xml:space="preserve">DIARIO DIGITAL (Universidad </w:t>
              </w:r>
              <w:proofErr w:type="spellStart"/>
              <w:r w:rsidR="003D3BFF" w:rsidRPr="008548DB">
                <w:rPr>
                  <w:rFonts w:ascii="Arial" w:eastAsia="Times New Roman" w:hAnsi="Arial" w:cs="Arial"/>
                  <w:color w:val="3B3B3B"/>
                  <w:sz w:val="20"/>
                  <w:szCs w:val="20"/>
                  <w:u w:val="single"/>
                  <w:lang w:eastAsia="es-ES"/>
                </w:rPr>
                <w:t>Jaen</w:t>
              </w:r>
              <w:proofErr w:type="spellEnd"/>
              <w:r w:rsidR="003D3BFF" w:rsidRPr="008548DB">
                <w:rPr>
                  <w:rFonts w:ascii="Arial" w:eastAsia="Times New Roman" w:hAnsi="Arial" w:cs="Arial"/>
                  <w:color w:val="3B3B3B"/>
                  <w:sz w:val="20"/>
                  <w:szCs w:val="20"/>
                  <w:u w:val="single"/>
                  <w:lang w:eastAsia="es-ES"/>
                </w:rPr>
                <w:t>)</w:t>
              </w:r>
            </w:hyperlink>
          </w:p>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DEPORTIVA Jaén</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79" w:tgtFrame="_blank" w:history="1">
              <w:r w:rsidR="003D3BFF" w:rsidRPr="008548DB">
                <w:rPr>
                  <w:rFonts w:ascii="Arial" w:eastAsia="Times New Roman" w:hAnsi="Arial" w:cs="Arial"/>
                  <w:color w:val="3B3B3B"/>
                  <w:sz w:val="20"/>
                  <w:szCs w:val="20"/>
                  <w:u w:val="single"/>
                  <w:lang w:eastAsia="es-ES"/>
                </w:rPr>
                <w:t>JAEN EN JUEGO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0" w:tgtFrame="_blank" w:history="1">
              <w:r w:rsidR="003D3BFF" w:rsidRPr="008548DB">
                <w:rPr>
                  <w:rFonts w:ascii="Arial" w:eastAsia="Times New Roman" w:hAnsi="Arial" w:cs="Arial"/>
                  <w:color w:val="3B3B3B"/>
                  <w:sz w:val="20"/>
                  <w:szCs w:val="20"/>
                  <w:u w:val="single"/>
                  <w:lang w:eastAsia="es-ES"/>
                </w:rPr>
                <w:t>REAL JAEN .COM</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1" w:tgtFrame="_blank" w:history="1">
              <w:r w:rsidR="003D3BFF" w:rsidRPr="008548DB">
                <w:rPr>
                  <w:rFonts w:ascii="Arial" w:eastAsia="Times New Roman" w:hAnsi="Arial" w:cs="Arial"/>
                  <w:color w:val="3B3B3B"/>
                  <w:sz w:val="20"/>
                  <w:szCs w:val="20"/>
                  <w:u w:val="single"/>
                  <w:lang w:eastAsia="es-ES"/>
                </w:rPr>
                <w:t>REAL JAEN .NET</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2" w:tgtFrame="_blank" w:history="1">
              <w:r w:rsidR="003D3BFF" w:rsidRPr="008548DB">
                <w:rPr>
                  <w:rFonts w:ascii="Arial" w:eastAsia="Times New Roman" w:hAnsi="Arial" w:cs="Arial"/>
                  <w:color w:val="3B3B3B"/>
                  <w:sz w:val="20"/>
                  <w:szCs w:val="20"/>
                  <w:u w:val="single"/>
                  <w:lang w:eastAsia="es-ES"/>
                </w:rPr>
                <w:t>EL DEPORTE DE JAEN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3" w:tgtFrame="_blank" w:history="1">
              <w:r w:rsidR="003D3BFF" w:rsidRPr="008548DB">
                <w:rPr>
                  <w:rFonts w:ascii="Arial" w:eastAsia="Times New Roman" w:hAnsi="Arial" w:cs="Arial"/>
                  <w:color w:val="3B3B3B"/>
                  <w:sz w:val="20"/>
                  <w:szCs w:val="20"/>
                  <w:u w:val="single"/>
                  <w:lang w:eastAsia="es-ES"/>
                </w:rPr>
                <w:t>PALABRA DE FUTBOL</w:t>
              </w:r>
            </w:hyperlink>
          </w:p>
        </w:tc>
        <w:tc>
          <w:tcPr>
            <w:tcW w:w="0" w:type="auto"/>
            <w:shd w:val="clear" w:color="auto" w:fill="FBFBFB"/>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t> </w:t>
            </w:r>
          </w:p>
        </w:tc>
        <w:tc>
          <w:tcPr>
            <w:tcW w:w="4188" w:type="dxa"/>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Jaén</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84" w:tgtFrame="_blank" w:history="1">
              <w:r w:rsidR="003D3BFF" w:rsidRPr="008548DB">
                <w:rPr>
                  <w:rFonts w:ascii="Arial" w:eastAsia="Times New Roman" w:hAnsi="Arial" w:cs="Arial"/>
                  <w:color w:val="3B3B3B"/>
                  <w:sz w:val="20"/>
                  <w:szCs w:val="20"/>
                  <w:u w:val="single"/>
                  <w:lang w:eastAsia="es-ES"/>
                </w:rPr>
                <w:t>IDEAL UBEDA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5" w:tgtFrame="_blank" w:history="1">
              <w:r w:rsidR="003D3BFF" w:rsidRPr="008548DB">
                <w:rPr>
                  <w:rFonts w:ascii="Arial" w:eastAsia="Times New Roman" w:hAnsi="Arial" w:cs="Arial"/>
                  <w:color w:val="3B3B3B"/>
                  <w:sz w:val="20"/>
                  <w:szCs w:val="20"/>
                  <w:u w:val="single"/>
                  <w:lang w:eastAsia="es-ES"/>
                </w:rPr>
                <w:t>ALCALA NOTICIAS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6" w:tgtFrame="_blank" w:history="1">
              <w:r w:rsidR="003D3BFF" w:rsidRPr="008548DB">
                <w:rPr>
                  <w:rFonts w:ascii="Arial" w:eastAsia="Times New Roman" w:hAnsi="Arial" w:cs="Arial"/>
                  <w:color w:val="3B3B3B"/>
                  <w:sz w:val="20"/>
                  <w:szCs w:val="20"/>
                  <w:u w:val="single"/>
                  <w:lang w:eastAsia="es-ES"/>
                </w:rPr>
                <w:t>IDEAL ALCALA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7" w:tgtFrame="_blank" w:history="1">
              <w:r w:rsidR="003D3BFF" w:rsidRPr="008548DB">
                <w:rPr>
                  <w:rFonts w:ascii="Arial" w:eastAsia="Times New Roman" w:hAnsi="Arial" w:cs="Arial"/>
                  <w:color w:val="3B3B3B"/>
                  <w:sz w:val="20"/>
                  <w:szCs w:val="20"/>
                  <w:u w:val="single"/>
                  <w:lang w:eastAsia="es-ES"/>
                </w:rPr>
                <w:t>BAILEN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8" w:tgtFrame="_blank" w:history="1">
              <w:r w:rsidR="003D3BFF" w:rsidRPr="008548DB">
                <w:rPr>
                  <w:rFonts w:ascii="Arial" w:eastAsia="Times New Roman" w:hAnsi="Arial" w:cs="Arial"/>
                  <w:color w:val="3B3B3B"/>
                  <w:sz w:val="20"/>
                  <w:szCs w:val="20"/>
                  <w:u w:val="single"/>
                  <w:lang w:eastAsia="es-ES"/>
                </w:rPr>
                <w:t>BAILEN DIARIO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89" w:tgtFrame="_blank" w:history="1">
              <w:proofErr w:type="spellStart"/>
              <w:r w:rsidR="003D3BFF" w:rsidRPr="008548DB">
                <w:rPr>
                  <w:rFonts w:ascii="Arial" w:eastAsia="Times New Roman" w:hAnsi="Arial" w:cs="Arial"/>
                  <w:color w:val="3B3B3B"/>
                  <w:sz w:val="20"/>
                  <w:szCs w:val="20"/>
                  <w:u w:val="single"/>
                  <w:lang w:eastAsia="es-ES"/>
                </w:rPr>
                <w:t>DIARIO</w:t>
              </w:r>
              <w:proofErr w:type="spellEnd"/>
              <w:r w:rsidR="003D3BFF" w:rsidRPr="008548DB">
                <w:rPr>
                  <w:rFonts w:ascii="Arial" w:eastAsia="Times New Roman" w:hAnsi="Arial" w:cs="Arial"/>
                  <w:color w:val="3B3B3B"/>
                  <w:sz w:val="20"/>
                  <w:szCs w:val="20"/>
                  <w:u w:val="single"/>
                  <w:lang w:eastAsia="es-ES"/>
                </w:rPr>
                <w:t xml:space="preserve"> TORREDONJIMENO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0" w:tgtFrame="_blank" w:history="1">
              <w:r w:rsidR="003D3BFF" w:rsidRPr="008548DB">
                <w:rPr>
                  <w:rFonts w:ascii="Arial" w:eastAsia="Times New Roman" w:hAnsi="Arial" w:cs="Arial"/>
                  <w:color w:val="3B3B3B"/>
                  <w:sz w:val="20"/>
                  <w:szCs w:val="20"/>
                  <w:u w:val="single"/>
                  <w:lang w:eastAsia="es-ES"/>
                </w:rPr>
                <w:t>SIERRA DE SEGURA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1" w:tgtFrame="_blank" w:history="1">
              <w:r w:rsidR="003D3BFF" w:rsidRPr="008548DB">
                <w:rPr>
                  <w:rFonts w:ascii="Arial" w:eastAsia="Times New Roman" w:hAnsi="Arial" w:cs="Arial"/>
                  <w:color w:val="3B3B3B"/>
                  <w:sz w:val="20"/>
                  <w:szCs w:val="20"/>
                  <w:u w:val="single"/>
                  <w:lang w:eastAsia="es-ES"/>
                </w:rPr>
                <w:t>ANDUJAR DIGITAL</w:t>
              </w:r>
            </w:hyperlink>
          </w:p>
        </w:tc>
      </w:tr>
      <w:tr w:rsidR="003D3BFF" w:rsidRPr="008548DB" w:rsidTr="00DC0323">
        <w:trPr>
          <w:tblCellSpacing w:w="15" w:type="dxa"/>
        </w:trPr>
        <w:tc>
          <w:tcPr>
            <w:tcW w:w="8534" w:type="dxa"/>
            <w:gridSpan w:val="3"/>
            <w:shd w:val="clear" w:color="auto" w:fill="0000FF"/>
            <w:vAlign w:val="center"/>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r>
      <w:tr w:rsidR="003D3BFF" w:rsidRPr="008548DB" w:rsidTr="00DC0323">
        <w:trPr>
          <w:tblCellSpacing w:w="15" w:type="dxa"/>
        </w:trPr>
        <w:tc>
          <w:tcPr>
            <w:tcW w:w="0" w:type="auto"/>
            <w:shd w:val="clear" w:color="auto" w:fill="E5E5E5"/>
          </w:tcPr>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p>
        </w:tc>
        <w:tc>
          <w:tcPr>
            <w:tcW w:w="0" w:type="auto"/>
            <w:shd w:val="clear" w:color="auto" w:fill="FBFBFB"/>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c>
          <w:tcPr>
            <w:tcW w:w="4188" w:type="dxa"/>
            <w:shd w:val="clear" w:color="auto" w:fill="E5E5E5"/>
          </w:tcPr>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p>
        </w:tc>
      </w:tr>
      <w:tr w:rsidR="003D3BFF" w:rsidRPr="008548DB" w:rsidTr="00DC0323">
        <w:trPr>
          <w:tblCellSpacing w:w="15" w:type="dxa"/>
        </w:trPr>
        <w:tc>
          <w:tcPr>
            <w:tcW w:w="8534" w:type="dxa"/>
            <w:gridSpan w:val="3"/>
            <w:shd w:val="clear" w:color="auto" w:fill="0000FF"/>
            <w:vAlign w:val="center"/>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r>
      <w:tr w:rsidR="003D3BFF" w:rsidRPr="008548DB" w:rsidTr="00DC0323">
        <w:trPr>
          <w:tblCellSpacing w:w="15" w:type="dxa"/>
        </w:trPr>
        <w:tc>
          <w:tcPr>
            <w:tcW w:w="0" w:type="auto"/>
            <w:shd w:val="clear" w:color="auto" w:fill="E5E5E5"/>
          </w:tcPr>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p>
        </w:tc>
        <w:tc>
          <w:tcPr>
            <w:tcW w:w="0" w:type="auto"/>
            <w:shd w:val="clear" w:color="auto" w:fill="FBFBFB"/>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p>
        </w:tc>
        <w:tc>
          <w:tcPr>
            <w:tcW w:w="4188" w:type="dxa"/>
            <w:shd w:val="clear" w:color="auto" w:fill="E5E5E5"/>
          </w:tcPr>
          <w:p w:rsidR="003D3BFF" w:rsidRPr="008548DB" w:rsidRDefault="003D3BFF"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p>
        </w:tc>
      </w:tr>
    </w:tbl>
    <w:p w:rsidR="003D3BFF" w:rsidRDefault="003D3BFF" w:rsidP="003D3BFF">
      <w:pPr>
        <w:spacing w:after="0" w:line="240" w:lineRule="auto"/>
        <w:rPr>
          <w:rFonts w:ascii="Times New Roman" w:eastAsia="Times New Roman" w:hAnsi="Times New Roman" w:cs="Times New Roman"/>
          <w:color w:val="000000"/>
          <w:sz w:val="27"/>
          <w:szCs w:val="27"/>
          <w:lang w:eastAsia="es-ES"/>
        </w:rPr>
      </w:pPr>
    </w:p>
    <w:tbl>
      <w:tblPr>
        <w:tblW w:w="0" w:type="auto"/>
        <w:tblCellSpacing w:w="15" w:type="dxa"/>
        <w:shd w:val="clear" w:color="auto" w:fill="FBFBFB"/>
        <w:tblCellMar>
          <w:top w:w="15" w:type="dxa"/>
          <w:left w:w="15" w:type="dxa"/>
          <w:bottom w:w="15" w:type="dxa"/>
          <w:right w:w="15" w:type="dxa"/>
        </w:tblCellMar>
        <w:tblLook w:val="04A0" w:firstRow="1" w:lastRow="0" w:firstColumn="1" w:lastColumn="0" w:noHBand="0" w:noVBand="1"/>
      </w:tblPr>
      <w:tblGrid>
        <w:gridCol w:w="3791"/>
        <w:gridCol w:w="128"/>
        <w:gridCol w:w="4675"/>
      </w:tblGrid>
      <w:tr w:rsidR="003D3BFF" w:rsidRPr="008548DB" w:rsidTr="00DC0323">
        <w:trPr>
          <w:tblCellSpacing w:w="15" w:type="dxa"/>
        </w:trPr>
        <w:tc>
          <w:tcPr>
            <w:tcW w:w="0" w:type="auto"/>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t>- ALMERÍA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ALMERÍA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692" w:tgtFrame="_blank" w:history="1">
              <w:r w:rsidR="003D3BFF" w:rsidRPr="008548DB">
                <w:rPr>
                  <w:rFonts w:ascii="Arial" w:eastAsia="Times New Roman" w:hAnsi="Arial" w:cs="Arial"/>
                  <w:color w:val="3B3B3B"/>
                  <w:sz w:val="20"/>
                  <w:szCs w:val="20"/>
                  <w:u w:val="single"/>
                  <w:lang w:eastAsia="es-ES"/>
                </w:rPr>
                <w:t>EL ALMERIA </w:t>
              </w:r>
            </w:hyperlink>
            <w:r w:rsidR="003D3BFF" w:rsidRPr="008548DB">
              <w:rPr>
                <w:rFonts w:ascii="Times New Roman" w:eastAsia="Times New Roman" w:hAnsi="Times New Roman" w:cs="Times New Roman"/>
                <w:color w:val="000000"/>
                <w:sz w:val="27"/>
                <w:szCs w:val="27"/>
                <w:lang w:eastAsia="es-ES"/>
              </w:rPr>
              <w:br/>
            </w:r>
            <w:hyperlink r:id="rId693" w:tgtFrame="_blank" w:history="1">
              <w:r w:rsidR="003D3BFF" w:rsidRPr="008548DB">
                <w:rPr>
                  <w:rFonts w:ascii="Arial" w:eastAsia="Times New Roman" w:hAnsi="Arial" w:cs="Arial"/>
                  <w:color w:val="3B3B3B"/>
                  <w:sz w:val="20"/>
                  <w:szCs w:val="20"/>
                  <w:u w:val="single"/>
                  <w:lang w:eastAsia="es-ES"/>
                </w:rPr>
                <w:t>LA VOZ DE ALMERIA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4" w:tgtFrame="_blank" w:history="1">
              <w:r w:rsidR="003D3BFF" w:rsidRPr="008548DB">
                <w:rPr>
                  <w:rFonts w:ascii="Arial" w:eastAsia="Times New Roman" w:hAnsi="Arial" w:cs="Arial"/>
                  <w:color w:val="3B3B3B"/>
                  <w:sz w:val="20"/>
                  <w:szCs w:val="20"/>
                  <w:u w:val="single"/>
                  <w:lang w:eastAsia="es-ES"/>
                </w:rPr>
                <w:t>NOTICIAS DE ALMERIA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5" w:tgtFrame="_blank" w:history="1">
              <w:r w:rsidR="003D3BFF" w:rsidRPr="008548DB">
                <w:rPr>
                  <w:rFonts w:ascii="Arial" w:eastAsia="Times New Roman" w:hAnsi="Arial" w:cs="Arial"/>
                  <w:color w:val="3B3B3B"/>
                  <w:sz w:val="20"/>
                  <w:szCs w:val="20"/>
                  <w:u w:val="single"/>
                  <w:lang w:eastAsia="es-ES"/>
                </w:rPr>
                <w:t>NOVAPOLIS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6" w:tgtFrame="_blank" w:history="1">
              <w:r w:rsidR="003D3BFF" w:rsidRPr="008548DB">
                <w:rPr>
                  <w:rFonts w:ascii="Arial" w:eastAsia="Times New Roman" w:hAnsi="Arial" w:cs="Arial"/>
                  <w:color w:val="3B3B3B"/>
                  <w:sz w:val="20"/>
                  <w:szCs w:val="20"/>
                  <w:u w:val="single"/>
                  <w:lang w:eastAsia="es-ES"/>
                </w:rPr>
                <w:t>GENTE ALMERIA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7" w:tgtFrame="_blank" w:history="1">
              <w:r w:rsidR="003D3BFF" w:rsidRPr="008548DB">
                <w:rPr>
                  <w:rFonts w:ascii="Arial" w:eastAsia="Times New Roman" w:hAnsi="Arial" w:cs="Arial"/>
                  <w:color w:val="3B3B3B"/>
                  <w:sz w:val="20"/>
                  <w:szCs w:val="20"/>
                  <w:u w:val="single"/>
                  <w:lang w:eastAsia="es-ES"/>
                </w:rPr>
                <w:t>TELEALMERIA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8" w:tgtFrame="_blank" w:history="1">
              <w:r w:rsidR="003D3BFF" w:rsidRPr="008548DB">
                <w:rPr>
                  <w:rFonts w:ascii="Arial" w:eastAsia="Times New Roman" w:hAnsi="Arial" w:cs="Arial"/>
                  <w:color w:val="3B3B3B"/>
                  <w:sz w:val="20"/>
                  <w:szCs w:val="20"/>
                  <w:u w:val="single"/>
                  <w:lang w:eastAsia="es-ES"/>
                </w:rPr>
                <w:t>TELEPRENSA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699" w:tgtFrame="_blank" w:history="1">
              <w:r w:rsidR="003D3BFF" w:rsidRPr="008548DB">
                <w:rPr>
                  <w:rFonts w:ascii="Arial" w:eastAsia="Times New Roman" w:hAnsi="Arial" w:cs="Arial"/>
                  <w:color w:val="3B3B3B"/>
                  <w:sz w:val="20"/>
                  <w:szCs w:val="20"/>
                  <w:u w:val="single"/>
                  <w:lang w:eastAsia="es-ES"/>
                </w:rPr>
                <w:t>ALMERIA 24H</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0" w:tgtFrame="_blank" w:history="1">
              <w:r w:rsidR="003D3BFF" w:rsidRPr="008548DB">
                <w:rPr>
                  <w:rFonts w:ascii="Arial" w:eastAsia="Times New Roman" w:hAnsi="Arial" w:cs="Arial"/>
                  <w:color w:val="3B3B3B"/>
                  <w:sz w:val="20"/>
                  <w:szCs w:val="20"/>
                  <w:u w:val="single"/>
                  <w:lang w:eastAsia="es-ES"/>
                </w:rPr>
                <w:t>ALMERIA 360</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1" w:tgtFrame="_blank" w:history="1">
              <w:r w:rsidR="003D3BFF" w:rsidRPr="008548DB">
                <w:rPr>
                  <w:rFonts w:ascii="Arial" w:eastAsia="Times New Roman" w:hAnsi="Arial" w:cs="Arial"/>
                  <w:color w:val="3B3B3B"/>
                  <w:sz w:val="20"/>
                  <w:szCs w:val="20"/>
                  <w:u w:val="single"/>
                  <w:lang w:eastAsia="es-ES"/>
                </w:rPr>
                <w:t>LA GACETA DE ALMERIA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2" w:tgtFrame="_blank" w:history="1">
              <w:r w:rsidR="003D3BFF" w:rsidRPr="008548DB">
                <w:rPr>
                  <w:rFonts w:ascii="Arial" w:eastAsia="Times New Roman" w:hAnsi="Arial" w:cs="Arial"/>
                  <w:color w:val="3B3B3B"/>
                  <w:sz w:val="20"/>
                  <w:szCs w:val="20"/>
                  <w:u w:val="single"/>
                  <w:lang w:eastAsia="es-ES"/>
                </w:rPr>
                <w:t>LA OPINION DE ALMERIA</w:t>
              </w:r>
            </w:hyperlink>
          </w:p>
        </w:tc>
        <w:tc>
          <w:tcPr>
            <w:tcW w:w="0" w:type="auto"/>
            <w:shd w:val="clear" w:color="auto" w:fill="FBFBFB"/>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lastRenderedPageBreak/>
              <w:t> </w:t>
            </w:r>
          </w:p>
        </w:tc>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Almería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703" w:tgtFrame="_blank" w:history="1">
              <w:r w:rsidR="003D3BFF" w:rsidRPr="008548DB">
                <w:rPr>
                  <w:rFonts w:ascii="Arial" w:eastAsia="Times New Roman" w:hAnsi="Arial" w:cs="Arial"/>
                  <w:color w:val="3B3B3B"/>
                  <w:sz w:val="20"/>
                  <w:szCs w:val="20"/>
                  <w:u w:val="single"/>
                  <w:lang w:eastAsia="es-ES"/>
                </w:rPr>
                <w:t>ALBORAN DIGITAL</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4" w:tgtFrame="_blank" w:history="1">
              <w:r w:rsidR="003D3BFF" w:rsidRPr="008548DB">
                <w:rPr>
                  <w:rFonts w:ascii="Arial" w:eastAsia="Times New Roman" w:hAnsi="Arial" w:cs="Arial"/>
                  <w:color w:val="3B3B3B"/>
                  <w:sz w:val="20"/>
                  <w:szCs w:val="20"/>
                  <w:u w:val="single"/>
                  <w:lang w:eastAsia="es-ES"/>
                </w:rPr>
                <w:t>LA COMARCA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5" w:tgtFrame="_blank" w:history="1">
              <w:r w:rsidR="003D3BFF" w:rsidRPr="008548DB">
                <w:rPr>
                  <w:rFonts w:ascii="Arial" w:eastAsia="Times New Roman" w:hAnsi="Arial" w:cs="Arial"/>
                  <w:color w:val="3B3B3B"/>
                  <w:sz w:val="20"/>
                  <w:szCs w:val="20"/>
                  <w:u w:val="single"/>
                  <w:lang w:eastAsia="es-ES"/>
                </w:rPr>
                <w:t>EL EJIDO ACTUALIDAD</w:t>
              </w:r>
            </w:hyperlink>
          </w:p>
        </w:tc>
      </w:tr>
      <w:tr w:rsidR="003D3BFF" w:rsidRPr="008548DB" w:rsidTr="00DC0323">
        <w:trPr>
          <w:tblCellSpacing w:w="15" w:type="dxa"/>
        </w:trPr>
        <w:tc>
          <w:tcPr>
            <w:tcW w:w="0" w:type="auto"/>
            <w:gridSpan w:val="3"/>
            <w:shd w:val="clear" w:color="auto" w:fill="0000FF"/>
            <w:vAlign w:val="center"/>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FFFFFF"/>
                <w:sz w:val="36"/>
                <w:szCs w:val="36"/>
                <w:lang w:eastAsia="es-ES"/>
              </w:rPr>
              <w:lastRenderedPageBreak/>
              <w:t>- HUELVA -</w:t>
            </w:r>
          </w:p>
        </w:tc>
      </w:tr>
      <w:tr w:rsidR="003D3BFF" w:rsidRPr="008548DB" w:rsidTr="00DC0323">
        <w:trPr>
          <w:tblCellSpacing w:w="15" w:type="dxa"/>
        </w:trPr>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de HUELVA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706" w:tgtFrame="_blank" w:history="1">
              <w:r w:rsidR="003D3BFF" w:rsidRPr="008548DB">
                <w:rPr>
                  <w:rFonts w:ascii="Arial" w:eastAsia="Times New Roman" w:hAnsi="Arial" w:cs="Arial"/>
                  <w:color w:val="3B3B3B"/>
                  <w:sz w:val="20"/>
                  <w:szCs w:val="20"/>
                  <w:u w:val="single"/>
                  <w:lang w:eastAsia="es-ES"/>
                </w:rPr>
                <w:t>HUELVA INFORMACION</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7" w:tgtFrame="_blank" w:history="1">
              <w:r w:rsidR="003D3BFF" w:rsidRPr="008548DB">
                <w:rPr>
                  <w:rFonts w:ascii="Arial" w:eastAsia="Times New Roman" w:hAnsi="Arial" w:cs="Arial"/>
                  <w:color w:val="3B3B3B"/>
                  <w:sz w:val="20"/>
                  <w:szCs w:val="20"/>
                  <w:u w:val="single"/>
                  <w:lang w:eastAsia="es-ES"/>
                </w:rPr>
                <w:t>HUELVA 24</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8" w:tgtFrame="_blank" w:history="1">
              <w:r w:rsidR="003D3BFF" w:rsidRPr="008548DB">
                <w:rPr>
                  <w:rFonts w:ascii="Arial" w:eastAsia="Times New Roman" w:hAnsi="Arial" w:cs="Arial"/>
                  <w:color w:val="3B3B3B"/>
                  <w:sz w:val="20"/>
                  <w:szCs w:val="20"/>
                  <w:u w:val="single"/>
                  <w:lang w:eastAsia="es-ES"/>
                </w:rPr>
                <w:t>DIARIO DE HUELVA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09" w:tgtFrame="_blank" w:history="1">
              <w:proofErr w:type="spellStart"/>
              <w:r w:rsidR="003D3BFF" w:rsidRPr="008548DB">
                <w:rPr>
                  <w:rFonts w:ascii="Arial" w:eastAsia="Times New Roman" w:hAnsi="Arial" w:cs="Arial"/>
                  <w:color w:val="3B3B3B"/>
                  <w:sz w:val="20"/>
                  <w:szCs w:val="20"/>
                  <w:u w:val="single"/>
                  <w:lang w:eastAsia="es-ES"/>
                </w:rPr>
                <w:t>HUELVA</w:t>
              </w:r>
              <w:proofErr w:type="spellEnd"/>
              <w:r w:rsidR="003D3BFF" w:rsidRPr="008548DB">
                <w:rPr>
                  <w:rFonts w:ascii="Arial" w:eastAsia="Times New Roman" w:hAnsi="Arial" w:cs="Arial"/>
                  <w:color w:val="3B3B3B"/>
                  <w:sz w:val="20"/>
                  <w:szCs w:val="20"/>
                  <w:u w:val="single"/>
                  <w:lang w:eastAsia="es-ES"/>
                </w:rPr>
                <w:t xml:space="preserve"> BUENAS NOTICIAS</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0" w:tgtFrame="_blank" w:history="1">
              <w:r w:rsidR="003D3BFF" w:rsidRPr="008548DB">
                <w:rPr>
                  <w:rFonts w:ascii="Arial" w:eastAsia="Times New Roman" w:hAnsi="Arial" w:cs="Arial"/>
                  <w:color w:val="3B3B3B"/>
                  <w:sz w:val="20"/>
                  <w:szCs w:val="20"/>
                  <w:u w:val="single"/>
                  <w:lang w:eastAsia="es-ES"/>
                </w:rPr>
                <w:t>HUELVA HOY</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1" w:tgtFrame="_blank" w:history="1">
              <w:r w:rsidR="003D3BFF" w:rsidRPr="008548DB">
                <w:rPr>
                  <w:rFonts w:ascii="Arial" w:eastAsia="Times New Roman" w:hAnsi="Arial" w:cs="Arial"/>
                  <w:color w:val="3B3B3B"/>
                  <w:sz w:val="20"/>
                  <w:szCs w:val="20"/>
                  <w:u w:val="single"/>
                  <w:lang w:eastAsia="es-ES"/>
                </w:rPr>
                <w:t>GENTE HUELVA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2" w:tgtFrame="_blank" w:history="1">
              <w:proofErr w:type="spellStart"/>
              <w:r w:rsidR="003D3BFF" w:rsidRPr="008548DB">
                <w:rPr>
                  <w:rFonts w:ascii="Arial" w:eastAsia="Times New Roman" w:hAnsi="Arial" w:cs="Arial"/>
                  <w:color w:val="3B3B3B"/>
                  <w:sz w:val="20"/>
                  <w:szCs w:val="20"/>
                  <w:u w:val="single"/>
                  <w:lang w:eastAsia="es-ES"/>
                </w:rPr>
                <w:t>HUELVA</w:t>
              </w:r>
              <w:proofErr w:type="spellEnd"/>
              <w:r w:rsidR="003D3BFF" w:rsidRPr="008548DB">
                <w:rPr>
                  <w:rFonts w:ascii="Arial" w:eastAsia="Times New Roman" w:hAnsi="Arial" w:cs="Arial"/>
                  <w:color w:val="3B3B3B"/>
                  <w:sz w:val="20"/>
                  <w:szCs w:val="20"/>
                  <w:u w:val="single"/>
                  <w:lang w:eastAsia="es-ES"/>
                </w:rPr>
                <w:t xml:space="preserve"> YA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3" w:tgtFrame="_blank" w:history="1">
              <w:r w:rsidR="003D3BFF" w:rsidRPr="008548DB">
                <w:rPr>
                  <w:rFonts w:ascii="Arial" w:eastAsia="Times New Roman" w:hAnsi="Arial" w:cs="Arial"/>
                  <w:color w:val="3B3B3B"/>
                  <w:sz w:val="20"/>
                  <w:szCs w:val="20"/>
                  <w:u w:val="single"/>
                  <w:lang w:eastAsia="es-ES"/>
                </w:rPr>
                <w:t>QUE ES HUELVA</w:t>
              </w:r>
            </w:hyperlink>
          </w:p>
        </w:tc>
        <w:tc>
          <w:tcPr>
            <w:tcW w:w="0" w:type="auto"/>
            <w:shd w:val="clear" w:color="auto" w:fill="FBFBFB"/>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color w:val="000000"/>
                <w:sz w:val="27"/>
                <w:szCs w:val="27"/>
                <w:lang w:eastAsia="es-ES"/>
              </w:rPr>
              <w:t> </w:t>
            </w:r>
          </w:p>
        </w:tc>
        <w:tc>
          <w:tcPr>
            <w:tcW w:w="0" w:type="auto"/>
            <w:shd w:val="clear" w:color="auto" w:fill="E5E5E5"/>
            <w:hideMark/>
          </w:tcPr>
          <w:p w:rsidR="003D3BFF" w:rsidRPr="008548DB" w:rsidRDefault="003D3BFF" w:rsidP="00DC0323">
            <w:pPr>
              <w:spacing w:after="0" w:line="240" w:lineRule="auto"/>
              <w:jc w:val="center"/>
              <w:rPr>
                <w:rFonts w:ascii="Times New Roman" w:eastAsia="Times New Roman" w:hAnsi="Times New Roman" w:cs="Times New Roman"/>
                <w:color w:val="000000"/>
                <w:sz w:val="27"/>
                <w:szCs w:val="27"/>
                <w:lang w:eastAsia="es-ES"/>
              </w:rPr>
            </w:pPr>
            <w:r w:rsidRPr="008548DB">
              <w:rPr>
                <w:rFonts w:ascii="Times New Roman" w:eastAsia="Times New Roman" w:hAnsi="Times New Roman" w:cs="Times New Roman"/>
                <w:b/>
                <w:bCs/>
                <w:color w:val="000000"/>
                <w:sz w:val="27"/>
                <w:szCs w:val="27"/>
                <w:lang w:eastAsia="es-ES"/>
              </w:rPr>
              <w:t>Periódicos y prensa COMARCAL Huelva</w:t>
            </w:r>
          </w:p>
          <w:p w:rsidR="003D3BFF" w:rsidRPr="008548DB" w:rsidRDefault="006112DC" w:rsidP="00DC0323">
            <w:pPr>
              <w:spacing w:before="100" w:beforeAutospacing="1" w:after="100" w:afterAutospacing="1" w:line="240" w:lineRule="auto"/>
              <w:jc w:val="center"/>
              <w:rPr>
                <w:rFonts w:ascii="Times New Roman" w:eastAsia="Times New Roman" w:hAnsi="Times New Roman" w:cs="Times New Roman"/>
                <w:color w:val="000000"/>
                <w:sz w:val="27"/>
                <w:szCs w:val="27"/>
                <w:lang w:eastAsia="es-ES"/>
              </w:rPr>
            </w:pPr>
            <w:hyperlink r:id="rId714" w:tgtFrame="_blank" w:history="1">
              <w:r w:rsidR="003D3BFF" w:rsidRPr="008548DB">
                <w:rPr>
                  <w:rFonts w:ascii="Arial" w:eastAsia="Times New Roman" w:hAnsi="Arial" w:cs="Arial"/>
                  <w:color w:val="3B3B3B"/>
                  <w:sz w:val="20"/>
                  <w:szCs w:val="20"/>
                  <w:u w:val="single"/>
                  <w:lang w:eastAsia="es-ES"/>
                </w:rPr>
                <w:t>ALMONTE AL DIA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5" w:tgtFrame="_blank" w:history="1">
              <w:r w:rsidR="003D3BFF" w:rsidRPr="008548DB">
                <w:rPr>
                  <w:rFonts w:ascii="Arial" w:eastAsia="Times New Roman" w:hAnsi="Arial" w:cs="Arial"/>
                  <w:color w:val="3B3B3B"/>
                  <w:sz w:val="20"/>
                  <w:szCs w:val="20"/>
                  <w:u w:val="single"/>
                  <w:lang w:eastAsia="es-ES"/>
                </w:rPr>
                <w:t>LA HIGUERITA</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6" w:tgtFrame="_blank" w:history="1">
              <w:r w:rsidR="003D3BFF" w:rsidRPr="008548DB">
                <w:rPr>
                  <w:rFonts w:ascii="Arial" w:eastAsia="Times New Roman" w:hAnsi="Arial" w:cs="Arial"/>
                  <w:color w:val="3B3B3B"/>
                  <w:sz w:val="20"/>
                  <w:szCs w:val="20"/>
                  <w:u w:val="single"/>
                  <w:lang w:eastAsia="es-ES"/>
                </w:rPr>
                <w:t>VALVERDE DIARIO</w:t>
              </w:r>
            </w:hyperlink>
            <w:r w:rsidR="003D3BFF" w:rsidRPr="008548DB">
              <w:rPr>
                <w:rFonts w:ascii="Times New Roman" w:eastAsia="Times New Roman" w:hAnsi="Times New Roman" w:cs="Times New Roman"/>
                <w:color w:val="000000"/>
                <w:sz w:val="27"/>
                <w:szCs w:val="27"/>
                <w:lang w:eastAsia="es-ES"/>
              </w:rPr>
              <w:t> </w:t>
            </w:r>
            <w:r w:rsidR="003D3BFF" w:rsidRPr="008548DB">
              <w:rPr>
                <w:rFonts w:ascii="Times New Roman" w:eastAsia="Times New Roman" w:hAnsi="Times New Roman" w:cs="Times New Roman"/>
                <w:color w:val="000000"/>
                <w:sz w:val="27"/>
                <w:szCs w:val="27"/>
                <w:lang w:eastAsia="es-ES"/>
              </w:rPr>
              <w:br/>
            </w:r>
            <w:hyperlink r:id="rId717" w:tgtFrame="_blank" w:history="1">
              <w:r w:rsidR="003D3BFF" w:rsidRPr="008548DB">
                <w:rPr>
                  <w:rFonts w:ascii="Arial" w:eastAsia="Times New Roman" w:hAnsi="Arial" w:cs="Arial"/>
                  <w:color w:val="3B3B3B"/>
                  <w:sz w:val="20"/>
                  <w:szCs w:val="20"/>
                  <w:u w:val="single"/>
                  <w:lang w:eastAsia="es-ES"/>
                </w:rPr>
                <w:t>BONARES DIGITAL</w:t>
              </w:r>
            </w:hyperlink>
          </w:p>
        </w:tc>
      </w:tr>
    </w:tbl>
    <w:p w:rsidR="00054DCE" w:rsidRDefault="00054DCE"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473755"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r>
        <w:rPr>
          <w:rFonts w:ascii="Times New Roman" w:eastAsia="Times New Roman" w:hAnsi="Times New Roman" w:cs="Times New Roman"/>
          <w:b/>
          <w:color w:val="222222"/>
          <w:sz w:val="24"/>
          <w:szCs w:val="24"/>
          <w:lang w:eastAsia="es-ES"/>
        </w:rPr>
        <w:t>19. LEGISLACIÓN</w:t>
      </w:r>
    </w:p>
    <w:p w:rsidR="003F2DCD" w:rsidRPr="003F2DCD" w:rsidRDefault="003F2DCD" w:rsidP="00AE22E0">
      <w:pPr>
        <w:shd w:val="clear" w:color="auto" w:fill="FFFFFF"/>
        <w:spacing w:line="360" w:lineRule="auto"/>
        <w:jc w:val="both"/>
        <w:rPr>
          <w:rFonts w:ascii="Times New Roman" w:eastAsia="Times New Roman" w:hAnsi="Times New Roman" w:cs="Times New Roman"/>
          <w:color w:val="222222"/>
          <w:sz w:val="24"/>
          <w:szCs w:val="24"/>
          <w:lang w:eastAsia="es-ES"/>
        </w:rPr>
      </w:pPr>
      <w:r w:rsidRPr="003F2DCD">
        <w:rPr>
          <w:rFonts w:ascii="Times New Roman" w:eastAsia="Times New Roman" w:hAnsi="Times New Roman" w:cs="Times New Roman"/>
          <w:color w:val="222222"/>
          <w:sz w:val="24"/>
          <w:szCs w:val="24"/>
          <w:lang w:eastAsia="es-ES"/>
        </w:rPr>
        <w:t>1. Constitución Española</w:t>
      </w:r>
    </w:p>
    <w:p w:rsidR="003F2DCD" w:rsidRPr="003F2DCD" w:rsidRDefault="003F2DCD" w:rsidP="00AE22E0">
      <w:pPr>
        <w:shd w:val="clear" w:color="auto" w:fill="FFFFFF"/>
        <w:spacing w:line="360" w:lineRule="auto"/>
        <w:jc w:val="both"/>
        <w:rPr>
          <w:rFonts w:ascii="Times New Roman" w:eastAsia="Times New Roman" w:hAnsi="Times New Roman" w:cs="Times New Roman"/>
          <w:color w:val="222222"/>
          <w:sz w:val="24"/>
          <w:szCs w:val="24"/>
          <w:lang w:eastAsia="es-ES"/>
        </w:rPr>
      </w:pPr>
      <w:r w:rsidRPr="003F2DCD">
        <w:rPr>
          <w:rFonts w:ascii="Times New Roman" w:eastAsia="Times New Roman" w:hAnsi="Times New Roman" w:cs="Times New Roman"/>
          <w:color w:val="222222"/>
          <w:sz w:val="24"/>
          <w:szCs w:val="24"/>
          <w:lang w:eastAsia="es-ES"/>
        </w:rPr>
        <w:t>2. Código Civil</w:t>
      </w:r>
    </w:p>
    <w:p w:rsidR="003F2DCD" w:rsidRDefault="003F2DCD" w:rsidP="00AE22E0">
      <w:pPr>
        <w:shd w:val="clear" w:color="auto" w:fill="FFFFFF"/>
        <w:spacing w:line="360" w:lineRule="auto"/>
        <w:jc w:val="both"/>
        <w:rPr>
          <w:rFonts w:ascii="Times New Roman" w:eastAsia="Times New Roman" w:hAnsi="Times New Roman" w:cs="Times New Roman"/>
          <w:color w:val="222222"/>
          <w:sz w:val="24"/>
          <w:szCs w:val="24"/>
          <w:lang w:eastAsia="es-ES"/>
        </w:rPr>
      </w:pPr>
      <w:r w:rsidRPr="003F2DCD">
        <w:rPr>
          <w:rFonts w:ascii="Times New Roman" w:eastAsia="Times New Roman" w:hAnsi="Times New Roman" w:cs="Times New Roman"/>
          <w:color w:val="222222"/>
          <w:sz w:val="24"/>
          <w:szCs w:val="24"/>
          <w:lang w:eastAsia="es-ES"/>
        </w:rPr>
        <w:t>3. Ley de Expropiación Forzosa</w:t>
      </w: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p>
    <w:p w:rsidR="003F2DCD" w:rsidRPr="003F2DCD" w:rsidRDefault="003F2DCD" w:rsidP="00AE22E0">
      <w:pPr>
        <w:shd w:val="clear" w:color="auto" w:fill="FFFFFF"/>
        <w:spacing w:line="360" w:lineRule="auto"/>
        <w:jc w:val="both"/>
        <w:rPr>
          <w:rFonts w:ascii="Times New Roman" w:eastAsia="Times New Roman" w:hAnsi="Times New Roman" w:cs="Times New Roman"/>
          <w:b/>
          <w:color w:val="222222"/>
          <w:sz w:val="24"/>
          <w:szCs w:val="24"/>
          <w:lang w:eastAsia="es-ES"/>
        </w:rPr>
      </w:pPr>
      <w:r w:rsidRPr="003F2DCD">
        <w:rPr>
          <w:rFonts w:ascii="Times New Roman" w:eastAsia="Times New Roman" w:hAnsi="Times New Roman" w:cs="Times New Roman"/>
          <w:b/>
          <w:color w:val="222222"/>
          <w:sz w:val="24"/>
          <w:szCs w:val="24"/>
          <w:lang w:eastAsia="es-ES"/>
        </w:rPr>
        <w:lastRenderedPageBreak/>
        <w:t>20. ANEXOS</w:t>
      </w:r>
    </w:p>
    <w:p w:rsidR="00ED3B42" w:rsidRDefault="00ED3B42" w:rsidP="00ED3B42">
      <w:pP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98040F" w:rsidRPr="003F2DCD" w:rsidRDefault="003F2DCD" w:rsidP="0098040F">
      <w:pPr>
        <w:pStyle w:val="Prrafodelista"/>
        <w:numPr>
          <w:ilvl w:val="0"/>
          <w:numId w:val="96"/>
        </w:numPr>
        <w:spacing w:line="360" w:lineRule="auto"/>
        <w:jc w:val="both"/>
        <w:rPr>
          <w:rFonts w:ascii="Times New Roman" w:hAnsi="Times New Roman" w:cs="Times New Roman"/>
          <w:b/>
          <w:sz w:val="24"/>
          <w:szCs w:val="24"/>
        </w:rPr>
      </w:pPr>
      <w:r w:rsidRPr="003F2DCD">
        <w:rPr>
          <w:rFonts w:ascii="Times New Roman" w:hAnsi="Times New Roman" w:cs="Times New Roman"/>
          <w:b/>
          <w:sz w:val="24"/>
          <w:szCs w:val="24"/>
        </w:rPr>
        <w:t>20.1.D</w:t>
      </w:r>
      <w:r w:rsidR="0098040F" w:rsidRPr="003F2DCD">
        <w:rPr>
          <w:rFonts w:ascii="Times New Roman" w:hAnsi="Times New Roman" w:cs="Times New Roman"/>
          <w:b/>
          <w:sz w:val="24"/>
          <w:szCs w:val="24"/>
        </w:rPr>
        <w:t>EDICATORIA</w:t>
      </w:r>
    </w:p>
    <w:p w:rsidR="0098040F" w:rsidRPr="00BF100C" w:rsidRDefault="0098040F" w:rsidP="0098040F">
      <w:pPr>
        <w:pStyle w:val="Prrafodelista"/>
        <w:numPr>
          <w:ilvl w:val="0"/>
          <w:numId w:val="96"/>
        </w:numPr>
        <w:spacing w:line="360" w:lineRule="auto"/>
        <w:jc w:val="both"/>
        <w:rPr>
          <w:rFonts w:ascii="Times New Roman" w:hAnsi="Times New Roman" w:cs="Times New Roman"/>
          <w:sz w:val="24"/>
          <w:szCs w:val="24"/>
        </w:rPr>
      </w:pPr>
      <w:r w:rsidRPr="00BF100C">
        <w:rPr>
          <w:rFonts w:ascii="Times New Roman" w:hAnsi="Times New Roman" w:cs="Times New Roman"/>
          <w:sz w:val="24"/>
          <w:szCs w:val="24"/>
        </w:rPr>
        <w:t xml:space="preserve">Dedico este trabajo Fin de Grado a mi Tutora de trabajo de Fin de </w:t>
      </w:r>
      <w:proofErr w:type="gramStart"/>
      <w:r w:rsidRPr="00BF100C">
        <w:rPr>
          <w:rFonts w:ascii="Times New Roman" w:hAnsi="Times New Roman" w:cs="Times New Roman"/>
          <w:sz w:val="24"/>
          <w:szCs w:val="24"/>
        </w:rPr>
        <w:t>Grado ,</w:t>
      </w:r>
      <w:proofErr w:type="gramEnd"/>
      <w:r w:rsidRPr="00BF100C">
        <w:rPr>
          <w:rFonts w:ascii="Times New Roman" w:hAnsi="Times New Roman" w:cs="Times New Roman"/>
          <w:sz w:val="24"/>
          <w:szCs w:val="24"/>
        </w:rPr>
        <w:t xml:space="preserve"> Dª Lourdes Yolanda Montañés Castillo, primeramente, por haber aceptado mi propuesta. Pero sobretodo, por su paciencia, de haberme sabido </w:t>
      </w:r>
      <w:proofErr w:type="spellStart"/>
      <w:r w:rsidRPr="00BF100C">
        <w:rPr>
          <w:rFonts w:ascii="Times New Roman" w:hAnsi="Times New Roman" w:cs="Times New Roman"/>
          <w:sz w:val="24"/>
          <w:szCs w:val="24"/>
        </w:rPr>
        <w:t>guíar</w:t>
      </w:r>
      <w:proofErr w:type="spellEnd"/>
      <w:r w:rsidRPr="00BF100C">
        <w:rPr>
          <w:rFonts w:ascii="Times New Roman" w:hAnsi="Times New Roman" w:cs="Times New Roman"/>
          <w:sz w:val="24"/>
          <w:szCs w:val="24"/>
        </w:rPr>
        <w:t xml:space="preserve">, ordenar todas las ideas que tenía en la cabeza y aconsejarme de la mejor manera, para elaborar un buen trabajo, además de la proporción de materiales importantes en la realización de éste, sin duda, el pilar base. </w:t>
      </w:r>
    </w:p>
    <w:p w:rsidR="0098040F" w:rsidRPr="00BF100C" w:rsidRDefault="0098040F" w:rsidP="0098040F">
      <w:pPr>
        <w:pStyle w:val="Prrafodelista"/>
        <w:numPr>
          <w:ilvl w:val="0"/>
          <w:numId w:val="96"/>
        </w:numPr>
        <w:shd w:val="clear" w:color="auto" w:fill="FFFFFF"/>
        <w:spacing w:after="72" w:line="360" w:lineRule="auto"/>
        <w:jc w:val="both"/>
        <w:textAlignment w:val="baseline"/>
        <w:outlineLvl w:val="1"/>
        <w:rPr>
          <w:rFonts w:ascii="Times New Roman" w:eastAsia="Times New Roman" w:hAnsi="Times New Roman" w:cs="Times New Roman"/>
          <w:color w:val="049FE1"/>
          <w:sz w:val="24"/>
          <w:szCs w:val="24"/>
          <w:lang w:eastAsia="es-ES"/>
        </w:rPr>
      </w:pPr>
      <w:r w:rsidRPr="00BF100C">
        <w:rPr>
          <w:rFonts w:ascii="Times New Roman" w:eastAsia="Times New Roman" w:hAnsi="Times New Roman" w:cs="Times New Roman"/>
          <w:color w:val="049FE1"/>
          <w:sz w:val="24"/>
          <w:szCs w:val="24"/>
          <w:lang w:eastAsia="es-ES"/>
        </w:rPr>
        <w:t>Montañés Castillo, Lourdes Yolanda</w:t>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bdr w:val="none" w:sz="0" w:space="0" w:color="auto" w:frame="1"/>
          <w:lang w:eastAsia="es-ES"/>
        </w:rPr>
        <w:t> </w:t>
      </w:r>
    </w:p>
    <w:p w:rsidR="0098040F" w:rsidRPr="00BF100C" w:rsidRDefault="0098040F" w:rsidP="0098040F">
      <w:pPr>
        <w:pStyle w:val="Prrafodelista"/>
        <w:numPr>
          <w:ilvl w:val="0"/>
          <w:numId w:val="96"/>
        </w:numPr>
        <w:shd w:val="clear" w:color="auto" w:fill="FFFFFF"/>
        <w:spacing w:after="144" w:line="360" w:lineRule="auto"/>
        <w:jc w:val="both"/>
        <w:textAlignment w:val="baseline"/>
        <w:rPr>
          <w:rFonts w:ascii="Times New Roman" w:eastAsia="Times New Roman" w:hAnsi="Times New Roman" w:cs="Times New Roman"/>
          <w:color w:val="404040"/>
          <w:sz w:val="24"/>
          <w:szCs w:val="24"/>
          <w:lang w:eastAsia="es-ES"/>
        </w:rPr>
      </w:pPr>
      <w:r w:rsidRPr="004073A5">
        <w:rPr>
          <w:noProof/>
          <w:bdr w:val="none" w:sz="0" w:space="0" w:color="auto" w:frame="1"/>
          <w:lang w:eastAsia="es-ES"/>
        </w:rPr>
        <w:drawing>
          <wp:inline distT="0" distB="0" distL="0" distR="0" wp14:anchorId="2076E42B" wp14:editId="0C1BF8CD">
            <wp:extent cx="956945" cy="1190625"/>
            <wp:effectExtent l="0" t="0" r="0" b="9525"/>
            <wp:docPr id="22" name="Imagen 22" descr="Imagen del contacto">
              <a:hlinkClick xmlns:a="http://schemas.openxmlformats.org/drawingml/2006/main" r:id="rId7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del contacto">
                      <a:hlinkClick r:id="rId718"/>
                    </pic:cNvPr>
                    <pic:cNvPicPr>
                      <a:picLocks noChangeAspect="1" noChangeArrowheads="1"/>
                    </pic:cNvPicPr>
                  </pic:nvPicPr>
                  <pic:blipFill>
                    <a:blip r:embed="rId719">
                      <a:extLst>
                        <a:ext uri="{28A0092B-C50C-407E-A947-70E740481C1C}">
                          <a14:useLocalDpi xmlns:a14="http://schemas.microsoft.com/office/drawing/2010/main" val="0"/>
                        </a:ext>
                      </a:extLst>
                    </a:blip>
                    <a:srcRect/>
                    <a:stretch>
                      <a:fillRect/>
                    </a:stretch>
                  </pic:blipFill>
                  <pic:spPr bwMode="auto">
                    <a:xfrm>
                      <a:off x="0" y="0"/>
                      <a:ext cx="956945" cy="1190625"/>
                    </a:xfrm>
                    <a:prstGeom prst="rect">
                      <a:avLst/>
                    </a:prstGeom>
                    <a:noFill/>
                    <a:ln>
                      <a:noFill/>
                    </a:ln>
                  </pic:spPr>
                </pic:pic>
              </a:graphicData>
            </a:graphic>
          </wp:inline>
        </w:drawing>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b/>
          <w:bCs/>
          <w:color w:val="404040"/>
          <w:sz w:val="24"/>
          <w:szCs w:val="24"/>
          <w:lang w:eastAsia="es-ES"/>
        </w:rPr>
      </w:pPr>
      <w:r w:rsidRPr="00BF100C">
        <w:rPr>
          <w:rFonts w:ascii="Times New Roman" w:eastAsia="Times New Roman" w:hAnsi="Times New Roman" w:cs="Times New Roman"/>
          <w:b/>
          <w:bCs/>
          <w:color w:val="404040"/>
          <w:sz w:val="24"/>
          <w:szCs w:val="24"/>
          <w:lang w:eastAsia="es-ES"/>
        </w:rPr>
        <w:t>Área: </w:t>
      </w:r>
    </w:p>
    <w:p w:rsidR="0098040F" w:rsidRPr="00BF100C" w:rsidRDefault="0098040F" w:rsidP="0098040F">
      <w:pPr>
        <w:pStyle w:val="Prrafodelista"/>
        <w:numPr>
          <w:ilvl w:val="0"/>
          <w:numId w:val="96"/>
        </w:numPr>
        <w:shd w:val="clear" w:color="auto" w:fill="FFFFFF"/>
        <w:spacing w:after="144"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lang w:eastAsia="es-ES"/>
        </w:rPr>
        <w:t> Área Derecho Administrativo</w:t>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b/>
          <w:bCs/>
          <w:color w:val="404040"/>
          <w:sz w:val="24"/>
          <w:szCs w:val="24"/>
          <w:lang w:eastAsia="es-ES"/>
        </w:rPr>
      </w:pPr>
      <w:r w:rsidRPr="00BF100C">
        <w:rPr>
          <w:rFonts w:ascii="Times New Roman" w:eastAsia="Times New Roman" w:hAnsi="Times New Roman" w:cs="Times New Roman"/>
          <w:b/>
          <w:bCs/>
          <w:color w:val="404040"/>
          <w:sz w:val="24"/>
          <w:szCs w:val="24"/>
          <w:lang w:eastAsia="es-ES"/>
        </w:rPr>
        <w:t>Categoría: </w:t>
      </w:r>
    </w:p>
    <w:p w:rsidR="0098040F" w:rsidRPr="00BF100C" w:rsidRDefault="0098040F" w:rsidP="0098040F">
      <w:pPr>
        <w:pStyle w:val="Prrafodelista"/>
        <w:numPr>
          <w:ilvl w:val="0"/>
          <w:numId w:val="96"/>
        </w:numPr>
        <w:shd w:val="clear" w:color="auto" w:fill="FFFFFF"/>
        <w:spacing w:after="144"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lang w:eastAsia="es-ES"/>
        </w:rPr>
        <w:t> Profesor Contratado</w:t>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b/>
          <w:bCs/>
          <w:color w:val="404040"/>
          <w:sz w:val="24"/>
          <w:szCs w:val="24"/>
          <w:lang w:eastAsia="es-ES"/>
        </w:rPr>
      </w:pPr>
      <w:r w:rsidRPr="00BF100C">
        <w:rPr>
          <w:rFonts w:ascii="Times New Roman" w:eastAsia="Times New Roman" w:hAnsi="Times New Roman" w:cs="Times New Roman"/>
          <w:b/>
          <w:bCs/>
          <w:color w:val="404040"/>
          <w:sz w:val="24"/>
          <w:szCs w:val="24"/>
          <w:lang w:eastAsia="es-ES"/>
        </w:rPr>
        <w:t>Cargo: </w:t>
      </w:r>
    </w:p>
    <w:p w:rsidR="0098040F" w:rsidRPr="00BF100C" w:rsidRDefault="0098040F" w:rsidP="0098040F">
      <w:pPr>
        <w:pStyle w:val="Prrafodelista"/>
        <w:numPr>
          <w:ilvl w:val="0"/>
          <w:numId w:val="96"/>
        </w:numPr>
        <w:shd w:val="clear" w:color="auto" w:fill="FFFFFF"/>
        <w:spacing w:after="144"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lang w:eastAsia="es-ES"/>
        </w:rPr>
        <w:t> Profesor</w:t>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b/>
          <w:bCs/>
          <w:color w:val="404040"/>
          <w:sz w:val="24"/>
          <w:szCs w:val="24"/>
          <w:lang w:eastAsia="es-ES"/>
        </w:rPr>
      </w:pPr>
      <w:r w:rsidRPr="00BF100C">
        <w:rPr>
          <w:rFonts w:ascii="Times New Roman" w:eastAsia="Times New Roman" w:hAnsi="Times New Roman" w:cs="Times New Roman"/>
          <w:b/>
          <w:bCs/>
          <w:color w:val="404040"/>
          <w:sz w:val="24"/>
          <w:szCs w:val="24"/>
          <w:lang w:eastAsia="es-ES"/>
        </w:rPr>
        <w:t>Teléfono(s): </w:t>
      </w:r>
    </w:p>
    <w:p w:rsidR="0098040F" w:rsidRPr="00BF100C" w:rsidRDefault="0098040F" w:rsidP="0098040F">
      <w:pPr>
        <w:pStyle w:val="Prrafodelista"/>
        <w:numPr>
          <w:ilvl w:val="0"/>
          <w:numId w:val="96"/>
        </w:numPr>
        <w:shd w:val="clear" w:color="auto" w:fill="FFFFFF"/>
        <w:spacing w:after="144"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lang w:eastAsia="es-ES"/>
        </w:rPr>
        <w:t> 953 21 34 14</w:t>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b/>
          <w:bCs/>
          <w:color w:val="404040"/>
          <w:sz w:val="24"/>
          <w:szCs w:val="24"/>
          <w:lang w:eastAsia="es-ES"/>
        </w:rPr>
      </w:pPr>
      <w:r w:rsidRPr="00BF100C">
        <w:rPr>
          <w:rFonts w:ascii="Times New Roman" w:eastAsia="Times New Roman" w:hAnsi="Times New Roman" w:cs="Times New Roman"/>
          <w:b/>
          <w:bCs/>
          <w:color w:val="404040"/>
          <w:sz w:val="24"/>
          <w:szCs w:val="24"/>
          <w:lang w:eastAsia="es-ES"/>
        </w:rPr>
        <w:t>Fax: </w:t>
      </w:r>
    </w:p>
    <w:p w:rsidR="0098040F" w:rsidRPr="00BF100C" w:rsidRDefault="0098040F" w:rsidP="0098040F">
      <w:pPr>
        <w:pStyle w:val="Prrafodelista"/>
        <w:numPr>
          <w:ilvl w:val="0"/>
          <w:numId w:val="96"/>
        </w:numPr>
        <w:shd w:val="clear" w:color="auto" w:fill="FFFFFF"/>
        <w:spacing w:after="144"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lang w:eastAsia="es-ES"/>
        </w:rPr>
        <w:t> 953 21 22 22</w:t>
      </w:r>
    </w:p>
    <w:p w:rsidR="0098040F" w:rsidRPr="00783CBF" w:rsidRDefault="0098040F" w:rsidP="0098040F">
      <w:pPr>
        <w:shd w:val="clear" w:color="auto" w:fill="FFFFFF"/>
        <w:spacing w:after="144" w:line="360" w:lineRule="auto"/>
        <w:ind w:left="360"/>
        <w:jc w:val="both"/>
        <w:textAlignment w:val="baseline"/>
        <w:rPr>
          <w:rFonts w:ascii="Times New Roman" w:eastAsia="Times New Roman" w:hAnsi="Times New Roman" w:cs="Times New Roman"/>
          <w:b/>
          <w:color w:val="404040"/>
          <w:sz w:val="24"/>
          <w:szCs w:val="24"/>
          <w:lang w:eastAsia="es-ES"/>
        </w:rPr>
      </w:pPr>
      <w:r w:rsidRPr="00783CBF">
        <w:rPr>
          <w:rFonts w:ascii="Times New Roman" w:eastAsia="Times New Roman" w:hAnsi="Times New Roman" w:cs="Times New Roman"/>
          <w:color w:val="404040"/>
          <w:sz w:val="24"/>
          <w:szCs w:val="24"/>
          <w:lang w:eastAsia="es-ES"/>
        </w:rPr>
        <w:t xml:space="preserve">                         </w:t>
      </w:r>
    </w:p>
    <w:p w:rsidR="0098040F" w:rsidRPr="00783CBF" w:rsidRDefault="0098040F" w:rsidP="0098040F">
      <w:pPr>
        <w:shd w:val="clear" w:color="auto" w:fill="FFFFFF"/>
        <w:spacing w:after="144" w:line="360" w:lineRule="auto"/>
        <w:jc w:val="both"/>
        <w:textAlignment w:val="baseline"/>
        <w:rPr>
          <w:rFonts w:ascii="Times New Roman" w:eastAsia="Times New Roman" w:hAnsi="Times New Roman" w:cs="Times New Roman"/>
          <w:b/>
          <w:color w:val="404040"/>
          <w:sz w:val="24"/>
          <w:szCs w:val="24"/>
          <w:lang w:eastAsia="es-ES"/>
        </w:rPr>
      </w:pPr>
      <w:r w:rsidRPr="00783CBF">
        <w:rPr>
          <w:rFonts w:ascii="Times New Roman" w:eastAsia="Times New Roman" w:hAnsi="Times New Roman" w:cs="Times New Roman"/>
          <w:color w:val="404040"/>
          <w:sz w:val="24"/>
          <w:szCs w:val="24"/>
          <w:lang w:eastAsia="es-ES"/>
        </w:rPr>
        <w:t xml:space="preserve">        </w:t>
      </w:r>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b/>
          <w:bCs/>
          <w:color w:val="404040"/>
          <w:sz w:val="24"/>
          <w:szCs w:val="24"/>
          <w:lang w:eastAsia="es-ES"/>
        </w:rPr>
        <w:t>Email:</w:t>
      </w:r>
      <w:r w:rsidRPr="00BF100C">
        <w:rPr>
          <w:rFonts w:ascii="Times New Roman" w:eastAsia="Times New Roman" w:hAnsi="Times New Roman" w:cs="Times New Roman"/>
          <w:color w:val="404040"/>
          <w:sz w:val="24"/>
          <w:szCs w:val="24"/>
          <w:lang w:eastAsia="es-ES"/>
        </w:rPr>
        <w:t> </w:t>
      </w:r>
      <w:hyperlink r:id="rId720" w:history="1">
        <w:r w:rsidRPr="00BF100C">
          <w:rPr>
            <w:rFonts w:ascii="Times New Roman" w:eastAsia="Times New Roman" w:hAnsi="Times New Roman" w:cs="Times New Roman"/>
            <w:color w:val="0061AD"/>
            <w:sz w:val="24"/>
            <w:szCs w:val="24"/>
            <w:u w:val="single"/>
            <w:bdr w:val="none" w:sz="0" w:space="0" w:color="auto" w:frame="1"/>
            <w:lang w:eastAsia="es-ES"/>
          </w:rPr>
          <w:t>montanes@ujaen.es</w:t>
        </w:r>
      </w:hyperlink>
    </w:p>
    <w:p w:rsidR="0098040F" w:rsidRPr="00BF100C" w:rsidRDefault="0098040F" w:rsidP="0098040F">
      <w:pPr>
        <w:pStyle w:val="Prrafodelista"/>
        <w:numPr>
          <w:ilvl w:val="0"/>
          <w:numId w:val="96"/>
        </w:numPr>
        <w:shd w:val="clear" w:color="auto" w:fill="FFFFFF"/>
        <w:spacing w:after="0" w:line="360" w:lineRule="auto"/>
        <w:jc w:val="both"/>
        <w:textAlignment w:val="baseline"/>
        <w:rPr>
          <w:rFonts w:ascii="Times New Roman" w:eastAsia="Times New Roman" w:hAnsi="Times New Roman" w:cs="Times New Roman"/>
          <w:b/>
          <w:bCs/>
          <w:color w:val="404040"/>
          <w:sz w:val="24"/>
          <w:szCs w:val="24"/>
          <w:lang w:eastAsia="es-ES"/>
        </w:rPr>
      </w:pPr>
      <w:r w:rsidRPr="00BF100C">
        <w:rPr>
          <w:rFonts w:ascii="Times New Roman" w:eastAsia="Times New Roman" w:hAnsi="Times New Roman" w:cs="Times New Roman"/>
          <w:b/>
          <w:bCs/>
          <w:color w:val="404040"/>
          <w:sz w:val="24"/>
          <w:szCs w:val="24"/>
          <w:lang w:eastAsia="es-ES"/>
        </w:rPr>
        <w:t>Dirección Postal / Despacho: </w:t>
      </w:r>
    </w:p>
    <w:p w:rsidR="0098040F" w:rsidRDefault="0098040F" w:rsidP="0098040F">
      <w:pPr>
        <w:pStyle w:val="Prrafodelista"/>
        <w:numPr>
          <w:ilvl w:val="0"/>
          <w:numId w:val="96"/>
        </w:numPr>
        <w:shd w:val="clear" w:color="auto" w:fill="FFFFFF"/>
        <w:spacing w:after="168" w:line="360" w:lineRule="auto"/>
        <w:jc w:val="both"/>
        <w:textAlignment w:val="baseline"/>
        <w:rPr>
          <w:rFonts w:ascii="Times New Roman" w:eastAsia="Times New Roman" w:hAnsi="Times New Roman" w:cs="Times New Roman"/>
          <w:color w:val="404040"/>
          <w:sz w:val="24"/>
          <w:szCs w:val="24"/>
          <w:lang w:eastAsia="es-ES"/>
        </w:rPr>
      </w:pPr>
      <w:r w:rsidRPr="00BF100C">
        <w:rPr>
          <w:rFonts w:ascii="Times New Roman" w:eastAsia="Times New Roman" w:hAnsi="Times New Roman" w:cs="Times New Roman"/>
          <w:color w:val="404040"/>
          <w:sz w:val="24"/>
          <w:szCs w:val="24"/>
          <w:lang w:eastAsia="es-ES"/>
        </w:rPr>
        <w:t>D3-219</w:t>
      </w:r>
    </w:p>
    <w:p w:rsidR="003F2DCD" w:rsidRPr="003F2DCD" w:rsidRDefault="003F2DCD" w:rsidP="003F2DCD">
      <w:pPr>
        <w:shd w:val="clear" w:color="auto" w:fill="FFFFFF"/>
        <w:spacing w:after="168" w:line="360" w:lineRule="auto"/>
        <w:jc w:val="both"/>
        <w:textAlignment w:val="baseline"/>
        <w:rPr>
          <w:rFonts w:ascii="Times New Roman" w:eastAsia="Times New Roman" w:hAnsi="Times New Roman" w:cs="Times New Roman"/>
          <w:color w:val="404040"/>
          <w:sz w:val="24"/>
          <w:szCs w:val="24"/>
          <w:lang w:eastAsia="es-ES"/>
        </w:rPr>
      </w:pPr>
    </w:p>
    <w:p w:rsidR="0098040F" w:rsidRPr="003F2DCD" w:rsidRDefault="003F2DCD" w:rsidP="0098040F">
      <w:pPr>
        <w:pStyle w:val="Prrafodelista"/>
        <w:numPr>
          <w:ilvl w:val="0"/>
          <w:numId w:val="96"/>
        </w:numPr>
        <w:spacing w:line="360" w:lineRule="auto"/>
        <w:jc w:val="both"/>
        <w:rPr>
          <w:rFonts w:ascii="Times New Roman" w:hAnsi="Times New Roman" w:cs="Times New Roman"/>
          <w:b/>
          <w:sz w:val="24"/>
          <w:szCs w:val="24"/>
        </w:rPr>
      </w:pPr>
      <w:r w:rsidRPr="003F2DCD">
        <w:rPr>
          <w:rFonts w:ascii="Times New Roman" w:hAnsi="Times New Roman" w:cs="Times New Roman"/>
          <w:b/>
          <w:sz w:val="24"/>
          <w:szCs w:val="24"/>
        </w:rPr>
        <w:lastRenderedPageBreak/>
        <w:t>20.2.</w:t>
      </w:r>
      <w:r w:rsidR="0098040F" w:rsidRPr="003F2DCD">
        <w:rPr>
          <w:rFonts w:ascii="Times New Roman" w:hAnsi="Times New Roman" w:cs="Times New Roman"/>
          <w:b/>
          <w:sz w:val="24"/>
          <w:szCs w:val="24"/>
        </w:rPr>
        <w:t>DEDICATORIA</w:t>
      </w:r>
    </w:p>
    <w:p w:rsidR="0098040F" w:rsidRPr="009C5B06" w:rsidRDefault="0098040F" w:rsidP="0098040F">
      <w:pPr>
        <w:pStyle w:val="Prrafodelista"/>
        <w:numPr>
          <w:ilvl w:val="0"/>
          <w:numId w:val="96"/>
        </w:numPr>
        <w:spacing w:line="360" w:lineRule="auto"/>
        <w:jc w:val="both"/>
        <w:rPr>
          <w:rFonts w:ascii="Times New Roman" w:hAnsi="Times New Roman" w:cs="Times New Roman"/>
          <w:sz w:val="24"/>
          <w:szCs w:val="24"/>
        </w:rPr>
      </w:pPr>
      <w:r w:rsidRPr="009C5B06">
        <w:rPr>
          <w:rFonts w:ascii="Times New Roman" w:hAnsi="Times New Roman" w:cs="Times New Roman"/>
          <w:sz w:val="24"/>
          <w:szCs w:val="24"/>
        </w:rPr>
        <w:t xml:space="preserve">Dedico este trabajo Fin de Grado al Abogado D. José Luis Garrido </w:t>
      </w:r>
      <w:proofErr w:type="spellStart"/>
      <w:r w:rsidRPr="009C5B06">
        <w:rPr>
          <w:rFonts w:ascii="Times New Roman" w:hAnsi="Times New Roman" w:cs="Times New Roman"/>
          <w:sz w:val="24"/>
          <w:szCs w:val="24"/>
        </w:rPr>
        <w:t>Margolles</w:t>
      </w:r>
      <w:proofErr w:type="spellEnd"/>
      <w:r w:rsidRPr="009C5B06">
        <w:rPr>
          <w:rFonts w:ascii="Times New Roman" w:hAnsi="Times New Roman" w:cs="Times New Roman"/>
          <w:sz w:val="24"/>
          <w:szCs w:val="24"/>
        </w:rPr>
        <w:t xml:space="preserve">, que desempeña su actividad como Jefe de Sección de Asuntos Jurídicos en la Delegación Territorial de Fomento y Vivienda de la Junta de Andalucía en Jaén   con sede en Santa María del Valle s/m 23009 Jaén  y lo </w:t>
      </w:r>
      <w:proofErr w:type="spellStart"/>
      <w:r w:rsidRPr="009C5B06">
        <w:rPr>
          <w:rFonts w:ascii="Times New Roman" w:hAnsi="Times New Roman" w:cs="Times New Roman"/>
          <w:sz w:val="24"/>
          <w:szCs w:val="24"/>
        </w:rPr>
        <w:t>ví</w:t>
      </w:r>
      <w:proofErr w:type="spellEnd"/>
      <w:r w:rsidRPr="009C5B06">
        <w:rPr>
          <w:rFonts w:ascii="Times New Roman" w:hAnsi="Times New Roman" w:cs="Times New Roman"/>
          <w:sz w:val="24"/>
          <w:szCs w:val="24"/>
        </w:rPr>
        <w:t xml:space="preserve"> por primera vez a través de una muchacha que conocí en las Prácticas primeramente , por haberme aconsejado de forma extraordinaria durante mi  periodo de Prácticas Curriculares de la </w:t>
      </w:r>
      <w:proofErr w:type="spellStart"/>
      <w:r w:rsidRPr="009C5B06">
        <w:rPr>
          <w:rFonts w:ascii="Times New Roman" w:hAnsi="Times New Roman" w:cs="Times New Roman"/>
          <w:sz w:val="24"/>
          <w:szCs w:val="24"/>
        </w:rPr>
        <w:t>Uja</w:t>
      </w:r>
      <w:proofErr w:type="spellEnd"/>
      <w:r w:rsidRPr="009C5B06">
        <w:rPr>
          <w:rFonts w:ascii="Times New Roman" w:hAnsi="Times New Roman" w:cs="Times New Roman"/>
          <w:sz w:val="24"/>
          <w:szCs w:val="24"/>
        </w:rPr>
        <w:t xml:space="preserve">, con una duración de 240 h  , comenzando el 06/02/2017 y finalizando el 17 de Abril de 2017. Pero sobretodo, por su paciencia, de haberme sabido </w:t>
      </w:r>
      <w:proofErr w:type="spellStart"/>
      <w:r w:rsidRPr="009C5B06">
        <w:rPr>
          <w:rFonts w:ascii="Times New Roman" w:hAnsi="Times New Roman" w:cs="Times New Roman"/>
          <w:sz w:val="24"/>
          <w:szCs w:val="24"/>
        </w:rPr>
        <w:t>guíar</w:t>
      </w:r>
      <w:proofErr w:type="spellEnd"/>
      <w:r w:rsidRPr="009C5B06">
        <w:rPr>
          <w:rFonts w:ascii="Times New Roman" w:hAnsi="Times New Roman" w:cs="Times New Roman"/>
          <w:sz w:val="24"/>
          <w:szCs w:val="24"/>
        </w:rPr>
        <w:t xml:space="preserve">, durante mi estancia en la Junta de Andalucía,  y aconsejarme de la mejor manera, para elaborar un buena Memoria de mis Prácticas. </w:t>
      </w:r>
    </w:p>
    <w:p w:rsidR="0098040F" w:rsidRPr="003F2DCD" w:rsidRDefault="006112DC" w:rsidP="0098040F">
      <w:pPr>
        <w:pStyle w:val="Prrafodelista"/>
        <w:numPr>
          <w:ilvl w:val="0"/>
          <w:numId w:val="96"/>
        </w:numPr>
        <w:spacing w:line="360" w:lineRule="auto"/>
        <w:jc w:val="both"/>
        <w:rPr>
          <w:rStyle w:val="Hipervnculo"/>
          <w:rFonts w:ascii="Times New Roman" w:hAnsi="Times New Roman" w:cs="Times New Roman"/>
          <w:color w:val="auto"/>
          <w:sz w:val="24"/>
          <w:szCs w:val="24"/>
          <w:u w:val="none"/>
        </w:rPr>
      </w:pPr>
      <w:hyperlink r:id="rId721" w:history="1">
        <w:r w:rsidR="0098040F" w:rsidRPr="009C5B06">
          <w:rPr>
            <w:rStyle w:val="Hipervnculo"/>
            <w:rFonts w:ascii="Times New Roman" w:hAnsi="Times New Roman" w:cs="Times New Roman"/>
            <w:sz w:val="24"/>
            <w:szCs w:val="24"/>
          </w:rPr>
          <w:t>http://www.andaluciajunta.es/index.html</w:t>
        </w:r>
      </w:hyperlink>
    </w:p>
    <w:p w:rsidR="003F2DCD" w:rsidRPr="0017663E" w:rsidRDefault="003F2DCD" w:rsidP="003F2DCD">
      <w:pPr>
        <w:pStyle w:val="Prrafodelista"/>
        <w:spacing w:line="360" w:lineRule="auto"/>
        <w:jc w:val="both"/>
        <w:rPr>
          <w:rStyle w:val="Hipervnculo"/>
          <w:rFonts w:ascii="Times New Roman" w:hAnsi="Times New Roman" w:cs="Times New Roman"/>
          <w:color w:val="auto"/>
          <w:sz w:val="24"/>
          <w:szCs w:val="24"/>
          <w:u w:val="none"/>
        </w:rPr>
      </w:pPr>
    </w:p>
    <w:p w:rsidR="0098040F" w:rsidRPr="003F2DCD" w:rsidRDefault="003F2DCD" w:rsidP="0098040F">
      <w:pPr>
        <w:pStyle w:val="Prrafodelista"/>
        <w:numPr>
          <w:ilvl w:val="0"/>
          <w:numId w:val="96"/>
        </w:numPr>
        <w:rPr>
          <w:rFonts w:ascii="Times New Roman" w:hAnsi="Times New Roman" w:cs="Times New Roman"/>
          <w:b/>
          <w:sz w:val="24"/>
          <w:szCs w:val="24"/>
        </w:rPr>
      </w:pPr>
      <w:r w:rsidRPr="003F2DCD">
        <w:rPr>
          <w:rFonts w:ascii="Times New Roman" w:hAnsi="Times New Roman" w:cs="Times New Roman"/>
          <w:b/>
          <w:sz w:val="24"/>
          <w:szCs w:val="24"/>
        </w:rPr>
        <w:t>20.3.</w:t>
      </w:r>
      <w:r w:rsidR="0098040F" w:rsidRPr="003F2DCD">
        <w:rPr>
          <w:rFonts w:ascii="Times New Roman" w:hAnsi="Times New Roman" w:cs="Times New Roman"/>
          <w:b/>
          <w:sz w:val="24"/>
          <w:szCs w:val="24"/>
        </w:rPr>
        <w:t>AGRADECIMIENTO</w:t>
      </w:r>
    </w:p>
    <w:p w:rsidR="0098040F" w:rsidRPr="0017663E" w:rsidRDefault="0098040F" w:rsidP="0098040F">
      <w:pPr>
        <w:pStyle w:val="Prrafodelista"/>
        <w:numPr>
          <w:ilvl w:val="0"/>
          <w:numId w:val="96"/>
        </w:numPr>
        <w:jc w:val="both"/>
        <w:rPr>
          <w:rFonts w:ascii="Times New Roman" w:hAnsi="Times New Roman" w:cs="Times New Roman"/>
          <w:b/>
          <w:sz w:val="24"/>
          <w:szCs w:val="24"/>
        </w:rPr>
      </w:pPr>
      <w:r w:rsidRPr="0017663E">
        <w:rPr>
          <w:rFonts w:ascii="Times New Roman" w:hAnsi="Times New Roman" w:cs="Times New Roman"/>
          <w:b/>
          <w:sz w:val="24"/>
          <w:szCs w:val="24"/>
        </w:rPr>
        <w:t>A Dª María Amelia Ortega Lara. Gerente de la Consultoría de Gestiones y Punto “Vive sin Stress” por el apoyo recibido y la comprensión en los momentos que más la he necesitado.</w:t>
      </w:r>
    </w:p>
    <w:p w:rsidR="0098040F" w:rsidRPr="0017663E" w:rsidRDefault="0098040F" w:rsidP="0098040F">
      <w:pPr>
        <w:pStyle w:val="Prrafodelista"/>
        <w:numPr>
          <w:ilvl w:val="0"/>
          <w:numId w:val="96"/>
        </w:numPr>
        <w:spacing w:after="0" w:line="240" w:lineRule="auto"/>
        <w:rPr>
          <w:rFonts w:ascii="Arial" w:eastAsia="Times New Roman" w:hAnsi="Arial" w:cs="Arial"/>
          <w:color w:val="555555"/>
          <w:sz w:val="15"/>
          <w:szCs w:val="15"/>
          <w:lang w:eastAsia="es-ES"/>
        </w:rPr>
      </w:pPr>
      <w:r w:rsidRPr="0017663E">
        <w:rPr>
          <w:rFonts w:ascii="Arial" w:eastAsia="Times New Roman" w:hAnsi="Arial" w:cs="Arial"/>
          <w:color w:val="555555"/>
          <w:sz w:val="15"/>
          <w:szCs w:val="15"/>
          <w:lang w:eastAsia="es-ES"/>
        </w:rPr>
        <w:t>Fecha consulta: 04/06/2017 18:51:26</w:t>
      </w:r>
    </w:p>
    <w:p w:rsidR="0098040F" w:rsidRPr="0017663E" w:rsidRDefault="0098040F" w:rsidP="0098040F">
      <w:pPr>
        <w:pStyle w:val="Prrafodelista"/>
        <w:numPr>
          <w:ilvl w:val="0"/>
          <w:numId w:val="96"/>
        </w:numPr>
        <w:pBdr>
          <w:bottom w:val="dotted" w:sz="6" w:space="2" w:color="DDDDDD"/>
        </w:pBdr>
        <w:spacing w:before="120" w:after="0" w:line="240" w:lineRule="auto"/>
        <w:outlineLvl w:val="2"/>
        <w:rPr>
          <w:rFonts w:ascii="Times New Roman" w:eastAsia="Times New Roman" w:hAnsi="Times New Roman" w:cs="Times New Roman"/>
          <w:color w:val="445A61"/>
          <w:sz w:val="43"/>
          <w:szCs w:val="43"/>
          <w:lang w:eastAsia="es-ES"/>
        </w:rPr>
      </w:pPr>
      <w:r w:rsidRPr="0017663E">
        <w:rPr>
          <w:rFonts w:ascii="Times New Roman" w:eastAsia="Times New Roman" w:hAnsi="Times New Roman" w:cs="Times New Roman"/>
          <w:color w:val="445A61"/>
          <w:sz w:val="43"/>
          <w:szCs w:val="43"/>
          <w:lang w:eastAsia="es-ES"/>
        </w:rPr>
        <w:t>Nombre comercial N0315217(0) - GESTIONES Y PUNTO VIVE SIN STRESS</w:t>
      </w:r>
    </w:p>
    <w:p w:rsidR="0098040F" w:rsidRPr="00783CBF" w:rsidRDefault="0098040F" w:rsidP="0098040F">
      <w:pPr>
        <w:spacing w:after="0" w:line="240" w:lineRule="auto"/>
        <w:ind w:left="360"/>
        <w:rPr>
          <w:rFonts w:ascii="Times New Roman" w:eastAsia="Times New Roman" w:hAnsi="Times New Roman" w:cs="Times New Roman"/>
          <w:sz w:val="24"/>
          <w:szCs w:val="24"/>
          <w:lang w:eastAsia="es-ES"/>
        </w:rPr>
      </w:pPr>
      <w:r w:rsidRPr="00E31E49">
        <w:rPr>
          <w:noProof/>
          <w:lang w:eastAsia="es-ES"/>
        </w:rPr>
        <w:drawing>
          <wp:inline distT="0" distB="0" distL="0" distR="0" wp14:anchorId="28248646" wp14:editId="1C3FEEF1">
            <wp:extent cx="3348990" cy="1626870"/>
            <wp:effectExtent l="0" t="0" r="3810" b="0"/>
            <wp:docPr id="23" name="imgMarca" descr="http://consultas2.oepm.es/ceo/ImagenMarcaServlet?urlMarca=http://imagensignos.oepm.local/imagenes/000369/00011965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Marca" descr="http://consultas2.oepm.es/ceo/ImagenMarcaServlet?urlMarca=http://imagensignos.oepm.local/imagenes/000369/0001196580.jpg"/>
                    <pic:cNvPicPr>
                      <a:picLocks noChangeAspect="1" noChangeArrowheads="1"/>
                    </pic:cNvPicPr>
                  </pic:nvPicPr>
                  <pic:blipFill>
                    <a:blip r:embed="rId722">
                      <a:extLst>
                        <a:ext uri="{28A0092B-C50C-407E-A947-70E740481C1C}">
                          <a14:useLocalDpi xmlns:a14="http://schemas.microsoft.com/office/drawing/2010/main" val="0"/>
                        </a:ext>
                      </a:extLst>
                    </a:blip>
                    <a:srcRect/>
                    <a:stretch>
                      <a:fillRect/>
                    </a:stretch>
                  </pic:blipFill>
                  <pic:spPr bwMode="auto">
                    <a:xfrm>
                      <a:off x="0" y="0"/>
                      <a:ext cx="3348990" cy="1626870"/>
                    </a:xfrm>
                    <a:prstGeom prst="rect">
                      <a:avLst/>
                    </a:prstGeom>
                    <a:noFill/>
                    <a:ln>
                      <a:noFill/>
                    </a:ln>
                  </pic:spPr>
                </pic:pic>
              </a:graphicData>
            </a:graphic>
          </wp:inline>
        </w:drawing>
      </w:r>
    </w:p>
    <w:p w:rsidR="0098040F" w:rsidRDefault="0098040F" w:rsidP="0098040F">
      <w:pPr>
        <w:spacing w:after="0" w:line="240" w:lineRule="auto"/>
        <w:rPr>
          <w:rFonts w:ascii="Times New Roman" w:eastAsia="Times New Roman" w:hAnsi="Times New Roman" w:cs="Times New Roman"/>
          <w:sz w:val="24"/>
          <w:szCs w:val="24"/>
          <w:lang w:eastAsia="es-ES"/>
        </w:rPr>
      </w:pPr>
    </w:p>
    <w:p w:rsidR="0098040F" w:rsidRDefault="0098040F" w:rsidP="0098040F">
      <w:pPr>
        <w:spacing w:after="0" w:line="240" w:lineRule="auto"/>
        <w:rPr>
          <w:rFonts w:ascii="Times New Roman" w:eastAsia="Times New Roman" w:hAnsi="Times New Roman" w:cs="Times New Roman"/>
          <w:sz w:val="24"/>
          <w:szCs w:val="24"/>
          <w:lang w:eastAsia="es-ES"/>
        </w:rPr>
      </w:pPr>
    </w:p>
    <w:p w:rsidR="0098040F" w:rsidRPr="00783CBF" w:rsidRDefault="0098040F" w:rsidP="0098040F">
      <w:pPr>
        <w:spacing w:after="0" w:line="240" w:lineRule="auto"/>
        <w:rPr>
          <w:rFonts w:ascii="Times New Roman" w:eastAsia="Times New Roman" w:hAnsi="Times New Roman" w:cs="Times New Roman"/>
          <w:sz w:val="24"/>
          <w:szCs w:val="24"/>
          <w:lang w:eastAsia="es-ES"/>
        </w:rPr>
      </w:pPr>
    </w:p>
    <w:p w:rsidR="003F2DCD" w:rsidRDefault="003F2DCD" w:rsidP="0098040F">
      <w:pPr>
        <w:jc w:val="both"/>
        <w:rPr>
          <w:rFonts w:ascii="Times New Roman" w:hAnsi="Times New Roman" w:cs="Times New Roman"/>
          <w:b/>
          <w:sz w:val="24"/>
          <w:szCs w:val="24"/>
          <w:u w:val="single"/>
        </w:rPr>
      </w:pPr>
    </w:p>
    <w:p w:rsidR="003F2DCD" w:rsidRDefault="003F2DCD" w:rsidP="0098040F">
      <w:pPr>
        <w:jc w:val="both"/>
        <w:rPr>
          <w:rFonts w:ascii="Times New Roman" w:hAnsi="Times New Roman" w:cs="Times New Roman"/>
          <w:b/>
          <w:sz w:val="24"/>
          <w:szCs w:val="24"/>
          <w:u w:val="single"/>
        </w:rPr>
      </w:pPr>
    </w:p>
    <w:p w:rsidR="003F2DCD" w:rsidRDefault="003F2DCD" w:rsidP="0098040F">
      <w:pPr>
        <w:jc w:val="both"/>
        <w:rPr>
          <w:rFonts w:ascii="Times New Roman" w:hAnsi="Times New Roman" w:cs="Times New Roman"/>
          <w:b/>
          <w:sz w:val="24"/>
          <w:szCs w:val="24"/>
          <w:u w:val="single"/>
        </w:rPr>
      </w:pPr>
    </w:p>
    <w:p w:rsidR="0098040F" w:rsidRPr="00BA3EC2" w:rsidRDefault="003F2DCD" w:rsidP="0098040F">
      <w:pPr>
        <w:jc w:val="both"/>
        <w:rPr>
          <w:rFonts w:ascii="Times New Roman" w:hAnsi="Times New Roman" w:cs="Times New Roman"/>
          <w:b/>
          <w:sz w:val="24"/>
          <w:szCs w:val="24"/>
          <w:u w:val="single"/>
        </w:rPr>
      </w:pPr>
      <w:r>
        <w:rPr>
          <w:rFonts w:ascii="Times New Roman" w:hAnsi="Times New Roman" w:cs="Times New Roman"/>
          <w:b/>
          <w:sz w:val="24"/>
          <w:szCs w:val="24"/>
          <w:u w:val="single"/>
        </w:rPr>
        <w:lastRenderedPageBreak/>
        <w:t>20.4</w:t>
      </w:r>
      <w:proofErr w:type="gramStart"/>
      <w:r>
        <w:rPr>
          <w:rFonts w:ascii="Times New Roman" w:hAnsi="Times New Roman" w:cs="Times New Roman"/>
          <w:b/>
          <w:sz w:val="24"/>
          <w:szCs w:val="24"/>
          <w:u w:val="single"/>
        </w:rPr>
        <w:t>.</w:t>
      </w:r>
      <w:r w:rsidR="0098040F" w:rsidRPr="00BA3EC2">
        <w:rPr>
          <w:rFonts w:ascii="Times New Roman" w:hAnsi="Times New Roman" w:cs="Times New Roman"/>
          <w:b/>
          <w:sz w:val="24"/>
          <w:szCs w:val="24"/>
          <w:u w:val="single"/>
        </w:rPr>
        <w:t>AGRADECIMIENTO</w:t>
      </w:r>
      <w:proofErr w:type="gramEnd"/>
      <w:r w:rsidR="0098040F" w:rsidRPr="00BA3EC2">
        <w:rPr>
          <w:rFonts w:ascii="Times New Roman" w:hAnsi="Times New Roman" w:cs="Times New Roman"/>
          <w:b/>
          <w:sz w:val="24"/>
          <w:szCs w:val="24"/>
          <w:u w:val="single"/>
        </w:rPr>
        <w:t xml:space="preserve"> A MI FAMILIA </w:t>
      </w:r>
    </w:p>
    <w:p w:rsidR="0098040F" w:rsidRPr="00AB1BCE" w:rsidRDefault="0098040F" w:rsidP="0098040F">
      <w:pPr>
        <w:jc w:val="both"/>
        <w:rPr>
          <w:rFonts w:ascii="Times New Roman" w:hAnsi="Times New Roman" w:cs="Times New Roman"/>
          <w:sz w:val="24"/>
          <w:szCs w:val="24"/>
        </w:rPr>
      </w:pPr>
      <w:r w:rsidRPr="00AB1BCE">
        <w:rPr>
          <w:rFonts w:ascii="Times New Roman" w:hAnsi="Times New Roman" w:cs="Times New Roman"/>
          <w:sz w:val="24"/>
          <w:szCs w:val="24"/>
        </w:rPr>
        <w:t>Me gustaría iniciar el trabajo, expresando mi agradecimiento a todas las personas que me han ayudado a realizar este trabajo, las cuales, sin su aportación éste no hubiera sido posible.</w:t>
      </w:r>
    </w:p>
    <w:p w:rsidR="0098040F" w:rsidRPr="00AB1BCE" w:rsidRDefault="0098040F" w:rsidP="0098040F">
      <w:pPr>
        <w:jc w:val="both"/>
        <w:rPr>
          <w:rFonts w:ascii="Times New Roman" w:hAnsi="Times New Roman" w:cs="Times New Roman"/>
          <w:sz w:val="24"/>
          <w:szCs w:val="24"/>
        </w:rPr>
      </w:pPr>
      <w:r w:rsidRPr="00AB1BCE">
        <w:rPr>
          <w:rFonts w:ascii="Times New Roman" w:hAnsi="Times New Roman" w:cs="Times New Roman"/>
          <w:sz w:val="24"/>
          <w:szCs w:val="24"/>
        </w:rPr>
        <w:t>En primer lugar a mi familia más cercana, ya que, sin ella (su apoyo, ayuda constante) no podría haber dedicado este tiempo al trabajo y, ni siquiera, podría haber realizado la Carrera de Gestión y Administración Pública y que paso a detallar uno a uno:</w:t>
      </w:r>
    </w:p>
    <w:p w:rsidR="0098040F" w:rsidRPr="00BA3EC2" w:rsidRDefault="0098040F" w:rsidP="0098040F">
      <w:pPr>
        <w:pStyle w:val="Prrafodelista"/>
        <w:numPr>
          <w:ilvl w:val="0"/>
          <w:numId w:val="100"/>
        </w:numPr>
        <w:jc w:val="both"/>
        <w:rPr>
          <w:rFonts w:ascii="Times New Roman" w:hAnsi="Times New Roman" w:cs="Times New Roman"/>
          <w:b/>
          <w:sz w:val="24"/>
          <w:szCs w:val="24"/>
        </w:rPr>
      </w:pPr>
      <w:r w:rsidRPr="00BA3EC2">
        <w:rPr>
          <w:rFonts w:ascii="Times New Roman" w:hAnsi="Times New Roman" w:cs="Times New Roman"/>
          <w:b/>
          <w:sz w:val="24"/>
          <w:szCs w:val="24"/>
        </w:rPr>
        <w:t>Mi madre: María Rosa Rubio Gila.</w:t>
      </w:r>
    </w:p>
    <w:p w:rsidR="0098040F" w:rsidRPr="00BA3EC2" w:rsidRDefault="0098040F" w:rsidP="0098040F">
      <w:pPr>
        <w:pStyle w:val="Prrafodelista"/>
        <w:numPr>
          <w:ilvl w:val="0"/>
          <w:numId w:val="100"/>
        </w:numPr>
        <w:jc w:val="both"/>
        <w:rPr>
          <w:rFonts w:ascii="Times New Roman" w:hAnsi="Times New Roman" w:cs="Times New Roman"/>
          <w:b/>
          <w:sz w:val="24"/>
          <w:szCs w:val="24"/>
        </w:rPr>
      </w:pPr>
      <w:r w:rsidRPr="00BA3EC2">
        <w:rPr>
          <w:rFonts w:ascii="Times New Roman" w:hAnsi="Times New Roman" w:cs="Times New Roman"/>
          <w:b/>
          <w:sz w:val="24"/>
          <w:szCs w:val="24"/>
        </w:rPr>
        <w:t>Mi padre: José Manuel Martínez Latorre</w:t>
      </w:r>
    </w:p>
    <w:p w:rsidR="0098040F" w:rsidRDefault="0098040F" w:rsidP="0098040F">
      <w:pPr>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5BBE6047" wp14:editId="31805DA2">
            <wp:extent cx="5400040" cy="4051043"/>
            <wp:effectExtent l="0" t="0" r="0" b="6985"/>
            <wp:docPr id="24" name="Imagen 24" descr="C:\Users\jose\Downloads\IMG-20170604-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ose\Downloads\IMG-20170604-WA0001.jpg"/>
                    <pic:cNvPicPr>
                      <a:picLocks noChangeAspect="1" noChangeArrowheads="1"/>
                    </pic:cNvPicPr>
                  </pic:nvPicPr>
                  <pic:blipFill>
                    <a:blip r:embed="rId723" cstate="print">
                      <a:extLst>
                        <a:ext uri="{28A0092B-C50C-407E-A947-70E740481C1C}">
                          <a14:useLocalDpi xmlns:a14="http://schemas.microsoft.com/office/drawing/2010/main" val="0"/>
                        </a:ext>
                      </a:extLst>
                    </a:blip>
                    <a:srcRect/>
                    <a:stretch>
                      <a:fillRect/>
                    </a:stretch>
                  </pic:blipFill>
                  <pic:spPr bwMode="auto">
                    <a:xfrm>
                      <a:off x="0" y="0"/>
                      <a:ext cx="5400040" cy="4051043"/>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98040F" w:rsidRDefault="0098040F" w:rsidP="0098040F">
      <w:pPr>
        <w:spacing w:line="360" w:lineRule="auto"/>
        <w:jc w:val="both"/>
        <w:rPr>
          <w:rFonts w:ascii="Times New Roman" w:hAnsi="Times New Roman" w:cs="Times New Roman"/>
          <w:b/>
          <w:color w:val="000000"/>
          <w:sz w:val="24"/>
          <w:szCs w:val="24"/>
        </w:rPr>
      </w:pPr>
    </w:p>
    <w:p w:rsidR="0098040F" w:rsidRDefault="0098040F" w:rsidP="0098040F">
      <w:pPr>
        <w:spacing w:line="360" w:lineRule="auto"/>
        <w:jc w:val="both"/>
        <w:rPr>
          <w:rFonts w:ascii="Times New Roman" w:hAnsi="Times New Roman" w:cs="Times New Roman"/>
          <w:b/>
          <w:color w:val="000000"/>
          <w:sz w:val="24"/>
          <w:szCs w:val="24"/>
        </w:rPr>
      </w:pPr>
    </w:p>
    <w:p w:rsidR="0098040F" w:rsidRDefault="0098040F" w:rsidP="0098040F">
      <w:pPr>
        <w:spacing w:line="360" w:lineRule="auto"/>
        <w:jc w:val="both"/>
        <w:rPr>
          <w:rFonts w:ascii="Times New Roman" w:hAnsi="Times New Roman" w:cs="Times New Roman"/>
          <w:b/>
          <w:color w:val="000000"/>
          <w:sz w:val="24"/>
          <w:szCs w:val="24"/>
        </w:rPr>
      </w:pPr>
    </w:p>
    <w:p w:rsidR="0098040F" w:rsidRDefault="0098040F" w:rsidP="0098040F">
      <w:pPr>
        <w:spacing w:line="360" w:lineRule="auto"/>
        <w:jc w:val="both"/>
        <w:rPr>
          <w:rFonts w:ascii="Times New Roman" w:hAnsi="Times New Roman" w:cs="Times New Roman"/>
          <w:b/>
          <w:color w:val="000000"/>
          <w:sz w:val="24"/>
          <w:szCs w:val="24"/>
        </w:rPr>
      </w:pPr>
    </w:p>
    <w:p w:rsidR="0098040F" w:rsidRDefault="0098040F" w:rsidP="0098040F">
      <w:pPr>
        <w:spacing w:line="360" w:lineRule="auto"/>
        <w:jc w:val="both"/>
        <w:rPr>
          <w:rFonts w:ascii="Times New Roman" w:hAnsi="Times New Roman" w:cs="Times New Roman"/>
          <w:b/>
          <w:color w:val="000000"/>
          <w:sz w:val="24"/>
          <w:szCs w:val="24"/>
        </w:rPr>
      </w:pPr>
    </w:p>
    <w:p w:rsidR="0098040F" w:rsidRPr="00BA3EC2" w:rsidRDefault="0098040F" w:rsidP="0098040F">
      <w:pPr>
        <w:spacing w:line="360" w:lineRule="auto"/>
        <w:jc w:val="both"/>
        <w:rPr>
          <w:rFonts w:ascii="Times New Roman" w:hAnsi="Times New Roman" w:cs="Times New Roman"/>
          <w:b/>
          <w:sz w:val="24"/>
          <w:szCs w:val="24"/>
        </w:rPr>
      </w:pPr>
      <w:r w:rsidRPr="00BA3EC2">
        <w:rPr>
          <w:rFonts w:ascii="Times New Roman" w:hAnsi="Times New Roman" w:cs="Times New Roman"/>
          <w:b/>
          <w:sz w:val="24"/>
          <w:szCs w:val="24"/>
        </w:rPr>
        <w:lastRenderedPageBreak/>
        <w:t>Mi hermano: Javier Martínez Rubio.</w:t>
      </w:r>
    </w:p>
    <w:p w:rsidR="0098040F" w:rsidRDefault="0098040F" w:rsidP="0098040F">
      <w:pPr>
        <w:jc w:val="both"/>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2494E187" wp14:editId="7E9CAB11">
            <wp:extent cx="5400040" cy="7198253"/>
            <wp:effectExtent l="0" t="0" r="0" b="3175"/>
            <wp:docPr id="25" name="Imagen 25" descr="C:\Users\jose\Downloads\IMG-20170604-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Downloads\IMG-20170604-WA0003.jpg"/>
                    <pic:cNvPicPr>
                      <a:picLocks noChangeAspect="1" noChangeArrowheads="1"/>
                    </pic:cNvPicPr>
                  </pic:nvPicPr>
                  <pic:blipFill>
                    <a:blip r:embed="rId724">
                      <a:extLst>
                        <a:ext uri="{28A0092B-C50C-407E-A947-70E740481C1C}">
                          <a14:useLocalDpi xmlns:a14="http://schemas.microsoft.com/office/drawing/2010/main" val="0"/>
                        </a:ext>
                      </a:extLst>
                    </a:blip>
                    <a:srcRect/>
                    <a:stretch>
                      <a:fillRect/>
                    </a:stretch>
                  </pic:blipFill>
                  <pic:spPr bwMode="auto">
                    <a:xfrm>
                      <a:off x="0" y="0"/>
                      <a:ext cx="5400040" cy="7198253"/>
                    </a:xfrm>
                    <a:prstGeom prst="rect">
                      <a:avLst/>
                    </a:prstGeom>
                    <a:noFill/>
                    <a:ln>
                      <a:noFill/>
                    </a:ln>
                  </pic:spPr>
                </pic:pic>
              </a:graphicData>
            </a:graphic>
          </wp:inline>
        </w:drawing>
      </w:r>
    </w:p>
    <w:p w:rsidR="0098040F" w:rsidRDefault="0098040F" w:rsidP="0098040F">
      <w:pP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w:t>
      </w:r>
    </w:p>
    <w:p w:rsidR="0098040F" w:rsidRDefault="0098040F" w:rsidP="0098040F">
      <w:pPr>
        <w:rPr>
          <w:rFonts w:ascii="Times New Roman" w:hAnsi="Times New Roman" w:cs="Times New Roman"/>
          <w:b/>
          <w:color w:val="000000"/>
          <w:sz w:val="24"/>
          <w:szCs w:val="24"/>
        </w:rPr>
      </w:pPr>
    </w:p>
    <w:p w:rsidR="0098040F" w:rsidRDefault="0098040F" w:rsidP="0098040F">
      <w:pPr>
        <w:rPr>
          <w:rFonts w:ascii="Times New Roman" w:hAnsi="Times New Roman" w:cs="Times New Roman"/>
          <w:b/>
          <w:color w:val="000000"/>
          <w:sz w:val="24"/>
          <w:szCs w:val="24"/>
        </w:rPr>
      </w:pPr>
    </w:p>
    <w:p w:rsidR="0098040F" w:rsidRPr="00BA3EC2" w:rsidRDefault="0098040F" w:rsidP="0098040F">
      <w:pPr>
        <w:rPr>
          <w:rFonts w:ascii="Times New Roman" w:hAnsi="Times New Roman" w:cs="Times New Roman"/>
          <w:b/>
          <w:sz w:val="24"/>
          <w:szCs w:val="24"/>
        </w:rPr>
      </w:pPr>
      <w:r w:rsidRPr="00BA3EC2">
        <w:rPr>
          <w:rFonts w:ascii="Times New Roman" w:hAnsi="Times New Roman" w:cs="Times New Roman"/>
          <w:b/>
          <w:sz w:val="24"/>
          <w:szCs w:val="24"/>
        </w:rPr>
        <w:lastRenderedPageBreak/>
        <w:t>Mi pareja: Olga Zamora Pérez</w:t>
      </w:r>
    </w:p>
    <w:p w:rsidR="0098040F" w:rsidRPr="00727855" w:rsidRDefault="0098040F" w:rsidP="0098040F">
      <w:pPr>
        <w:ind w:left="360"/>
        <w:jc w:val="both"/>
        <w:rPr>
          <w:rFonts w:ascii="Times New Roman" w:hAnsi="Times New Roman" w:cs="Times New Roman"/>
          <w:sz w:val="24"/>
          <w:szCs w:val="24"/>
        </w:rPr>
      </w:pPr>
      <w:r>
        <w:rPr>
          <w:noProof/>
          <w:lang w:eastAsia="es-ES"/>
        </w:rPr>
        <w:drawing>
          <wp:inline distT="0" distB="0" distL="0" distR="0" wp14:anchorId="5B5B9FC3" wp14:editId="650CEDF4">
            <wp:extent cx="5400040" cy="4051043"/>
            <wp:effectExtent l="0" t="0" r="0" b="6985"/>
            <wp:docPr id="26" name="Imagen 26" descr="C:\Users\jose\Downloads\IMG-20170604-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Downloads\IMG-20170604-WA0002.jpg"/>
                    <pic:cNvPicPr>
                      <a:picLocks noChangeAspect="1" noChangeArrowheads="1"/>
                    </pic:cNvPicPr>
                  </pic:nvPicPr>
                  <pic:blipFill>
                    <a:blip r:embed="rId725" cstate="print">
                      <a:extLst>
                        <a:ext uri="{28A0092B-C50C-407E-A947-70E740481C1C}">
                          <a14:useLocalDpi xmlns:a14="http://schemas.microsoft.com/office/drawing/2010/main" val="0"/>
                        </a:ext>
                      </a:extLst>
                    </a:blip>
                    <a:srcRect/>
                    <a:stretch>
                      <a:fillRect/>
                    </a:stretch>
                  </pic:blipFill>
                  <pic:spPr bwMode="auto">
                    <a:xfrm>
                      <a:off x="0" y="0"/>
                      <a:ext cx="5400040" cy="4051043"/>
                    </a:xfrm>
                    <a:prstGeom prst="rect">
                      <a:avLst/>
                    </a:prstGeom>
                    <a:noFill/>
                    <a:ln>
                      <a:noFill/>
                    </a:ln>
                  </pic:spPr>
                </pic:pic>
              </a:graphicData>
            </a:graphic>
          </wp:inline>
        </w:drawing>
      </w: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360"/>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p>
    <w:p w:rsidR="0098040F" w:rsidRPr="00783CBF" w:rsidRDefault="0098040F" w:rsidP="0098040F">
      <w:pPr>
        <w:ind w:left="284"/>
        <w:jc w:val="both"/>
        <w:rPr>
          <w:rFonts w:ascii="Times New Roman" w:hAnsi="Times New Roman" w:cs="Times New Roman"/>
          <w:b/>
          <w:sz w:val="24"/>
          <w:szCs w:val="24"/>
        </w:rPr>
      </w:pPr>
      <w:r w:rsidRPr="00783CBF">
        <w:rPr>
          <w:rFonts w:ascii="Times New Roman" w:hAnsi="Times New Roman" w:cs="Times New Roman"/>
          <w:b/>
          <w:sz w:val="24"/>
          <w:szCs w:val="24"/>
        </w:rPr>
        <w:lastRenderedPageBreak/>
        <w:t>Una mención especial a mis abuelos, ya que son los que más apoyo me han brindado en esta etapa:</w:t>
      </w:r>
    </w:p>
    <w:p w:rsidR="0098040F" w:rsidRPr="00727855" w:rsidRDefault="0098040F" w:rsidP="0098040F">
      <w:pPr>
        <w:ind w:left="360"/>
        <w:jc w:val="both"/>
        <w:rPr>
          <w:rFonts w:ascii="Times New Roman" w:hAnsi="Times New Roman" w:cs="Times New Roman"/>
          <w:sz w:val="24"/>
          <w:szCs w:val="24"/>
        </w:rPr>
      </w:pPr>
      <w:r>
        <w:rPr>
          <w:noProof/>
          <w:lang w:eastAsia="es-ES"/>
        </w:rPr>
        <w:drawing>
          <wp:inline distT="0" distB="0" distL="0" distR="0" wp14:anchorId="3C119BFB" wp14:editId="0A99CD12">
            <wp:extent cx="5400040" cy="7198253"/>
            <wp:effectExtent l="0" t="0" r="0" b="3175"/>
            <wp:docPr id="27" name="Imagen 27" descr="C:\Users\jose\Downloads\IMG-20170604-WA00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ose\Downloads\IMG-20170604-WA0000 (1).jpg"/>
                    <pic:cNvPicPr>
                      <a:picLocks noChangeAspect="1" noChangeArrowheads="1"/>
                    </pic:cNvPicPr>
                  </pic:nvPicPr>
                  <pic:blipFill>
                    <a:blip r:embed="rId726">
                      <a:extLst>
                        <a:ext uri="{28A0092B-C50C-407E-A947-70E740481C1C}">
                          <a14:useLocalDpi xmlns:a14="http://schemas.microsoft.com/office/drawing/2010/main" val="0"/>
                        </a:ext>
                      </a:extLst>
                    </a:blip>
                    <a:srcRect/>
                    <a:stretch>
                      <a:fillRect/>
                    </a:stretch>
                  </pic:blipFill>
                  <pic:spPr bwMode="auto">
                    <a:xfrm>
                      <a:off x="0" y="0"/>
                      <a:ext cx="5400040" cy="7198253"/>
                    </a:xfrm>
                    <a:prstGeom prst="rect">
                      <a:avLst/>
                    </a:prstGeom>
                    <a:noFill/>
                    <a:ln>
                      <a:noFill/>
                    </a:ln>
                  </pic:spPr>
                </pic:pic>
              </a:graphicData>
            </a:graphic>
          </wp:inline>
        </w:drawing>
      </w:r>
    </w:p>
    <w:p w:rsidR="0098040F" w:rsidRPr="00BA3EC2" w:rsidRDefault="0098040F" w:rsidP="0098040F">
      <w:pPr>
        <w:pStyle w:val="Prrafodelista"/>
        <w:numPr>
          <w:ilvl w:val="0"/>
          <w:numId w:val="100"/>
        </w:numPr>
        <w:jc w:val="both"/>
        <w:rPr>
          <w:rFonts w:ascii="Times New Roman" w:hAnsi="Times New Roman" w:cs="Times New Roman"/>
          <w:b/>
          <w:sz w:val="24"/>
          <w:szCs w:val="24"/>
        </w:rPr>
      </w:pPr>
      <w:r w:rsidRPr="00BA3EC2">
        <w:rPr>
          <w:rFonts w:ascii="Times New Roman" w:hAnsi="Times New Roman" w:cs="Times New Roman"/>
          <w:b/>
          <w:sz w:val="24"/>
          <w:szCs w:val="24"/>
        </w:rPr>
        <w:t>1) Mi Abuelo materno: Antonio Rubio Santoyo</w:t>
      </w:r>
    </w:p>
    <w:p w:rsidR="0098040F" w:rsidRDefault="0098040F" w:rsidP="0098040F">
      <w:pPr>
        <w:pStyle w:val="Prrafodelista"/>
        <w:numPr>
          <w:ilvl w:val="0"/>
          <w:numId w:val="100"/>
        </w:numPr>
        <w:jc w:val="both"/>
        <w:rPr>
          <w:rFonts w:ascii="Times New Roman" w:hAnsi="Times New Roman" w:cs="Times New Roman"/>
          <w:b/>
          <w:sz w:val="24"/>
          <w:szCs w:val="24"/>
        </w:rPr>
      </w:pPr>
      <w:r w:rsidRPr="00BA3EC2">
        <w:rPr>
          <w:rFonts w:ascii="Times New Roman" w:hAnsi="Times New Roman" w:cs="Times New Roman"/>
          <w:b/>
          <w:sz w:val="24"/>
          <w:szCs w:val="24"/>
        </w:rPr>
        <w:t xml:space="preserve">2) Mi Abuela paterna: Rosario Latorre </w:t>
      </w:r>
      <w:proofErr w:type="spellStart"/>
      <w:r w:rsidRPr="00BA3EC2">
        <w:rPr>
          <w:rFonts w:ascii="Times New Roman" w:hAnsi="Times New Roman" w:cs="Times New Roman"/>
          <w:b/>
          <w:sz w:val="24"/>
          <w:szCs w:val="24"/>
        </w:rPr>
        <w:t>Latorre</w:t>
      </w:r>
      <w:proofErr w:type="spellEnd"/>
    </w:p>
    <w:p w:rsidR="0098040F" w:rsidRDefault="0098040F" w:rsidP="0098040F">
      <w:pPr>
        <w:rPr>
          <w:rFonts w:ascii="Times New Roman" w:hAnsi="Times New Roman" w:cs="Times New Roman"/>
          <w:b/>
          <w:sz w:val="24"/>
          <w:szCs w:val="24"/>
          <w:u w:val="single"/>
        </w:rPr>
      </w:pPr>
    </w:p>
    <w:p w:rsidR="0098040F" w:rsidRPr="00783CBF" w:rsidRDefault="003F2DCD" w:rsidP="0098040F">
      <w:pPr>
        <w:rPr>
          <w:rFonts w:ascii="Times New Roman" w:hAnsi="Times New Roman" w:cs="Times New Roman"/>
          <w:b/>
          <w:sz w:val="24"/>
          <w:szCs w:val="24"/>
        </w:rPr>
      </w:pPr>
      <w:r>
        <w:rPr>
          <w:rFonts w:ascii="Times New Roman" w:hAnsi="Times New Roman" w:cs="Times New Roman"/>
          <w:b/>
          <w:sz w:val="24"/>
          <w:szCs w:val="24"/>
        </w:rPr>
        <w:lastRenderedPageBreak/>
        <w:t>20.5</w:t>
      </w:r>
      <w:proofErr w:type="gramStart"/>
      <w:r>
        <w:rPr>
          <w:rFonts w:ascii="Times New Roman" w:hAnsi="Times New Roman" w:cs="Times New Roman"/>
          <w:b/>
          <w:sz w:val="24"/>
          <w:szCs w:val="24"/>
        </w:rPr>
        <w:t>.</w:t>
      </w:r>
      <w:r w:rsidR="0098040F" w:rsidRPr="00783CBF">
        <w:rPr>
          <w:rFonts w:ascii="Times New Roman" w:hAnsi="Times New Roman" w:cs="Times New Roman"/>
          <w:b/>
          <w:sz w:val="24"/>
          <w:szCs w:val="24"/>
        </w:rPr>
        <w:t>AGRADECIMIENTO</w:t>
      </w:r>
      <w:proofErr w:type="gramEnd"/>
      <w:r w:rsidR="0098040F" w:rsidRPr="00783CBF">
        <w:rPr>
          <w:rFonts w:ascii="Times New Roman" w:hAnsi="Times New Roman" w:cs="Times New Roman"/>
          <w:b/>
          <w:sz w:val="24"/>
          <w:szCs w:val="24"/>
        </w:rPr>
        <w:t xml:space="preserve"> A MIS PRIMEROS AÑOS DE ESTUDIANTE EN CABRA DEL SANTO CRISTO</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 gustaría iniciar expresando mi agradecimiento a todas las personas que me han ayudado en mi Etapa como Estudiante de Primaria, las cuales, sin su aportación, esto no hubiera sido posible llegar hasta aquí. </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primer lugar a todos mis </w:t>
      </w:r>
      <w:proofErr w:type="spellStart"/>
      <w:r>
        <w:rPr>
          <w:rFonts w:ascii="Times New Roman" w:hAnsi="Times New Roman" w:cs="Times New Roman"/>
          <w:sz w:val="24"/>
          <w:szCs w:val="24"/>
        </w:rPr>
        <w:t>profesor@s</w:t>
      </w:r>
      <w:proofErr w:type="spellEnd"/>
      <w:r>
        <w:rPr>
          <w:rFonts w:ascii="Times New Roman" w:hAnsi="Times New Roman" w:cs="Times New Roman"/>
          <w:sz w:val="24"/>
          <w:szCs w:val="24"/>
        </w:rPr>
        <w:t xml:space="preserve"> del Colegio Público “Arturo del Moral”, por la Enseñanza en los primeros Catorce años de mi vida.</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En especial a dos de ellos:</w:t>
      </w:r>
    </w:p>
    <w:p w:rsidR="0098040F" w:rsidRDefault="0098040F" w:rsidP="0098040F">
      <w:pPr>
        <w:pStyle w:val="Prrafodelista"/>
        <w:numPr>
          <w:ilvl w:val="0"/>
          <w:numId w:val="101"/>
        </w:numPr>
        <w:spacing w:line="360" w:lineRule="auto"/>
        <w:jc w:val="both"/>
        <w:rPr>
          <w:rFonts w:ascii="Times New Roman" w:hAnsi="Times New Roman" w:cs="Times New Roman"/>
          <w:sz w:val="24"/>
          <w:szCs w:val="24"/>
        </w:rPr>
      </w:pPr>
      <w:r>
        <w:rPr>
          <w:rFonts w:ascii="Times New Roman" w:hAnsi="Times New Roman" w:cs="Times New Roman"/>
          <w:sz w:val="24"/>
          <w:szCs w:val="24"/>
        </w:rPr>
        <w:t>D. Fernando Justicia Rodríguez</w:t>
      </w:r>
    </w:p>
    <w:p w:rsidR="0098040F" w:rsidRDefault="0098040F" w:rsidP="0098040F">
      <w:pPr>
        <w:pStyle w:val="Prrafodelista"/>
        <w:numPr>
          <w:ilvl w:val="0"/>
          <w:numId w:val="10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 Amador Caro </w:t>
      </w:r>
      <w:proofErr w:type="spellStart"/>
      <w:r>
        <w:rPr>
          <w:rFonts w:ascii="Times New Roman" w:hAnsi="Times New Roman" w:cs="Times New Roman"/>
          <w:sz w:val="24"/>
          <w:szCs w:val="24"/>
        </w:rPr>
        <w:t>Caro</w:t>
      </w:r>
      <w:proofErr w:type="spellEnd"/>
      <w:r>
        <w:rPr>
          <w:rFonts w:ascii="Times New Roman" w:hAnsi="Times New Roman" w:cs="Times New Roman"/>
          <w:sz w:val="24"/>
          <w:szCs w:val="24"/>
        </w:rPr>
        <w:t>. Lo recuerdo como un Maestro muy bueno y que guardo un cariño especial.</w:t>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495CD9B2" wp14:editId="0A185750">
            <wp:extent cx="5327015" cy="1052830"/>
            <wp:effectExtent l="0" t="0" r="6985" b="0"/>
            <wp:docPr id="28" name="Imagen 28" descr="https://tse3.mm.bing.net/th?id=OIP.OcV7PXDccpgxQO0U7OXq-gIvBv&amp;pid=15.1&amp;P=0&amp;w=652&amp;h=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tse3.mm.bing.net/th?id=OIP.OcV7PXDccpgxQO0U7OXq-gIvBv&amp;pid=15.1&amp;P=0&amp;w=652&amp;h=131"/>
                    <pic:cNvPicPr>
                      <a:picLocks noChangeAspect="1" noChangeArrowheads="1"/>
                    </pic:cNvPicPr>
                  </pic:nvPicPr>
                  <pic:blipFill>
                    <a:blip r:embed="rId727">
                      <a:extLst>
                        <a:ext uri="{28A0092B-C50C-407E-A947-70E740481C1C}">
                          <a14:useLocalDpi xmlns:a14="http://schemas.microsoft.com/office/drawing/2010/main" val="0"/>
                        </a:ext>
                      </a:extLst>
                    </a:blip>
                    <a:srcRect/>
                    <a:stretch>
                      <a:fillRect/>
                    </a:stretch>
                  </pic:blipFill>
                  <pic:spPr bwMode="auto">
                    <a:xfrm>
                      <a:off x="0" y="0"/>
                      <a:ext cx="5327015" cy="1052830"/>
                    </a:xfrm>
                    <a:prstGeom prst="rect">
                      <a:avLst/>
                    </a:prstGeom>
                    <a:noFill/>
                    <a:ln>
                      <a:noFill/>
                    </a:ln>
                  </pic:spPr>
                </pic:pic>
              </a:graphicData>
            </a:graphic>
          </wp:inline>
        </w:drawing>
      </w:r>
    </w:p>
    <w:p w:rsidR="0098040F" w:rsidRPr="00793105" w:rsidRDefault="0098040F" w:rsidP="0098040F">
      <w:pPr>
        <w:rPr>
          <w:rFonts w:ascii="Times New Roman" w:hAnsi="Times New Roman" w:cs="Times New Roman"/>
          <w:sz w:val="24"/>
          <w:szCs w:val="24"/>
        </w:rPr>
      </w:pPr>
      <w:r>
        <w:rPr>
          <w:rFonts w:ascii="Times New Roman" w:hAnsi="Times New Roman" w:cs="Times New Roman"/>
          <w:b/>
          <w:color w:val="000000"/>
          <w:sz w:val="24"/>
          <w:szCs w:val="24"/>
        </w:rPr>
        <w:t xml:space="preserve">                                                 </w:t>
      </w: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Pr="00783CBF" w:rsidRDefault="003F2DCD" w:rsidP="0098040F">
      <w:pPr>
        <w:rPr>
          <w:rFonts w:ascii="Times New Roman" w:hAnsi="Times New Roman" w:cs="Times New Roman"/>
          <w:b/>
          <w:sz w:val="24"/>
          <w:szCs w:val="24"/>
        </w:rPr>
      </w:pPr>
      <w:r>
        <w:rPr>
          <w:rFonts w:ascii="Times New Roman" w:hAnsi="Times New Roman" w:cs="Times New Roman"/>
          <w:b/>
          <w:sz w:val="24"/>
          <w:szCs w:val="24"/>
        </w:rPr>
        <w:lastRenderedPageBreak/>
        <w:t>20.6</w:t>
      </w:r>
      <w:r w:rsidR="0098040F" w:rsidRPr="00783CBF">
        <w:rPr>
          <w:rFonts w:ascii="Times New Roman" w:hAnsi="Times New Roman" w:cs="Times New Roman"/>
          <w:b/>
          <w:sz w:val="24"/>
          <w:szCs w:val="24"/>
        </w:rPr>
        <w:t>AGRADECIMIENTO A MI ETAPA DE ESTUDIANTE EN HUELMA</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 gustaría iniciar expresando mi agradecimiento a todas las personas que me han ayudado en mi Etapa como Estudiante de Secundaria, las cuales, sin su aportación, esto no hubiera sido posible llegar hasta aquí. </w:t>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62DA3CC7" wp14:editId="695A7848">
            <wp:extent cx="5400040" cy="3585402"/>
            <wp:effectExtent l="0" t="0" r="0" b="0"/>
            <wp:docPr id="29" name="Imagen 29" descr="No hay texto alternativo automátic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hay texto alternativo automático disponible."/>
                    <pic:cNvPicPr>
                      <a:picLocks noChangeAspect="1" noChangeArrowheads="1"/>
                    </pic:cNvPicPr>
                  </pic:nvPicPr>
                  <pic:blipFill>
                    <a:blip r:embed="rId728">
                      <a:extLst>
                        <a:ext uri="{28A0092B-C50C-407E-A947-70E740481C1C}">
                          <a14:useLocalDpi xmlns:a14="http://schemas.microsoft.com/office/drawing/2010/main" val="0"/>
                        </a:ext>
                      </a:extLst>
                    </a:blip>
                    <a:srcRect/>
                    <a:stretch>
                      <a:fillRect/>
                    </a:stretch>
                  </pic:blipFill>
                  <pic:spPr bwMode="auto">
                    <a:xfrm>
                      <a:off x="0" y="0"/>
                      <a:ext cx="5400040" cy="3585402"/>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primer lugar a todos mis </w:t>
      </w:r>
      <w:proofErr w:type="spellStart"/>
      <w:r>
        <w:rPr>
          <w:rFonts w:ascii="Times New Roman" w:hAnsi="Times New Roman" w:cs="Times New Roman"/>
          <w:sz w:val="24"/>
          <w:szCs w:val="24"/>
        </w:rPr>
        <w:t>profesor@s</w:t>
      </w:r>
      <w:proofErr w:type="spellEnd"/>
      <w:r>
        <w:rPr>
          <w:rFonts w:ascii="Times New Roman" w:hAnsi="Times New Roman" w:cs="Times New Roman"/>
          <w:sz w:val="24"/>
          <w:szCs w:val="24"/>
        </w:rPr>
        <w:t xml:space="preserve"> del Instituto Público de Enseñanza Secundaria “Sierra </w:t>
      </w:r>
      <w:proofErr w:type="spellStart"/>
      <w:r>
        <w:rPr>
          <w:rFonts w:ascii="Times New Roman" w:hAnsi="Times New Roman" w:cs="Times New Roman"/>
          <w:sz w:val="24"/>
          <w:szCs w:val="24"/>
        </w:rPr>
        <w:t>Mágina</w:t>
      </w:r>
      <w:proofErr w:type="spellEnd"/>
      <w:r>
        <w:rPr>
          <w:rFonts w:ascii="Times New Roman" w:hAnsi="Times New Roman" w:cs="Times New Roman"/>
          <w:sz w:val="24"/>
          <w:szCs w:val="24"/>
        </w:rPr>
        <w:t>”, por la Enseñanza durante Cuatro años de mi vida.</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especial a D. Manuel </w:t>
      </w:r>
      <w:proofErr w:type="spellStart"/>
      <w:r>
        <w:rPr>
          <w:rFonts w:ascii="Times New Roman" w:hAnsi="Times New Roman" w:cs="Times New Roman"/>
          <w:sz w:val="24"/>
          <w:szCs w:val="24"/>
        </w:rPr>
        <w:t>Botías</w:t>
      </w:r>
      <w:proofErr w:type="spellEnd"/>
      <w:r>
        <w:rPr>
          <w:rFonts w:ascii="Times New Roman" w:hAnsi="Times New Roman" w:cs="Times New Roman"/>
          <w:sz w:val="24"/>
          <w:szCs w:val="24"/>
        </w:rPr>
        <w:t xml:space="preserve"> Díaz</w:t>
      </w:r>
    </w:p>
    <w:p w:rsidR="0098040F" w:rsidRPr="00793105" w:rsidRDefault="0098040F" w:rsidP="0098040F">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Default="0098040F" w:rsidP="0098040F">
      <w:pPr>
        <w:rPr>
          <w:rFonts w:ascii="Times New Roman" w:hAnsi="Times New Roman" w:cs="Times New Roman"/>
          <w:b/>
          <w:sz w:val="24"/>
          <w:szCs w:val="24"/>
          <w:u w:val="single"/>
        </w:rPr>
      </w:pPr>
    </w:p>
    <w:p w:rsidR="0098040F" w:rsidRPr="00783CBF" w:rsidRDefault="003F2DCD" w:rsidP="0098040F">
      <w:pPr>
        <w:rPr>
          <w:rFonts w:ascii="Times New Roman" w:hAnsi="Times New Roman" w:cs="Times New Roman"/>
          <w:b/>
          <w:sz w:val="24"/>
          <w:szCs w:val="24"/>
        </w:rPr>
      </w:pPr>
      <w:r>
        <w:rPr>
          <w:rFonts w:ascii="Times New Roman" w:hAnsi="Times New Roman" w:cs="Times New Roman"/>
          <w:b/>
          <w:sz w:val="24"/>
          <w:szCs w:val="24"/>
        </w:rPr>
        <w:lastRenderedPageBreak/>
        <w:t>20.7</w:t>
      </w:r>
      <w:proofErr w:type="gramStart"/>
      <w:r>
        <w:rPr>
          <w:rFonts w:ascii="Times New Roman" w:hAnsi="Times New Roman" w:cs="Times New Roman"/>
          <w:b/>
          <w:sz w:val="24"/>
          <w:szCs w:val="24"/>
        </w:rPr>
        <w:t>.</w:t>
      </w:r>
      <w:r w:rsidR="0098040F" w:rsidRPr="00783CBF">
        <w:rPr>
          <w:rFonts w:ascii="Times New Roman" w:hAnsi="Times New Roman" w:cs="Times New Roman"/>
          <w:b/>
          <w:sz w:val="24"/>
          <w:szCs w:val="24"/>
        </w:rPr>
        <w:t>AGRADECIMIENTO</w:t>
      </w:r>
      <w:proofErr w:type="gramEnd"/>
      <w:r w:rsidR="0098040F" w:rsidRPr="00783CBF">
        <w:rPr>
          <w:rFonts w:ascii="Times New Roman" w:hAnsi="Times New Roman" w:cs="Times New Roman"/>
          <w:b/>
          <w:sz w:val="24"/>
          <w:szCs w:val="24"/>
        </w:rPr>
        <w:t xml:space="preserve"> A MI ETAPA DE ESTUDIANTE EN JAEN</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Me gustaría iniciar expresando mi agradecimiento a todas las personas que me han ayudado en mi Etapa como Estudiante Universitario, las cuales, sin su aportación, esto no hubiera sido posible llegar hasta aquí. </w:t>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4EC541C4" wp14:editId="0078CD5B">
            <wp:extent cx="2764155" cy="1595120"/>
            <wp:effectExtent l="0" t="0" r="0" b="5080"/>
            <wp:docPr id="30" name="Imagen 30" descr="https://tse4.mm.bing.net/th?id=OIP.82A6W7D65Q9iM4EVDUGQpgEsCs&amp;pid=15.1&amp;P=0&amp;w=290&amp;h=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se4.mm.bing.net/th?id=OIP.82A6W7D65Q9iM4EVDUGQpgEsCs&amp;pid=15.1&amp;P=0&amp;w=290&amp;h=167"/>
                    <pic:cNvPicPr>
                      <a:picLocks noChangeAspect="1" noChangeArrowheads="1"/>
                    </pic:cNvPicPr>
                  </pic:nvPicPr>
                  <pic:blipFill>
                    <a:blip r:embed="rId729">
                      <a:extLst>
                        <a:ext uri="{28A0092B-C50C-407E-A947-70E740481C1C}">
                          <a14:useLocalDpi xmlns:a14="http://schemas.microsoft.com/office/drawing/2010/main" val="0"/>
                        </a:ext>
                      </a:extLst>
                    </a:blip>
                    <a:srcRect/>
                    <a:stretch>
                      <a:fillRect/>
                    </a:stretch>
                  </pic:blipFill>
                  <pic:spPr bwMode="auto">
                    <a:xfrm>
                      <a:off x="0" y="0"/>
                      <a:ext cx="2764155" cy="1595120"/>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Al Rector</w:t>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356AC4AC" wp14:editId="5C07BF32">
            <wp:extent cx="2306955" cy="1732915"/>
            <wp:effectExtent l="0" t="0" r="0" b="635"/>
            <wp:docPr id="31" name="Imagen 31" descr="https://tse1.mm.bing.net/th?id=OIP.GO_IyVe79V_VBY_5WQz-FgEsDh&amp;pid=15.1&amp;P=0&amp;w=242&amp;h=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tse1.mm.bing.net/th?id=OIP.GO_IyVe79V_VBY_5WQz-FgEsDh&amp;pid=15.1&amp;P=0&amp;w=242&amp;h=182"/>
                    <pic:cNvPicPr>
                      <a:picLocks noChangeAspect="1" noChangeArrowheads="1"/>
                    </pic:cNvPicPr>
                  </pic:nvPicPr>
                  <pic:blipFill>
                    <a:blip r:embed="rId730">
                      <a:extLst>
                        <a:ext uri="{28A0092B-C50C-407E-A947-70E740481C1C}">
                          <a14:useLocalDpi xmlns:a14="http://schemas.microsoft.com/office/drawing/2010/main" val="0"/>
                        </a:ext>
                      </a:extLst>
                    </a:blip>
                    <a:srcRect/>
                    <a:stretch>
                      <a:fillRect/>
                    </a:stretch>
                  </pic:blipFill>
                  <pic:spPr bwMode="auto">
                    <a:xfrm>
                      <a:off x="0" y="0"/>
                      <a:ext cx="2306955" cy="1732915"/>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todos mis </w:t>
      </w:r>
      <w:proofErr w:type="spellStart"/>
      <w:r>
        <w:rPr>
          <w:rFonts w:ascii="Times New Roman" w:hAnsi="Times New Roman" w:cs="Times New Roman"/>
          <w:sz w:val="24"/>
          <w:szCs w:val="24"/>
        </w:rPr>
        <w:t>profesor@s</w:t>
      </w:r>
      <w:proofErr w:type="spellEnd"/>
      <w:r>
        <w:rPr>
          <w:rFonts w:ascii="Times New Roman" w:hAnsi="Times New Roman" w:cs="Times New Roman"/>
          <w:sz w:val="24"/>
          <w:szCs w:val="24"/>
        </w:rPr>
        <w:t xml:space="preserve"> del Grado de Gestión y Administración Pública.</w:t>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303EB5C2" wp14:editId="70CFB016">
            <wp:extent cx="2306955" cy="1530985"/>
            <wp:effectExtent l="0" t="0" r="0" b="0"/>
            <wp:docPr id="64" name="Imagen 64" descr="https://tse3.mm.bing.net/th?id=OIP._Q34HtlmdUoi1_gNEZBrfgEsDH&amp;pid=15.1&amp;P=0&amp;w=242&amp;h=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tse3.mm.bing.net/th?id=OIP._Q34HtlmdUoi1_gNEZBrfgEsDH&amp;pid=15.1&amp;P=0&amp;w=242&amp;h=162"/>
                    <pic:cNvPicPr>
                      <a:picLocks noChangeAspect="1" noChangeArrowheads="1"/>
                    </pic:cNvPicPr>
                  </pic:nvPicPr>
                  <pic:blipFill>
                    <a:blip r:embed="rId731">
                      <a:extLst>
                        <a:ext uri="{28A0092B-C50C-407E-A947-70E740481C1C}">
                          <a14:useLocalDpi xmlns:a14="http://schemas.microsoft.com/office/drawing/2010/main" val="0"/>
                        </a:ext>
                      </a:extLst>
                    </a:blip>
                    <a:srcRect/>
                    <a:stretch>
                      <a:fillRect/>
                    </a:stretch>
                  </pic:blipFill>
                  <pic:spPr bwMode="auto">
                    <a:xfrm>
                      <a:off x="0" y="0"/>
                      <a:ext cx="2306955" cy="1530985"/>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p>
    <w:p w:rsidR="0098040F" w:rsidRDefault="0098040F" w:rsidP="0098040F">
      <w:pPr>
        <w:spacing w:line="360" w:lineRule="auto"/>
        <w:jc w:val="both"/>
        <w:rPr>
          <w:rFonts w:ascii="Times New Roman" w:hAnsi="Times New Roman" w:cs="Times New Roman"/>
          <w:sz w:val="24"/>
          <w:szCs w:val="24"/>
        </w:rPr>
      </w:pPr>
    </w:p>
    <w:p w:rsidR="0098040F" w:rsidRDefault="0098040F" w:rsidP="0098040F">
      <w:pPr>
        <w:spacing w:line="360" w:lineRule="auto"/>
        <w:jc w:val="both"/>
        <w:rPr>
          <w:rFonts w:ascii="Times New Roman" w:hAnsi="Times New Roman" w:cs="Times New Roman"/>
          <w:sz w:val="24"/>
          <w:szCs w:val="24"/>
        </w:rPr>
      </w:pPr>
    </w:p>
    <w:p w:rsidR="0098040F" w:rsidRDefault="0098040F" w:rsidP="0098040F">
      <w:pPr>
        <w:spacing w:line="360" w:lineRule="auto"/>
        <w:jc w:val="both"/>
        <w:rPr>
          <w:rFonts w:ascii="Times New Roman" w:hAnsi="Times New Roman" w:cs="Times New Roman"/>
          <w:sz w:val="24"/>
          <w:szCs w:val="24"/>
        </w:rPr>
      </w:pP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Al resto de </w:t>
      </w:r>
      <w:proofErr w:type="spellStart"/>
      <w:r>
        <w:rPr>
          <w:rFonts w:ascii="Times New Roman" w:hAnsi="Times New Roman" w:cs="Times New Roman"/>
          <w:sz w:val="24"/>
          <w:szCs w:val="24"/>
        </w:rPr>
        <w:t>Profesor@s</w:t>
      </w:r>
      <w:proofErr w:type="spellEnd"/>
      <w:r>
        <w:rPr>
          <w:rFonts w:ascii="Times New Roman" w:hAnsi="Times New Roman" w:cs="Times New Roman"/>
          <w:sz w:val="24"/>
          <w:szCs w:val="24"/>
        </w:rPr>
        <w:t xml:space="preserve"> de los diferentes Grados.</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Al personal de Administración.</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Al personal de Conserjería</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Al personal de Limpieza</w:t>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6AA3294F" wp14:editId="1074BC81">
            <wp:extent cx="2860040" cy="690880"/>
            <wp:effectExtent l="0" t="0" r="0" b="0"/>
            <wp:docPr id="65" name="Imagen 65" descr="https://tse1.mm.bing.net/th?id=OIP.sLMzcbD186B0IPSAwGY6aQEsBI&amp;pid=15.1&amp;P=0&amp;w=325&amp;h=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se1.mm.bing.net/th?id=OIP.sLMzcbD186B0IPSAwGY6aQEsBI&amp;pid=15.1&amp;P=0&amp;w=325&amp;h=79"/>
                    <pic:cNvPicPr>
                      <a:picLocks noChangeAspect="1" noChangeArrowheads="1"/>
                    </pic:cNvPicPr>
                  </pic:nvPicPr>
                  <pic:blipFill>
                    <a:blip r:embed="rId732">
                      <a:extLst>
                        <a:ext uri="{28A0092B-C50C-407E-A947-70E740481C1C}">
                          <a14:useLocalDpi xmlns:a14="http://schemas.microsoft.com/office/drawing/2010/main" val="0"/>
                        </a:ext>
                      </a:extLst>
                    </a:blip>
                    <a:srcRect/>
                    <a:stretch>
                      <a:fillRect/>
                    </a:stretch>
                  </pic:blipFill>
                  <pic:spPr bwMode="auto">
                    <a:xfrm>
                      <a:off x="0" y="0"/>
                      <a:ext cx="2860040" cy="690880"/>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todos mis </w:t>
      </w:r>
      <w:proofErr w:type="spellStart"/>
      <w:r>
        <w:rPr>
          <w:rFonts w:ascii="Times New Roman" w:hAnsi="Times New Roman" w:cs="Times New Roman"/>
          <w:sz w:val="24"/>
          <w:szCs w:val="24"/>
        </w:rPr>
        <w:t>compañer@s</w:t>
      </w:r>
      <w:proofErr w:type="spellEnd"/>
      <w:r>
        <w:rPr>
          <w:rFonts w:ascii="Times New Roman" w:hAnsi="Times New Roman" w:cs="Times New Roman"/>
          <w:sz w:val="24"/>
          <w:szCs w:val="24"/>
        </w:rPr>
        <w:t xml:space="preserve"> de mi Promoción</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resto de Estudiantes de la </w:t>
      </w:r>
      <w:proofErr w:type="spellStart"/>
      <w:r>
        <w:rPr>
          <w:rFonts w:ascii="Times New Roman" w:hAnsi="Times New Roman" w:cs="Times New Roman"/>
          <w:sz w:val="24"/>
          <w:szCs w:val="24"/>
        </w:rPr>
        <w:t>Uja</w:t>
      </w:r>
      <w:proofErr w:type="spellEnd"/>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A las Instalaciones</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A la Capital del Santo Reino</w:t>
      </w: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0159FE" w:rsidRDefault="000159FE" w:rsidP="0098040F">
      <w:pPr>
        <w:spacing w:line="360" w:lineRule="auto"/>
        <w:jc w:val="both"/>
        <w:rPr>
          <w:rFonts w:ascii="Times New Roman" w:hAnsi="Times New Roman" w:cs="Times New Roman"/>
          <w:sz w:val="24"/>
          <w:szCs w:val="24"/>
        </w:rPr>
      </w:pPr>
    </w:p>
    <w:p w:rsidR="0098040F" w:rsidRPr="00783CBF" w:rsidRDefault="0098040F" w:rsidP="0098040F">
      <w:p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783CBF">
        <w:rPr>
          <w:rFonts w:ascii="Times New Roman" w:hAnsi="Times New Roman" w:cs="Times New Roman"/>
          <w:b/>
          <w:sz w:val="24"/>
          <w:szCs w:val="24"/>
        </w:rPr>
        <w:t xml:space="preserve">CONCLUSIÓN </w:t>
      </w:r>
    </w:p>
    <w:p w:rsidR="0098040F" w:rsidRDefault="0098040F" w:rsidP="0098040F">
      <w:pPr>
        <w:spacing w:line="360" w:lineRule="auto"/>
        <w:jc w:val="both"/>
        <w:rPr>
          <w:rFonts w:ascii="Times New Roman" w:hAnsi="Times New Roman" w:cs="Times New Roman"/>
          <w:sz w:val="24"/>
          <w:szCs w:val="24"/>
        </w:rPr>
      </w:pPr>
      <w:r>
        <w:rPr>
          <w:rFonts w:ascii="Times New Roman" w:hAnsi="Times New Roman" w:cs="Times New Roman"/>
          <w:sz w:val="24"/>
          <w:szCs w:val="24"/>
        </w:rPr>
        <w:t>Es una Universidad que me ha sorprendido para bueno por  los Profesores e Instalaciones, donde también he madurado tanto en el ámbito Personal como Académico</w:t>
      </w:r>
      <w:proofErr w:type="gramStart"/>
      <w:r>
        <w:rPr>
          <w:rFonts w:ascii="Times New Roman" w:hAnsi="Times New Roman" w:cs="Times New Roman"/>
          <w:sz w:val="24"/>
          <w:szCs w:val="24"/>
        </w:rPr>
        <w:t>..</w:t>
      </w:r>
      <w:proofErr w:type="gramEnd"/>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69705D8E" wp14:editId="16C1EF60">
            <wp:extent cx="2487930" cy="1626870"/>
            <wp:effectExtent l="0" t="0" r="7620" b="0"/>
            <wp:docPr id="66" name="Imagen 66" descr="https://tse2.mm.bing.net/th?id=OIP.cGyxQvaLXtj3c2wroknutQEsDE&amp;pid=15.1&amp;P=0&amp;w=261&amp;h=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se2.mm.bing.net/th?id=OIP.cGyxQvaLXtj3c2wroknutQEsDE&amp;pid=15.1&amp;P=0&amp;w=261&amp;h=171"/>
                    <pic:cNvPicPr>
                      <a:picLocks noChangeAspect="1" noChangeArrowheads="1"/>
                    </pic:cNvPicPr>
                  </pic:nvPicPr>
                  <pic:blipFill>
                    <a:blip r:embed="rId733">
                      <a:extLst>
                        <a:ext uri="{28A0092B-C50C-407E-A947-70E740481C1C}">
                          <a14:useLocalDpi xmlns:a14="http://schemas.microsoft.com/office/drawing/2010/main" val="0"/>
                        </a:ext>
                      </a:extLst>
                    </a:blip>
                    <a:srcRect/>
                    <a:stretch>
                      <a:fillRect/>
                    </a:stretch>
                  </pic:blipFill>
                  <pic:spPr bwMode="auto">
                    <a:xfrm>
                      <a:off x="0" y="0"/>
                      <a:ext cx="2487930" cy="1626870"/>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2908E0BC" wp14:editId="54A2623D">
            <wp:extent cx="2084070" cy="1595120"/>
            <wp:effectExtent l="0" t="0" r="0" b="5080"/>
            <wp:docPr id="67" name="Imagen 67" descr="https://tse3.mm.bing.net/th?id=OIP.sCx2uc2z657dDzxPbAgYEgEsDk&amp;pid=15.1&amp;P=0&amp;w=219&amp;h=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se3.mm.bing.net/th?id=OIP.sCx2uc2z657dDzxPbAgYEgEsDk&amp;pid=15.1&amp;P=0&amp;w=219&amp;h=167"/>
                    <pic:cNvPicPr>
                      <a:picLocks noChangeAspect="1" noChangeArrowheads="1"/>
                    </pic:cNvPicPr>
                  </pic:nvPicPr>
                  <pic:blipFill>
                    <a:blip r:embed="rId734">
                      <a:extLst>
                        <a:ext uri="{28A0092B-C50C-407E-A947-70E740481C1C}">
                          <a14:useLocalDpi xmlns:a14="http://schemas.microsoft.com/office/drawing/2010/main" val="0"/>
                        </a:ext>
                      </a:extLst>
                    </a:blip>
                    <a:srcRect/>
                    <a:stretch>
                      <a:fillRect/>
                    </a:stretch>
                  </pic:blipFill>
                  <pic:spPr bwMode="auto">
                    <a:xfrm>
                      <a:off x="0" y="0"/>
                      <a:ext cx="2084070" cy="1595120"/>
                    </a:xfrm>
                    <a:prstGeom prst="rect">
                      <a:avLst/>
                    </a:prstGeom>
                    <a:noFill/>
                    <a:ln>
                      <a:noFill/>
                    </a:ln>
                  </pic:spPr>
                </pic:pic>
              </a:graphicData>
            </a:graphic>
          </wp:inline>
        </w:drawing>
      </w:r>
    </w:p>
    <w:p w:rsidR="0098040F" w:rsidRDefault="0098040F" w:rsidP="0098040F">
      <w:pPr>
        <w:spacing w:line="360" w:lineRule="auto"/>
        <w:jc w:val="both"/>
        <w:rPr>
          <w:rFonts w:ascii="Times New Roman" w:hAnsi="Times New Roman" w:cs="Times New Roman"/>
          <w:sz w:val="24"/>
          <w:szCs w:val="24"/>
        </w:rPr>
      </w:pPr>
      <w:r>
        <w:rPr>
          <w:noProof/>
          <w:lang w:eastAsia="es-ES"/>
        </w:rPr>
        <w:drawing>
          <wp:inline distT="0" distB="0" distL="0" distR="0" wp14:anchorId="749FA51C" wp14:editId="2B8E130B">
            <wp:extent cx="1998980" cy="1510030"/>
            <wp:effectExtent l="0" t="0" r="1270" b="0"/>
            <wp:docPr id="68" name="Imagen 68" descr="https://tse4.mm.bing.net/th?id=OIP.Sn3yTPHY5yj1XBkMDdjkoQEsDh&amp;pid=15.1&amp;P=0&amp;w=210&amp;h=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se4.mm.bing.net/th?id=OIP.Sn3yTPHY5yj1XBkMDdjkoQEsDh&amp;pid=15.1&amp;P=0&amp;w=210&amp;h=158"/>
                    <pic:cNvPicPr>
                      <a:picLocks noChangeAspect="1" noChangeArrowheads="1"/>
                    </pic:cNvPicPr>
                  </pic:nvPicPr>
                  <pic:blipFill>
                    <a:blip r:embed="rId735">
                      <a:extLst>
                        <a:ext uri="{28A0092B-C50C-407E-A947-70E740481C1C}">
                          <a14:useLocalDpi xmlns:a14="http://schemas.microsoft.com/office/drawing/2010/main" val="0"/>
                        </a:ext>
                      </a:extLst>
                    </a:blip>
                    <a:srcRect/>
                    <a:stretch>
                      <a:fillRect/>
                    </a:stretch>
                  </pic:blipFill>
                  <pic:spPr bwMode="auto">
                    <a:xfrm>
                      <a:off x="0" y="0"/>
                      <a:ext cx="1998980" cy="1510030"/>
                    </a:xfrm>
                    <a:prstGeom prst="rect">
                      <a:avLst/>
                    </a:prstGeom>
                    <a:noFill/>
                    <a:ln>
                      <a:noFill/>
                    </a:ln>
                  </pic:spPr>
                </pic:pic>
              </a:graphicData>
            </a:graphic>
          </wp:inline>
        </w:drawing>
      </w:r>
    </w:p>
    <w:p w:rsidR="009C5B06" w:rsidRPr="005F6D01" w:rsidRDefault="009C5B06" w:rsidP="005F6D01">
      <w:pPr>
        <w:spacing w:line="360" w:lineRule="auto"/>
        <w:ind w:left="360"/>
        <w:jc w:val="both"/>
        <w:rPr>
          <w:rFonts w:ascii="Times New Roman" w:hAnsi="Times New Roman" w:cs="Times New Roman"/>
          <w:sz w:val="24"/>
          <w:szCs w:val="24"/>
        </w:rPr>
      </w:pPr>
    </w:p>
    <w:p w:rsidR="009C5B06" w:rsidRDefault="009C5B06" w:rsidP="005F6D01">
      <w:pPr>
        <w:ind w:left="360"/>
      </w:pPr>
    </w:p>
    <w:p w:rsidR="00A73DD8" w:rsidRDefault="00A73DD8" w:rsidP="00927F09">
      <w:pPr>
        <w:shd w:val="clear" w:color="auto" w:fill="FFFFFF"/>
        <w:spacing w:after="75" w:line="360" w:lineRule="auto"/>
        <w:jc w:val="both"/>
        <w:rPr>
          <w:rFonts w:ascii="Times New Roman" w:eastAsia="Times New Roman" w:hAnsi="Times New Roman" w:cs="Times New Roman"/>
          <w:b/>
          <w:color w:val="4A525F"/>
          <w:sz w:val="24"/>
          <w:szCs w:val="24"/>
          <w:lang w:eastAsia="es-ES"/>
        </w:rPr>
      </w:pPr>
    </w:p>
    <w:p w:rsidR="00927F09" w:rsidRPr="00953167" w:rsidRDefault="00927F09" w:rsidP="00927F09">
      <w:pPr>
        <w:shd w:val="clear" w:color="auto" w:fill="FFFFFF"/>
        <w:spacing w:after="75" w:line="360" w:lineRule="auto"/>
        <w:jc w:val="both"/>
        <w:rPr>
          <w:rFonts w:ascii="Times New Roman" w:eastAsia="Times New Roman" w:hAnsi="Times New Roman" w:cs="Times New Roman"/>
          <w:b/>
          <w:color w:val="91ACC9"/>
          <w:sz w:val="24"/>
          <w:szCs w:val="24"/>
          <w:lang w:eastAsia="es-ES"/>
        </w:rPr>
      </w:pPr>
    </w:p>
    <w:p w:rsidR="0077101A" w:rsidRPr="00AC408C" w:rsidRDefault="0077101A" w:rsidP="005542D7">
      <w:pPr>
        <w:shd w:val="clear" w:color="auto" w:fill="FFFFFF"/>
        <w:spacing w:before="450" w:after="450" w:line="360" w:lineRule="auto"/>
        <w:jc w:val="both"/>
        <w:rPr>
          <w:rFonts w:ascii="Times New Roman" w:eastAsia="Times New Roman" w:hAnsi="Times New Roman" w:cs="Times New Roman"/>
          <w:color w:val="3A3A3A"/>
          <w:sz w:val="24"/>
          <w:szCs w:val="24"/>
          <w:lang w:eastAsia="es-ES"/>
        </w:rPr>
      </w:pPr>
    </w:p>
    <w:p w:rsidR="005542D7" w:rsidRDefault="005542D7" w:rsidP="00CF07A7">
      <w:pPr>
        <w:pStyle w:val="Prrafodelista"/>
        <w:spacing w:line="360" w:lineRule="auto"/>
        <w:jc w:val="both"/>
        <w:rPr>
          <w:rFonts w:ascii="Times New Roman" w:hAnsi="Times New Roman" w:cs="Times New Roman"/>
          <w:sz w:val="24"/>
          <w:szCs w:val="24"/>
        </w:rPr>
      </w:pPr>
    </w:p>
    <w:p w:rsidR="00CF07A7" w:rsidRDefault="00CF07A7" w:rsidP="00CF07A7">
      <w:pPr>
        <w:pStyle w:val="Prrafodelista"/>
        <w:spacing w:line="360" w:lineRule="auto"/>
        <w:jc w:val="both"/>
        <w:rPr>
          <w:rFonts w:ascii="Times New Roman" w:hAnsi="Times New Roman" w:cs="Times New Roman"/>
          <w:b/>
          <w:sz w:val="24"/>
          <w:szCs w:val="24"/>
          <w:u w:val="single"/>
        </w:rPr>
      </w:pPr>
    </w:p>
    <w:p w:rsidR="00052EE0" w:rsidRPr="00514DFD" w:rsidRDefault="00052EE0" w:rsidP="00052EE0">
      <w:pPr>
        <w:spacing w:line="360" w:lineRule="auto"/>
        <w:jc w:val="both"/>
        <w:rPr>
          <w:rFonts w:ascii="Times New Roman" w:hAnsi="Times New Roman" w:cs="Times New Roman"/>
          <w:sz w:val="24"/>
          <w:szCs w:val="24"/>
        </w:rPr>
      </w:pPr>
    </w:p>
    <w:p w:rsidR="00052EE0" w:rsidRPr="001806E1" w:rsidRDefault="00052EE0" w:rsidP="00052EE0">
      <w:pPr>
        <w:rPr>
          <w:rFonts w:ascii="Times New Roman" w:hAnsi="Times New Roman" w:cs="Times New Roman"/>
          <w:b/>
          <w:sz w:val="24"/>
          <w:szCs w:val="24"/>
          <w:u w:val="single"/>
        </w:rPr>
      </w:pPr>
    </w:p>
    <w:p w:rsidR="00C70577" w:rsidRPr="00AF29E1" w:rsidRDefault="00C70577" w:rsidP="00D85B61">
      <w:pPr>
        <w:rPr>
          <w:rFonts w:ascii="Times New Roman" w:hAnsi="Times New Roman" w:cs="Times New Roman"/>
          <w:b/>
        </w:rPr>
      </w:pPr>
    </w:p>
    <w:p w:rsidR="00D85B61" w:rsidRPr="00285AA2" w:rsidRDefault="00D85B61" w:rsidP="00805294">
      <w:pPr>
        <w:spacing w:line="360" w:lineRule="auto"/>
        <w:jc w:val="both"/>
        <w:rPr>
          <w:rFonts w:ascii="Times New Roman" w:hAnsi="Times New Roman" w:cs="Times New Roman"/>
          <w:b/>
          <w:sz w:val="24"/>
          <w:szCs w:val="24"/>
        </w:rPr>
      </w:pPr>
    </w:p>
    <w:p w:rsidR="00805294" w:rsidRPr="00630B47" w:rsidRDefault="00805294" w:rsidP="000003B6"/>
    <w:p w:rsidR="000003B6" w:rsidRDefault="000003B6" w:rsidP="00030738">
      <w:pPr>
        <w:pStyle w:val="NormalWeb"/>
        <w:spacing w:line="360" w:lineRule="auto"/>
        <w:jc w:val="both"/>
        <w:rPr>
          <w:b/>
          <w:color w:val="000000"/>
        </w:rPr>
      </w:pPr>
    </w:p>
    <w:p w:rsidR="00030738" w:rsidRDefault="00030738" w:rsidP="00BC4F3A">
      <w:pPr>
        <w:pStyle w:val="NormalWeb"/>
        <w:spacing w:line="360" w:lineRule="auto"/>
        <w:jc w:val="both"/>
        <w:rPr>
          <w:b/>
          <w:color w:val="000000"/>
        </w:rPr>
      </w:pPr>
    </w:p>
    <w:p w:rsidR="00BC4F3A" w:rsidRPr="0009510C" w:rsidRDefault="00BC4F3A" w:rsidP="006034F6">
      <w:pPr>
        <w:pStyle w:val="Prrafodelista"/>
        <w:spacing w:line="360" w:lineRule="auto"/>
        <w:jc w:val="both"/>
        <w:rPr>
          <w:rFonts w:ascii="Times New Roman" w:hAnsi="Times New Roman" w:cs="Times New Roman"/>
          <w:b/>
          <w:sz w:val="24"/>
          <w:szCs w:val="24"/>
        </w:rPr>
      </w:pPr>
    </w:p>
    <w:p w:rsidR="00514527" w:rsidRDefault="00514527" w:rsidP="00562681">
      <w:pPr>
        <w:pStyle w:val="NormalWeb"/>
        <w:spacing w:line="360" w:lineRule="auto"/>
        <w:jc w:val="both"/>
        <w:rPr>
          <w:b/>
          <w:color w:val="000000"/>
        </w:rPr>
      </w:pPr>
    </w:p>
    <w:p w:rsidR="00562681" w:rsidRPr="00A223BE" w:rsidRDefault="00562681">
      <w:pPr>
        <w:rPr>
          <w:b/>
        </w:rPr>
      </w:pPr>
    </w:p>
    <w:p w:rsidR="00A223BE" w:rsidRDefault="00A223BE" w:rsidP="00A223BE">
      <w:pPr>
        <w:shd w:val="clear" w:color="auto" w:fill="FFFFFF"/>
        <w:spacing w:line="360" w:lineRule="auto"/>
        <w:jc w:val="both"/>
        <w:rPr>
          <w:rFonts w:ascii="Times New Roman" w:eastAsia="Times New Roman" w:hAnsi="Times New Roman" w:cs="Times New Roman"/>
          <w:iCs/>
          <w:color w:val="333333"/>
          <w:sz w:val="24"/>
          <w:szCs w:val="24"/>
          <w:lang w:eastAsia="es-ES"/>
        </w:rPr>
      </w:pPr>
    </w:p>
    <w:p w:rsidR="00A223BE" w:rsidRDefault="00A223BE" w:rsidP="00A223BE">
      <w:pPr>
        <w:shd w:val="clear" w:color="auto" w:fill="FFFFFF"/>
        <w:spacing w:line="240" w:lineRule="auto"/>
        <w:rPr>
          <w:rFonts w:ascii="Cambria" w:eastAsia="Times New Roman" w:hAnsi="Cambria" w:cs="Times New Roman"/>
          <w:b/>
          <w:iCs/>
          <w:color w:val="333333"/>
          <w:sz w:val="32"/>
          <w:szCs w:val="32"/>
          <w:lang w:eastAsia="es-ES"/>
        </w:rPr>
      </w:pPr>
    </w:p>
    <w:p w:rsidR="00A223BE" w:rsidRDefault="00A223BE" w:rsidP="00A223BE">
      <w:pPr>
        <w:shd w:val="clear" w:color="auto" w:fill="FFFFFF"/>
        <w:spacing w:line="240" w:lineRule="auto"/>
        <w:rPr>
          <w:rFonts w:ascii="Cambria" w:eastAsia="Times New Roman" w:hAnsi="Cambria" w:cs="Times New Roman"/>
          <w:b/>
          <w:iCs/>
          <w:color w:val="333333"/>
          <w:sz w:val="32"/>
          <w:szCs w:val="32"/>
          <w:lang w:eastAsia="es-ES"/>
        </w:rPr>
      </w:pPr>
    </w:p>
    <w:p w:rsidR="00A223BE" w:rsidRDefault="00A223BE"/>
    <w:p w:rsidR="00A223BE" w:rsidRDefault="00A223BE"/>
    <w:p w:rsidR="00A223BE" w:rsidRDefault="00A223BE"/>
    <w:sectPr w:rsidR="00A223BE">
      <w:footerReference w:type="default" r:id="rId73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12DC" w:rsidRDefault="006112DC" w:rsidP="000743B0">
      <w:pPr>
        <w:spacing w:after="0" w:line="240" w:lineRule="auto"/>
      </w:pPr>
      <w:r>
        <w:separator/>
      </w:r>
    </w:p>
  </w:endnote>
  <w:endnote w:type="continuationSeparator" w:id="0">
    <w:p w:rsidR="006112DC" w:rsidRDefault="006112DC" w:rsidP="000743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529526"/>
      <w:docPartObj>
        <w:docPartGallery w:val="Page Numbers (Bottom of Page)"/>
        <w:docPartUnique/>
      </w:docPartObj>
    </w:sdtPr>
    <w:sdtEndPr/>
    <w:sdtContent>
      <w:p w:rsidR="000743B0" w:rsidRDefault="000743B0">
        <w:pPr>
          <w:pStyle w:val="Piedepgina"/>
          <w:jc w:val="center"/>
        </w:pPr>
        <w:r>
          <w:fldChar w:fldCharType="begin"/>
        </w:r>
        <w:r>
          <w:instrText>PAGE   \* MERGEFORMAT</w:instrText>
        </w:r>
        <w:r>
          <w:fldChar w:fldCharType="separate"/>
        </w:r>
        <w:r w:rsidR="0034303A">
          <w:rPr>
            <w:noProof/>
          </w:rPr>
          <w:t>3</w:t>
        </w:r>
        <w:r>
          <w:fldChar w:fldCharType="end"/>
        </w:r>
      </w:p>
    </w:sdtContent>
  </w:sdt>
  <w:p w:rsidR="000743B0" w:rsidRDefault="000743B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12DC" w:rsidRDefault="006112DC" w:rsidP="000743B0">
      <w:pPr>
        <w:spacing w:after="0" w:line="240" w:lineRule="auto"/>
      </w:pPr>
      <w:r>
        <w:separator/>
      </w:r>
    </w:p>
  </w:footnote>
  <w:footnote w:type="continuationSeparator" w:id="0">
    <w:p w:rsidR="006112DC" w:rsidRDefault="006112DC" w:rsidP="000743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84A07"/>
    <w:multiLevelType w:val="hybridMultilevel"/>
    <w:tmpl w:val="61A0A4A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13A4F2C"/>
    <w:multiLevelType w:val="multilevel"/>
    <w:tmpl w:val="413C2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897566"/>
    <w:multiLevelType w:val="multilevel"/>
    <w:tmpl w:val="2466C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756084"/>
    <w:multiLevelType w:val="multilevel"/>
    <w:tmpl w:val="F6E67C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3E64E16"/>
    <w:multiLevelType w:val="hybridMultilevel"/>
    <w:tmpl w:val="C48A5C28"/>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4544D2A"/>
    <w:multiLevelType w:val="hybridMultilevel"/>
    <w:tmpl w:val="2FF8B7CA"/>
    <w:lvl w:ilvl="0" w:tplc="73CA9B1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nsid w:val="050B1A61"/>
    <w:multiLevelType w:val="multilevel"/>
    <w:tmpl w:val="5270F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5442644"/>
    <w:multiLevelType w:val="multilevel"/>
    <w:tmpl w:val="89701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6081A53"/>
    <w:multiLevelType w:val="multilevel"/>
    <w:tmpl w:val="2E668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685549D"/>
    <w:multiLevelType w:val="multilevel"/>
    <w:tmpl w:val="ADCE3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87E7BB0"/>
    <w:multiLevelType w:val="hybridMultilevel"/>
    <w:tmpl w:val="B39ACD64"/>
    <w:lvl w:ilvl="0" w:tplc="86DC293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nsid w:val="0A620321"/>
    <w:multiLevelType w:val="multilevel"/>
    <w:tmpl w:val="86EA2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B1837F9"/>
    <w:multiLevelType w:val="multilevel"/>
    <w:tmpl w:val="0BF6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0C041A39"/>
    <w:multiLevelType w:val="multilevel"/>
    <w:tmpl w:val="D82ED754"/>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0C357170"/>
    <w:multiLevelType w:val="multilevel"/>
    <w:tmpl w:val="32E62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0EF85FAC"/>
    <w:multiLevelType w:val="hybridMultilevel"/>
    <w:tmpl w:val="FB82635A"/>
    <w:lvl w:ilvl="0" w:tplc="167AB23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6">
    <w:nsid w:val="129B0824"/>
    <w:multiLevelType w:val="multilevel"/>
    <w:tmpl w:val="EB887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3420D0B"/>
    <w:multiLevelType w:val="hybridMultilevel"/>
    <w:tmpl w:val="57A02B78"/>
    <w:lvl w:ilvl="0" w:tplc="49D62C6A">
      <w:start w:val="1"/>
      <w:numFmt w:val="decimal"/>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8">
    <w:nsid w:val="13CE7C30"/>
    <w:multiLevelType w:val="multilevel"/>
    <w:tmpl w:val="22AA5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16352882"/>
    <w:multiLevelType w:val="hybridMultilevel"/>
    <w:tmpl w:val="6C9CF98E"/>
    <w:lvl w:ilvl="0" w:tplc="167AB23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nsid w:val="1A4A50EB"/>
    <w:multiLevelType w:val="hybridMultilevel"/>
    <w:tmpl w:val="BC860AE4"/>
    <w:lvl w:ilvl="0" w:tplc="B52C0BD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1A87647C"/>
    <w:multiLevelType w:val="multilevel"/>
    <w:tmpl w:val="75E67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1B843FC8"/>
    <w:multiLevelType w:val="multilevel"/>
    <w:tmpl w:val="34EA7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1BF07A1D"/>
    <w:multiLevelType w:val="hybridMultilevel"/>
    <w:tmpl w:val="92AC3BF2"/>
    <w:lvl w:ilvl="0" w:tplc="AB2ADB4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4">
    <w:nsid w:val="1C3F59EA"/>
    <w:multiLevelType w:val="multilevel"/>
    <w:tmpl w:val="5A861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1DE51F44"/>
    <w:multiLevelType w:val="multilevel"/>
    <w:tmpl w:val="52420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1DFB6BDE"/>
    <w:multiLevelType w:val="multilevel"/>
    <w:tmpl w:val="EC4A8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1E6F328F"/>
    <w:multiLevelType w:val="multilevel"/>
    <w:tmpl w:val="8C8E9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1FBD4293"/>
    <w:multiLevelType w:val="multilevel"/>
    <w:tmpl w:val="A0462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1FD30869"/>
    <w:multiLevelType w:val="multilevel"/>
    <w:tmpl w:val="C874A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219A3D05"/>
    <w:multiLevelType w:val="hybridMultilevel"/>
    <w:tmpl w:val="740A476E"/>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21D3423B"/>
    <w:multiLevelType w:val="hybridMultilevel"/>
    <w:tmpl w:val="A4B082E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23B33390"/>
    <w:multiLevelType w:val="multilevel"/>
    <w:tmpl w:val="BDE45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23BA5662"/>
    <w:multiLevelType w:val="multilevel"/>
    <w:tmpl w:val="8E5AB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6C93221"/>
    <w:multiLevelType w:val="multilevel"/>
    <w:tmpl w:val="C31C84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7AE7A87"/>
    <w:multiLevelType w:val="multilevel"/>
    <w:tmpl w:val="E0942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27FA6D0A"/>
    <w:multiLevelType w:val="multilevel"/>
    <w:tmpl w:val="D106750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nsid w:val="282F4D24"/>
    <w:multiLevelType w:val="multilevel"/>
    <w:tmpl w:val="6472C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28C129C4"/>
    <w:multiLevelType w:val="hybridMultilevel"/>
    <w:tmpl w:val="83AAAD46"/>
    <w:lvl w:ilvl="0" w:tplc="4DEE15D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291F566F"/>
    <w:multiLevelType w:val="multilevel"/>
    <w:tmpl w:val="5900C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2BCF6467"/>
    <w:multiLevelType w:val="hybridMultilevel"/>
    <w:tmpl w:val="75E42F58"/>
    <w:lvl w:ilvl="0" w:tplc="0C0A0011">
      <w:start w:val="9"/>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2DD32867"/>
    <w:multiLevelType w:val="multilevel"/>
    <w:tmpl w:val="78D88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2E233F98"/>
    <w:multiLevelType w:val="multilevel"/>
    <w:tmpl w:val="D1E6F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2FC421F2"/>
    <w:multiLevelType w:val="multilevel"/>
    <w:tmpl w:val="CD1C4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30B0032F"/>
    <w:multiLevelType w:val="multilevel"/>
    <w:tmpl w:val="884E8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31E42751"/>
    <w:multiLevelType w:val="multilevel"/>
    <w:tmpl w:val="1376E9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3229065C"/>
    <w:multiLevelType w:val="multilevel"/>
    <w:tmpl w:val="55B68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32C57BEC"/>
    <w:multiLevelType w:val="multilevel"/>
    <w:tmpl w:val="9B7EA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nsid w:val="33226810"/>
    <w:multiLevelType w:val="hybridMultilevel"/>
    <w:tmpl w:val="0818F2F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nsid w:val="340B430A"/>
    <w:multiLevelType w:val="hybridMultilevel"/>
    <w:tmpl w:val="68D66358"/>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50">
    <w:nsid w:val="347076CF"/>
    <w:multiLevelType w:val="multilevel"/>
    <w:tmpl w:val="6F8CE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3699371B"/>
    <w:multiLevelType w:val="multilevel"/>
    <w:tmpl w:val="704A3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37834EA3"/>
    <w:multiLevelType w:val="hybridMultilevel"/>
    <w:tmpl w:val="5D7CD1F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3">
    <w:nsid w:val="38002865"/>
    <w:multiLevelType w:val="multilevel"/>
    <w:tmpl w:val="E1B2F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3A0A3E4A"/>
    <w:multiLevelType w:val="multilevel"/>
    <w:tmpl w:val="97785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3A19212E"/>
    <w:multiLevelType w:val="multilevel"/>
    <w:tmpl w:val="51D61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3A5C1B72"/>
    <w:multiLevelType w:val="hybridMultilevel"/>
    <w:tmpl w:val="8BE0BBEC"/>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7">
    <w:nsid w:val="3C595157"/>
    <w:multiLevelType w:val="multilevel"/>
    <w:tmpl w:val="9CAC0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3CD741E7"/>
    <w:multiLevelType w:val="multilevel"/>
    <w:tmpl w:val="DC100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3D39667A"/>
    <w:multiLevelType w:val="hybridMultilevel"/>
    <w:tmpl w:val="0AC45FA6"/>
    <w:lvl w:ilvl="0" w:tplc="0C0A000F">
      <w:start w:val="1"/>
      <w:numFmt w:val="decimal"/>
      <w:lvlText w:val="%1."/>
      <w:lvlJc w:val="left"/>
      <w:pPr>
        <w:ind w:left="502"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nsid w:val="405C4198"/>
    <w:multiLevelType w:val="multilevel"/>
    <w:tmpl w:val="6ADE3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40BE67EF"/>
    <w:multiLevelType w:val="multilevel"/>
    <w:tmpl w:val="07907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40F41A06"/>
    <w:multiLevelType w:val="multilevel"/>
    <w:tmpl w:val="058E9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nsid w:val="414B27B7"/>
    <w:multiLevelType w:val="multilevel"/>
    <w:tmpl w:val="9E968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41E10F92"/>
    <w:multiLevelType w:val="hybridMultilevel"/>
    <w:tmpl w:val="E970335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nsid w:val="42A333B0"/>
    <w:multiLevelType w:val="multilevel"/>
    <w:tmpl w:val="593E0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43C10638"/>
    <w:multiLevelType w:val="multilevel"/>
    <w:tmpl w:val="84366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48564F53"/>
    <w:multiLevelType w:val="multilevel"/>
    <w:tmpl w:val="C1F0A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48662ED1"/>
    <w:multiLevelType w:val="multilevel"/>
    <w:tmpl w:val="A55E6EE2"/>
    <w:lvl w:ilvl="0">
      <w:start w:val="1"/>
      <w:numFmt w:val="decimal"/>
      <w:lvlText w:val="%1."/>
      <w:lvlJc w:val="left"/>
      <w:pPr>
        <w:tabs>
          <w:tab w:val="num" w:pos="360"/>
        </w:tabs>
        <w:ind w:left="36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489831D7"/>
    <w:multiLevelType w:val="multilevel"/>
    <w:tmpl w:val="66542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4A712719"/>
    <w:multiLevelType w:val="multilevel"/>
    <w:tmpl w:val="2D6CD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nsid w:val="4BD27686"/>
    <w:multiLevelType w:val="hybridMultilevel"/>
    <w:tmpl w:val="0FB01A6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2">
    <w:nsid w:val="4C675EDA"/>
    <w:multiLevelType w:val="hybridMultilevel"/>
    <w:tmpl w:val="FC9A32A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3">
    <w:nsid w:val="4D673376"/>
    <w:multiLevelType w:val="hybridMultilevel"/>
    <w:tmpl w:val="339665B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4">
    <w:nsid w:val="4E6B3085"/>
    <w:multiLevelType w:val="hybridMultilevel"/>
    <w:tmpl w:val="A4943260"/>
    <w:lvl w:ilvl="0" w:tplc="512A5170">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5">
    <w:nsid w:val="4F99623F"/>
    <w:multiLevelType w:val="multilevel"/>
    <w:tmpl w:val="968AC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nsid w:val="503075ED"/>
    <w:multiLevelType w:val="hybridMultilevel"/>
    <w:tmpl w:val="FC388C7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7">
    <w:nsid w:val="50D40989"/>
    <w:multiLevelType w:val="multilevel"/>
    <w:tmpl w:val="DF160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nsid w:val="513F1817"/>
    <w:multiLevelType w:val="hybridMultilevel"/>
    <w:tmpl w:val="5DC8599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
    <w:nsid w:val="524D1DF8"/>
    <w:multiLevelType w:val="multilevel"/>
    <w:tmpl w:val="C6C89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540B691B"/>
    <w:multiLevelType w:val="multilevel"/>
    <w:tmpl w:val="DDEE7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nsid w:val="580214FC"/>
    <w:multiLevelType w:val="hybridMultilevel"/>
    <w:tmpl w:val="7782284E"/>
    <w:lvl w:ilvl="0" w:tplc="11E035F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
    <w:nsid w:val="5918407C"/>
    <w:multiLevelType w:val="hybridMultilevel"/>
    <w:tmpl w:val="B4ACB46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3">
    <w:nsid w:val="5BD2405D"/>
    <w:multiLevelType w:val="multilevel"/>
    <w:tmpl w:val="D2045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nsid w:val="5C364AC6"/>
    <w:multiLevelType w:val="multilevel"/>
    <w:tmpl w:val="93047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nsid w:val="5CA73E4F"/>
    <w:multiLevelType w:val="multilevel"/>
    <w:tmpl w:val="151C3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nsid w:val="5D0E3B34"/>
    <w:multiLevelType w:val="hybridMultilevel"/>
    <w:tmpl w:val="0F86F0D6"/>
    <w:lvl w:ilvl="0" w:tplc="0C0A0011">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87">
    <w:nsid w:val="5DE72B75"/>
    <w:multiLevelType w:val="multilevel"/>
    <w:tmpl w:val="A7BC83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nsid w:val="60EB648B"/>
    <w:multiLevelType w:val="hybridMultilevel"/>
    <w:tmpl w:val="6742BEB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9">
    <w:nsid w:val="61BF2782"/>
    <w:multiLevelType w:val="multilevel"/>
    <w:tmpl w:val="B9962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623440A1"/>
    <w:multiLevelType w:val="hybridMultilevel"/>
    <w:tmpl w:val="60A41342"/>
    <w:lvl w:ilvl="0" w:tplc="CC765078">
      <w:start w:val="1"/>
      <w:numFmt w:val="lowerLetter"/>
      <w:lvlText w:val="%1)"/>
      <w:lvlJc w:val="left"/>
      <w:pPr>
        <w:tabs>
          <w:tab w:val="num" w:pos="1080"/>
        </w:tabs>
        <w:ind w:left="1080" w:hanging="360"/>
      </w:pPr>
      <w:rPr>
        <w:rFont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91">
    <w:nsid w:val="63347C6F"/>
    <w:multiLevelType w:val="hybridMultilevel"/>
    <w:tmpl w:val="7FBCF184"/>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2">
    <w:nsid w:val="63BE324E"/>
    <w:multiLevelType w:val="multilevel"/>
    <w:tmpl w:val="1F14B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nsid w:val="63CC5CE7"/>
    <w:multiLevelType w:val="hybridMultilevel"/>
    <w:tmpl w:val="FBC44FC8"/>
    <w:lvl w:ilvl="0" w:tplc="B7081F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
    <w:nsid w:val="64931BCD"/>
    <w:multiLevelType w:val="hybridMultilevel"/>
    <w:tmpl w:val="BC4A150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5">
    <w:nsid w:val="65FB2B1E"/>
    <w:multiLevelType w:val="multilevel"/>
    <w:tmpl w:val="AE544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nsid w:val="66CD09FA"/>
    <w:multiLevelType w:val="multilevel"/>
    <w:tmpl w:val="F0B02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nsid w:val="6795072C"/>
    <w:multiLevelType w:val="multilevel"/>
    <w:tmpl w:val="8FEE1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nsid w:val="681837AF"/>
    <w:multiLevelType w:val="multilevel"/>
    <w:tmpl w:val="F326A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nsid w:val="6A1A425C"/>
    <w:multiLevelType w:val="multilevel"/>
    <w:tmpl w:val="F25AF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nsid w:val="6B712226"/>
    <w:multiLevelType w:val="multilevel"/>
    <w:tmpl w:val="863C1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nsid w:val="6B976177"/>
    <w:multiLevelType w:val="multilevel"/>
    <w:tmpl w:val="E0BAB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nsid w:val="6BFC6C1A"/>
    <w:multiLevelType w:val="multilevel"/>
    <w:tmpl w:val="F09AC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nsid w:val="6C815E57"/>
    <w:multiLevelType w:val="multilevel"/>
    <w:tmpl w:val="F85A5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nsid w:val="6C97240C"/>
    <w:multiLevelType w:val="multilevel"/>
    <w:tmpl w:val="1CFC6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nsid w:val="6CD43FED"/>
    <w:multiLevelType w:val="hybridMultilevel"/>
    <w:tmpl w:val="248A11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6">
    <w:nsid w:val="6D441F39"/>
    <w:multiLevelType w:val="hybridMultilevel"/>
    <w:tmpl w:val="9D20797C"/>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nsid w:val="6F0F632F"/>
    <w:multiLevelType w:val="multilevel"/>
    <w:tmpl w:val="7C7E7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nsid w:val="6F1713DD"/>
    <w:multiLevelType w:val="multilevel"/>
    <w:tmpl w:val="89CA9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nsid w:val="6FD62BC5"/>
    <w:multiLevelType w:val="multilevel"/>
    <w:tmpl w:val="C78867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02"/>
        </w:tabs>
        <w:ind w:left="502"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nsid w:val="707B7524"/>
    <w:multiLevelType w:val="hybridMultilevel"/>
    <w:tmpl w:val="5A7A657E"/>
    <w:lvl w:ilvl="0" w:tplc="0C0A0001">
      <w:start w:val="1"/>
      <w:numFmt w:val="bullet"/>
      <w:lvlText w:val=""/>
      <w:lvlJc w:val="left"/>
      <w:pPr>
        <w:tabs>
          <w:tab w:val="num" w:pos="1440"/>
        </w:tabs>
        <w:ind w:left="1440" w:hanging="360"/>
      </w:pPr>
      <w:rPr>
        <w:rFonts w:ascii="Symbol" w:hAnsi="Symbol" w:hint="default"/>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abstractNum w:abstractNumId="111">
    <w:nsid w:val="71BC07B7"/>
    <w:multiLevelType w:val="multilevel"/>
    <w:tmpl w:val="6ABE7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nsid w:val="729354D9"/>
    <w:multiLevelType w:val="multilevel"/>
    <w:tmpl w:val="801C4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nsid w:val="73472966"/>
    <w:multiLevelType w:val="multilevel"/>
    <w:tmpl w:val="E0722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nsid w:val="735C6AC5"/>
    <w:multiLevelType w:val="multilevel"/>
    <w:tmpl w:val="C5724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nsid w:val="745E7FEC"/>
    <w:multiLevelType w:val="hybridMultilevel"/>
    <w:tmpl w:val="B78A9A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6">
    <w:nsid w:val="749D0A5C"/>
    <w:multiLevelType w:val="multilevel"/>
    <w:tmpl w:val="3EBE8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nsid w:val="759B0D4F"/>
    <w:multiLevelType w:val="multilevel"/>
    <w:tmpl w:val="8D94F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nsid w:val="767E036C"/>
    <w:multiLevelType w:val="hybridMultilevel"/>
    <w:tmpl w:val="D08C3BF0"/>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9">
    <w:nsid w:val="76F72D0C"/>
    <w:multiLevelType w:val="multilevel"/>
    <w:tmpl w:val="CA467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nsid w:val="77E908A7"/>
    <w:multiLevelType w:val="multilevel"/>
    <w:tmpl w:val="1D884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nsid w:val="78FC2712"/>
    <w:multiLevelType w:val="multilevel"/>
    <w:tmpl w:val="40509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nsid w:val="79417F29"/>
    <w:multiLevelType w:val="multilevel"/>
    <w:tmpl w:val="468E2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nsid w:val="79B908D4"/>
    <w:multiLevelType w:val="multilevel"/>
    <w:tmpl w:val="98903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nsid w:val="79C13F3B"/>
    <w:multiLevelType w:val="multilevel"/>
    <w:tmpl w:val="FB127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nsid w:val="79D10E8E"/>
    <w:multiLevelType w:val="multilevel"/>
    <w:tmpl w:val="00DE9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nsid w:val="79F56D2C"/>
    <w:multiLevelType w:val="hybridMultilevel"/>
    <w:tmpl w:val="96C0E2FA"/>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7">
    <w:nsid w:val="7A0D1036"/>
    <w:multiLevelType w:val="hybridMultilevel"/>
    <w:tmpl w:val="3E8AB98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8">
    <w:nsid w:val="7A7E0F2F"/>
    <w:multiLevelType w:val="multilevel"/>
    <w:tmpl w:val="464E9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nsid w:val="7D2B3A4C"/>
    <w:multiLevelType w:val="multilevel"/>
    <w:tmpl w:val="7DE07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nsid w:val="7E357F43"/>
    <w:multiLevelType w:val="multilevel"/>
    <w:tmpl w:val="FAFAD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3"/>
  </w:num>
  <w:num w:numId="2">
    <w:abstractNumId w:val="89"/>
  </w:num>
  <w:num w:numId="3">
    <w:abstractNumId w:val="48"/>
  </w:num>
  <w:num w:numId="4">
    <w:abstractNumId w:val="30"/>
  </w:num>
  <w:num w:numId="5">
    <w:abstractNumId w:val="88"/>
  </w:num>
  <w:num w:numId="6">
    <w:abstractNumId w:val="23"/>
  </w:num>
  <w:num w:numId="7">
    <w:abstractNumId w:val="78"/>
  </w:num>
  <w:num w:numId="8">
    <w:abstractNumId w:val="56"/>
  </w:num>
  <w:num w:numId="9">
    <w:abstractNumId w:val="64"/>
  </w:num>
  <w:num w:numId="10">
    <w:abstractNumId w:val="82"/>
  </w:num>
  <w:num w:numId="11">
    <w:abstractNumId w:val="20"/>
  </w:num>
  <w:num w:numId="12">
    <w:abstractNumId w:val="10"/>
  </w:num>
  <w:num w:numId="13">
    <w:abstractNumId w:val="105"/>
  </w:num>
  <w:num w:numId="14">
    <w:abstractNumId w:val="79"/>
  </w:num>
  <w:num w:numId="15">
    <w:abstractNumId w:val="47"/>
  </w:num>
  <w:num w:numId="16">
    <w:abstractNumId w:val="39"/>
  </w:num>
  <w:num w:numId="17">
    <w:abstractNumId w:val="100"/>
  </w:num>
  <w:num w:numId="18">
    <w:abstractNumId w:val="22"/>
  </w:num>
  <w:num w:numId="19">
    <w:abstractNumId w:val="18"/>
  </w:num>
  <w:num w:numId="20">
    <w:abstractNumId w:val="87"/>
  </w:num>
  <w:num w:numId="21">
    <w:abstractNumId w:val="102"/>
  </w:num>
  <w:num w:numId="22">
    <w:abstractNumId w:val="45"/>
  </w:num>
  <w:num w:numId="23">
    <w:abstractNumId w:val="34"/>
  </w:num>
  <w:num w:numId="24">
    <w:abstractNumId w:val="35"/>
  </w:num>
  <w:num w:numId="25">
    <w:abstractNumId w:val="70"/>
  </w:num>
  <w:num w:numId="26">
    <w:abstractNumId w:val="80"/>
  </w:num>
  <w:num w:numId="27">
    <w:abstractNumId w:val="111"/>
  </w:num>
  <w:num w:numId="28">
    <w:abstractNumId w:val="93"/>
  </w:num>
  <w:num w:numId="29">
    <w:abstractNumId w:val="127"/>
  </w:num>
  <w:num w:numId="30">
    <w:abstractNumId w:val="74"/>
  </w:num>
  <w:num w:numId="31">
    <w:abstractNumId w:val="15"/>
  </w:num>
  <w:num w:numId="32">
    <w:abstractNumId w:val="0"/>
  </w:num>
  <w:num w:numId="33">
    <w:abstractNumId w:val="4"/>
  </w:num>
  <w:num w:numId="34">
    <w:abstractNumId w:val="115"/>
  </w:num>
  <w:num w:numId="35">
    <w:abstractNumId w:val="14"/>
  </w:num>
  <w:num w:numId="36">
    <w:abstractNumId w:val="75"/>
  </w:num>
  <w:num w:numId="37">
    <w:abstractNumId w:val="112"/>
  </w:num>
  <w:num w:numId="38">
    <w:abstractNumId w:val="117"/>
  </w:num>
  <w:num w:numId="39">
    <w:abstractNumId w:val="107"/>
  </w:num>
  <w:num w:numId="40">
    <w:abstractNumId w:val="116"/>
  </w:num>
  <w:num w:numId="41">
    <w:abstractNumId w:val="120"/>
  </w:num>
  <w:num w:numId="42">
    <w:abstractNumId w:val="29"/>
  </w:num>
  <w:num w:numId="43">
    <w:abstractNumId w:val="65"/>
  </w:num>
  <w:num w:numId="44">
    <w:abstractNumId w:val="60"/>
  </w:num>
  <w:num w:numId="45">
    <w:abstractNumId w:val="12"/>
  </w:num>
  <w:num w:numId="46">
    <w:abstractNumId w:val="63"/>
  </w:num>
  <w:num w:numId="47">
    <w:abstractNumId w:val="57"/>
  </w:num>
  <w:num w:numId="48">
    <w:abstractNumId w:val="108"/>
  </w:num>
  <w:num w:numId="49">
    <w:abstractNumId w:val="130"/>
  </w:num>
  <w:num w:numId="50">
    <w:abstractNumId w:val="51"/>
  </w:num>
  <w:num w:numId="51">
    <w:abstractNumId w:val="92"/>
  </w:num>
  <w:num w:numId="52">
    <w:abstractNumId w:val="113"/>
  </w:num>
  <w:num w:numId="53">
    <w:abstractNumId w:val="77"/>
  </w:num>
  <w:num w:numId="54">
    <w:abstractNumId w:val="99"/>
  </w:num>
  <w:num w:numId="55">
    <w:abstractNumId w:val="2"/>
  </w:num>
  <w:num w:numId="56">
    <w:abstractNumId w:val="95"/>
  </w:num>
  <w:num w:numId="57">
    <w:abstractNumId w:val="37"/>
  </w:num>
  <w:num w:numId="58">
    <w:abstractNumId w:val="6"/>
  </w:num>
  <w:num w:numId="59">
    <w:abstractNumId w:val="114"/>
  </w:num>
  <w:num w:numId="60">
    <w:abstractNumId w:val="67"/>
  </w:num>
  <w:num w:numId="61">
    <w:abstractNumId w:val="125"/>
  </w:num>
  <w:num w:numId="62">
    <w:abstractNumId w:val="101"/>
  </w:num>
  <w:num w:numId="63">
    <w:abstractNumId w:val="46"/>
  </w:num>
  <w:num w:numId="64">
    <w:abstractNumId w:val="25"/>
  </w:num>
  <w:num w:numId="65">
    <w:abstractNumId w:val="9"/>
  </w:num>
  <w:num w:numId="66">
    <w:abstractNumId w:val="8"/>
  </w:num>
  <w:num w:numId="67">
    <w:abstractNumId w:val="32"/>
  </w:num>
  <w:num w:numId="68">
    <w:abstractNumId w:val="128"/>
  </w:num>
  <w:num w:numId="69">
    <w:abstractNumId w:val="98"/>
  </w:num>
  <w:num w:numId="70">
    <w:abstractNumId w:val="7"/>
  </w:num>
  <w:num w:numId="71">
    <w:abstractNumId w:val="44"/>
  </w:num>
  <w:num w:numId="72">
    <w:abstractNumId w:val="1"/>
  </w:num>
  <w:num w:numId="73">
    <w:abstractNumId w:val="124"/>
  </w:num>
  <w:num w:numId="74">
    <w:abstractNumId w:val="50"/>
  </w:num>
  <w:num w:numId="75">
    <w:abstractNumId w:val="123"/>
  </w:num>
  <w:num w:numId="76">
    <w:abstractNumId w:val="54"/>
  </w:num>
  <w:num w:numId="77">
    <w:abstractNumId w:val="53"/>
  </w:num>
  <w:num w:numId="78">
    <w:abstractNumId w:val="24"/>
  </w:num>
  <w:num w:numId="79">
    <w:abstractNumId w:val="85"/>
  </w:num>
  <w:num w:numId="80">
    <w:abstractNumId w:val="41"/>
  </w:num>
  <w:num w:numId="81">
    <w:abstractNumId w:val="96"/>
  </w:num>
  <w:num w:numId="82">
    <w:abstractNumId w:val="26"/>
  </w:num>
  <w:num w:numId="83">
    <w:abstractNumId w:val="61"/>
  </w:num>
  <w:num w:numId="84">
    <w:abstractNumId w:val="62"/>
  </w:num>
  <w:num w:numId="85">
    <w:abstractNumId w:val="121"/>
  </w:num>
  <w:num w:numId="86">
    <w:abstractNumId w:val="42"/>
  </w:num>
  <w:num w:numId="87">
    <w:abstractNumId w:val="84"/>
  </w:num>
  <w:num w:numId="88">
    <w:abstractNumId w:val="11"/>
  </w:num>
  <w:num w:numId="89">
    <w:abstractNumId w:val="66"/>
  </w:num>
  <w:num w:numId="90">
    <w:abstractNumId w:val="97"/>
  </w:num>
  <w:num w:numId="91">
    <w:abstractNumId w:val="103"/>
  </w:num>
  <w:num w:numId="92">
    <w:abstractNumId w:val="21"/>
  </w:num>
  <w:num w:numId="93">
    <w:abstractNumId w:val="43"/>
  </w:num>
  <w:num w:numId="94">
    <w:abstractNumId w:val="129"/>
  </w:num>
  <w:num w:numId="95">
    <w:abstractNumId w:val="58"/>
  </w:num>
  <w:num w:numId="96">
    <w:abstractNumId w:val="83"/>
  </w:num>
  <w:num w:numId="97">
    <w:abstractNumId w:val="69"/>
  </w:num>
  <w:num w:numId="98">
    <w:abstractNumId w:val="55"/>
  </w:num>
  <w:num w:numId="99">
    <w:abstractNumId w:val="27"/>
  </w:num>
  <w:num w:numId="100">
    <w:abstractNumId w:val="118"/>
  </w:num>
  <w:num w:numId="101">
    <w:abstractNumId w:val="106"/>
  </w:num>
  <w:num w:numId="102">
    <w:abstractNumId w:val="122"/>
  </w:num>
  <w:num w:numId="103">
    <w:abstractNumId w:val="28"/>
  </w:num>
  <w:num w:numId="104">
    <w:abstractNumId w:val="16"/>
  </w:num>
  <w:num w:numId="105">
    <w:abstractNumId w:val="86"/>
  </w:num>
  <w:num w:numId="106">
    <w:abstractNumId w:val="38"/>
  </w:num>
  <w:num w:numId="107">
    <w:abstractNumId w:val="94"/>
  </w:num>
  <w:num w:numId="108">
    <w:abstractNumId w:val="76"/>
  </w:num>
  <w:num w:numId="109">
    <w:abstractNumId w:val="72"/>
  </w:num>
  <w:num w:numId="110">
    <w:abstractNumId w:val="52"/>
  </w:num>
  <w:num w:numId="111">
    <w:abstractNumId w:val="119"/>
  </w:num>
  <w:num w:numId="112">
    <w:abstractNumId w:val="13"/>
  </w:num>
  <w:num w:numId="113">
    <w:abstractNumId w:val="104"/>
  </w:num>
  <w:num w:numId="114">
    <w:abstractNumId w:val="68"/>
  </w:num>
  <w:num w:numId="115">
    <w:abstractNumId w:val="3"/>
  </w:num>
  <w:num w:numId="116">
    <w:abstractNumId w:val="91"/>
  </w:num>
  <w:num w:numId="117">
    <w:abstractNumId w:val="81"/>
  </w:num>
  <w:num w:numId="118">
    <w:abstractNumId w:val="31"/>
  </w:num>
  <w:num w:numId="119">
    <w:abstractNumId w:val="5"/>
  </w:num>
  <w:num w:numId="120">
    <w:abstractNumId w:val="40"/>
  </w:num>
  <w:num w:numId="121">
    <w:abstractNumId w:val="49"/>
  </w:num>
  <w:num w:numId="122">
    <w:abstractNumId w:val="90"/>
  </w:num>
  <w:num w:numId="123">
    <w:abstractNumId w:val="17"/>
  </w:num>
  <w:num w:numId="124">
    <w:abstractNumId w:val="73"/>
  </w:num>
  <w:num w:numId="125">
    <w:abstractNumId w:val="109"/>
  </w:num>
  <w:num w:numId="126">
    <w:abstractNumId w:val="110"/>
  </w:num>
  <w:num w:numId="127">
    <w:abstractNumId w:val="71"/>
  </w:num>
  <w:num w:numId="128">
    <w:abstractNumId w:val="59"/>
  </w:num>
  <w:num w:numId="129">
    <w:abstractNumId w:val="36"/>
  </w:num>
  <w:num w:numId="130">
    <w:abstractNumId w:val="126"/>
  </w:num>
  <w:num w:numId="131">
    <w:abstractNumId w:val="19"/>
  </w:num>
  <w:numIdMacAtCleanup w:val="1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AA0"/>
    <w:rsid w:val="000003B6"/>
    <w:rsid w:val="000159FE"/>
    <w:rsid w:val="00030738"/>
    <w:rsid w:val="00052EE0"/>
    <w:rsid w:val="00054DCE"/>
    <w:rsid w:val="0007215F"/>
    <w:rsid w:val="000743B0"/>
    <w:rsid w:val="00076FE6"/>
    <w:rsid w:val="00083D57"/>
    <w:rsid w:val="00087A1B"/>
    <w:rsid w:val="00094293"/>
    <w:rsid w:val="000A3460"/>
    <w:rsid w:val="000B1D08"/>
    <w:rsid w:val="000B343B"/>
    <w:rsid w:val="000C169F"/>
    <w:rsid w:val="000C302E"/>
    <w:rsid w:val="000E42BE"/>
    <w:rsid w:val="00102FEF"/>
    <w:rsid w:val="00105F48"/>
    <w:rsid w:val="00111183"/>
    <w:rsid w:val="00120DDC"/>
    <w:rsid w:val="001318C6"/>
    <w:rsid w:val="00136D0D"/>
    <w:rsid w:val="00145875"/>
    <w:rsid w:val="00171552"/>
    <w:rsid w:val="0017663E"/>
    <w:rsid w:val="00180C3E"/>
    <w:rsid w:val="001A0BD1"/>
    <w:rsid w:val="001C1F31"/>
    <w:rsid w:val="001E7357"/>
    <w:rsid w:val="001F3C44"/>
    <w:rsid w:val="00203998"/>
    <w:rsid w:val="0020653A"/>
    <w:rsid w:val="00233ED3"/>
    <w:rsid w:val="00236AA0"/>
    <w:rsid w:val="00245905"/>
    <w:rsid w:val="00246EA6"/>
    <w:rsid w:val="00256470"/>
    <w:rsid w:val="00293682"/>
    <w:rsid w:val="002A2256"/>
    <w:rsid w:val="002D4CD6"/>
    <w:rsid w:val="002E2930"/>
    <w:rsid w:val="002E6B7C"/>
    <w:rsid w:val="0030226A"/>
    <w:rsid w:val="00307ADE"/>
    <w:rsid w:val="003202EF"/>
    <w:rsid w:val="00323CE7"/>
    <w:rsid w:val="00325B16"/>
    <w:rsid w:val="003345F2"/>
    <w:rsid w:val="00337BAA"/>
    <w:rsid w:val="0034303A"/>
    <w:rsid w:val="00350325"/>
    <w:rsid w:val="00370856"/>
    <w:rsid w:val="00383869"/>
    <w:rsid w:val="003908A7"/>
    <w:rsid w:val="00396A08"/>
    <w:rsid w:val="003B7666"/>
    <w:rsid w:val="003C4A98"/>
    <w:rsid w:val="003D3BFF"/>
    <w:rsid w:val="003F157C"/>
    <w:rsid w:val="003F2DCD"/>
    <w:rsid w:val="003F5657"/>
    <w:rsid w:val="00406EBD"/>
    <w:rsid w:val="004209BF"/>
    <w:rsid w:val="004213DC"/>
    <w:rsid w:val="00427439"/>
    <w:rsid w:val="0046306A"/>
    <w:rsid w:val="004665FA"/>
    <w:rsid w:val="00473755"/>
    <w:rsid w:val="00481279"/>
    <w:rsid w:val="00482016"/>
    <w:rsid w:val="00491593"/>
    <w:rsid w:val="004A534B"/>
    <w:rsid w:val="004B5ADF"/>
    <w:rsid w:val="004B7304"/>
    <w:rsid w:val="004D5694"/>
    <w:rsid w:val="004D6164"/>
    <w:rsid w:val="004E0E36"/>
    <w:rsid w:val="004E2B3F"/>
    <w:rsid w:val="004F0A18"/>
    <w:rsid w:val="004F1242"/>
    <w:rsid w:val="004F1291"/>
    <w:rsid w:val="00514527"/>
    <w:rsid w:val="00544E3E"/>
    <w:rsid w:val="00547650"/>
    <w:rsid w:val="005542D7"/>
    <w:rsid w:val="0056003F"/>
    <w:rsid w:val="00562681"/>
    <w:rsid w:val="00593740"/>
    <w:rsid w:val="005A0697"/>
    <w:rsid w:val="005C10D4"/>
    <w:rsid w:val="005D6D61"/>
    <w:rsid w:val="005E30C9"/>
    <w:rsid w:val="005E6726"/>
    <w:rsid w:val="005F1D2D"/>
    <w:rsid w:val="005F6D01"/>
    <w:rsid w:val="006034F6"/>
    <w:rsid w:val="006041D9"/>
    <w:rsid w:val="006066C8"/>
    <w:rsid w:val="006112DC"/>
    <w:rsid w:val="00615047"/>
    <w:rsid w:val="00617F16"/>
    <w:rsid w:val="00640D37"/>
    <w:rsid w:val="00652E88"/>
    <w:rsid w:val="00660689"/>
    <w:rsid w:val="00667F3C"/>
    <w:rsid w:val="00684007"/>
    <w:rsid w:val="00696B1F"/>
    <w:rsid w:val="006B0AE8"/>
    <w:rsid w:val="006F1D07"/>
    <w:rsid w:val="00706E20"/>
    <w:rsid w:val="00736753"/>
    <w:rsid w:val="00737713"/>
    <w:rsid w:val="00743820"/>
    <w:rsid w:val="0075625D"/>
    <w:rsid w:val="0077101A"/>
    <w:rsid w:val="00783CBF"/>
    <w:rsid w:val="00784FFD"/>
    <w:rsid w:val="007A64A0"/>
    <w:rsid w:val="007C0708"/>
    <w:rsid w:val="007C34CA"/>
    <w:rsid w:val="007F29A6"/>
    <w:rsid w:val="00800C4E"/>
    <w:rsid w:val="00802133"/>
    <w:rsid w:val="00805294"/>
    <w:rsid w:val="008063B0"/>
    <w:rsid w:val="00811D20"/>
    <w:rsid w:val="00813F8C"/>
    <w:rsid w:val="00845864"/>
    <w:rsid w:val="00877994"/>
    <w:rsid w:val="008A4973"/>
    <w:rsid w:val="008B6D4F"/>
    <w:rsid w:val="008C532E"/>
    <w:rsid w:val="008D0F68"/>
    <w:rsid w:val="008D29C8"/>
    <w:rsid w:val="00902C25"/>
    <w:rsid w:val="00923568"/>
    <w:rsid w:val="00924E90"/>
    <w:rsid w:val="00927F09"/>
    <w:rsid w:val="00940FCE"/>
    <w:rsid w:val="0098040F"/>
    <w:rsid w:val="00983669"/>
    <w:rsid w:val="009900F6"/>
    <w:rsid w:val="009A1DF4"/>
    <w:rsid w:val="009A4137"/>
    <w:rsid w:val="009B07DE"/>
    <w:rsid w:val="009C0016"/>
    <w:rsid w:val="009C5B06"/>
    <w:rsid w:val="009D16C8"/>
    <w:rsid w:val="009D482E"/>
    <w:rsid w:val="00A059DA"/>
    <w:rsid w:val="00A223BE"/>
    <w:rsid w:val="00A5237E"/>
    <w:rsid w:val="00A624BF"/>
    <w:rsid w:val="00A73DD8"/>
    <w:rsid w:val="00A748D7"/>
    <w:rsid w:val="00A8193C"/>
    <w:rsid w:val="00AB3CAF"/>
    <w:rsid w:val="00AD402C"/>
    <w:rsid w:val="00AD5627"/>
    <w:rsid w:val="00AE22E0"/>
    <w:rsid w:val="00AE24C7"/>
    <w:rsid w:val="00AE2785"/>
    <w:rsid w:val="00AE5507"/>
    <w:rsid w:val="00B221AE"/>
    <w:rsid w:val="00B2376C"/>
    <w:rsid w:val="00B72088"/>
    <w:rsid w:val="00B7477A"/>
    <w:rsid w:val="00B757A0"/>
    <w:rsid w:val="00B7799D"/>
    <w:rsid w:val="00B82CED"/>
    <w:rsid w:val="00BA730C"/>
    <w:rsid w:val="00BC1835"/>
    <w:rsid w:val="00BC4F3A"/>
    <w:rsid w:val="00BE098C"/>
    <w:rsid w:val="00BF100C"/>
    <w:rsid w:val="00C25472"/>
    <w:rsid w:val="00C36179"/>
    <w:rsid w:val="00C54911"/>
    <w:rsid w:val="00C66714"/>
    <w:rsid w:val="00C70577"/>
    <w:rsid w:val="00C93BF4"/>
    <w:rsid w:val="00CC2771"/>
    <w:rsid w:val="00CD55C5"/>
    <w:rsid w:val="00CF07A7"/>
    <w:rsid w:val="00CF36A8"/>
    <w:rsid w:val="00CF47E4"/>
    <w:rsid w:val="00D07BC0"/>
    <w:rsid w:val="00D2153D"/>
    <w:rsid w:val="00D249F5"/>
    <w:rsid w:val="00D26F26"/>
    <w:rsid w:val="00D27283"/>
    <w:rsid w:val="00D40D71"/>
    <w:rsid w:val="00D474F3"/>
    <w:rsid w:val="00D56BAB"/>
    <w:rsid w:val="00D640EB"/>
    <w:rsid w:val="00D644F0"/>
    <w:rsid w:val="00D74F20"/>
    <w:rsid w:val="00D77C30"/>
    <w:rsid w:val="00D85B61"/>
    <w:rsid w:val="00DA31C7"/>
    <w:rsid w:val="00DB0304"/>
    <w:rsid w:val="00DC0323"/>
    <w:rsid w:val="00DF38D2"/>
    <w:rsid w:val="00DF6A89"/>
    <w:rsid w:val="00E03F74"/>
    <w:rsid w:val="00E067D4"/>
    <w:rsid w:val="00E14009"/>
    <w:rsid w:val="00E2525F"/>
    <w:rsid w:val="00E33C4D"/>
    <w:rsid w:val="00E3704A"/>
    <w:rsid w:val="00E6703D"/>
    <w:rsid w:val="00E70D1D"/>
    <w:rsid w:val="00E96630"/>
    <w:rsid w:val="00EC528E"/>
    <w:rsid w:val="00ED0ED4"/>
    <w:rsid w:val="00ED3B42"/>
    <w:rsid w:val="00ED3E58"/>
    <w:rsid w:val="00EE4A27"/>
    <w:rsid w:val="00EF125E"/>
    <w:rsid w:val="00EF4417"/>
    <w:rsid w:val="00F1071A"/>
    <w:rsid w:val="00F166A6"/>
    <w:rsid w:val="00F31225"/>
    <w:rsid w:val="00F61B3F"/>
    <w:rsid w:val="00F672DC"/>
    <w:rsid w:val="00F74456"/>
    <w:rsid w:val="00F9344B"/>
    <w:rsid w:val="00FA4092"/>
    <w:rsid w:val="00FB6989"/>
    <w:rsid w:val="00FC03E3"/>
    <w:rsid w:val="00FC6D95"/>
    <w:rsid w:val="00FE5A24"/>
    <w:rsid w:val="00FF4A5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6AA0"/>
  </w:style>
  <w:style w:type="paragraph" w:styleId="Ttulo1">
    <w:name w:val="heading 1"/>
    <w:basedOn w:val="Normal"/>
    <w:next w:val="Normal"/>
    <w:link w:val="Ttulo1Car"/>
    <w:uiPriority w:val="9"/>
    <w:qFormat/>
    <w:rsid w:val="00325B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325B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325B16"/>
    <w:pPr>
      <w:keepNext/>
      <w:keepLines/>
      <w:spacing w:before="200" w:after="0"/>
      <w:outlineLvl w:val="2"/>
    </w:pPr>
    <w:rPr>
      <w:rFonts w:asciiTheme="majorHAnsi" w:eastAsiaTheme="majorEastAsia" w:hAnsiTheme="majorHAnsi" w:cstheme="majorBidi"/>
      <w:b/>
      <w:bCs/>
      <w:color w:val="4F81BD" w:themeColor="accent1"/>
    </w:rPr>
  </w:style>
  <w:style w:type="paragraph" w:styleId="Ttulo6">
    <w:name w:val="heading 6"/>
    <w:basedOn w:val="Normal"/>
    <w:next w:val="Normal"/>
    <w:link w:val="Ttulo6Car"/>
    <w:uiPriority w:val="9"/>
    <w:semiHidden/>
    <w:unhideWhenUsed/>
    <w:qFormat/>
    <w:rsid w:val="00325B1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236A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36A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36AA0"/>
    <w:rPr>
      <w:rFonts w:ascii="Tahoma" w:hAnsi="Tahoma" w:cs="Tahoma"/>
      <w:sz w:val="16"/>
      <w:szCs w:val="16"/>
    </w:rPr>
  </w:style>
  <w:style w:type="paragraph" w:styleId="Prrafodelista">
    <w:name w:val="List Paragraph"/>
    <w:basedOn w:val="Normal"/>
    <w:uiPriority w:val="34"/>
    <w:qFormat/>
    <w:rsid w:val="006034F6"/>
    <w:pPr>
      <w:ind w:left="720"/>
      <w:contextualSpacing/>
    </w:pPr>
  </w:style>
  <w:style w:type="character" w:styleId="Hipervnculo">
    <w:name w:val="Hyperlink"/>
    <w:basedOn w:val="Fuentedeprrafopredeter"/>
    <w:uiPriority w:val="99"/>
    <w:unhideWhenUsed/>
    <w:rsid w:val="009C5B06"/>
    <w:rPr>
      <w:color w:val="0000FF" w:themeColor="hyperlink"/>
      <w:u w:val="single"/>
    </w:rPr>
  </w:style>
  <w:style w:type="paragraph" w:styleId="Encabezado">
    <w:name w:val="header"/>
    <w:basedOn w:val="Normal"/>
    <w:link w:val="EncabezadoCar"/>
    <w:uiPriority w:val="99"/>
    <w:unhideWhenUsed/>
    <w:rsid w:val="00784FF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84FFD"/>
  </w:style>
  <w:style w:type="paragraph" w:styleId="Piedepgina">
    <w:name w:val="footer"/>
    <w:basedOn w:val="Normal"/>
    <w:link w:val="PiedepginaCar"/>
    <w:uiPriority w:val="99"/>
    <w:unhideWhenUsed/>
    <w:rsid w:val="00784FF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84FFD"/>
  </w:style>
  <w:style w:type="character" w:customStyle="1" w:styleId="Ttulo1Car">
    <w:name w:val="Título 1 Car"/>
    <w:basedOn w:val="Fuentedeprrafopredeter"/>
    <w:link w:val="Ttulo1"/>
    <w:uiPriority w:val="9"/>
    <w:rsid w:val="00325B16"/>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325B16"/>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325B16"/>
    <w:rPr>
      <w:rFonts w:asciiTheme="majorHAnsi" w:eastAsiaTheme="majorEastAsia" w:hAnsiTheme="majorHAnsi" w:cstheme="majorBidi"/>
      <w:b/>
      <w:bCs/>
      <w:color w:val="4F81BD" w:themeColor="accent1"/>
    </w:rPr>
  </w:style>
  <w:style w:type="character" w:customStyle="1" w:styleId="Ttulo6Car">
    <w:name w:val="Título 6 Car"/>
    <w:basedOn w:val="Fuentedeprrafopredeter"/>
    <w:link w:val="Ttulo6"/>
    <w:uiPriority w:val="9"/>
    <w:semiHidden/>
    <w:rsid w:val="00325B16"/>
    <w:rPr>
      <w:rFonts w:asciiTheme="majorHAnsi" w:eastAsiaTheme="majorEastAsia" w:hAnsiTheme="majorHAnsi" w:cstheme="majorBidi"/>
      <w:i/>
      <w:iCs/>
      <w:color w:val="243F60" w:themeColor="accent1" w:themeShade="7F"/>
    </w:rPr>
  </w:style>
  <w:style w:type="paragraph" w:styleId="Textoindependiente">
    <w:name w:val="Body Text"/>
    <w:basedOn w:val="Normal"/>
    <w:link w:val="TextoindependienteCar"/>
    <w:uiPriority w:val="99"/>
    <w:semiHidden/>
    <w:unhideWhenUsed/>
    <w:rsid w:val="00325B16"/>
    <w:pPr>
      <w:spacing w:after="120"/>
    </w:pPr>
  </w:style>
  <w:style w:type="character" w:customStyle="1" w:styleId="TextoindependienteCar">
    <w:name w:val="Texto independiente Car"/>
    <w:basedOn w:val="Fuentedeprrafopredeter"/>
    <w:link w:val="Textoindependiente"/>
    <w:uiPriority w:val="99"/>
    <w:semiHidden/>
    <w:rsid w:val="00325B16"/>
  </w:style>
  <w:style w:type="paragraph" w:styleId="Sangradetextonormal">
    <w:name w:val="Body Text Indent"/>
    <w:basedOn w:val="Normal"/>
    <w:link w:val="SangradetextonormalCar"/>
    <w:uiPriority w:val="99"/>
    <w:semiHidden/>
    <w:unhideWhenUsed/>
    <w:rsid w:val="00325B16"/>
    <w:pPr>
      <w:spacing w:after="120"/>
      <w:ind w:left="283"/>
    </w:pPr>
  </w:style>
  <w:style w:type="character" w:customStyle="1" w:styleId="SangradetextonormalCar">
    <w:name w:val="Sangría de texto normal Car"/>
    <w:basedOn w:val="Fuentedeprrafopredeter"/>
    <w:link w:val="Sangradetextonormal"/>
    <w:uiPriority w:val="99"/>
    <w:semiHidden/>
    <w:rsid w:val="00325B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6AA0"/>
  </w:style>
  <w:style w:type="paragraph" w:styleId="Ttulo1">
    <w:name w:val="heading 1"/>
    <w:basedOn w:val="Normal"/>
    <w:next w:val="Normal"/>
    <w:link w:val="Ttulo1Car"/>
    <w:uiPriority w:val="9"/>
    <w:qFormat/>
    <w:rsid w:val="00325B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325B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325B16"/>
    <w:pPr>
      <w:keepNext/>
      <w:keepLines/>
      <w:spacing w:before="200" w:after="0"/>
      <w:outlineLvl w:val="2"/>
    </w:pPr>
    <w:rPr>
      <w:rFonts w:asciiTheme="majorHAnsi" w:eastAsiaTheme="majorEastAsia" w:hAnsiTheme="majorHAnsi" w:cstheme="majorBidi"/>
      <w:b/>
      <w:bCs/>
      <w:color w:val="4F81BD" w:themeColor="accent1"/>
    </w:rPr>
  </w:style>
  <w:style w:type="paragraph" w:styleId="Ttulo6">
    <w:name w:val="heading 6"/>
    <w:basedOn w:val="Normal"/>
    <w:next w:val="Normal"/>
    <w:link w:val="Ttulo6Car"/>
    <w:uiPriority w:val="9"/>
    <w:semiHidden/>
    <w:unhideWhenUsed/>
    <w:qFormat/>
    <w:rsid w:val="00325B16"/>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236A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236A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36AA0"/>
    <w:rPr>
      <w:rFonts w:ascii="Tahoma" w:hAnsi="Tahoma" w:cs="Tahoma"/>
      <w:sz w:val="16"/>
      <w:szCs w:val="16"/>
    </w:rPr>
  </w:style>
  <w:style w:type="paragraph" w:styleId="Prrafodelista">
    <w:name w:val="List Paragraph"/>
    <w:basedOn w:val="Normal"/>
    <w:uiPriority w:val="34"/>
    <w:qFormat/>
    <w:rsid w:val="006034F6"/>
    <w:pPr>
      <w:ind w:left="720"/>
      <w:contextualSpacing/>
    </w:pPr>
  </w:style>
  <w:style w:type="character" w:styleId="Hipervnculo">
    <w:name w:val="Hyperlink"/>
    <w:basedOn w:val="Fuentedeprrafopredeter"/>
    <w:uiPriority w:val="99"/>
    <w:unhideWhenUsed/>
    <w:rsid w:val="009C5B06"/>
    <w:rPr>
      <w:color w:val="0000FF" w:themeColor="hyperlink"/>
      <w:u w:val="single"/>
    </w:rPr>
  </w:style>
  <w:style w:type="paragraph" w:styleId="Encabezado">
    <w:name w:val="header"/>
    <w:basedOn w:val="Normal"/>
    <w:link w:val="EncabezadoCar"/>
    <w:uiPriority w:val="99"/>
    <w:unhideWhenUsed/>
    <w:rsid w:val="00784FF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84FFD"/>
  </w:style>
  <w:style w:type="paragraph" w:styleId="Piedepgina">
    <w:name w:val="footer"/>
    <w:basedOn w:val="Normal"/>
    <w:link w:val="PiedepginaCar"/>
    <w:uiPriority w:val="99"/>
    <w:unhideWhenUsed/>
    <w:rsid w:val="00784FF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84FFD"/>
  </w:style>
  <w:style w:type="character" w:customStyle="1" w:styleId="Ttulo1Car">
    <w:name w:val="Título 1 Car"/>
    <w:basedOn w:val="Fuentedeprrafopredeter"/>
    <w:link w:val="Ttulo1"/>
    <w:uiPriority w:val="9"/>
    <w:rsid w:val="00325B16"/>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325B16"/>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semiHidden/>
    <w:rsid w:val="00325B16"/>
    <w:rPr>
      <w:rFonts w:asciiTheme="majorHAnsi" w:eastAsiaTheme="majorEastAsia" w:hAnsiTheme="majorHAnsi" w:cstheme="majorBidi"/>
      <w:b/>
      <w:bCs/>
      <w:color w:val="4F81BD" w:themeColor="accent1"/>
    </w:rPr>
  </w:style>
  <w:style w:type="character" w:customStyle="1" w:styleId="Ttulo6Car">
    <w:name w:val="Título 6 Car"/>
    <w:basedOn w:val="Fuentedeprrafopredeter"/>
    <w:link w:val="Ttulo6"/>
    <w:uiPriority w:val="9"/>
    <w:semiHidden/>
    <w:rsid w:val="00325B16"/>
    <w:rPr>
      <w:rFonts w:asciiTheme="majorHAnsi" w:eastAsiaTheme="majorEastAsia" w:hAnsiTheme="majorHAnsi" w:cstheme="majorBidi"/>
      <w:i/>
      <w:iCs/>
      <w:color w:val="243F60" w:themeColor="accent1" w:themeShade="7F"/>
    </w:rPr>
  </w:style>
  <w:style w:type="paragraph" w:styleId="Textoindependiente">
    <w:name w:val="Body Text"/>
    <w:basedOn w:val="Normal"/>
    <w:link w:val="TextoindependienteCar"/>
    <w:uiPriority w:val="99"/>
    <w:semiHidden/>
    <w:unhideWhenUsed/>
    <w:rsid w:val="00325B16"/>
    <w:pPr>
      <w:spacing w:after="120"/>
    </w:pPr>
  </w:style>
  <w:style w:type="character" w:customStyle="1" w:styleId="TextoindependienteCar">
    <w:name w:val="Texto independiente Car"/>
    <w:basedOn w:val="Fuentedeprrafopredeter"/>
    <w:link w:val="Textoindependiente"/>
    <w:uiPriority w:val="99"/>
    <w:semiHidden/>
    <w:rsid w:val="00325B16"/>
  </w:style>
  <w:style w:type="paragraph" w:styleId="Sangradetextonormal">
    <w:name w:val="Body Text Indent"/>
    <w:basedOn w:val="Normal"/>
    <w:link w:val="SangradetextonormalCar"/>
    <w:uiPriority w:val="99"/>
    <w:semiHidden/>
    <w:unhideWhenUsed/>
    <w:rsid w:val="00325B16"/>
    <w:pPr>
      <w:spacing w:after="120"/>
      <w:ind w:left="283"/>
    </w:pPr>
  </w:style>
  <w:style w:type="character" w:customStyle="1" w:styleId="SangradetextonormalCar">
    <w:name w:val="Sangría de texto normal Car"/>
    <w:basedOn w:val="Fuentedeprrafopredeter"/>
    <w:link w:val="Sangradetextonormal"/>
    <w:uiPriority w:val="99"/>
    <w:semiHidden/>
    <w:rsid w:val="00325B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975196">
      <w:bodyDiv w:val="1"/>
      <w:marLeft w:val="0"/>
      <w:marRight w:val="0"/>
      <w:marTop w:val="0"/>
      <w:marBottom w:val="0"/>
      <w:divBdr>
        <w:top w:val="none" w:sz="0" w:space="0" w:color="auto"/>
        <w:left w:val="none" w:sz="0" w:space="0" w:color="auto"/>
        <w:bottom w:val="none" w:sz="0" w:space="0" w:color="auto"/>
        <w:right w:val="none" w:sz="0" w:space="0" w:color="auto"/>
      </w:divBdr>
    </w:div>
    <w:div w:id="301614193">
      <w:bodyDiv w:val="1"/>
      <w:marLeft w:val="0"/>
      <w:marRight w:val="0"/>
      <w:marTop w:val="0"/>
      <w:marBottom w:val="0"/>
      <w:divBdr>
        <w:top w:val="none" w:sz="0" w:space="0" w:color="auto"/>
        <w:left w:val="none" w:sz="0" w:space="0" w:color="auto"/>
        <w:bottom w:val="none" w:sz="0" w:space="0" w:color="auto"/>
        <w:right w:val="none" w:sz="0" w:space="0" w:color="auto"/>
      </w:divBdr>
    </w:div>
    <w:div w:id="1114637095">
      <w:bodyDiv w:val="1"/>
      <w:marLeft w:val="0"/>
      <w:marRight w:val="0"/>
      <w:marTop w:val="0"/>
      <w:marBottom w:val="0"/>
      <w:divBdr>
        <w:top w:val="none" w:sz="0" w:space="0" w:color="auto"/>
        <w:left w:val="none" w:sz="0" w:space="0" w:color="auto"/>
        <w:bottom w:val="none" w:sz="0" w:space="0" w:color="auto"/>
        <w:right w:val="none" w:sz="0" w:space="0" w:color="auto"/>
      </w:divBdr>
    </w:div>
    <w:div w:id="1322927234">
      <w:bodyDiv w:val="1"/>
      <w:marLeft w:val="0"/>
      <w:marRight w:val="0"/>
      <w:marTop w:val="0"/>
      <w:marBottom w:val="0"/>
      <w:divBdr>
        <w:top w:val="none" w:sz="0" w:space="0" w:color="auto"/>
        <w:left w:val="none" w:sz="0" w:space="0" w:color="auto"/>
        <w:bottom w:val="none" w:sz="0" w:space="0" w:color="auto"/>
        <w:right w:val="none" w:sz="0" w:space="0" w:color="auto"/>
      </w:divBdr>
    </w:div>
    <w:div w:id="1344087335">
      <w:bodyDiv w:val="1"/>
      <w:marLeft w:val="0"/>
      <w:marRight w:val="0"/>
      <w:marTop w:val="0"/>
      <w:marBottom w:val="0"/>
      <w:divBdr>
        <w:top w:val="none" w:sz="0" w:space="0" w:color="auto"/>
        <w:left w:val="none" w:sz="0" w:space="0" w:color="auto"/>
        <w:bottom w:val="none" w:sz="0" w:space="0" w:color="auto"/>
        <w:right w:val="none" w:sz="0" w:space="0" w:color="auto"/>
      </w:divBdr>
    </w:div>
    <w:div w:id="1526092604">
      <w:bodyDiv w:val="1"/>
      <w:marLeft w:val="0"/>
      <w:marRight w:val="0"/>
      <w:marTop w:val="0"/>
      <w:marBottom w:val="0"/>
      <w:divBdr>
        <w:top w:val="none" w:sz="0" w:space="0" w:color="auto"/>
        <w:left w:val="none" w:sz="0" w:space="0" w:color="auto"/>
        <w:bottom w:val="none" w:sz="0" w:space="0" w:color="auto"/>
        <w:right w:val="none" w:sz="0" w:space="0" w:color="auto"/>
      </w:divBdr>
    </w:div>
    <w:div w:id="1664237294">
      <w:bodyDiv w:val="1"/>
      <w:marLeft w:val="0"/>
      <w:marRight w:val="0"/>
      <w:marTop w:val="0"/>
      <w:marBottom w:val="0"/>
      <w:divBdr>
        <w:top w:val="none" w:sz="0" w:space="0" w:color="auto"/>
        <w:left w:val="none" w:sz="0" w:space="0" w:color="auto"/>
        <w:bottom w:val="none" w:sz="0" w:space="0" w:color="auto"/>
        <w:right w:val="none" w:sz="0" w:space="0" w:color="auto"/>
      </w:divBdr>
    </w:div>
    <w:div w:id="199152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s.wikipedia.org/wiki/1999" TargetMode="External"/><Relationship Id="rId299" Type="http://schemas.openxmlformats.org/officeDocument/2006/relationships/hyperlink" Target="http://www.madridpress.com/" TargetMode="External"/><Relationship Id="rId671" Type="http://schemas.openxmlformats.org/officeDocument/2006/relationships/hyperlink" Target="http://cabrainformacion.com/" TargetMode="External"/><Relationship Id="rId727" Type="http://schemas.openxmlformats.org/officeDocument/2006/relationships/image" Target="media/image17.jpeg"/><Relationship Id="rId21" Type="http://schemas.openxmlformats.org/officeDocument/2006/relationships/hyperlink" Target="https://es.wikipedia.org/wiki/Poder_legislativo" TargetMode="External"/><Relationship Id="rId63" Type="http://schemas.openxmlformats.org/officeDocument/2006/relationships/hyperlink" Target="https://es.wikipedia.org/w/index.php?title=Banco_de_Huelva&amp;action=edit&amp;redlink=1" TargetMode="External"/><Relationship Id="rId159" Type="http://schemas.openxmlformats.org/officeDocument/2006/relationships/hyperlink" Target="http://www.poderjudicial.es/search/indexAN.jsp" TargetMode="External"/><Relationship Id="rId324" Type="http://schemas.openxmlformats.org/officeDocument/2006/relationships/hyperlink" Target="http://www.noticias21.es/" TargetMode="External"/><Relationship Id="rId366" Type="http://schemas.openxmlformats.org/officeDocument/2006/relationships/hyperlink" Target="http://www.lancelotdigital.com/" TargetMode="External"/><Relationship Id="rId531" Type="http://schemas.openxmlformats.org/officeDocument/2006/relationships/hyperlink" Target="http://diariodepasion.es/" TargetMode="External"/><Relationship Id="rId573" Type="http://schemas.openxmlformats.org/officeDocument/2006/relationships/hyperlink" Target="http://www.malaka.es/" TargetMode="External"/><Relationship Id="rId629" Type="http://schemas.openxmlformats.org/officeDocument/2006/relationships/hyperlink" Target="http://www.elestrecho.es/" TargetMode="External"/><Relationship Id="rId170" Type="http://schemas.openxmlformats.org/officeDocument/2006/relationships/hyperlink" Target="http://www.poderjudicial.es/search/indexAN.jsp" TargetMode="External"/><Relationship Id="rId226" Type="http://schemas.openxmlformats.org/officeDocument/2006/relationships/hyperlink" Target="http://www.dipusevilla.es/frames.htm" TargetMode="External"/><Relationship Id="rId433" Type="http://schemas.openxmlformats.org/officeDocument/2006/relationships/hyperlink" Target="http://www.mediterraneodigital.com/" TargetMode="External"/><Relationship Id="rId268" Type="http://schemas.openxmlformats.org/officeDocument/2006/relationships/hyperlink" Target="http://www.gipuzkoa.net/castell/bog/boletin.htm" TargetMode="External"/><Relationship Id="rId475" Type="http://schemas.openxmlformats.org/officeDocument/2006/relationships/hyperlink" Target="http://www.sermosgaliza.gal/" TargetMode="External"/><Relationship Id="rId640" Type="http://schemas.openxmlformats.org/officeDocument/2006/relationships/hyperlink" Target="http://www.gentedigital.es/granada/" TargetMode="External"/><Relationship Id="rId682" Type="http://schemas.openxmlformats.org/officeDocument/2006/relationships/hyperlink" Target="http://www.eldeportedejaen.es/" TargetMode="External"/><Relationship Id="rId738" Type="http://schemas.openxmlformats.org/officeDocument/2006/relationships/theme" Target="theme/theme1.xml"/><Relationship Id="rId32" Type="http://schemas.openxmlformats.org/officeDocument/2006/relationships/hyperlink" Target="https://es.wikipedia.org/wiki/Competencia_(econom%C3%ADa)" TargetMode="External"/><Relationship Id="rId74" Type="http://schemas.openxmlformats.org/officeDocument/2006/relationships/hyperlink" Target="https://es.wikipedia.org/w/index.php?title=Banco_Meridional&amp;action=edit&amp;redlink=1" TargetMode="External"/><Relationship Id="rId128" Type="http://schemas.openxmlformats.org/officeDocument/2006/relationships/hyperlink" Target="https://es.wikipedia.org/w/index.php?title=Fernando_Sada&amp;action=edit&amp;redlink=1" TargetMode="External"/><Relationship Id="rId335" Type="http://schemas.openxmlformats.org/officeDocument/2006/relationships/hyperlink" Target="http://www.valencianews.es/" TargetMode="External"/><Relationship Id="rId377" Type="http://schemas.openxmlformats.org/officeDocument/2006/relationships/hyperlink" Target="http://www.ecodeteruel.tv/" TargetMode="External"/><Relationship Id="rId500" Type="http://schemas.openxmlformats.org/officeDocument/2006/relationships/hyperlink" Target="http://www.vegamediapress.es/" TargetMode="External"/><Relationship Id="rId542" Type="http://schemas.openxmlformats.org/officeDocument/2006/relationships/hyperlink" Target="http://www.utreradigital.com/" TargetMode="External"/><Relationship Id="rId584" Type="http://schemas.openxmlformats.org/officeDocument/2006/relationships/hyperlink" Target="http://www.mijascomunicacion.org/" TargetMode="External"/><Relationship Id="rId5" Type="http://schemas.openxmlformats.org/officeDocument/2006/relationships/webSettings" Target="webSettings.xml"/><Relationship Id="rId181" Type="http://schemas.openxmlformats.org/officeDocument/2006/relationships/hyperlink" Target="http://www.poderjudicial.es/search/indexAN.jsp" TargetMode="External"/><Relationship Id="rId237" Type="http://schemas.openxmlformats.org/officeDocument/2006/relationships/hyperlink" Target="http://www.diputacionavila.es/bop/" TargetMode="External"/><Relationship Id="rId402" Type="http://schemas.openxmlformats.org/officeDocument/2006/relationships/hyperlink" Target="http://www.vozpopuli.com/" TargetMode="External"/><Relationship Id="rId279" Type="http://schemas.openxmlformats.org/officeDocument/2006/relationships/hyperlink" Target="http://www.huffingtonpost.es/" TargetMode="External"/><Relationship Id="rId444" Type="http://schemas.openxmlformats.org/officeDocument/2006/relationships/hyperlink" Target="http://www.noticias21.es/" TargetMode="External"/><Relationship Id="rId486" Type="http://schemas.openxmlformats.org/officeDocument/2006/relationships/hyperlink" Target="http://www.lavozdelanzarote.com/" TargetMode="External"/><Relationship Id="rId651" Type="http://schemas.openxmlformats.org/officeDocument/2006/relationships/hyperlink" Target="http://alhama.com/" TargetMode="External"/><Relationship Id="rId693" Type="http://schemas.openxmlformats.org/officeDocument/2006/relationships/hyperlink" Target="http://www.lavozdealmeria.com/" TargetMode="External"/><Relationship Id="rId707" Type="http://schemas.openxmlformats.org/officeDocument/2006/relationships/hyperlink" Target="http://huelva24.com/" TargetMode="External"/><Relationship Id="rId43" Type="http://schemas.openxmlformats.org/officeDocument/2006/relationships/hyperlink" Target="https://es.wikipedia.org/wiki/Juzgado" TargetMode="External"/><Relationship Id="rId139" Type="http://schemas.openxmlformats.org/officeDocument/2006/relationships/hyperlink" Target="https://legislacion.vlex.es/vid/ley-expropiacion-forzosa-174023" TargetMode="External"/><Relationship Id="rId290" Type="http://schemas.openxmlformats.org/officeDocument/2006/relationships/hyperlink" Target="http://www.que.es/" TargetMode="External"/><Relationship Id="rId304" Type="http://schemas.openxmlformats.org/officeDocument/2006/relationships/hyperlink" Target="http://www.diarioya.es/" TargetMode="External"/><Relationship Id="rId346" Type="http://schemas.openxmlformats.org/officeDocument/2006/relationships/hyperlink" Target="http://www.lacronicadesalamanca.com/" TargetMode="External"/><Relationship Id="rId388" Type="http://schemas.openxmlformats.org/officeDocument/2006/relationships/hyperlink" Target="http://www.regiondigital.com/" TargetMode="External"/><Relationship Id="rId511" Type="http://schemas.openxmlformats.org/officeDocument/2006/relationships/hyperlink" Target="http://www.eldiariocantabria.es/" TargetMode="External"/><Relationship Id="rId553" Type="http://schemas.openxmlformats.org/officeDocument/2006/relationships/hyperlink" Target="http://www.diariodemoron.com/" TargetMode="External"/><Relationship Id="rId609" Type="http://schemas.openxmlformats.org/officeDocument/2006/relationships/hyperlink" Target="http://www.diariodejerez.es/" TargetMode="External"/><Relationship Id="rId85" Type="http://schemas.openxmlformats.org/officeDocument/2006/relationships/hyperlink" Target="https://es.wikipedia.org/wiki/Auditor%C3%ADa" TargetMode="External"/><Relationship Id="rId150" Type="http://schemas.openxmlformats.org/officeDocument/2006/relationships/hyperlink" Target="http://www.poderjudicial.es/search/indexAN.jsp" TargetMode="External"/><Relationship Id="rId192" Type="http://schemas.openxmlformats.org/officeDocument/2006/relationships/hyperlink" Target="http://www.poderjudicial.es/search/indexAN.jsp" TargetMode="External"/><Relationship Id="rId206" Type="http://schemas.openxmlformats.org/officeDocument/2006/relationships/hyperlink" Target="http://www.poderjudicial.es/search/indexAN.jsp" TargetMode="External"/><Relationship Id="rId413" Type="http://schemas.openxmlformats.org/officeDocument/2006/relationships/hyperlink" Target="http://www.elboletin.com/" TargetMode="External"/><Relationship Id="rId595" Type="http://schemas.openxmlformats.org/officeDocument/2006/relationships/hyperlink" Target="http://www.theolivepress.es/" TargetMode="External"/><Relationship Id="rId248" Type="http://schemas.openxmlformats.org/officeDocument/2006/relationships/hyperlink" Target="http://www.dipualba.es/bop/" TargetMode="External"/><Relationship Id="rId455" Type="http://schemas.openxmlformats.org/officeDocument/2006/relationships/hyperlink" Target="http://www.valencianews.es/" TargetMode="External"/><Relationship Id="rId497" Type="http://schemas.openxmlformats.org/officeDocument/2006/relationships/hyperlink" Target="http://www.ecodeteruel.tv/" TargetMode="External"/><Relationship Id="rId620" Type="http://schemas.openxmlformats.org/officeDocument/2006/relationships/hyperlink" Target="http://www.elperiodicodeubrique.com/" TargetMode="External"/><Relationship Id="rId662" Type="http://schemas.openxmlformats.org/officeDocument/2006/relationships/hyperlink" Target="http://www.montilladigital.com/" TargetMode="External"/><Relationship Id="rId718" Type="http://schemas.openxmlformats.org/officeDocument/2006/relationships/hyperlink" Target="http://www10.ujaen.es/sites/default/files/users/derpublico/Yolanda.jpg" TargetMode="External"/><Relationship Id="rId12" Type="http://schemas.openxmlformats.org/officeDocument/2006/relationships/image" Target="media/image5.jpeg"/><Relationship Id="rId108" Type="http://schemas.openxmlformats.org/officeDocument/2006/relationships/hyperlink" Target="https://es.wikipedia.org/wiki/Ruiz-Mateos" TargetMode="External"/><Relationship Id="rId315" Type="http://schemas.openxmlformats.org/officeDocument/2006/relationships/hyperlink" Target="http://www.reusdigital.cat/" TargetMode="External"/><Relationship Id="rId357" Type="http://schemas.openxmlformats.org/officeDocument/2006/relationships/hyperlink" Target="http://www.noticiasgalicia.com/" TargetMode="External"/><Relationship Id="rId522" Type="http://schemas.openxmlformats.org/officeDocument/2006/relationships/hyperlink" Target="http://www.sevillaactualidad.com/" TargetMode="External"/><Relationship Id="rId54" Type="http://schemas.openxmlformats.org/officeDocument/2006/relationships/hyperlink" Target="https://es.wikipedia.org/wiki/Comarca_de_Jerez" TargetMode="External"/><Relationship Id="rId96" Type="http://schemas.openxmlformats.org/officeDocument/2006/relationships/hyperlink" Target="https://es.wikipedia.org/wiki/4_de_marzo" TargetMode="External"/><Relationship Id="rId161" Type="http://schemas.openxmlformats.org/officeDocument/2006/relationships/hyperlink" Target="http://www.poderjudicial.es/search/indexAN.jsp" TargetMode="External"/><Relationship Id="rId217" Type="http://schemas.openxmlformats.org/officeDocument/2006/relationships/hyperlink" Target="http://www.bopcadiz.org/" TargetMode="External"/><Relationship Id="rId399" Type="http://schemas.openxmlformats.org/officeDocument/2006/relationships/hyperlink" Target="http://www.libertaddigital.com/" TargetMode="External"/><Relationship Id="rId564" Type="http://schemas.openxmlformats.org/officeDocument/2006/relationships/hyperlink" Target="http://www.malagadigital.es/" TargetMode="External"/><Relationship Id="rId259" Type="http://schemas.openxmlformats.org/officeDocument/2006/relationships/hyperlink" Target="http://www.depourense.es/" TargetMode="External"/><Relationship Id="rId424" Type="http://schemas.openxmlformats.org/officeDocument/2006/relationships/hyperlink" Target="http://www.diarioya.es/" TargetMode="External"/><Relationship Id="rId466" Type="http://schemas.openxmlformats.org/officeDocument/2006/relationships/hyperlink" Target="http://www.lacronicadesalamanca.com/" TargetMode="External"/><Relationship Id="rId631" Type="http://schemas.openxmlformats.org/officeDocument/2006/relationships/hyperlink" Target="http://www.campodegibraltar.es/" TargetMode="External"/><Relationship Id="rId673" Type="http://schemas.openxmlformats.org/officeDocument/2006/relationships/hyperlink" Target="http://www.diariojaen.es/" TargetMode="External"/><Relationship Id="rId729" Type="http://schemas.openxmlformats.org/officeDocument/2006/relationships/image" Target="media/image19.jpeg"/><Relationship Id="rId23" Type="http://schemas.openxmlformats.org/officeDocument/2006/relationships/hyperlink" Target="https://es.wikipedia.org/wiki/Tribunal_Supremo" TargetMode="External"/><Relationship Id="rId119" Type="http://schemas.openxmlformats.org/officeDocument/2006/relationships/hyperlink" Target="https://es.wikipedia.org/w/index.php?title=Reprivatizaci%C3%B3n&amp;action=edit&amp;redlink=1" TargetMode="External"/><Relationship Id="rId270" Type="http://schemas.openxmlformats.org/officeDocument/2006/relationships/hyperlink" Target="http://europa.eu.int/abc/doc/off/bull/es/welcome.htm" TargetMode="External"/><Relationship Id="rId326" Type="http://schemas.openxmlformats.org/officeDocument/2006/relationships/hyperlink" Target="http://www.cadizdirecto.com/" TargetMode="External"/><Relationship Id="rId533" Type="http://schemas.openxmlformats.org/officeDocument/2006/relationships/hyperlink" Target="http://www.estadiodeportivo.com/" TargetMode="External"/><Relationship Id="rId65" Type="http://schemas.openxmlformats.org/officeDocument/2006/relationships/hyperlink" Target="https://es.wikipedia.org/wiki/Banco_de_Murcia" TargetMode="External"/><Relationship Id="rId130" Type="http://schemas.openxmlformats.org/officeDocument/2006/relationships/hyperlink" Target="https://es.wikipedia.org/wiki/1995" TargetMode="External"/><Relationship Id="rId368" Type="http://schemas.openxmlformats.org/officeDocument/2006/relationships/hyperlink" Target="http://www.eldigitalcastillalamancha.es/" TargetMode="External"/><Relationship Id="rId575" Type="http://schemas.openxmlformats.org/officeDocument/2006/relationships/hyperlink" Target="http://www.cofradesmalaga.com/" TargetMode="External"/><Relationship Id="rId172" Type="http://schemas.openxmlformats.org/officeDocument/2006/relationships/hyperlink" Target="http://www.poderjudicial.es/search/indexAN.jsp" TargetMode="External"/><Relationship Id="rId228" Type="http://schemas.openxmlformats.org/officeDocument/2006/relationships/hyperlink" Target="http://www.dphuesca.es/" TargetMode="External"/><Relationship Id="rId435" Type="http://schemas.openxmlformats.org/officeDocument/2006/relationships/hyperlink" Target="http://www.reusdigital.cat/" TargetMode="External"/><Relationship Id="rId477" Type="http://schemas.openxmlformats.org/officeDocument/2006/relationships/hyperlink" Target="http://www.noticiasgalicia.com/" TargetMode="External"/><Relationship Id="rId600" Type="http://schemas.openxmlformats.org/officeDocument/2006/relationships/hyperlink" Target="http://www.cadizdirecto.com/" TargetMode="External"/><Relationship Id="rId642" Type="http://schemas.openxmlformats.org/officeDocument/2006/relationships/hyperlink" Target="http://www.granadadeporte.es/" TargetMode="External"/><Relationship Id="rId684" Type="http://schemas.openxmlformats.org/officeDocument/2006/relationships/hyperlink" Target="http://ubeda.ideal.es/" TargetMode="External"/><Relationship Id="rId281" Type="http://schemas.openxmlformats.org/officeDocument/2006/relationships/hyperlink" Target="http://www.okdiario.com/" TargetMode="External"/><Relationship Id="rId337" Type="http://schemas.openxmlformats.org/officeDocument/2006/relationships/hyperlink" Target="http://www.alicanteplaza.es/" TargetMode="External"/><Relationship Id="rId502" Type="http://schemas.openxmlformats.org/officeDocument/2006/relationships/hyperlink" Target="http://www.mallorcadiario.com/" TargetMode="External"/><Relationship Id="rId34" Type="http://schemas.openxmlformats.org/officeDocument/2006/relationships/hyperlink" Target="https://es.wikipedia.org/wiki/Da%C3%B1o" TargetMode="External"/><Relationship Id="rId76" Type="http://schemas.openxmlformats.org/officeDocument/2006/relationships/hyperlink" Target="https://es.wikipedia.org/w/index.php?title=Bank_Iberunion&amp;action=edit&amp;redlink=1" TargetMode="External"/><Relationship Id="rId141" Type="http://schemas.openxmlformats.org/officeDocument/2006/relationships/hyperlink" Target="https://legislacion.vlex.es/vid/ley-expropiacion-forzosa-174023" TargetMode="External"/><Relationship Id="rId379" Type="http://schemas.openxmlformats.org/officeDocument/2006/relationships/hyperlink" Target="http://www.murcia.com/" TargetMode="External"/><Relationship Id="rId544" Type="http://schemas.openxmlformats.org/officeDocument/2006/relationships/hyperlink" Target="http://www.uvitelonline.es/" TargetMode="External"/><Relationship Id="rId586" Type="http://schemas.openxmlformats.org/officeDocument/2006/relationships/hyperlink" Target="http://www.lavozderonda.es/" TargetMode="External"/><Relationship Id="rId7" Type="http://schemas.openxmlformats.org/officeDocument/2006/relationships/endnotes" Target="endnotes.xml"/><Relationship Id="rId183" Type="http://schemas.openxmlformats.org/officeDocument/2006/relationships/hyperlink" Target="http://www.poderjudicial.es/search/indexAN.jsp" TargetMode="External"/><Relationship Id="rId239" Type="http://schemas.openxmlformats.org/officeDocument/2006/relationships/hyperlink" Target="http://www.diputaciondeburgos.es/bop.cfm" TargetMode="External"/><Relationship Id="rId390" Type="http://schemas.openxmlformats.org/officeDocument/2006/relationships/hyperlink" Target="http://www.pamplonaactual.com/" TargetMode="External"/><Relationship Id="rId404" Type="http://schemas.openxmlformats.org/officeDocument/2006/relationships/hyperlink" Target="http://www.republica.com/" TargetMode="External"/><Relationship Id="rId446" Type="http://schemas.openxmlformats.org/officeDocument/2006/relationships/hyperlink" Target="http://www.cadizdirecto.com/" TargetMode="External"/><Relationship Id="rId611" Type="http://schemas.openxmlformats.org/officeDocument/2006/relationships/hyperlink" Target="http://www.radiojerez.com/" TargetMode="External"/><Relationship Id="rId653" Type="http://schemas.openxmlformats.org/officeDocument/2006/relationships/hyperlink" Target="http://www.eldiadecordoba.es/" TargetMode="External"/><Relationship Id="rId250" Type="http://schemas.openxmlformats.org/officeDocument/2006/relationships/hyperlink" Target="http://www.dipucuenca.es/" TargetMode="External"/><Relationship Id="rId292" Type="http://schemas.openxmlformats.org/officeDocument/2006/relationships/hyperlink" Target="http://www.teinteresa.es/" TargetMode="External"/><Relationship Id="rId306" Type="http://schemas.openxmlformats.org/officeDocument/2006/relationships/hyperlink" Target="http://www.vilaweb.cat/" TargetMode="External"/><Relationship Id="rId488" Type="http://schemas.openxmlformats.org/officeDocument/2006/relationships/hyperlink" Target="http://www.eldiariodetenerife.com/" TargetMode="External"/><Relationship Id="rId695" Type="http://schemas.openxmlformats.org/officeDocument/2006/relationships/hyperlink" Target="http://www.novapolis.es/" TargetMode="External"/><Relationship Id="rId709" Type="http://schemas.openxmlformats.org/officeDocument/2006/relationships/hyperlink" Target="http://huelvabuenasnoticias.com/" TargetMode="External"/><Relationship Id="rId45" Type="http://schemas.openxmlformats.org/officeDocument/2006/relationships/image" Target="media/image9.png"/><Relationship Id="rId87" Type="http://schemas.openxmlformats.org/officeDocument/2006/relationships/hyperlink" Target="https://es.wikipedia.org/wiki/Tesorer%C3%ADa_General_de_la_Seguridad_Social" TargetMode="External"/><Relationship Id="rId110" Type="http://schemas.openxmlformats.org/officeDocument/2006/relationships/hyperlink" Target="https://es.wikipedia.org/wiki/Expropiaci%C3%B3n_en_Espa%C3%B1a" TargetMode="External"/><Relationship Id="rId348" Type="http://schemas.openxmlformats.org/officeDocument/2006/relationships/hyperlink" Target="http://www.diariodelaribera.org/" TargetMode="External"/><Relationship Id="rId513" Type="http://schemas.openxmlformats.org/officeDocument/2006/relationships/hyperlink" Target="http://www.meliya.com/" TargetMode="External"/><Relationship Id="rId555" Type="http://schemas.openxmlformats.org/officeDocument/2006/relationships/hyperlink" Target="http://lavozdecarmona.blogspot.com.es/" TargetMode="External"/><Relationship Id="rId597" Type="http://schemas.openxmlformats.org/officeDocument/2006/relationships/hyperlink" Target="http://www.diariobahiadecadiz.com/" TargetMode="External"/><Relationship Id="rId720" Type="http://schemas.openxmlformats.org/officeDocument/2006/relationships/hyperlink" Target="mailto:montanes@ujaen.es" TargetMode="External"/><Relationship Id="rId152" Type="http://schemas.openxmlformats.org/officeDocument/2006/relationships/hyperlink" Target="http://www.poderjudicial.es/search/indexAN.jsp" TargetMode="External"/><Relationship Id="rId194" Type="http://schemas.openxmlformats.org/officeDocument/2006/relationships/hyperlink" Target="http://www.poderjudicial.es/search/indexAN.jsp" TargetMode="External"/><Relationship Id="rId208" Type="http://schemas.openxmlformats.org/officeDocument/2006/relationships/hyperlink" Target="http://www.poderjudicial.es/search/indexAN.jsp" TargetMode="External"/><Relationship Id="rId415" Type="http://schemas.openxmlformats.org/officeDocument/2006/relationships/hyperlink" Target="http://www.cuartopoder.es/" TargetMode="External"/><Relationship Id="rId457" Type="http://schemas.openxmlformats.org/officeDocument/2006/relationships/hyperlink" Target="http://www.alicanteplaza.es/" TargetMode="External"/><Relationship Id="rId622" Type="http://schemas.openxmlformats.org/officeDocument/2006/relationships/hyperlink" Target="http://loscallejones.net/" TargetMode="External"/><Relationship Id="rId261" Type="http://schemas.openxmlformats.org/officeDocument/2006/relationships/hyperlink" Target="http://bop.depontevedra.es/html/es/" TargetMode="External"/><Relationship Id="rId499" Type="http://schemas.openxmlformats.org/officeDocument/2006/relationships/hyperlink" Target="http://www.murcia.com/" TargetMode="External"/><Relationship Id="rId664" Type="http://schemas.openxmlformats.org/officeDocument/2006/relationships/hyperlink" Target="http://www.baenadigital.com/" TargetMode="External"/><Relationship Id="rId14" Type="http://schemas.openxmlformats.org/officeDocument/2006/relationships/image" Target="media/image7.gif"/><Relationship Id="rId56" Type="http://schemas.openxmlformats.org/officeDocument/2006/relationships/hyperlink" Target="https://es.wikipedia.org/w/index.php?title=Banco_Alicantino_de_Comercio&amp;action=edit&amp;redlink=1" TargetMode="External"/><Relationship Id="rId317" Type="http://schemas.openxmlformats.org/officeDocument/2006/relationships/hyperlink" Target="http://www.aragirona.cat/" TargetMode="External"/><Relationship Id="rId359" Type="http://schemas.openxmlformats.org/officeDocument/2006/relationships/hyperlink" Target="http://www.naiz.eus/" TargetMode="External"/><Relationship Id="rId524" Type="http://schemas.openxmlformats.org/officeDocument/2006/relationships/hyperlink" Target="http://www.sevillaeste.com/" TargetMode="External"/><Relationship Id="rId566" Type="http://schemas.openxmlformats.org/officeDocument/2006/relationships/hyperlink" Target="http://www.gentedigital.es/malaga/" TargetMode="External"/><Relationship Id="rId731" Type="http://schemas.openxmlformats.org/officeDocument/2006/relationships/image" Target="media/image21.jpeg"/><Relationship Id="rId98" Type="http://schemas.openxmlformats.org/officeDocument/2006/relationships/hyperlink" Target="https://es.wikipedia.org/wiki/1_de_diciembre" TargetMode="External"/><Relationship Id="rId121" Type="http://schemas.openxmlformats.org/officeDocument/2006/relationships/hyperlink" Target="https://es.wikipedia.org/wiki/Galer%C3%ADas_Preciados" TargetMode="External"/><Relationship Id="rId163" Type="http://schemas.openxmlformats.org/officeDocument/2006/relationships/hyperlink" Target="http://www.poderjudicial.es/search/indexAN.jsp" TargetMode="External"/><Relationship Id="rId219" Type="http://schemas.openxmlformats.org/officeDocument/2006/relationships/hyperlink" Target="http://www.eprinsa.es/bop/" TargetMode="External"/><Relationship Id="rId370" Type="http://schemas.openxmlformats.org/officeDocument/2006/relationships/hyperlink" Target="http://www.encastillalamancha.es/" TargetMode="External"/><Relationship Id="rId426" Type="http://schemas.openxmlformats.org/officeDocument/2006/relationships/hyperlink" Target="http://www.vilaweb.cat/" TargetMode="External"/><Relationship Id="rId633" Type="http://schemas.openxmlformats.org/officeDocument/2006/relationships/hyperlink" Target="http://www.campodegibraltar.es/" TargetMode="External"/><Relationship Id="rId230" Type="http://schemas.openxmlformats.org/officeDocument/2006/relationships/hyperlink" Target="http://www.dpteruel.es/boletines.htm" TargetMode="External"/><Relationship Id="rId468" Type="http://schemas.openxmlformats.org/officeDocument/2006/relationships/hyperlink" Target="http://www.diariodelaribera.org/" TargetMode="External"/><Relationship Id="rId675" Type="http://schemas.openxmlformats.org/officeDocument/2006/relationships/hyperlink" Target="http://www.elcondadoahora.com/" TargetMode="External"/><Relationship Id="rId25" Type="http://schemas.openxmlformats.org/officeDocument/2006/relationships/hyperlink" Target="https://es.wikipedia.org/wiki/Derecho_Romano" TargetMode="External"/><Relationship Id="rId67" Type="http://schemas.openxmlformats.org/officeDocument/2006/relationships/hyperlink" Target="https://es.wikipedia.org/w/index.php?title=Banco_de_Toledo&amp;action=edit&amp;redlink=1" TargetMode="External"/><Relationship Id="rId272" Type="http://schemas.openxmlformats.org/officeDocument/2006/relationships/hyperlink" Target="http://europa.eu.int/" TargetMode="External"/><Relationship Id="rId328" Type="http://schemas.openxmlformats.org/officeDocument/2006/relationships/hyperlink" Target="http://www.cordopolis.es/" TargetMode="External"/><Relationship Id="rId535" Type="http://schemas.openxmlformats.org/officeDocument/2006/relationships/hyperlink" Target="http://www.number1sport.es/" TargetMode="External"/><Relationship Id="rId577" Type="http://schemas.openxmlformats.org/officeDocument/2006/relationships/hyperlink" Target="http://www.eldesmarquemalaga.com/" TargetMode="External"/><Relationship Id="rId700" Type="http://schemas.openxmlformats.org/officeDocument/2006/relationships/hyperlink" Target="http://almeria360.com/" TargetMode="External"/><Relationship Id="rId132" Type="http://schemas.openxmlformats.org/officeDocument/2006/relationships/hyperlink" Target="https://es.wikipedia.org/wiki/Deuda_p%C3%BAblica" TargetMode="External"/><Relationship Id="rId174" Type="http://schemas.openxmlformats.org/officeDocument/2006/relationships/hyperlink" Target="http://www.poderjudicial.es/search/indexAN.jsp" TargetMode="External"/><Relationship Id="rId381" Type="http://schemas.openxmlformats.org/officeDocument/2006/relationships/hyperlink" Target="http://www.cartagenadehoy.com/" TargetMode="External"/><Relationship Id="rId602" Type="http://schemas.openxmlformats.org/officeDocument/2006/relationships/hyperlink" Target="http://www.lavozdigital.es/" TargetMode="External"/><Relationship Id="rId241" Type="http://schemas.openxmlformats.org/officeDocument/2006/relationships/hyperlink" Target="http://www.dip-palencia.es/bop/bop_archivos/fullscreen.htm" TargetMode="External"/><Relationship Id="rId437" Type="http://schemas.openxmlformats.org/officeDocument/2006/relationships/hyperlink" Target="http://www.aragirona.cat/" TargetMode="External"/><Relationship Id="rId479" Type="http://schemas.openxmlformats.org/officeDocument/2006/relationships/hyperlink" Target="http://www.galiciadigital.com/" TargetMode="External"/><Relationship Id="rId644" Type="http://schemas.openxmlformats.org/officeDocument/2006/relationships/hyperlink" Target="http://guadix.ideal.es/" TargetMode="External"/><Relationship Id="rId686" Type="http://schemas.openxmlformats.org/officeDocument/2006/relationships/hyperlink" Target="http://alcalalareal.ideal.es/" TargetMode="External"/><Relationship Id="rId36" Type="http://schemas.openxmlformats.org/officeDocument/2006/relationships/hyperlink" Target="https://es.wikipedia.org/w/index.php?title=Hecho_imputable&amp;action=edit&amp;redlink=1" TargetMode="External"/><Relationship Id="rId283" Type="http://schemas.openxmlformats.org/officeDocument/2006/relationships/hyperlink" Target="http://www.vozpopuli.com/" TargetMode="External"/><Relationship Id="rId339" Type="http://schemas.openxmlformats.org/officeDocument/2006/relationships/hyperlink" Target="http://www.elperiodic.com/" TargetMode="External"/><Relationship Id="rId490" Type="http://schemas.openxmlformats.org/officeDocument/2006/relationships/hyperlink" Target="http://www.clm24.es/" TargetMode="External"/><Relationship Id="rId504" Type="http://schemas.openxmlformats.org/officeDocument/2006/relationships/hyperlink" Target="http://www.noticiasmallorca.es/" TargetMode="External"/><Relationship Id="rId546" Type="http://schemas.openxmlformats.org/officeDocument/2006/relationships/hyperlink" Target="http://www.lasemana.eu/" TargetMode="External"/><Relationship Id="rId711" Type="http://schemas.openxmlformats.org/officeDocument/2006/relationships/hyperlink" Target="http://www.gentedigital.es/huelva/" TargetMode="External"/><Relationship Id="rId78" Type="http://schemas.openxmlformats.org/officeDocument/2006/relationships/hyperlink" Target="https://es.wikipedia.org/wiki/Bodegas_Paternina" TargetMode="External"/><Relationship Id="rId101" Type="http://schemas.openxmlformats.org/officeDocument/2006/relationships/hyperlink" Target="https://es.wikipedia.org/wiki/2_de_diciembre" TargetMode="External"/><Relationship Id="rId143" Type="http://schemas.openxmlformats.org/officeDocument/2006/relationships/hyperlink" Target="https://legislacion.vlex.es/vid/ley-expropiacion-forzosa-174023" TargetMode="External"/><Relationship Id="rId185" Type="http://schemas.openxmlformats.org/officeDocument/2006/relationships/hyperlink" Target="http://www.poderjudicial.es/search/indexAN.jsp" TargetMode="External"/><Relationship Id="rId350" Type="http://schemas.openxmlformats.org/officeDocument/2006/relationships/hyperlink" Target="http://www.zamora24horas.com/" TargetMode="External"/><Relationship Id="rId406" Type="http://schemas.openxmlformats.org/officeDocument/2006/relationships/hyperlink" Target="http://www.infolibre.es/" TargetMode="External"/><Relationship Id="rId588" Type="http://schemas.openxmlformats.org/officeDocument/2006/relationships/hyperlink" Target="http://www.alhaurindelatorre.com/" TargetMode="External"/><Relationship Id="rId9" Type="http://schemas.openxmlformats.org/officeDocument/2006/relationships/image" Target="media/image2.jpeg"/><Relationship Id="rId210" Type="http://schemas.openxmlformats.org/officeDocument/2006/relationships/hyperlink" Target="http://www.poderjudicial.es/search/indexAN.jsp" TargetMode="External"/><Relationship Id="rId392" Type="http://schemas.openxmlformats.org/officeDocument/2006/relationships/hyperlink" Target="http://www.rioja2.com/" TargetMode="External"/><Relationship Id="rId448" Type="http://schemas.openxmlformats.org/officeDocument/2006/relationships/hyperlink" Target="http://www.cordopolis.es/" TargetMode="External"/><Relationship Id="rId613" Type="http://schemas.openxmlformats.org/officeDocument/2006/relationships/hyperlink" Target="http://www.masjerez.com/" TargetMode="External"/><Relationship Id="rId655" Type="http://schemas.openxmlformats.org/officeDocument/2006/relationships/hyperlink" Target="http://www.surdecordoba.com/" TargetMode="External"/><Relationship Id="rId697" Type="http://schemas.openxmlformats.org/officeDocument/2006/relationships/hyperlink" Target="http://www.telealmerianoticias.es/" TargetMode="External"/><Relationship Id="rId252" Type="http://schemas.openxmlformats.org/officeDocument/2006/relationships/hyperlink" Target="http://bop.diputoledo.es/" TargetMode="External"/><Relationship Id="rId294" Type="http://schemas.openxmlformats.org/officeDocument/2006/relationships/hyperlink" Target="http://www.elboletin.com/" TargetMode="External"/><Relationship Id="rId308" Type="http://schemas.openxmlformats.org/officeDocument/2006/relationships/hyperlink" Target="http://www.elnacional.cat/" TargetMode="External"/><Relationship Id="rId515" Type="http://schemas.openxmlformats.org/officeDocument/2006/relationships/hyperlink" Target="http://www.diariodesevilla.com/" TargetMode="External"/><Relationship Id="rId722" Type="http://schemas.openxmlformats.org/officeDocument/2006/relationships/image" Target="media/image12.jpeg"/><Relationship Id="rId47" Type="http://schemas.openxmlformats.org/officeDocument/2006/relationships/hyperlink" Target="https://es.wikipedia.org/wiki/Holding" TargetMode="External"/><Relationship Id="rId89" Type="http://schemas.openxmlformats.org/officeDocument/2006/relationships/hyperlink" Target="https://es.wikipedia.org/wiki/Arthur_Andersen" TargetMode="External"/><Relationship Id="rId112" Type="http://schemas.openxmlformats.org/officeDocument/2006/relationships/hyperlink" Target="https://es.wikipedia.org/wiki/Sentencia" TargetMode="External"/><Relationship Id="rId154" Type="http://schemas.openxmlformats.org/officeDocument/2006/relationships/hyperlink" Target="http://www.poderjudicial.es/search/indexAN.jsp" TargetMode="External"/><Relationship Id="rId361" Type="http://schemas.openxmlformats.org/officeDocument/2006/relationships/hyperlink" Target="http://www.gasteizhoy.com/" TargetMode="External"/><Relationship Id="rId557" Type="http://schemas.openxmlformats.org/officeDocument/2006/relationships/hyperlink" Target="http://lavozdemarchena.es/" TargetMode="External"/><Relationship Id="rId599" Type="http://schemas.openxmlformats.org/officeDocument/2006/relationships/hyperlink" Target="http://www.cadizdigital.es/" TargetMode="External"/><Relationship Id="rId196" Type="http://schemas.openxmlformats.org/officeDocument/2006/relationships/hyperlink" Target="http://www.poderjudicial.es/search/indexAN.jsp" TargetMode="External"/><Relationship Id="rId417" Type="http://schemas.openxmlformats.org/officeDocument/2006/relationships/hyperlink" Target="http://www.lavozlibre.com/" TargetMode="External"/><Relationship Id="rId459" Type="http://schemas.openxmlformats.org/officeDocument/2006/relationships/hyperlink" Target="http://www.elperiodic.com/" TargetMode="External"/><Relationship Id="rId624" Type="http://schemas.openxmlformats.org/officeDocument/2006/relationships/hyperlink" Target="http://www.ondaalgecirastv.com/" TargetMode="External"/><Relationship Id="rId666" Type="http://schemas.openxmlformats.org/officeDocument/2006/relationships/hyperlink" Target="http://www.periodicoadarve.com/" TargetMode="External"/><Relationship Id="rId16" Type="http://schemas.openxmlformats.org/officeDocument/2006/relationships/hyperlink" Target="https://es.wikipedia.org/wiki/Administraci%C3%B3n_P%C3%BAblica" TargetMode="External"/><Relationship Id="rId221" Type="http://schemas.openxmlformats.org/officeDocument/2006/relationships/hyperlink" Target="http://www.dipgra.es/BOP/bop.asp" TargetMode="External"/><Relationship Id="rId263" Type="http://schemas.openxmlformats.org/officeDocument/2006/relationships/hyperlink" Target="http://www.dipcas.es/bop/home.asp" TargetMode="External"/><Relationship Id="rId319" Type="http://schemas.openxmlformats.org/officeDocument/2006/relationships/hyperlink" Target="http://www.lleidaalminut.com/" TargetMode="External"/><Relationship Id="rId470" Type="http://schemas.openxmlformats.org/officeDocument/2006/relationships/hyperlink" Target="http://www.zamora24horas.com/" TargetMode="External"/><Relationship Id="rId526" Type="http://schemas.openxmlformats.org/officeDocument/2006/relationships/hyperlink" Target="http://www.diarioandalucia.com/" TargetMode="External"/><Relationship Id="rId58" Type="http://schemas.openxmlformats.org/officeDocument/2006/relationships/hyperlink" Target="https://es.wikipedia.org/w/index.php?title=Banco_Comercial_de_Catalu%C3%B1a&amp;action=edit&amp;redlink=1" TargetMode="External"/><Relationship Id="rId123" Type="http://schemas.openxmlformats.org/officeDocument/2006/relationships/hyperlink" Target="https://es.wikipedia.org/wiki/Organizaci%C3%B3n_Cisneros" TargetMode="External"/><Relationship Id="rId330" Type="http://schemas.openxmlformats.org/officeDocument/2006/relationships/hyperlink" Target="http://www.huelvaya.es/" TargetMode="External"/><Relationship Id="rId568" Type="http://schemas.openxmlformats.org/officeDocument/2006/relationships/hyperlink" Target="http://lanocion.es/" TargetMode="External"/><Relationship Id="rId733" Type="http://schemas.openxmlformats.org/officeDocument/2006/relationships/image" Target="media/image23.jpeg"/><Relationship Id="rId165" Type="http://schemas.openxmlformats.org/officeDocument/2006/relationships/hyperlink" Target="http://www.poderjudicial.es/search/indexAN.jsp" TargetMode="External"/><Relationship Id="rId372" Type="http://schemas.openxmlformats.org/officeDocument/2006/relationships/hyperlink" Target="http://www.lacerca.com/" TargetMode="External"/><Relationship Id="rId428" Type="http://schemas.openxmlformats.org/officeDocument/2006/relationships/hyperlink" Target="http://www.elnacional.cat/" TargetMode="External"/><Relationship Id="rId635" Type="http://schemas.openxmlformats.org/officeDocument/2006/relationships/hyperlink" Target="http://www.gibnews.net/" TargetMode="External"/><Relationship Id="rId677" Type="http://schemas.openxmlformats.org/officeDocument/2006/relationships/hyperlink" Target="http://www.gentedigital.es/jaen/" TargetMode="External"/><Relationship Id="rId232" Type="http://schemas.openxmlformats.org/officeDocument/2006/relationships/hyperlink" Target="http://bop.dpz.es/" TargetMode="External"/><Relationship Id="rId274" Type="http://schemas.openxmlformats.org/officeDocument/2006/relationships/hyperlink" Target="http://ted.publications.eu.int/official/" TargetMode="External"/><Relationship Id="rId481" Type="http://schemas.openxmlformats.org/officeDocument/2006/relationships/hyperlink" Target="http://www.bilbao24horas.com/" TargetMode="External"/><Relationship Id="rId702" Type="http://schemas.openxmlformats.org/officeDocument/2006/relationships/hyperlink" Target="http://www.laopiniondealmeria.com/" TargetMode="External"/><Relationship Id="rId27" Type="http://schemas.openxmlformats.org/officeDocument/2006/relationships/hyperlink" Target="https://es.wikipedia.org/wiki/Funcionario_p%C3%BAblico" TargetMode="External"/><Relationship Id="rId69" Type="http://schemas.openxmlformats.org/officeDocument/2006/relationships/hyperlink" Target="https://es.wikipedia.org/w/index.php?title=Banco_del_Norte_(antes_Banco_de_Siero)&amp;action=edit&amp;redlink=1" TargetMode="External"/><Relationship Id="rId134" Type="http://schemas.openxmlformats.org/officeDocument/2006/relationships/hyperlink" Target="https://es.wikipedia.org/wiki/Jos%C3%A9_Mar%C3%ADa_Ruiz-Mateos" TargetMode="External"/><Relationship Id="rId537" Type="http://schemas.openxmlformats.org/officeDocument/2006/relationships/hyperlink" Target="http://www.muchodeporte.com/" TargetMode="External"/><Relationship Id="rId579" Type="http://schemas.openxmlformats.org/officeDocument/2006/relationships/hyperlink" Target="http://www.marbella24horas.es/" TargetMode="External"/><Relationship Id="rId80" Type="http://schemas.openxmlformats.org/officeDocument/2006/relationships/hyperlink" Target="https://es.wikipedia.org/wiki/Abeja" TargetMode="External"/><Relationship Id="rId176" Type="http://schemas.openxmlformats.org/officeDocument/2006/relationships/hyperlink" Target="http://www.poderjudicial.es/search/indexAN.jsp" TargetMode="External"/><Relationship Id="rId341" Type="http://schemas.openxmlformats.org/officeDocument/2006/relationships/hyperlink" Target="http://www.elchedigital.es/" TargetMode="External"/><Relationship Id="rId383" Type="http://schemas.openxmlformats.org/officeDocument/2006/relationships/hyperlink" Target="http://www.mallorcaconfidencial.com/" TargetMode="External"/><Relationship Id="rId439" Type="http://schemas.openxmlformats.org/officeDocument/2006/relationships/hyperlink" Target="http://www.lleidaalminut.com/" TargetMode="External"/><Relationship Id="rId590" Type="http://schemas.openxmlformats.org/officeDocument/2006/relationships/hyperlink" Target="http://www.elaguijon.es/" TargetMode="External"/><Relationship Id="rId604" Type="http://schemas.openxmlformats.org/officeDocument/2006/relationships/hyperlink" Target="http://www.periodicorociero.es/" TargetMode="External"/><Relationship Id="rId646" Type="http://schemas.openxmlformats.org/officeDocument/2006/relationships/hyperlink" Target="http://motrildigital.net/" TargetMode="External"/><Relationship Id="rId201" Type="http://schemas.openxmlformats.org/officeDocument/2006/relationships/hyperlink" Target="http://www.poderjudicial.es/search/indexAN.jsp" TargetMode="External"/><Relationship Id="rId243" Type="http://schemas.openxmlformats.org/officeDocument/2006/relationships/hyperlink" Target="http://www.dipsanet.es/Aplicaciones/boletines/BOP.jsp" TargetMode="External"/><Relationship Id="rId285" Type="http://schemas.openxmlformats.org/officeDocument/2006/relationships/hyperlink" Target="http://www.republica.com/" TargetMode="External"/><Relationship Id="rId450" Type="http://schemas.openxmlformats.org/officeDocument/2006/relationships/hyperlink" Target="http://www.huelvaya.es/" TargetMode="External"/><Relationship Id="rId506" Type="http://schemas.openxmlformats.org/officeDocument/2006/relationships/hyperlink" Target="http://www.asturies.com/" TargetMode="External"/><Relationship Id="rId688" Type="http://schemas.openxmlformats.org/officeDocument/2006/relationships/hyperlink" Target="http://bailendiario.com/" TargetMode="External"/><Relationship Id="rId38" Type="http://schemas.openxmlformats.org/officeDocument/2006/relationships/hyperlink" Target="https://es.wikipedia.org/wiki/Tribunal" TargetMode="External"/><Relationship Id="rId103" Type="http://schemas.openxmlformats.org/officeDocument/2006/relationships/hyperlink" Target="https://es.wikipedia.org/wiki/Alianza_Popular" TargetMode="External"/><Relationship Id="rId310" Type="http://schemas.openxmlformats.org/officeDocument/2006/relationships/hyperlink" Target="http://www.elmon.cat/" TargetMode="External"/><Relationship Id="rId492" Type="http://schemas.openxmlformats.org/officeDocument/2006/relationships/hyperlink" Target="http://www.lacronica.net/" TargetMode="External"/><Relationship Id="rId548" Type="http://schemas.openxmlformats.org/officeDocument/2006/relationships/hyperlink" Target="http://www.doshermanasinfo.com/" TargetMode="External"/><Relationship Id="rId713" Type="http://schemas.openxmlformats.org/officeDocument/2006/relationships/hyperlink" Target="http://www.que.es/huelva/" TargetMode="External"/><Relationship Id="rId91" Type="http://schemas.openxmlformats.org/officeDocument/2006/relationships/hyperlink" Target="https://es.wikipedia.org/wiki/Intervenci%C3%B3n" TargetMode="External"/><Relationship Id="rId145" Type="http://schemas.openxmlformats.org/officeDocument/2006/relationships/hyperlink" Target="https://legislacion.vlex.es/vid/ley-expropiacion-forzosa-174023" TargetMode="External"/><Relationship Id="rId187" Type="http://schemas.openxmlformats.org/officeDocument/2006/relationships/hyperlink" Target="http://www.poderjudicial.es/search/indexAN.jsp" TargetMode="External"/><Relationship Id="rId352" Type="http://schemas.openxmlformats.org/officeDocument/2006/relationships/hyperlink" Target="http://www.avilared.com/" TargetMode="External"/><Relationship Id="rId394" Type="http://schemas.openxmlformats.org/officeDocument/2006/relationships/hyperlink" Target="http://www.elconfidencial.com/" TargetMode="External"/><Relationship Id="rId408" Type="http://schemas.openxmlformats.org/officeDocument/2006/relationships/hyperlink" Target="http://www.esdiario.com/" TargetMode="External"/><Relationship Id="rId615" Type="http://schemas.openxmlformats.org/officeDocument/2006/relationships/hyperlink" Target="http://www.mirajerez.com/" TargetMode="External"/><Relationship Id="rId212" Type="http://schemas.openxmlformats.org/officeDocument/2006/relationships/hyperlink" Target="http://www.poderjudicial.es/search/indexAN.jsp" TargetMode="External"/><Relationship Id="rId254" Type="http://schemas.openxmlformats.org/officeDocument/2006/relationships/hyperlink" Target="http://www.diputaciolleida.es/" TargetMode="External"/><Relationship Id="rId657" Type="http://schemas.openxmlformats.org/officeDocument/2006/relationships/hyperlink" Target="http://www.gentedigital.es/cordoba/" TargetMode="External"/><Relationship Id="rId699" Type="http://schemas.openxmlformats.org/officeDocument/2006/relationships/hyperlink" Target="http://www.almeria24h.com/" TargetMode="External"/><Relationship Id="rId49" Type="http://schemas.openxmlformats.org/officeDocument/2006/relationships/hyperlink" Target="https://es.wikipedia.org/wiki/Expropiaci%C3%B3n" TargetMode="External"/><Relationship Id="rId114" Type="http://schemas.openxmlformats.org/officeDocument/2006/relationships/hyperlink" Target="https://es.wikipedia.org/wiki/12_de_junio" TargetMode="External"/><Relationship Id="rId296" Type="http://schemas.openxmlformats.org/officeDocument/2006/relationships/hyperlink" Target="http://www.hispanidad.com/" TargetMode="External"/><Relationship Id="rId461" Type="http://schemas.openxmlformats.org/officeDocument/2006/relationships/hyperlink" Target="http://www.elchedigital.es/" TargetMode="External"/><Relationship Id="rId517" Type="http://schemas.openxmlformats.org/officeDocument/2006/relationships/hyperlink" Target="http://www.abcdesevilla.es/" TargetMode="External"/><Relationship Id="rId559" Type="http://schemas.openxmlformats.org/officeDocument/2006/relationships/hyperlink" Target="http://www.elperiodicodelospueblos.es/" TargetMode="External"/><Relationship Id="rId724" Type="http://schemas.openxmlformats.org/officeDocument/2006/relationships/image" Target="media/image14.jpeg"/><Relationship Id="rId60" Type="http://schemas.openxmlformats.org/officeDocument/2006/relationships/hyperlink" Target="https://es.wikipedia.org/w/index.php?title=Banco_de_Albacete&amp;action=edit&amp;redlink=1" TargetMode="External"/><Relationship Id="rId156" Type="http://schemas.openxmlformats.org/officeDocument/2006/relationships/hyperlink" Target="http://www.poderjudicial.es/search/indexAN.jsp" TargetMode="External"/><Relationship Id="rId198" Type="http://schemas.openxmlformats.org/officeDocument/2006/relationships/hyperlink" Target="http://www.poderjudicial.es/search/indexAN.jsp" TargetMode="External"/><Relationship Id="rId321" Type="http://schemas.openxmlformats.org/officeDocument/2006/relationships/hyperlink" Target="http://www.andalucesdiario.es/" TargetMode="External"/><Relationship Id="rId363" Type="http://schemas.openxmlformats.org/officeDocument/2006/relationships/hyperlink" Target="http://www.canariasahora.es/" TargetMode="External"/><Relationship Id="rId419" Type="http://schemas.openxmlformats.org/officeDocument/2006/relationships/hyperlink" Target="http://www.madridpress.com/" TargetMode="External"/><Relationship Id="rId570" Type="http://schemas.openxmlformats.org/officeDocument/2006/relationships/hyperlink" Target="http://www.diariocostadelsol.com/" TargetMode="External"/><Relationship Id="rId626" Type="http://schemas.openxmlformats.org/officeDocument/2006/relationships/hyperlink" Target="http://www.lineadelaconcepcionalminuto.com/" TargetMode="External"/><Relationship Id="rId223" Type="http://schemas.openxmlformats.org/officeDocument/2006/relationships/hyperlink" Target="http://www.diphuelva.es/personal/bop/bop2.asp" TargetMode="External"/><Relationship Id="rId430" Type="http://schemas.openxmlformats.org/officeDocument/2006/relationships/hyperlink" Target="http://www.elmon.cat/" TargetMode="External"/><Relationship Id="rId668" Type="http://schemas.openxmlformats.org/officeDocument/2006/relationships/hyperlink" Target="http://www.aguilardigital.es/" TargetMode="External"/><Relationship Id="rId18" Type="http://schemas.openxmlformats.org/officeDocument/2006/relationships/hyperlink" Target="https://es.wikipedia.org/wiki/Culpa" TargetMode="External"/><Relationship Id="rId265" Type="http://schemas.openxmlformats.org/officeDocument/2006/relationships/hyperlink" Target="http://bop.dival.es/" TargetMode="External"/><Relationship Id="rId472" Type="http://schemas.openxmlformats.org/officeDocument/2006/relationships/hyperlink" Target="http://www.avilared.com/" TargetMode="External"/><Relationship Id="rId528" Type="http://schemas.openxmlformats.org/officeDocument/2006/relationships/hyperlink" Target="http://www.lacronicadeandalucia.com/" TargetMode="External"/><Relationship Id="rId735" Type="http://schemas.openxmlformats.org/officeDocument/2006/relationships/image" Target="media/image25.jpeg"/><Relationship Id="rId125" Type="http://schemas.openxmlformats.org/officeDocument/2006/relationships/hyperlink" Target="https://es.wikipedia.org/w/index.php?title=Peter_Carr&amp;action=edit&amp;redlink=1" TargetMode="External"/><Relationship Id="rId167" Type="http://schemas.openxmlformats.org/officeDocument/2006/relationships/hyperlink" Target="http://www.poderjudicial.es/search/indexAN.jsp" TargetMode="External"/><Relationship Id="rId332" Type="http://schemas.openxmlformats.org/officeDocument/2006/relationships/hyperlink" Target="http://www.horasur.com/" TargetMode="External"/><Relationship Id="rId374" Type="http://schemas.openxmlformats.org/officeDocument/2006/relationships/hyperlink" Target="http://www.miciudadreal.es/" TargetMode="External"/><Relationship Id="rId581" Type="http://schemas.openxmlformats.org/officeDocument/2006/relationships/hyperlink" Target="http://correofuengirola.blogspot.com.es/" TargetMode="External"/><Relationship Id="rId71" Type="http://schemas.openxmlformats.org/officeDocument/2006/relationships/hyperlink" Target="https://es.wikipedia.org/w/index.php?title=Banco_General_del_Comercio_y_la_Industria&amp;action=edit&amp;redlink=1" TargetMode="External"/><Relationship Id="rId234" Type="http://schemas.openxmlformats.org/officeDocument/2006/relationships/hyperlink" Target="http://www.boplaspalmas.com/nbop2/" TargetMode="External"/><Relationship Id="rId637" Type="http://schemas.openxmlformats.org/officeDocument/2006/relationships/hyperlink" Target="http://www.granadadigital.com/" TargetMode="External"/><Relationship Id="rId679" Type="http://schemas.openxmlformats.org/officeDocument/2006/relationships/hyperlink" Target="http://www.jaenenjuego.es/" TargetMode="External"/><Relationship Id="rId2" Type="http://schemas.openxmlformats.org/officeDocument/2006/relationships/styles" Target="styles.xml"/><Relationship Id="rId29" Type="http://schemas.openxmlformats.org/officeDocument/2006/relationships/hyperlink" Target="https://es.wikipedia.org/wiki/Estado" TargetMode="External"/><Relationship Id="rId276" Type="http://schemas.openxmlformats.org/officeDocument/2006/relationships/hyperlink" Target="http://www.elespanol.com/" TargetMode="External"/><Relationship Id="rId441" Type="http://schemas.openxmlformats.org/officeDocument/2006/relationships/hyperlink" Target="http://www.andalucesdiario.es/" TargetMode="External"/><Relationship Id="rId483" Type="http://schemas.openxmlformats.org/officeDocument/2006/relationships/hyperlink" Target="http://www.durangon.com/" TargetMode="External"/><Relationship Id="rId539" Type="http://schemas.openxmlformats.org/officeDocument/2006/relationships/hyperlink" Target="http://www.guadairainformacion.com/" TargetMode="External"/><Relationship Id="rId690" Type="http://schemas.openxmlformats.org/officeDocument/2006/relationships/hyperlink" Target="http://www.sierradesegura.com/" TargetMode="External"/><Relationship Id="rId704" Type="http://schemas.openxmlformats.org/officeDocument/2006/relationships/hyperlink" Target="http://lacomarcanoticias.com/" TargetMode="External"/><Relationship Id="rId40" Type="http://schemas.openxmlformats.org/officeDocument/2006/relationships/hyperlink" Target="https://es.wikipedia.org/wiki/Responsabilidad_patrimonial_de_las_administraciones_p%C3%BAblicas_en_Espa%C3%B1a" TargetMode="External"/><Relationship Id="rId136" Type="http://schemas.openxmlformats.org/officeDocument/2006/relationships/hyperlink" Target="https://es.wikipedia.org/wiki/Ley_Concursal" TargetMode="External"/><Relationship Id="rId178" Type="http://schemas.openxmlformats.org/officeDocument/2006/relationships/hyperlink" Target="http://www.poderjudicial.es/search/indexAN.jsp" TargetMode="External"/><Relationship Id="rId301" Type="http://schemas.openxmlformats.org/officeDocument/2006/relationships/hyperlink" Target="http://www.bez.es/" TargetMode="External"/><Relationship Id="rId343" Type="http://schemas.openxmlformats.org/officeDocument/2006/relationships/hyperlink" Target="http://www.ileon.com/" TargetMode="External"/><Relationship Id="rId550" Type="http://schemas.openxmlformats.org/officeDocument/2006/relationships/hyperlink" Target="http://www.diariodepilas.com/" TargetMode="External"/><Relationship Id="rId82" Type="http://schemas.openxmlformats.org/officeDocument/2006/relationships/hyperlink" Target="https://es.wikipedia.org/wiki/1983" TargetMode="External"/><Relationship Id="rId203" Type="http://schemas.openxmlformats.org/officeDocument/2006/relationships/hyperlink" Target="http://www.poderjudicial.es/search/indexAN.jsp" TargetMode="External"/><Relationship Id="rId385" Type="http://schemas.openxmlformats.org/officeDocument/2006/relationships/hyperlink" Target="http://www.asturias24.es/" TargetMode="External"/><Relationship Id="rId592" Type="http://schemas.openxmlformats.org/officeDocument/2006/relationships/hyperlink" Target="http://www.diarioaxarquia.com/" TargetMode="External"/><Relationship Id="rId606" Type="http://schemas.openxmlformats.org/officeDocument/2006/relationships/hyperlink" Target="http://www.portalcadista.com/" TargetMode="External"/><Relationship Id="rId648" Type="http://schemas.openxmlformats.org/officeDocument/2006/relationships/hyperlink" Target="http://www.costadigital.es/" TargetMode="External"/><Relationship Id="rId245" Type="http://schemas.openxmlformats.org/officeDocument/2006/relationships/hyperlink" Target="http://www.dipsoria.com/bopftp/bopftp.htm" TargetMode="External"/><Relationship Id="rId287" Type="http://schemas.openxmlformats.org/officeDocument/2006/relationships/hyperlink" Target="http://www.infolibre.es/" TargetMode="External"/><Relationship Id="rId410" Type="http://schemas.openxmlformats.org/officeDocument/2006/relationships/hyperlink" Target="http://www.gaceta.es/" TargetMode="External"/><Relationship Id="rId452" Type="http://schemas.openxmlformats.org/officeDocument/2006/relationships/hyperlink" Target="http://www.horasur.com/" TargetMode="External"/><Relationship Id="rId494" Type="http://schemas.openxmlformats.org/officeDocument/2006/relationships/hyperlink" Target="http://www.vocesdecuenca.com/" TargetMode="External"/><Relationship Id="rId508" Type="http://schemas.openxmlformats.org/officeDocument/2006/relationships/hyperlink" Target="http://www.regiondigital.com/" TargetMode="External"/><Relationship Id="rId715" Type="http://schemas.openxmlformats.org/officeDocument/2006/relationships/hyperlink" Target="http://www.periodicolahiguerita.com/" TargetMode="External"/><Relationship Id="rId105" Type="http://schemas.openxmlformats.org/officeDocument/2006/relationships/hyperlink" Target="https://es.wikipedia.org/wiki/Manuel_Garc%C3%ADa-Pelayo_y_Alonso" TargetMode="External"/><Relationship Id="rId147" Type="http://schemas.openxmlformats.org/officeDocument/2006/relationships/hyperlink" Target="https://legislacion.vlex.es/vid/ley-expropiacion-forzosa-174023" TargetMode="External"/><Relationship Id="rId312" Type="http://schemas.openxmlformats.org/officeDocument/2006/relationships/hyperlink" Target="http://www.e-noticies.cat/" TargetMode="External"/><Relationship Id="rId354" Type="http://schemas.openxmlformats.org/officeDocument/2006/relationships/hyperlink" Target="http://www.galiciahoxe.com/" TargetMode="External"/><Relationship Id="rId51" Type="http://schemas.openxmlformats.org/officeDocument/2006/relationships/hyperlink" Target="https://es.wikipedia.org/wiki/23_de_febrero" TargetMode="External"/><Relationship Id="rId93" Type="http://schemas.openxmlformats.org/officeDocument/2006/relationships/hyperlink" Target="https://es.wikipedia.org/w/index.php?title=Ministerio_de_Econom%C3%ADa_y_Hacienda_(Espa%C3%B1a,_1983-1996)&amp;action=edit&amp;redlink=1" TargetMode="External"/><Relationship Id="rId189" Type="http://schemas.openxmlformats.org/officeDocument/2006/relationships/hyperlink" Target="http://www.poderjudicial.es/search/indexAN.jsp" TargetMode="External"/><Relationship Id="rId396" Type="http://schemas.openxmlformats.org/officeDocument/2006/relationships/hyperlink" Target="http://www.eldiario.es/" TargetMode="External"/><Relationship Id="rId561" Type="http://schemas.openxmlformats.org/officeDocument/2006/relationships/hyperlink" Target="http://www.diariosur.es/" TargetMode="External"/><Relationship Id="rId617" Type="http://schemas.openxmlformats.org/officeDocument/2006/relationships/hyperlink" Target="http://www.diariochipiona.com/" TargetMode="External"/><Relationship Id="rId659" Type="http://schemas.openxmlformats.org/officeDocument/2006/relationships/hyperlink" Target="http://www.minuto90.com/" TargetMode="External"/><Relationship Id="rId214" Type="http://schemas.openxmlformats.org/officeDocument/2006/relationships/hyperlink" Target="http://www.larioja.org/bor" TargetMode="External"/><Relationship Id="rId256" Type="http://schemas.openxmlformats.org/officeDocument/2006/relationships/hyperlink" Target="http://www.dip-caceres.es/" TargetMode="External"/><Relationship Id="rId298" Type="http://schemas.openxmlformats.org/officeDocument/2006/relationships/hyperlink" Target="http://www.sabemos.es/" TargetMode="External"/><Relationship Id="rId421" Type="http://schemas.openxmlformats.org/officeDocument/2006/relationships/hyperlink" Target="http://www.bez.es/" TargetMode="External"/><Relationship Id="rId463" Type="http://schemas.openxmlformats.org/officeDocument/2006/relationships/hyperlink" Target="http://www.ileon.com/" TargetMode="External"/><Relationship Id="rId519" Type="http://schemas.openxmlformats.org/officeDocument/2006/relationships/hyperlink" Target="http://www.20minutos.es/sevilla/" TargetMode="External"/><Relationship Id="rId670" Type="http://schemas.openxmlformats.org/officeDocument/2006/relationships/hyperlink" Target="http://www.cabradigital.com/" TargetMode="External"/><Relationship Id="rId116" Type="http://schemas.openxmlformats.org/officeDocument/2006/relationships/hyperlink" Target="https://es.wikipedia.org/wiki/25_de_marzo" TargetMode="External"/><Relationship Id="rId158" Type="http://schemas.openxmlformats.org/officeDocument/2006/relationships/hyperlink" Target="http://www.poderjudicial.es/search/indexAN.jsp" TargetMode="External"/><Relationship Id="rId323" Type="http://schemas.openxmlformats.org/officeDocument/2006/relationships/hyperlink" Target="http://www.alertadigital.com/" TargetMode="External"/><Relationship Id="rId530" Type="http://schemas.openxmlformats.org/officeDocument/2006/relationships/hyperlink" Target="http://www.europapress.es/andalucia/" TargetMode="External"/><Relationship Id="rId726" Type="http://schemas.openxmlformats.org/officeDocument/2006/relationships/image" Target="media/image16.jpeg"/><Relationship Id="rId20" Type="http://schemas.openxmlformats.org/officeDocument/2006/relationships/hyperlink" Target="https://es.wikipedia.org/wiki/Poder_ejecutivo" TargetMode="External"/><Relationship Id="rId41" Type="http://schemas.openxmlformats.org/officeDocument/2006/relationships/hyperlink" Target="https://es.wikipedia.org/wiki/Resoluci%C3%B3n_judicial" TargetMode="External"/><Relationship Id="rId62" Type="http://schemas.openxmlformats.org/officeDocument/2006/relationships/hyperlink" Target="https://es.wikipedia.org/w/index.php?title=Banco_de_Extremadura&amp;action=edit&amp;redlink=1" TargetMode="External"/><Relationship Id="rId83" Type="http://schemas.openxmlformats.org/officeDocument/2006/relationships/hyperlink" Target="https://es.wikipedia.org/wiki/Consejo_de_Ministros_del_Gobierno_de_Espa%C3%B1a" TargetMode="External"/><Relationship Id="rId179" Type="http://schemas.openxmlformats.org/officeDocument/2006/relationships/hyperlink" Target="http://www.poderjudicial.es/search/indexAN.jsp" TargetMode="External"/><Relationship Id="rId365" Type="http://schemas.openxmlformats.org/officeDocument/2006/relationships/hyperlink" Target="http://www.lavozdelanzarote.com/" TargetMode="External"/><Relationship Id="rId386" Type="http://schemas.openxmlformats.org/officeDocument/2006/relationships/hyperlink" Target="http://www.asturies.com/" TargetMode="External"/><Relationship Id="rId551" Type="http://schemas.openxmlformats.org/officeDocument/2006/relationships/hyperlink" Target="http://www.elpespunte.es/" TargetMode="External"/><Relationship Id="rId572" Type="http://schemas.openxmlformats.org/officeDocument/2006/relationships/hyperlink" Target="http://revistalugardeencuentro.com/" TargetMode="External"/><Relationship Id="rId593" Type="http://schemas.openxmlformats.org/officeDocument/2006/relationships/hyperlink" Target="http://www.surinenglish.com/" TargetMode="External"/><Relationship Id="rId607" Type="http://schemas.openxmlformats.org/officeDocument/2006/relationships/hyperlink" Target="http://www.delcadiz.es/" TargetMode="External"/><Relationship Id="rId628" Type="http://schemas.openxmlformats.org/officeDocument/2006/relationships/hyperlink" Target="http://www.tarifadirecto.es/" TargetMode="External"/><Relationship Id="rId649" Type="http://schemas.openxmlformats.org/officeDocument/2006/relationships/hyperlink" Target="http://almunecardigital.com/" TargetMode="External"/><Relationship Id="rId190" Type="http://schemas.openxmlformats.org/officeDocument/2006/relationships/hyperlink" Target="http://www.poderjudicial.es/search/indexAN.jsp" TargetMode="External"/><Relationship Id="rId204" Type="http://schemas.openxmlformats.org/officeDocument/2006/relationships/hyperlink" Target="http://www.poderjudicial.es/search/indexAN.jsp" TargetMode="External"/><Relationship Id="rId225" Type="http://schemas.openxmlformats.org/officeDocument/2006/relationships/hyperlink" Target="http://www.bopmalaga.org/" TargetMode="External"/><Relationship Id="rId246" Type="http://schemas.openxmlformats.org/officeDocument/2006/relationships/hyperlink" Target="http://www.diputaciondevalladolid.es/bop/" TargetMode="External"/><Relationship Id="rId267" Type="http://schemas.openxmlformats.org/officeDocument/2006/relationships/hyperlink" Target="http://web.alava.net/Botha/" TargetMode="External"/><Relationship Id="rId288" Type="http://schemas.openxmlformats.org/officeDocument/2006/relationships/hyperlink" Target="http://www.elplural.com/" TargetMode="External"/><Relationship Id="rId411" Type="http://schemas.openxmlformats.org/officeDocument/2006/relationships/hyperlink" Target="http://www.teinteresa.es/" TargetMode="External"/><Relationship Id="rId432" Type="http://schemas.openxmlformats.org/officeDocument/2006/relationships/hyperlink" Target="http://www.e-noticies.cat/" TargetMode="External"/><Relationship Id="rId453" Type="http://schemas.openxmlformats.org/officeDocument/2006/relationships/hyperlink" Target="http://www.valenciaplaza.com/" TargetMode="External"/><Relationship Id="rId474" Type="http://schemas.openxmlformats.org/officeDocument/2006/relationships/hyperlink" Target="http://www.galiciahoxe.com/" TargetMode="External"/><Relationship Id="rId509" Type="http://schemas.openxmlformats.org/officeDocument/2006/relationships/hyperlink" Target="http://www.navarra.com/" TargetMode="External"/><Relationship Id="rId660" Type="http://schemas.openxmlformats.org/officeDocument/2006/relationships/hyperlink" Target="http://www.lucenadigital.com/" TargetMode="External"/><Relationship Id="rId106" Type="http://schemas.openxmlformats.org/officeDocument/2006/relationships/hyperlink" Target="https://es.wikipedia.org/wiki/Tribunal_Superior_de_Justicia" TargetMode="External"/><Relationship Id="rId127" Type="http://schemas.openxmlformats.org/officeDocument/2006/relationships/hyperlink" Target="https://es.wikipedia.org/w/index.php?title=Justo_L%C3%B3pez_Tello&amp;action=edit&amp;redlink=1" TargetMode="External"/><Relationship Id="rId313" Type="http://schemas.openxmlformats.org/officeDocument/2006/relationships/hyperlink" Target="http://www.mediterraneodigital.com/" TargetMode="External"/><Relationship Id="rId495" Type="http://schemas.openxmlformats.org/officeDocument/2006/relationships/hyperlink" Target="http://www.aragondigital.es/" TargetMode="External"/><Relationship Id="rId681" Type="http://schemas.openxmlformats.org/officeDocument/2006/relationships/hyperlink" Target="http://realjaen.net/" TargetMode="External"/><Relationship Id="rId716" Type="http://schemas.openxmlformats.org/officeDocument/2006/relationships/hyperlink" Target="http://valverdediario.es/" TargetMode="External"/><Relationship Id="rId737"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hyperlink" Target="https://es.wikipedia.org/wiki/Procedimiento_Administrativo" TargetMode="External"/><Relationship Id="rId52" Type="http://schemas.openxmlformats.org/officeDocument/2006/relationships/hyperlink" Target="https://es.wikipedia.org/wiki/1983" TargetMode="External"/><Relationship Id="rId73" Type="http://schemas.openxmlformats.org/officeDocument/2006/relationships/hyperlink" Target="https://es.wikipedia.org/wiki/Banco_Latino" TargetMode="External"/><Relationship Id="rId94" Type="http://schemas.openxmlformats.org/officeDocument/2006/relationships/hyperlink" Target="https://es.wikipedia.org/wiki/Polic%C3%ADa_Nacional_de_Espa%C3%B1a" TargetMode="External"/><Relationship Id="rId148" Type="http://schemas.openxmlformats.org/officeDocument/2006/relationships/hyperlink" Target="https://legislacion.vlex.es/vid/ley-expropiacion-forzosa-174023" TargetMode="External"/><Relationship Id="rId169" Type="http://schemas.openxmlformats.org/officeDocument/2006/relationships/hyperlink" Target="http://www.poderjudicial.es/search/indexAN.jsp" TargetMode="External"/><Relationship Id="rId334" Type="http://schemas.openxmlformats.org/officeDocument/2006/relationships/hyperlink" Target="http://www.diariosigloxxi.com/" TargetMode="External"/><Relationship Id="rId355" Type="http://schemas.openxmlformats.org/officeDocument/2006/relationships/hyperlink" Target="http://www.sermosgaliza.gal/" TargetMode="External"/><Relationship Id="rId376" Type="http://schemas.openxmlformats.org/officeDocument/2006/relationships/hyperlink" Target="http://www.cronicadearagon.es/" TargetMode="External"/><Relationship Id="rId397" Type="http://schemas.openxmlformats.org/officeDocument/2006/relationships/hyperlink" Target="http://www.publico.es/" TargetMode="External"/><Relationship Id="rId520" Type="http://schemas.openxmlformats.org/officeDocument/2006/relationships/hyperlink" Target="http://www.gentedigital.es/sevilla/" TargetMode="External"/><Relationship Id="rId541" Type="http://schemas.openxmlformats.org/officeDocument/2006/relationships/hyperlink" Target="http://www.lavozdeutrera.com/" TargetMode="External"/><Relationship Id="rId562" Type="http://schemas.openxmlformats.org/officeDocument/2006/relationships/hyperlink" Target="http://www.laopiniondemalaga.es/" TargetMode="External"/><Relationship Id="rId583" Type="http://schemas.openxmlformats.org/officeDocument/2006/relationships/hyperlink" Target="http://www.elsoldeantequera.com/" TargetMode="External"/><Relationship Id="rId618" Type="http://schemas.openxmlformats.org/officeDocument/2006/relationships/hyperlink" Target="http://www.europasur.es/" TargetMode="External"/><Relationship Id="rId639" Type="http://schemas.openxmlformats.org/officeDocument/2006/relationships/hyperlink" Target="http://www.diariogranada.com/" TargetMode="External"/><Relationship Id="rId4" Type="http://schemas.openxmlformats.org/officeDocument/2006/relationships/settings" Target="settings.xml"/><Relationship Id="rId180" Type="http://schemas.openxmlformats.org/officeDocument/2006/relationships/hyperlink" Target="http://www.poderjudicial.es/search/indexAN.jsp" TargetMode="External"/><Relationship Id="rId215" Type="http://schemas.openxmlformats.org/officeDocument/2006/relationships/hyperlink" Target="http://i1.dipalme.org/Servicios/SedeBusquedas/SedeDeBusquedas.nsf/Home?OpenForm" TargetMode="External"/><Relationship Id="rId236" Type="http://schemas.openxmlformats.org/officeDocument/2006/relationships/hyperlink" Target="http://www.bopsantacruzdetenerife.org/" TargetMode="External"/><Relationship Id="rId257" Type="http://schemas.openxmlformats.org/officeDocument/2006/relationships/hyperlink" Target="http://www.dicoruna.es/bop/" TargetMode="External"/><Relationship Id="rId278" Type="http://schemas.openxmlformats.org/officeDocument/2006/relationships/hyperlink" Target="http://www.publico.es/" TargetMode="External"/><Relationship Id="rId401" Type="http://schemas.openxmlformats.org/officeDocument/2006/relationships/hyperlink" Target="http://www.lainformacion.com/" TargetMode="External"/><Relationship Id="rId422" Type="http://schemas.openxmlformats.org/officeDocument/2006/relationships/hyperlink" Target="http://www.elimparcial.es/" TargetMode="External"/><Relationship Id="rId443" Type="http://schemas.openxmlformats.org/officeDocument/2006/relationships/hyperlink" Target="http://www.alertadigital.com/" TargetMode="External"/><Relationship Id="rId464" Type="http://schemas.openxmlformats.org/officeDocument/2006/relationships/hyperlink" Target="http://www.tribunavalladolid.com/" TargetMode="External"/><Relationship Id="rId650" Type="http://schemas.openxmlformats.org/officeDocument/2006/relationships/hyperlink" Target="http://www.elperiodicodemairena.com/" TargetMode="External"/><Relationship Id="rId303" Type="http://schemas.openxmlformats.org/officeDocument/2006/relationships/hyperlink" Target="http://www.zoomnews.es/" TargetMode="External"/><Relationship Id="rId485" Type="http://schemas.openxmlformats.org/officeDocument/2006/relationships/hyperlink" Target="http://www.infonortedigital.com/" TargetMode="External"/><Relationship Id="rId692" Type="http://schemas.openxmlformats.org/officeDocument/2006/relationships/hyperlink" Target="http://www.elalmeria.es/" TargetMode="External"/><Relationship Id="rId706" Type="http://schemas.openxmlformats.org/officeDocument/2006/relationships/hyperlink" Target="http://www.huelvainformacion.es/" TargetMode="External"/><Relationship Id="rId42" Type="http://schemas.openxmlformats.org/officeDocument/2006/relationships/hyperlink" Target="https://es.wikipedia.org/wiki/Juez" TargetMode="External"/><Relationship Id="rId84" Type="http://schemas.openxmlformats.org/officeDocument/2006/relationships/hyperlink" Target="https://es.wikipedia.org/wiki/Expropiaci%C3%B3n" TargetMode="External"/><Relationship Id="rId138" Type="http://schemas.openxmlformats.org/officeDocument/2006/relationships/hyperlink" Target="https://legislacion.vlex.es/vid/ley-expropiacion-forzosa-174023" TargetMode="External"/><Relationship Id="rId345" Type="http://schemas.openxmlformats.org/officeDocument/2006/relationships/hyperlink" Target="http://www.salamanca24horas.com/" TargetMode="External"/><Relationship Id="rId387" Type="http://schemas.openxmlformats.org/officeDocument/2006/relationships/hyperlink" Target="http://www.digitalextremadura.com/" TargetMode="External"/><Relationship Id="rId510" Type="http://schemas.openxmlformats.org/officeDocument/2006/relationships/hyperlink" Target="http://www.pamplonaactual.com/" TargetMode="External"/><Relationship Id="rId552" Type="http://schemas.openxmlformats.org/officeDocument/2006/relationships/hyperlink" Target="http://ecijaweb.com/" TargetMode="External"/><Relationship Id="rId594" Type="http://schemas.openxmlformats.org/officeDocument/2006/relationships/hyperlink" Target="http://www.euroweeklynews.com/" TargetMode="External"/><Relationship Id="rId608" Type="http://schemas.openxmlformats.org/officeDocument/2006/relationships/hyperlink" Target="http://web.cadizcf.com/" TargetMode="External"/><Relationship Id="rId191" Type="http://schemas.openxmlformats.org/officeDocument/2006/relationships/hyperlink" Target="http://www.poderjudicial.es/search/indexAN.jsp" TargetMode="External"/><Relationship Id="rId205" Type="http://schemas.openxmlformats.org/officeDocument/2006/relationships/hyperlink" Target="http://www.poderjudicial.es/search/indexAN.jsp" TargetMode="External"/><Relationship Id="rId247" Type="http://schemas.openxmlformats.org/officeDocument/2006/relationships/hyperlink" Target="http://www.todalaley.com/sumario-boletin-oficial-de-la-provincia-de-zamora-sp42f.htm" TargetMode="External"/><Relationship Id="rId412" Type="http://schemas.openxmlformats.org/officeDocument/2006/relationships/hyperlink" Target="http://www.elindependiente.com/" TargetMode="External"/><Relationship Id="rId107" Type="http://schemas.openxmlformats.org/officeDocument/2006/relationships/hyperlink" Target="https://es.wikipedia.org/wiki/Justiprecio" TargetMode="External"/><Relationship Id="rId289" Type="http://schemas.openxmlformats.org/officeDocument/2006/relationships/hyperlink" Target="http://www.esdiario.com/" TargetMode="External"/><Relationship Id="rId454" Type="http://schemas.openxmlformats.org/officeDocument/2006/relationships/hyperlink" Target="http://www.diariosigloxxi.com/" TargetMode="External"/><Relationship Id="rId496" Type="http://schemas.openxmlformats.org/officeDocument/2006/relationships/hyperlink" Target="http://www.cronicadearagon.es/" TargetMode="External"/><Relationship Id="rId661" Type="http://schemas.openxmlformats.org/officeDocument/2006/relationships/hyperlink" Target="http://www.lucenahoy.com/" TargetMode="External"/><Relationship Id="rId717" Type="http://schemas.openxmlformats.org/officeDocument/2006/relationships/hyperlink" Target="http://www.bonaresdigital.es/" TargetMode="External"/><Relationship Id="rId11" Type="http://schemas.openxmlformats.org/officeDocument/2006/relationships/image" Target="media/image4.jpeg"/><Relationship Id="rId53" Type="http://schemas.openxmlformats.org/officeDocument/2006/relationships/hyperlink" Target="https://es.wikipedia.org/wiki/Decreto" TargetMode="External"/><Relationship Id="rId149" Type="http://schemas.openxmlformats.org/officeDocument/2006/relationships/hyperlink" Target="https://legislacion.vlex.es/vid/ley-expropiacion-forzosa-174023" TargetMode="External"/><Relationship Id="rId314" Type="http://schemas.openxmlformats.org/officeDocument/2006/relationships/hyperlink" Target="http://www.isabadell.cat/" TargetMode="External"/><Relationship Id="rId356" Type="http://schemas.openxmlformats.org/officeDocument/2006/relationships/hyperlink" Target="http://www.galiciaartabradigital.com/" TargetMode="External"/><Relationship Id="rId398" Type="http://schemas.openxmlformats.org/officeDocument/2006/relationships/hyperlink" Target="http://www.huffingtonpost.es/" TargetMode="External"/><Relationship Id="rId521" Type="http://schemas.openxmlformats.org/officeDocument/2006/relationships/hyperlink" Target="http://www.sevillapress.com/" TargetMode="External"/><Relationship Id="rId563" Type="http://schemas.openxmlformats.org/officeDocument/2006/relationships/hyperlink" Target="http://www.malagahoy.es/" TargetMode="External"/><Relationship Id="rId619" Type="http://schemas.openxmlformats.org/officeDocument/2006/relationships/hyperlink" Target="http://rotaaldia.com/" TargetMode="External"/><Relationship Id="rId95" Type="http://schemas.openxmlformats.org/officeDocument/2006/relationships/hyperlink" Target="https://es.wikipedia.org/wiki/Jos%C3%A9_Mar%C3%ADa_Ruiz-Mateos" TargetMode="External"/><Relationship Id="rId160" Type="http://schemas.openxmlformats.org/officeDocument/2006/relationships/hyperlink" Target="http://www.poderjudicial.es/search/indexAN.jsp" TargetMode="External"/><Relationship Id="rId216" Type="http://schemas.openxmlformats.org/officeDocument/2006/relationships/hyperlink" Target="http://i1.dipalme.org/Servicios/SedeBusquedas/SedeDeBusquedas.nsf/Home?OpenForm" TargetMode="External"/><Relationship Id="rId423" Type="http://schemas.openxmlformats.org/officeDocument/2006/relationships/hyperlink" Target="http://www.zoomnews.es/" TargetMode="External"/><Relationship Id="rId258" Type="http://schemas.openxmlformats.org/officeDocument/2006/relationships/hyperlink" Target="http://www.boletines.org/boplugo/" TargetMode="External"/><Relationship Id="rId465" Type="http://schemas.openxmlformats.org/officeDocument/2006/relationships/hyperlink" Target="http://www.salamanca24horas.com/" TargetMode="External"/><Relationship Id="rId630" Type="http://schemas.openxmlformats.org/officeDocument/2006/relationships/hyperlink" Target="http://radiobahiagibraltar.es/" TargetMode="External"/><Relationship Id="rId672" Type="http://schemas.openxmlformats.org/officeDocument/2006/relationships/hyperlink" Target="http://www.montalban-digital.com/" TargetMode="External"/><Relationship Id="rId728" Type="http://schemas.openxmlformats.org/officeDocument/2006/relationships/image" Target="media/image18.jpeg"/><Relationship Id="rId22" Type="http://schemas.openxmlformats.org/officeDocument/2006/relationships/hyperlink" Target="https://es.wikipedia.org/wiki/Poder_judicial" TargetMode="External"/><Relationship Id="rId64" Type="http://schemas.openxmlformats.org/officeDocument/2006/relationships/hyperlink" Target="https://es.wikipedia.org/w/index.php?title=Banco_de_Jerez&amp;action=edit&amp;redlink=1" TargetMode="External"/><Relationship Id="rId118" Type="http://schemas.openxmlformats.org/officeDocument/2006/relationships/hyperlink" Target="https://es.wikipedia.org/wiki/Estatizaci%C3%B3n" TargetMode="External"/><Relationship Id="rId325" Type="http://schemas.openxmlformats.org/officeDocument/2006/relationships/hyperlink" Target="http://www.granadadigital.es/" TargetMode="External"/><Relationship Id="rId367" Type="http://schemas.openxmlformats.org/officeDocument/2006/relationships/hyperlink" Target="http://www.eldiariodetenerife.com/" TargetMode="External"/><Relationship Id="rId532" Type="http://schemas.openxmlformats.org/officeDocument/2006/relationships/hyperlink" Target="http://xyzediciones.com/" TargetMode="External"/><Relationship Id="rId574" Type="http://schemas.openxmlformats.org/officeDocument/2006/relationships/hyperlink" Target="http://ivecinos.es/" TargetMode="External"/><Relationship Id="rId171" Type="http://schemas.openxmlformats.org/officeDocument/2006/relationships/hyperlink" Target="http://www.poderjudicial.es/search/indexAN.jsp" TargetMode="External"/><Relationship Id="rId227" Type="http://schemas.openxmlformats.org/officeDocument/2006/relationships/hyperlink" Target="http://www.dipusevilla.es/frames.htm" TargetMode="External"/><Relationship Id="rId269" Type="http://schemas.openxmlformats.org/officeDocument/2006/relationships/hyperlink" Target="http://info.bizkaia.net/boletin/" TargetMode="External"/><Relationship Id="rId434" Type="http://schemas.openxmlformats.org/officeDocument/2006/relationships/hyperlink" Target="http://www.isabadell.cat/" TargetMode="External"/><Relationship Id="rId476" Type="http://schemas.openxmlformats.org/officeDocument/2006/relationships/hyperlink" Target="http://www.galiciaartabradigital.com/" TargetMode="External"/><Relationship Id="rId641" Type="http://schemas.openxmlformats.org/officeDocument/2006/relationships/hyperlink" Target="http://www.granadahoy.com/granada" TargetMode="External"/><Relationship Id="rId683" Type="http://schemas.openxmlformats.org/officeDocument/2006/relationships/hyperlink" Target="http://palabradefutbol.com/" TargetMode="External"/><Relationship Id="rId33" Type="http://schemas.openxmlformats.org/officeDocument/2006/relationships/hyperlink" Target="https://es.wikipedia.org/wiki/Fuerza_mayor" TargetMode="External"/><Relationship Id="rId129" Type="http://schemas.openxmlformats.org/officeDocument/2006/relationships/hyperlink" Target="https://es.wikipedia.org/wiki/Suspensi%C3%B3n_de_pagos" TargetMode="External"/><Relationship Id="rId280" Type="http://schemas.openxmlformats.org/officeDocument/2006/relationships/hyperlink" Target="http://www.libertaddigital.com/" TargetMode="External"/><Relationship Id="rId336" Type="http://schemas.openxmlformats.org/officeDocument/2006/relationships/hyperlink" Target="http://www.alicantepress.com/" TargetMode="External"/><Relationship Id="rId501" Type="http://schemas.openxmlformats.org/officeDocument/2006/relationships/hyperlink" Target="http://www.cartagenadehoy.com/" TargetMode="External"/><Relationship Id="rId543" Type="http://schemas.openxmlformats.org/officeDocument/2006/relationships/hyperlink" Target="http://utreratoday.com/" TargetMode="External"/><Relationship Id="rId75" Type="http://schemas.openxmlformats.org/officeDocument/2006/relationships/hyperlink" Target="https://es.wikipedia.org/wiki/Banco_Peninsular" TargetMode="External"/><Relationship Id="rId140" Type="http://schemas.openxmlformats.org/officeDocument/2006/relationships/hyperlink" Target="https://legislacion.vlex.es/vid/ley-expropiacion-forzosa-174023" TargetMode="External"/><Relationship Id="rId182" Type="http://schemas.openxmlformats.org/officeDocument/2006/relationships/hyperlink" Target="http://www.poderjudicial.es/search/indexAN.jsp" TargetMode="External"/><Relationship Id="rId378" Type="http://schemas.openxmlformats.org/officeDocument/2006/relationships/hyperlink" Target="http://www.ejeadigital.com/" TargetMode="External"/><Relationship Id="rId403" Type="http://schemas.openxmlformats.org/officeDocument/2006/relationships/hyperlink" Target="http://www.periodistadigital.com/" TargetMode="External"/><Relationship Id="rId585" Type="http://schemas.openxmlformats.org/officeDocument/2006/relationships/hyperlink" Target="http://www.benalmadenadirecto.es/" TargetMode="External"/><Relationship Id="rId6" Type="http://schemas.openxmlformats.org/officeDocument/2006/relationships/footnotes" Target="footnotes.xml"/><Relationship Id="rId238" Type="http://schemas.openxmlformats.org/officeDocument/2006/relationships/hyperlink" Target="http://www.diputaciondeburgos.es/bop.cfm" TargetMode="External"/><Relationship Id="rId445" Type="http://schemas.openxmlformats.org/officeDocument/2006/relationships/hyperlink" Target="http://www.granadadigital.es/" TargetMode="External"/><Relationship Id="rId487" Type="http://schemas.openxmlformats.org/officeDocument/2006/relationships/hyperlink" Target="http://www.lancelotdigital.com/" TargetMode="External"/><Relationship Id="rId610" Type="http://schemas.openxmlformats.org/officeDocument/2006/relationships/hyperlink" Target="http://www.diariojerez.es/" TargetMode="External"/><Relationship Id="rId652" Type="http://schemas.openxmlformats.org/officeDocument/2006/relationships/hyperlink" Target="http://www.diariocordoba.com/" TargetMode="External"/><Relationship Id="rId694" Type="http://schemas.openxmlformats.org/officeDocument/2006/relationships/hyperlink" Target="http://www.noticiasdealmeria.com/" TargetMode="External"/><Relationship Id="rId708" Type="http://schemas.openxmlformats.org/officeDocument/2006/relationships/hyperlink" Target="http://www.diariodehuelva.es/" TargetMode="External"/><Relationship Id="rId291" Type="http://schemas.openxmlformats.org/officeDocument/2006/relationships/hyperlink" Target="http://www.gaceta.es/" TargetMode="External"/><Relationship Id="rId305" Type="http://schemas.openxmlformats.org/officeDocument/2006/relationships/hyperlink" Target="http://www.alcalahoy.es/" TargetMode="External"/><Relationship Id="rId347" Type="http://schemas.openxmlformats.org/officeDocument/2006/relationships/hyperlink" Target="http://www.burgosconecta.es/" TargetMode="External"/><Relationship Id="rId512" Type="http://schemas.openxmlformats.org/officeDocument/2006/relationships/hyperlink" Target="http://www.rioja2.com/" TargetMode="External"/><Relationship Id="rId44" Type="http://schemas.openxmlformats.org/officeDocument/2006/relationships/image" Target="media/image8.jpeg"/><Relationship Id="rId86" Type="http://schemas.openxmlformats.org/officeDocument/2006/relationships/hyperlink" Target="https://es.wikipedia.org/wiki/Banco_de_Espa%C3%B1a" TargetMode="External"/><Relationship Id="rId151" Type="http://schemas.openxmlformats.org/officeDocument/2006/relationships/hyperlink" Target="http://www.poderjudicial.es/search/indexAN.jsp" TargetMode="External"/><Relationship Id="rId389" Type="http://schemas.openxmlformats.org/officeDocument/2006/relationships/hyperlink" Target="http://www.navarra.com/" TargetMode="External"/><Relationship Id="rId554" Type="http://schemas.openxmlformats.org/officeDocument/2006/relationships/hyperlink" Target="http://www.diacarmona.es/" TargetMode="External"/><Relationship Id="rId596" Type="http://schemas.openxmlformats.org/officeDocument/2006/relationships/hyperlink" Target="http://www.diariodecadiz.es/" TargetMode="External"/><Relationship Id="rId193" Type="http://schemas.openxmlformats.org/officeDocument/2006/relationships/hyperlink" Target="http://www.poderjudicial.es/search/indexAN.jsp" TargetMode="External"/><Relationship Id="rId207" Type="http://schemas.openxmlformats.org/officeDocument/2006/relationships/hyperlink" Target="http://www.poderjudicial.es/search/indexAN.jsp" TargetMode="External"/><Relationship Id="rId249" Type="http://schemas.openxmlformats.org/officeDocument/2006/relationships/hyperlink" Target="http://www.dipucr.es/bop.htm" TargetMode="External"/><Relationship Id="rId414" Type="http://schemas.openxmlformats.org/officeDocument/2006/relationships/hyperlink" Target="http://www.estrelladigital.es/" TargetMode="External"/><Relationship Id="rId456" Type="http://schemas.openxmlformats.org/officeDocument/2006/relationships/hyperlink" Target="http://www.alicantepress.com/" TargetMode="External"/><Relationship Id="rId498" Type="http://schemas.openxmlformats.org/officeDocument/2006/relationships/hyperlink" Target="http://www.ejeadigital.com/" TargetMode="External"/><Relationship Id="rId621" Type="http://schemas.openxmlformats.org/officeDocument/2006/relationships/hyperlink" Target="http://www.diariodeconil.es/" TargetMode="External"/><Relationship Id="rId663" Type="http://schemas.openxmlformats.org/officeDocument/2006/relationships/hyperlink" Target="http://www.montillanoticias.com/" TargetMode="External"/><Relationship Id="rId13" Type="http://schemas.openxmlformats.org/officeDocument/2006/relationships/image" Target="media/image6.gif"/><Relationship Id="rId109" Type="http://schemas.openxmlformats.org/officeDocument/2006/relationships/hyperlink" Target="https://es.wikipedia.org/wiki/2010" TargetMode="External"/><Relationship Id="rId260" Type="http://schemas.openxmlformats.org/officeDocument/2006/relationships/hyperlink" Target="http://bop.depontevedra.es/html/es/" TargetMode="External"/><Relationship Id="rId316" Type="http://schemas.openxmlformats.org/officeDocument/2006/relationships/hyperlink" Target="http://www.terrassanoticies.com/" TargetMode="External"/><Relationship Id="rId523" Type="http://schemas.openxmlformats.org/officeDocument/2006/relationships/hyperlink" Target="http://www.teleprensa.es/sevilla" TargetMode="External"/><Relationship Id="rId719" Type="http://schemas.openxmlformats.org/officeDocument/2006/relationships/image" Target="media/image11.jpeg"/><Relationship Id="rId55" Type="http://schemas.openxmlformats.org/officeDocument/2006/relationships/hyperlink" Target="https://es.wikipedia.org/wiki/Banca_Masav%C3%A9u" TargetMode="External"/><Relationship Id="rId97" Type="http://schemas.openxmlformats.org/officeDocument/2006/relationships/hyperlink" Target="https://es.wikipedia.org/wiki/1983" TargetMode="External"/><Relationship Id="rId120" Type="http://schemas.openxmlformats.org/officeDocument/2006/relationships/hyperlink" Target="https://es.wikipedia.org/wiki/Sociedad_Estatal_de_Participaciones_Industriales" TargetMode="External"/><Relationship Id="rId358" Type="http://schemas.openxmlformats.org/officeDocument/2006/relationships/hyperlink" Target="http://www.ourensedixital.com/" TargetMode="External"/><Relationship Id="rId565" Type="http://schemas.openxmlformats.org/officeDocument/2006/relationships/hyperlink" Target="http://www.malagaldia.es/" TargetMode="External"/><Relationship Id="rId730" Type="http://schemas.openxmlformats.org/officeDocument/2006/relationships/image" Target="media/image20.jpeg"/><Relationship Id="rId162" Type="http://schemas.openxmlformats.org/officeDocument/2006/relationships/hyperlink" Target="http://www.poderjudicial.es/search/indexAN.jsp" TargetMode="External"/><Relationship Id="rId218" Type="http://schemas.openxmlformats.org/officeDocument/2006/relationships/hyperlink" Target="http://www.bopcadiz.org/" TargetMode="External"/><Relationship Id="rId425" Type="http://schemas.openxmlformats.org/officeDocument/2006/relationships/hyperlink" Target="http://www.alcalahoy.es/" TargetMode="External"/><Relationship Id="rId467" Type="http://schemas.openxmlformats.org/officeDocument/2006/relationships/hyperlink" Target="http://www.burgosconecta.es/" TargetMode="External"/><Relationship Id="rId632" Type="http://schemas.openxmlformats.org/officeDocument/2006/relationships/hyperlink" Target="http://www.sotograndedigital.com/" TargetMode="External"/><Relationship Id="rId271" Type="http://schemas.openxmlformats.org/officeDocument/2006/relationships/hyperlink" Target="http://www.fcae.ua.es/cde/doce.htm" TargetMode="External"/><Relationship Id="rId674" Type="http://schemas.openxmlformats.org/officeDocument/2006/relationships/hyperlink" Target="http://www.noticiascadadia.com/" TargetMode="External"/><Relationship Id="rId24" Type="http://schemas.openxmlformats.org/officeDocument/2006/relationships/hyperlink" Target="https://es.wikipedia.org/wiki/Cirujano" TargetMode="External"/><Relationship Id="rId66" Type="http://schemas.openxmlformats.org/officeDocument/2006/relationships/hyperlink" Target="https://es.wikipedia.org/wiki/Banco_de_Sevilla" TargetMode="External"/><Relationship Id="rId131" Type="http://schemas.openxmlformats.org/officeDocument/2006/relationships/hyperlink" Target="https://es.wikipedia.org/wiki/El_Corte_Ingl%C3%A9s" TargetMode="External"/><Relationship Id="rId327" Type="http://schemas.openxmlformats.org/officeDocument/2006/relationships/hyperlink" Target="http://www.diariobahiadecadiz.com/" TargetMode="External"/><Relationship Id="rId369" Type="http://schemas.openxmlformats.org/officeDocument/2006/relationships/hyperlink" Target="http://www.clm24.es/" TargetMode="External"/><Relationship Id="rId534" Type="http://schemas.openxmlformats.org/officeDocument/2006/relationships/hyperlink" Target="http://www.eldesmarque.com/" TargetMode="External"/><Relationship Id="rId576" Type="http://schemas.openxmlformats.org/officeDocument/2006/relationships/hyperlink" Target="http://www.malagacf.com/es" TargetMode="External"/><Relationship Id="rId173" Type="http://schemas.openxmlformats.org/officeDocument/2006/relationships/hyperlink" Target="http://www.poderjudicial.es/search/indexAN.jsp" TargetMode="External"/><Relationship Id="rId229" Type="http://schemas.openxmlformats.org/officeDocument/2006/relationships/hyperlink" Target="http://www.dphuesca.es/" TargetMode="External"/><Relationship Id="rId380" Type="http://schemas.openxmlformats.org/officeDocument/2006/relationships/hyperlink" Target="http://www.vegamediapress.es/" TargetMode="External"/><Relationship Id="rId436" Type="http://schemas.openxmlformats.org/officeDocument/2006/relationships/hyperlink" Target="http://www.terrassanoticies.com/" TargetMode="External"/><Relationship Id="rId601" Type="http://schemas.openxmlformats.org/officeDocument/2006/relationships/hyperlink" Target="http://www.gentedigital.es/cadiz/" TargetMode="External"/><Relationship Id="rId643" Type="http://schemas.openxmlformats.org/officeDocument/2006/relationships/hyperlink" Target="http://elaccitano.com/" TargetMode="External"/><Relationship Id="rId240" Type="http://schemas.openxmlformats.org/officeDocument/2006/relationships/hyperlink" Target="http://www.dipuleon.com/sam/bop/bop.htm" TargetMode="External"/><Relationship Id="rId478" Type="http://schemas.openxmlformats.org/officeDocument/2006/relationships/hyperlink" Target="http://www.ourensedixital.com/" TargetMode="External"/><Relationship Id="rId685" Type="http://schemas.openxmlformats.org/officeDocument/2006/relationships/hyperlink" Target="http://www.alcalanoticias.es/" TargetMode="External"/><Relationship Id="rId35" Type="http://schemas.openxmlformats.org/officeDocument/2006/relationships/hyperlink" Target="https://es.wikipedia.org/wiki/Lesi%C3%B3n" TargetMode="External"/><Relationship Id="rId77" Type="http://schemas.openxmlformats.org/officeDocument/2006/relationships/hyperlink" Target="https://es.wikipedia.org/w/index.php?title=Hoteles_Agrupados,_S.A._(Hotasa)&amp;action=edit&amp;redlink=1" TargetMode="External"/><Relationship Id="rId100" Type="http://schemas.openxmlformats.org/officeDocument/2006/relationships/hyperlink" Target="https://es.wikipedia.org/wiki/Tribunal_Constitucional_de_Espa%C3%B1a" TargetMode="External"/><Relationship Id="rId282" Type="http://schemas.openxmlformats.org/officeDocument/2006/relationships/hyperlink" Target="http://www.lainformacion.com/" TargetMode="External"/><Relationship Id="rId338" Type="http://schemas.openxmlformats.org/officeDocument/2006/relationships/hyperlink" Target="http://www.castellonconfidencial.com/" TargetMode="External"/><Relationship Id="rId503" Type="http://schemas.openxmlformats.org/officeDocument/2006/relationships/hyperlink" Target="http://www.mallorcaconfidencial.com/" TargetMode="External"/><Relationship Id="rId545" Type="http://schemas.openxmlformats.org/officeDocument/2006/relationships/hyperlink" Target="http://www.sierrasursevilla.com/" TargetMode="External"/><Relationship Id="rId587" Type="http://schemas.openxmlformats.org/officeDocument/2006/relationships/hyperlink" Target="http://www.alhaurin.com/" TargetMode="External"/><Relationship Id="rId710" Type="http://schemas.openxmlformats.org/officeDocument/2006/relationships/hyperlink" Target="http://www.huelvahoy.com/" TargetMode="External"/><Relationship Id="rId8" Type="http://schemas.openxmlformats.org/officeDocument/2006/relationships/image" Target="media/image1.png"/><Relationship Id="rId142" Type="http://schemas.openxmlformats.org/officeDocument/2006/relationships/hyperlink" Target="https://legislacion.vlex.es/vid/ley-expropiacion-forzosa-174023" TargetMode="External"/><Relationship Id="rId184" Type="http://schemas.openxmlformats.org/officeDocument/2006/relationships/hyperlink" Target="http://www.poderjudicial.es/search/indexAN.jsp" TargetMode="External"/><Relationship Id="rId391" Type="http://schemas.openxmlformats.org/officeDocument/2006/relationships/hyperlink" Target="http://www.eldiariocantabria.es/" TargetMode="External"/><Relationship Id="rId405" Type="http://schemas.openxmlformats.org/officeDocument/2006/relationships/hyperlink" Target="http://www.elconfidencialdigital.com/" TargetMode="External"/><Relationship Id="rId447" Type="http://schemas.openxmlformats.org/officeDocument/2006/relationships/hyperlink" Target="http://www.diariobahiadecadiz.com/" TargetMode="External"/><Relationship Id="rId612" Type="http://schemas.openxmlformats.org/officeDocument/2006/relationships/hyperlink" Target="http://www.noticiasdeljerezrural.es/" TargetMode="External"/><Relationship Id="rId251" Type="http://schemas.openxmlformats.org/officeDocument/2006/relationships/hyperlink" Target="http://www.dguadalajara.es/" TargetMode="External"/><Relationship Id="rId489" Type="http://schemas.openxmlformats.org/officeDocument/2006/relationships/hyperlink" Target="http://www.eldigitalcastillalamancha.es/" TargetMode="External"/><Relationship Id="rId654" Type="http://schemas.openxmlformats.org/officeDocument/2006/relationships/hyperlink" Target="http://www.cordobainformacion.com/" TargetMode="External"/><Relationship Id="rId696" Type="http://schemas.openxmlformats.org/officeDocument/2006/relationships/hyperlink" Target="http://www.gentedigital.es/almeria/" TargetMode="External"/><Relationship Id="rId46" Type="http://schemas.openxmlformats.org/officeDocument/2006/relationships/image" Target="media/image10.gif"/><Relationship Id="rId293" Type="http://schemas.openxmlformats.org/officeDocument/2006/relationships/hyperlink" Target="http://www.elindependiente.com/" TargetMode="External"/><Relationship Id="rId307" Type="http://schemas.openxmlformats.org/officeDocument/2006/relationships/hyperlink" Target="http://www.naciodigital.cat/" TargetMode="External"/><Relationship Id="rId349" Type="http://schemas.openxmlformats.org/officeDocument/2006/relationships/hyperlink" Target="http://www.zamoranews.com/" TargetMode="External"/><Relationship Id="rId514" Type="http://schemas.openxmlformats.org/officeDocument/2006/relationships/hyperlink" Target="http://www.ceutaactualidad.com/" TargetMode="External"/><Relationship Id="rId556" Type="http://schemas.openxmlformats.org/officeDocument/2006/relationships/hyperlink" Target="http://www.rtvmarchena.es/" TargetMode="External"/><Relationship Id="rId721" Type="http://schemas.openxmlformats.org/officeDocument/2006/relationships/hyperlink" Target="http://www.andaluciajunta.es/index.html" TargetMode="External"/><Relationship Id="rId88" Type="http://schemas.openxmlformats.org/officeDocument/2006/relationships/hyperlink" Target="https://es.wikipedia.org/wiki/IRPF" TargetMode="External"/><Relationship Id="rId111" Type="http://schemas.openxmlformats.org/officeDocument/2006/relationships/hyperlink" Target="https://es.wikipedia.org/wiki/Estado_Espa%C3%B1ol" TargetMode="External"/><Relationship Id="rId153" Type="http://schemas.openxmlformats.org/officeDocument/2006/relationships/hyperlink" Target="http://www.poderjudicial.es/search/indexAN.jsp" TargetMode="External"/><Relationship Id="rId195" Type="http://schemas.openxmlformats.org/officeDocument/2006/relationships/hyperlink" Target="http://www.poderjudicial.es/search/indexAN.jsp" TargetMode="External"/><Relationship Id="rId209" Type="http://schemas.openxmlformats.org/officeDocument/2006/relationships/hyperlink" Target="http://www.poderjudicial.es/search/indexAN.jsp" TargetMode="External"/><Relationship Id="rId360" Type="http://schemas.openxmlformats.org/officeDocument/2006/relationships/hyperlink" Target="http://www.bilbao24horas.com/" TargetMode="External"/><Relationship Id="rId416" Type="http://schemas.openxmlformats.org/officeDocument/2006/relationships/hyperlink" Target="http://www.hispanidad.com/" TargetMode="External"/><Relationship Id="rId598" Type="http://schemas.openxmlformats.org/officeDocument/2006/relationships/hyperlink" Target="http://www.lavozdecadiz.com/" TargetMode="External"/><Relationship Id="rId220" Type="http://schemas.openxmlformats.org/officeDocument/2006/relationships/hyperlink" Target="http://www.eprinsa.es/bop/" TargetMode="External"/><Relationship Id="rId458" Type="http://schemas.openxmlformats.org/officeDocument/2006/relationships/hyperlink" Target="http://www.castellonconfidencial.com/" TargetMode="External"/><Relationship Id="rId623" Type="http://schemas.openxmlformats.org/officeDocument/2006/relationships/hyperlink" Target="http://www.algecirasalminuto.com/" TargetMode="External"/><Relationship Id="rId665" Type="http://schemas.openxmlformats.org/officeDocument/2006/relationships/hyperlink" Target="http://priegodigital.com/" TargetMode="External"/><Relationship Id="rId15" Type="http://schemas.openxmlformats.org/officeDocument/2006/relationships/hyperlink" Target="https://es.wikipedia.org/wiki/Patrimonio" TargetMode="External"/><Relationship Id="rId57" Type="http://schemas.openxmlformats.org/officeDocument/2006/relationships/hyperlink" Target="https://es.wikipedia.org/wiki/Banco_Atl%C3%A1ntico" TargetMode="External"/><Relationship Id="rId262" Type="http://schemas.openxmlformats.org/officeDocument/2006/relationships/hyperlink" Target="http://www.dip-alicante.es/bop/" TargetMode="External"/><Relationship Id="rId318" Type="http://schemas.openxmlformats.org/officeDocument/2006/relationships/hyperlink" Target="http://www.gironanoticies.com/" TargetMode="External"/><Relationship Id="rId525" Type="http://schemas.openxmlformats.org/officeDocument/2006/relationships/hyperlink" Target="http://www.bloguerosdesevilla.com/" TargetMode="External"/><Relationship Id="rId567" Type="http://schemas.openxmlformats.org/officeDocument/2006/relationships/hyperlink" Target="http://www.20minutos.es/malaga/" TargetMode="External"/><Relationship Id="rId732" Type="http://schemas.openxmlformats.org/officeDocument/2006/relationships/image" Target="media/image22.jpeg"/><Relationship Id="rId99" Type="http://schemas.openxmlformats.org/officeDocument/2006/relationships/hyperlink" Target="https://es.wikipedia.org/wiki/Audiencia_Nacional_de_Espa%C3%B1a" TargetMode="External"/><Relationship Id="rId122" Type="http://schemas.openxmlformats.org/officeDocument/2006/relationships/hyperlink" Target="https://es.wikipedia.org/wiki/Gran_almac%C3%A9n" TargetMode="External"/><Relationship Id="rId164" Type="http://schemas.openxmlformats.org/officeDocument/2006/relationships/hyperlink" Target="http://www.poderjudicial.es/search/indexAN.jsp" TargetMode="External"/><Relationship Id="rId371" Type="http://schemas.openxmlformats.org/officeDocument/2006/relationships/hyperlink" Target="http://www.lacronica.net/" TargetMode="External"/><Relationship Id="rId427" Type="http://schemas.openxmlformats.org/officeDocument/2006/relationships/hyperlink" Target="http://www.naciodigital.cat/" TargetMode="External"/><Relationship Id="rId469" Type="http://schemas.openxmlformats.org/officeDocument/2006/relationships/hyperlink" Target="http://www.zamoranews.com/" TargetMode="External"/><Relationship Id="rId634" Type="http://schemas.openxmlformats.org/officeDocument/2006/relationships/hyperlink" Target="http://www.chronicle.gi/" TargetMode="External"/><Relationship Id="rId676" Type="http://schemas.openxmlformats.org/officeDocument/2006/relationships/hyperlink" Target="http://www.multipressjaen.com/" TargetMode="External"/><Relationship Id="rId26" Type="http://schemas.openxmlformats.org/officeDocument/2006/relationships/hyperlink" Target="https://es.wikipedia.org/wiki/Espa%C3%B1a" TargetMode="External"/><Relationship Id="rId231" Type="http://schemas.openxmlformats.org/officeDocument/2006/relationships/hyperlink" Target="http://www.dpteruel.es/boletines.htm" TargetMode="External"/><Relationship Id="rId273" Type="http://schemas.openxmlformats.org/officeDocument/2006/relationships/hyperlink" Target="http://europa.eu.int/documents/comm/index_es.htm" TargetMode="External"/><Relationship Id="rId329" Type="http://schemas.openxmlformats.org/officeDocument/2006/relationships/hyperlink" Target="http://www.cordobainformacion.com/" TargetMode="External"/><Relationship Id="rId480" Type="http://schemas.openxmlformats.org/officeDocument/2006/relationships/hyperlink" Target="http://www.naiz.eus/" TargetMode="External"/><Relationship Id="rId536" Type="http://schemas.openxmlformats.org/officeDocument/2006/relationships/hyperlink" Target="http://www.sevillafc.es/" TargetMode="External"/><Relationship Id="rId701" Type="http://schemas.openxmlformats.org/officeDocument/2006/relationships/hyperlink" Target="http://www.lagacetadealmeria.com/" TargetMode="External"/><Relationship Id="rId68" Type="http://schemas.openxmlformats.org/officeDocument/2006/relationships/hyperlink" Target="https://es.wikipedia.org/w/index.php?title=Banco_del_Noroeste&amp;action=edit&amp;redlink=1" TargetMode="External"/><Relationship Id="rId133" Type="http://schemas.openxmlformats.org/officeDocument/2006/relationships/hyperlink" Target="https://es.wikipedia.org/wiki/Bill%C3%B3n" TargetMode="External"/><Relationship Id="rId175" Type="http://schemas.openxmlformats.org/officeDocument/2006/relationships/hyperlink" Target="http://www.poderjudicial.es/search/indexAN.jsp" TargetMode="External"/><Relationship Id="rId340" Type="http://schemas.openxmlformats.org/officeDocument/2006/relationships/hyperlink" Target="http://www.elchediario.com/" TargetMode="External"/><Relationship Id="rId578" Type="http://schemas.openxmlformats.org/officeDocument/2006/relationships/hyperlink" Target="http://www.diariocosta.com/" TargetMode="External"/><Relationship Id="rId200" Type="http://schemas.openxmlformats.org/officeDocument/2006/relationships/hyperlink" Target="http://www.poderjudicial.es/search/indexAN.jsp" TargetMode="External"/><Relationship Id="rId382" Type="http://schemas.openxmlformats.org/officeDocument/2006/relationships/hyperlink" Target="http://www.mallorcadiario.com/" TargetMode="External"/><Relationship Id="rId438" Type="http://schemas.openxmlformats.org/officeDocument/2006/relationships/hyperlink" Target="http://www.gironanoticies.com/" TargetMode="External"/><Relationship Id="rId603" Type="http://schemas.openxmlformats.org/officeDocument/2006/relationships/hyperlink" Target="http://www.noticiasdelavilla.net/" TargetMode="External"/><Relationship Id="rId645" Type="http://schemas.openxmlformats.org/officeDocument/2006/relationships/hyperlink" Target="http://www.elfaromotril.es/" TargetMode="External"/><Relationship Id="rId687" Type="http://schemas.openxmlformats.org/officeDocument/2006/relationships/hyperlink" Target="http://www.bailendigital.com/" TargetMode="External"/><Relationship Id="rId242" Type="http://schemas.openxmlformats.org/officeDocument/2006/relationships/hyperlink" Target="http://www.dipsanet.es/Aplicaciones/boletines/BOP.jsp" TargetMode="External"/><Relationship Id="rId284" Type="http://schemas.openxmlformats.org/officeDocument/2006/relationships/hyperlink" Target="http://www.periodistadigital.com/" TargetMode="External"/><Relationship Id="rId491" Type="http://schemas.openxmlformats.org/officeDocument/2006/relationships/hyperlink" Target="http://www.encastillalamancha.es/" TargetMode="External"/><Relationship Id="rId505" Type="http://schemas.openxmlformats.org/officeDocument/2006/relationships/hyperlink" Target="http://www.asturias24.es/" TargetMode="External"/><Relationship Id="rId712" Type="http://schemas.openxmlformats.org/officeDocument/2006/relationships/hyperlink" Target="http://huelvaya.es/" TargetMode="External"/><Relationship Id="rId37" Type="http://schemas.openxmlformats.org/officeDocument/2006/relationships/hyperlink" Target="https://es.wikipedia.org/wiki/Indemnizaci%C3%B3n_de_perjuicios" TargetMode="External"/><Relationship Id="rId79" Type="http://schemas.openxmlformats.org/officeDocument/2006/relationships/hyperlink" Target="https://es.wikipedia.org/wiki/Galer%C3%ADas_Preciados" TargetMode="External"/><Relationship Id="rId102" Type="http://schemas.openxmlformats.org/officeDocument/2006/relationships/hyperlink" Target="https://es.wikipedia.org/wiki/1983" TargetMode="External"/><Relationship Id="rId144" Type="http://schemas.openxmlformats.org/officeDocument/2006/relationships/hyperlink" Target="https://legislacion.vlex.es/vid/ley-expropiacion-forzosa-174023" TargetMode="External"/><Relationship Id="rId547" Type="http://schemas.openxmlformats.org/officeDocument/2006/relationships/hyperlink" Target="http://www.doshermanasdiariodigital.com/" TargetMode="External"/><Relationship Id="rId589" Type="http://schemas.openxmlformats.org/officeDocument/2006/relationships/hyperlink" Target="http://www.diariolatorre.es/" TargetMode="External"/><Relationship Id="rId90" Type="http://schemas.openxmlformats.org/officeDocument/2006/relationships/hyperlink" Target="https://es.wikipedia.org/wiki/Expropiaci%C3%B3n" TargetMode="External"/><Relationship Id="rId186" Type="http://schemas.openxmlformats.org/officeDocument/2006/relationships/hyperlink" Target="http://www.poderjudicial.es/search/indexAN.jsp" TargetMode="External"/><Relationship Id="rId351" Type="http://schemas.openxmlformats.org/officeDocument/2006/relationships/hyperlink" Target="http://www.elbierzodigital.com/" TargetMode="External"/><Relationship Id="rId393" Type="http://schemas.openxmlformats.org/officeDocument/2006/relationships/hyperlink" Target="http://www.meliya.com/" TargetMode="External"/><Relationship Id="rId407" Type="http://schemas.openxmlformats.org/officeDocument/2006/relationships/hyperlink" Target="http://www.elplural.com/" TargetMode="External"/><Relationship Id="rId449" Type="http://schemas.openxmlformats.org/officeDocument/2006/relationships/hyperlink" Target="http://www.cordobainformacion.com/" TargetMode="External"/><Relationship Id="rId614" Type="http://schemas.openxmlformats.org/officeDocument/2006/relationships/hyperlink" Target="http://www.reporterosjerez.com/" TargetMode="External"/><Relationship Id="rId656" Type="http://schemas.openxmlformats.org/officeDocument/2006/relationships/hyperlink" Target="http://cordopolis.es/" TargetMode="External"/><Relationship Id="rId211" Type="http://schemas.openxmlformats.org/officeDocument/2006/relationships/hyperlink" Target="http://www.poderjudicial.es/search/indexAN.jsp" TargetMode="External"/><Relationship Id="rId253" Type="http://schemas.openxmlformats.org/officeDocument/2006/relationships/hyperlink" Target="http://www.ddgi.es/bop/" TargetMode="External"/><Relationship Id="rId295" Type="http://schemas.openxmlformats.org/officeDocument/2006/relationships/hyperlink" Target="http://www.estrelladigital.es/" TargetMode="External"/><Relationship Id="rId309" Type="http://schemas.openxmlformats.org/officeDocument/2006/relationships/hyperlink" Target="http://www.economiadigital.es/" TargetMode="External"/><Relationship Id="rId460" Type="http://schemas.openxmlformats.org/officeDocument/2006/relationships/hyperlink" Target="http://www.elchediario.com/" TargetMode="External"/><Relationship Id="rId516" Type="http://schemas.openxmlformats.org/officeDocument/2006/relationships/hyperlink" Target="http://www.correoandalucia.es/" TargetMode="External"/><Relationship Id="rId698" Type="http://schemas.openxmlformats.org/officeDocument/2006/relationships/hyperlink" Target="http://www.teleprensa.es/" TargetMode="External"/><Relationship Id="rId48" Type="http://schemas.openxmlformats.org/officeDocument/2006/relationships/hyperlink" Target="https://es.wikipedia.org/wiki/Espa%C3%B1a" TargetMode="External"/><Relationship Id="rId113" Type="http://schemas.openxmlformats.org/officeDocument/2006/relationships/hyperlink" Target="https://es.wikipedia.org/wiki/Euro" TargetMode="External"/><Relationship Id="rId320" Type="http://schemas.openxmlformats.org/officeDocument/2006/relationships/hyperlink" Target="http://www.elfar.cat/" TargetMode="External"/><Relationship Id="rId558" Type="http://schemas.openxmlformats.org/officeDocument/2006/relationships/hyperlink" Target="http://arahalinformacion.com/" TargetMode="External"/><Relationship Id="rId723" Type="http://schemas.openxmlformats.org/officeDocument/2006/relationships/image" Target="media/image13.jpeg"/><Relationship Id="rId155" Type="http://schemas.openxmlformats.org/officeDocument/2006/relationships/hyperlink" Target="http://www.poderjudicial.es/search/indexAN.jsp" TargetMode="External"/><Relationship Id="rId197" Type="http://schemas.openxmlformats.org/officeDocument/2006/relationships/hyperlink" Target="http://www.poderjudicial.es/search/indexAN.jsp" TargetMode="External"/><Relationship Id="rId362" Type="http://schemas.openxmlformats.org/officeDocument/2006/relationships/hyperlink" Target="http://www.durangon.com/" TargetMode="External"/><Relationship Id="rId418" Type="http://schemas.openxmlformats.org/officeDocument/2006/relationships/hyperlink" Target="http://www.sabemos.es/" TargetMode="External"/><Relationship Id="rId625" Type="http://schemas.openxmlformats.org/officeDocument/2006/relationships/hyperlink" Target="http://www.lalineadigital.es/" TargetMode="External"/><Relationship Id="rId222" Type="http://schemas.openxmlformats.org/officeDocument/2006/relationships/hyperlink" Target="http://www.diphuelva.es/" TargetMode="External"/><Relationship Id="rId264" Type="http://schemas.openxmlformats.org/officeDocument/2006/relationships/hyperlink" Target="http://www.dipcas.es/bop/home.asp" TargetMode="External"/><Relationship Id="rId471" Type="http://schemas.openxmlformats.org/officeDocument/2006/relationships/hyperlink" Target="http://www.elbierzodigital.com/" TargetMode="External"/><Relationship Id="rId667" Type="http://schemas.openxmlformats.org/officeDocument/2006/relationships/hyperlink" Target="http://www.publicacionesdelguadiato.com/" TargetMode="External"/><Relationship Id="rId17" Type="http://schemas.openxmlformats.org/officeDocument/2006/relationships/hyperlink" Target="https://es.wikipedia.org/wiki/C%C3%B3digo_Civil" TargetMode="External"/><Relationship Id="rId59" Type="http://schemas.openxmlformats.org/officeDocument/2006/relationships/hyperlink" Target="https://es.wikipedia.org/wiki/Banco_Condal" TargetMode="External"/><Relationship Id="rId124" Type="http://schemas.openxmlformats.org/officeDocument/2006/relationships/hyperlink" Target="https://es.wikipedia.org/wiki/1987" TargetMode="External"/><Relationship Id="rId527" Type="http://schemas.openxmlformats.org/officeDocument/2006/relationships/hyperlink" Target="http://www.canalnoticiasandalucia.com/" TargetMode="External"/><Relationship Id="rId569" Type="http://schemas.openxmlformats.org/officeDocument/2006/relationships/hyperlink" Target="http://www.elnoticierodigital.com/" TargetMode="External"/><Relationship Id="rId734" Type="http://schemas.openxmlformats.org/officeDocument/2006/relationships/image" Target="media/image24.jpeg"/><Relationship Id="rId70" Type="http://schemas.openxmlformats.org/officeDocument/2006/relationships/hyperlink" Target="https://es.wikipedia.org/w/index.php?title=Banco_del_Oeste_(antes_Banco_de_B%C3%A9jar)&amp;action=edit&amp;redlink=1" TargetMode="External"/><Relationship Id="rId166" Type="http://schemas.openxmlformats.org/officeDocument/2006/relationships/hyperlink" Target="http://www.poderjudicial.es/search/indexAN.jsp" TargetMode="External"/><Relationship Id="rId331" Type="http://schemas.openxmlformats.org/officeDocument/2006/relationships/hyperlink" Target="http://www.noticiasdealmeria.com/" TargetMode="External"/><Relationship Id="rId373" Type="http://schemas.openxmlformats.org/officeDocument/2006/relationships/hyperlink" Target="http://www.vocesdecuenca.com/" TargetMode="External"/><Relationship Id="rId429" Type="http://schemas.openxmlformats.org/officeDocument/2006/relationships/hyperlink" Target="http://www.economiadigital.es/" TargetMode="External"/><Relationship Id="rId580" Type="http://schemas.openxmlformats.org/officeDocument/2006/relationships/hyperlink" Target="http://www.marbellaexpress.es/" TargetMode="External"/><Relationship Id="rId636" Type="http://schemas.openxmlformats.org/officeDocument/2006/relationships/hyperlink" Target="http://www.ideal.es/" TargetMode="External"/><Relationship Id="rId1" Type="http://schemas.openxmlformats.org/officeDocument/2006/relationships/numbering" Target="numbering.xml"/><Relationship Id="rId233" Type="http://schemas.openxmlformats.org/officeDocument/2006/relationships/hyperlink" Target="http://bop.dpz.es/" TargetMode="External"/><Relationship Id="rId440" Type="http://schemas.openxmlformats.org/officeDocument/2006/relationships/hyperlink" Target="http://www.elfar.cat/" TargetMode="External"/><Relationship Id="rId678" Type="http://schemas.openxmlformats.org/officeDocument/2006/relationships/hyperlink" Target="http://diariodigital.ujaen.es/" TargetMode="External"/><Relationship Id="rId28" Type="http://schemas.openxmlformats.org/officeDocument/2006/relationships/hyperlink" Target="https://es.wikipedia.org/wiki/Constituci%C3%B3n" TargetMode="External"/><Relationship Id="rId275" Type="http://schemas.openxmlformats.org/officeDocument/2006/relationships/hyperlink" Target="http://www.elconfidencial.com/" TargetMode="External"/><Relationship Id="rId300" Type="http://schemas.openxmlformats.org/officeDocument/2006/relationships/hyperlink" Target="http://www.madridactual.es/" TargetMode="External"/><Relationship Id="rId482" Type="http://schemas.openxmlformats.org/officeDocument/2006/relationships/hyperlink" Target="http://www.gasteizhoy.com/" TargetMode="External"/><Relationship Id="rId538" Type="http://schemas.openxmlformats.org/officeDocument/2006/relationships/hyperlink" Target="http://www.realbetisbalompie.es/" TargetMode="External"/><Relationship Id="rId703" Type="http://schemas.openxmlformats.org/officeDocument/2006/relationships/hyperlink" Target="http://www.alborandigital.es/" TargetMode="External"/><Relationship Id="rId81" Type="http://schemas.openxmlformats.org/officeDocument/2006/relationships/hyperlink" Target="https://es.wikipedia.org/wiki/23_de_febrero" TargetMode="External"/><Relationship Id="rId135" Type="http://schemas.openxmlformats.org/officeDocument/2006/relationships/hyperlink" Target="https://es.wikipedia.org/wiki/Nueva_Rumasa" TargetMode="External"/><Relationship Id="rId177" Type="http://schemas.openxmlformats.org/officeDocument/2006/relationships/hyperlink" Target="http://www.poderjudicial.es/search/indexAN.jsp" TargetMode="External"/><Relationship Id="rId342" Type="http://schemas.openxmlformats.org/officeDocument/2006/relationships/hyperlink" Target="http://www.leonoticias.com/" TargetMode="External"/><Relationship Id="rId384" Type="http://schemas.openxmlformats.org/officeDocument/2006/relationships/hyperlink" Target="http://www.noticiasmallorca.es/" TargetMode="External"/><Relationship Id="rId591" Type="http://schemas.openxmlformats.org/officeDocument/2006/relationships/hyperlink" Target="http://www.tribunasur.es/" TargetMode="External"/><Relationship Id="rId605" Type="http://schemas.openxmlformats.org/officeDocument/2006/relationships/hyperlink" Target="http://www.cadistasfinos.com/" TargetMode="External"/><Relationship Id="rId202" Type="http://schemas.openxmlformats.org/officeDocument/2006/relationships/hyperlink" Target="http://www.poderjudicial.es/search/indexAN.jsp" TargetMode="External"/><Relationship Id="rId244" Type="http://schemas.openxmlformats.org/officeDocument/2006/relationships/hyperlink" Target="http://www.dipsegovia.es/" TargetMode="External"/><Relationship Id="rId647" Type="http://schemas.openxmlformats.org/officeDocument/2006/relationships/hyperlink" Target="http://www.infocostatropical.com/" TargetMode="External"/><Relationship Id="rId689" Type="http://schemas.openxmlformats.org/officeDocument/2006/relationships/hyperlink" Target="http://www.diariotorredonjimeno.es/" TargetMode="External"/><Relationship Id="rId39" Type="http://schemas.openxmlformats.org/officeDocument/2006/relationships/hyperlink" Target="https://es.wikipedia.org/wiki/Contencioso-administrativo" TargetMode="External"/><Relationship Id="rId286" Type="http://schemas.openxmlformats.org/officeDocument/2006/relationships/hyperlink" Target="http://www.elconfidencialdigital.com/" TargetMode="External"/><Relationship Id="rId451" Type="http://schemas.openxmlformats.org/officeDocument/2006/relationships/hyperlink" Target="http://www.noticiasdealmeria.com/" TargetMode="External"/><Relationship Id="rId493" Type="http://schemas.openxmlformats.org/officeDocument/2006/relationships/hyperlink" Target="http://www.lacerca.com/" TargetMode="External"/><Relationship Id="rId507" Type="http://schemas.openxmlformats.org/officeDocument/2006/relationships/hyperlink" Target="http://www.digitalextremadura.com/" TargetMode="External"/><Relationship Id="rId549" Type="http://schemas.openxmlformats.org/officeDocument/2006/relationships/hyperlink" Target="http://www.noticiasaljarafe.es/" TargetMode="External"/><Relationship Id="rId714" Type="http://schemas.openxmlformats.org/officeDocument/2006/relationships/hyperlink" Target="http://www.almontealdia.com/" TargetMode="External"/><Relationship Id="rId50" Type="http://schemas.openxmlformats.org/officeDocument/2006/relationships/hyperlink" Target="https://es.wikipedia.org/wiki/Gobierno_de_Espa%C3%B1a" TargetMode="External"/><Relationship Id="rId104" Type="http://schemas.openxmlformats.org/officeDocument/2006/relationships/hyperlink" Target="https://es.wikipedia.org/wiki/Voto_de_calidad" TargetMode="External"/><Relationship Id="rId146" Type="http://schemas.openxmlformats.org/officeDocument/2006/relationships/hyperlink" Target="https://legislacion.vlex.es/vid/ley-expropiacion-forzosa-174023" TargetMode="External"/><Relationship Id="rId188" Type="http://schemas.openxmlformats.org/officeDocument/2006/relationships/hyperlink" Target="http://www.poderjudicial.es/search/indexAN.jsp" TargetMode="External"/><Relationship Id="rId311" Type="http://schemas.openxmlformats.org/officeDocument/2006/relationships/hyperlink" Target="http://www.directe.cat/" TargetMode="External"/><Relationship Id="rId353" Type="http://schemas.openxmlformats.org/officeDocument/2006/relationships/hyperlink" Target="http://www.mundiario.com/" TargetMode="External"/><Relationship Id="rId395" Type="http://schemas.openxmlformats.org/officeDocument/2006/relationships/hyperlink" Target="http://www.elespanol.com/" TargetMode="External"/><Relationship Id="rId409" Type="http://schemas.openxmlformats.org/officeDocument/2006/relationships/hyperlink" Target="http://www.que.es/" TargetMode="External"/><Relationship Id="rId560" Type="http://schemas.openxmlformats.org/officeDocument/2006/relationships/hyperlink" Target="http://www.diariodesevillalanueva.es/" TargetMode="External"/><Relationship Id="rId92" Type="http://schemas.openxmlformats.org/officeDocument/2006/relationships/hyperlink" Target="https://es.wikipedia.org/wiki/Miguel_Boyer" TargetMode="External"/><Relationship Id="rId213" Type="http://schemas.openxmlformats.org/officeDocument/2006/relationships/hyperlink" Target="https://es.wikipedia.org/wiki/Especial:FuentesDeLibros/9788498363265" TargetMode="External"/><Relationship Id="rId420" Type="http://schemas.openxmlformats.org/officeDocument/2006/relationships/hyperlink" Target="http://www.madridactual.es/" TargetMode="External"/><Relationship Id="rId616" Type="http://schemas.openxmlformats.org/officeDocument/2006/relationships/hyperlink" Target="http://www.elcastillodesanfernando.es/" TargetMode="External"/><Relationship Id="rId658" Type="http://schemas.openxmlformats.org/officeDocument/2006/relationships/hyperlink" Target="http://www.cordobadeporte.com/" TargetMode="External"/><Relationship Id="rId255" Type="http://schemas.openxmlformats.org/officeDocument/2006/relationships/hyperlink" Target="http://www.dip-badajoz.es/bop/" TargetMode="External"/><Relationship Id="rId297" Type="http://schemas.openxmlformats.org/officeDocument/2006/relationships/hyperlink" Target="http://www.lavozlibre.com/" TargetMode="External"/><Relationship Id="rId462" Type="http://schemas.openxmlformats.org/officeDocument/2006/relationships/hyperlink" Target="http://www.leonoticias.com/" TargetMode="External"/><Relationship Id="rId518" Type="http://schemas.openxmlformats.org/officeDocument/2006/relationships/hyperlink" Target="http://www.europasur.es/" TargetMode="External"/><Relationship Id="rId725" Type="http://schemas.openxmlformats.org/officeDocument/2006/relationships/image" Target="media/image15.jpeg"/><Relationship Id="rId115" Type="http://schemas.openxmlformats.org/officeDocument/2006/relationships/hyperlink" Target="https://es.wikipedia.org/wiki/1997" TargetMode="External"/><Relationship Id="rId157" Type="http://schemas.openxmlformats.org/officeDocument/2006/relationships/hyperlink" Target="http://www.poderjudicial.es/search/indexAN.jsp" TargetMode="External"/><Relationship Id="rId322" Type="http://schemas.openxmlformats.org/officeDocument/2006/relationships/hyperlink" Target="http://www.sevillapress.com/" TargetMode="External"/><Relationship Id="rId364" Type="http://schemas.openxmlformats.org/officeDocument/2006/relationships/hyperlink" Target="http://www.infonortedigital.com/" TargetMode="External"/><Relationship Id="rId61" Type="http://schemas.openxmlformats.org/officeDocument/2006/relationships/hyperlink" Target="https://es.wikipedia.org/wiki/Banco_de_C%C3%B3rdoba" TargetMode="External"/><Relationship Id="rId199" Type="http://schemas.openxmlformats.org/officeDocument/2006/relationships/hyperlink" Target="http://www.poderjudicial.es/search/indexAN.jsp" TargetMode="External"/><Relationship Id="rId571" Type="http://schemas.openxmlformats.org/officeDocument/2006/relationships/hyperlink" Target="http://www.diariocosta.com/" TargetMode="External"/><Relationship Id="rId627" Type="http://schemas.openxmlformats.org/officeDocument/2006/relationships/hyperlink" Target="http://www.lacallereal.com/" TargetMode="External"/><Relationship Id="rId669" Type="http://schemas.openxmlformats.org/officeDocument/2006/relationships/hyperlink" Target="http://www.laopiniondecabra.com/" TargetMode="External"/><Relationship Id="rId19" Type="http://schemas.openxmlformats.org/officeDocument/2006/relationships/hyperlink" Target="https://es.wikipedia.org/wiki/Negligencia" TargetMode="External"/><Relationship Id="rId224" Type="http://schemas.openxmlformats.org/officeDocument/2006/relationships/hyperlink" Target="http://www.dipujaen.com/bop/index_bop.htm" TargetMode="External"/><Relationship Id="rId266" Type="http://schemas.openxmlformats.org/officeDocument/2006/relationships/hyperlink" Target="http://bop.dva.gva.es/bop/" TargetMode="External"/><Relationship Id="rId431" Type="http://schemas.openxmlformats.org/officeDocument/2006/relationships/hyperlink" Target="http://www.directe.cat/" TargetMode="External"/><Relationship Id="rId473" Type="http://schemas.openxmlformats.org/officeDocument/2006/relationships/hyperlink" Target="http://www.mundiario.com/" TargetMode="External"/><Relationship Id="rId529" Type="http://schemas.openxmlformats.org/officeDocument/2006/relationships/hyperlink" Target="http://www.andalucesdiario.es/" TargetMode="External"/><Relationship Id="rId680" Type="http://schemas.openxmlformats.org/officeDocument/2006/relationships/hyperlink" Target="http://www.realjaen.com/" TargetMode="External"/><Relationship Id="rId736" Type="http://schemas.openxmlformats.org/officeDocument/2006/relationships/footer" Target="footer1.xml"/><Relationship Id="rId30" Type="http://schemas.openxmlformats.org/officeDocument/2006/relationships/hyperlink" Target="https://es.wikipedia.org/wiki/Servicio_p%C3%BAblico" TargetMode="External"/><Relationship Id="rId126" Type="http://schemas.openxmlformats.org/officeDocument/2006/relationships/hyperlink" Target="https://es.wikipedia.org/wiki/1992" TargetMode="External"/><Relationship Id="rId168" Type="http://schemas.openxmlformats.org/officeDocument/2006/relationships/hyperlink" Target="http://www.poderjudicial.es/search/indexAN.jsp" TargetMode="External"/><Relationship Id="rId333" Type="http://schemas.openxmlformats.org/officeDocument/2006/relationships/hyperlink" Target="http://www.valenciaplaza.com/" TargetMode="External"/><Relationship Id="rId540" Type="http://schemas.openxmlformats.org/officeDocument/2006/relationships/hyperlink" Target="http://www.utreraweb.com/" TargetMode="External"/><Relationship Id="rId72" Type="http://schemas.openxmlformats.org/officeDocument/2006/relationships/hyperlink" Target="https://es.wikipedia.org/w/index.php?title=Banco_Industrial_del_Sur_%22BANKISUR%22&amp;action=edit&amp;redlink=1" TargetMode="External"/><Relationship Id="rId375" Type="http://schemas.openxmlformats.org/officeDocument/2006/relationships/hyperlink" Target="http://www.aragondigital.es/" TargetMode="External"/><Relationship Id="rId582" Type="http://schemas.openxmlformats.org/officeDocument/2006/relationships/hyperlink" Target="http://www.torremolinosnoticias.es/" TargetMode="External"/><Relationship Id="rId638" Type="http://schemas.openxmlformats.org/officeDocument/2006/relationships/hyperlink" Target="http://www.granadainformacion.com/" TargetMode="External"/><Relationship Id="rId3" Type="http://schemas.microsoft.com/office/2007/relationships/stylesWithEffects" Target="stylesWithEffects.xml"/><Relationship Id="rId235" Type="http://schemas.openxmlformats.org/officeDocument/2006/relationships/hyperlink" Target="http://www.bopsantacruzdetenerife.org/" TargetMode="External"/><Relationship Id="rId277" Type="http://schemas.openxmlformats.org/officeDocument/2006/relationships/hyperlink" Target="http://www.eldiario.es/" TargetMode="External"/><Relationship Id="rId400" Type="http://schemas.openxmlformats.org/officeDocument/2006/relationships/hyperlink" Target="http://www.okdiario.com/" TargetMode="External"/><Relationship Id="rId442" Type="http://schemas.openxmlformats.org/officeDocument/2006/relationships/hyperlink" Target="http://www.sevillapress.com/" TargetMode="External"/><Relationship Id="rId484" Type="http://schemas.openxmlformats.org/officeDocument/2006/relationships/hyperlink" Target="http://www.canariasahora.es/" TargetMode="External"/><Relationship Id="rId705" Type="http://schemas.openxmlformats.org/officeDocument/2006/relationships/hyperlink" Target="http://www.elejidoactualidad.com/" TargetMode="External"/><Relationship Id="rId137" Type="http://schemas.openxmlformats.org/officeDocument/2006/relationships/hyperlink" Target="https://es.wikipedia.org/wiki/Suspensi%C3%B3n_de_pagos" TargetMode="External"/><Relationship Id="rId302" Type="http://schemas.openxmlformats.org/officeDocument/2006/relationships/hyperlink" Target="http://www.elimparcial.es/" TargetMode="External"/><Relationship Id="rId344" Type="http://schemas.openxmlformats.org/officeDocument/2006/relationships/hyperlink" Target="http://www.tribunavalladolid.com/" TargetMode="External"/><Relationship Id="rId691" Type="http://schemas.openxmlformats.org/officeDocument/2006/relationships/hyperlink" Target="https://campinadigital.m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32076</Words>
  <Characters>176421</Characters>
  <Application>Microsoft Office Word</Application>
  <DocSecurity>0</DocSecurity>
  <Lines>1470</Lines>
  <Paragraphs>416</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208081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dc:creator>
  <cp:lastModifiedBy>Luffi</cp:lastModifiedBy>
  <cp:revision>7</cp:revision>
  <dcterms:created xsi:type="dcterms:W3CDTF">2017-06-30T11:16:00Z</dcterms:created>
  <dcterms:modified xsi:type="dcterms:W3CDTF">2017-06-30T11:23:00Z</dcterms:modified>
</cp:coreProperties>
</file>