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07BFB" w:rsidRPr="00934847" w:rsidRDefault="00E07BFB" w:rsidP="00E07BFB">
      <w:pPr>
        <w:spacing w:line="360" w:lineRule="auto"/>
        <w:jc w:val="left"/>
        <w:rPr>
          <w:b/>
          <w:color w:val="000000" w:themeColor="text1"/>
        </w:rPr>
      </w:pPr>
      <w:r w:rsidRPr="00934847">
        <w:rPr>
          <w:b/>
          <w:noProof/>
          <w:color w:val="000000" w:themeColor="text1"/>
          <w:lang w:eastAsia="es-ES"/>
        </w:rPr>
        <w:drawing>
          <wp:anchor distT="0" distB="0" distL="114300" distR="114300" simplePos="0" relativeHeight="251659264" behindDoc="0" locked="0" layoutInCell="1" allowOverlap="1">
            <wp:simplePos x="0" y="0"/>
            <wp:positionH relativeFrom="column">
              <wp:posOffset>-900430</wp:posOffset>
            </wp:positionH>
            <wp:positionV relativeFrom="paragraph">
              <wp:posOffset>-900430</wp:posOffset>
            </wp:positionV>
            <wp:extent cx="7553325" cy="10706100"/>
            <wp:effectExtent l="19050" t="0" r="9525" b="0"/>
            <wp:wrapNone/>
            <wp:docPr id="3" name="Imagen 1" descr="C:\Users\Álvaro\Desktop\protad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Álvaro\Desktop\protada.jpg"/>
                    <pic:cNvPicPr>
                      <a:picLocks noChangeAspect="1" noChangeArrowheads="1"/>
                    </pic:cNvPicPr>
                  </pic:nvPicPr>
                  <pic:blipFill>
                    <a:blip r:embed="rId8" cstate="print"/>
                    <a:srcRect/>
                    <a:stretch>
                      <a:fillRect/>
                    </a:stretch>
                  </pic:blipFill>
                  <pic:spPr bwMode="auto">
                    <a:xfrm>
                      <a:off x="0" y="0"/>
                      <a:ext cx="7553325" cy="10708220"/>
                    </a:xfrm>
                    <a:prstGeom prst="rect">
                      <a:avLst/>
                    </a:prstGeom>
                    <a:noFill/>
                    <a:ln w="9525">
                      <a:noFill/>
                      <a:miter lim="800000"/>
                      <a:headEnd/>
                      <a:tailEnd/>
                    </a:ln>
                  </pic:spPr>
                </pic:pic>
              </a:graphicData>
            </a:graphic>
          </wp:anchor>
        </w:drawing>
      </w:r>
    </w:p>
    <w:p w:rsidR="00E07BFB" w:rsidRPr="00934847" w:rsidRDefault="00E07BFB">
      <w:pPr>
        <w:rPr>
          <w:b/>
          <w:color w:val="000000" w:themeColor="text1"/>
        </w:rPr>
      </w:pPr>
      <w:r w:rsidRPr="00934847">
        <w:rPr>
          <w:b/>
          <w:color w:val="000000" w:themeColor="text1"/>
        </w:rPr>
        <w:br w:type="page"/>
      </w:r>
    </w:p>
    <w:p w:rsidR="005A4A43" w:rsidRPr="00934847" w:rsidRDefault="005A4A43" w:rsidP="005A4A43">
      <w:pPr>
        <w:spacing w:before="100" w:beforeAutospacing="1" w:after="100" w:afterAutospacing="1" w:line="360" w:lineRule="auto"/>
        <w:ind w:left="0" w:right="0"/>
        <w:rPr>
          <w:b/>
          <w:color w:val="000000" w:themeColor="text1"/>
        </w:rPr>
      </w:pPr>
      <w:r w:rsidRPr="00934847">
        <w:rPr>
          <w:b/>
          <w:color w:val="000000" w:themeColor="text1"/>
        </w:rPr>
        <w:lastRenderedPageBreak/>
        <w:t>RESUMEN DEL TRABAJO FIN DE GRADO EN CASTELLANO</w:t>
      </w:r>
      <w:r w:rsidRPr="00934847">
        <w:rPr>
          <w:b/>
          <w:color w:val="000000" w:themeColor="text1"/>
        </w:rPr>
        <w:tab/>
      </w:r>
    </w:p>
    <w:p w:rsidR="005A4A43" w:rsidRPr="00934847" w:rsidRDefault="005A4A43" w:rsidP="005A4A43">
      <w:pPr>
        <w:spacing w:before="100" w:beforeAutospacing="1" w:after="100" w:afterAutospacing="1" w:line="360" w:lineRule="auto"/>
        <w:ind w:left="0" w:right="0" w:firstLine="708"/>
        <w:rPr>
          <w:color w:val="000000" w:themeColor="text1"/>
        </w:rPr>
      </w:pPr>
      <w:r w:rsidRPr="00934847">
        <w:rPr>
          <w:color w:val="000000" w:themeColor="text1"/>
        </w:rPr>
        <w:t xml:space="preserve">Análisis del contrato de obra en el ámbito de la construcción. El derecho civil engloba este contrato dentro de los contratos de prestación de la actividad en servicio ajeno. </w:t>
      </w:r>
    </w:p>
    <w:p w:rsidR="005A4A43" w:rsidRPr="00934847" w:rsidRDefault="005A4A43" w:rsidP="005A4A43">
      <w:pPr>
        <w:spacing w:before="100" w:beforeAutospacing="1" w:after="100" w:afterAutospacing="1" w:line="360" w:lineRule="auto"/>
        <w:ind w:left="0" w:right="0" w:firstLine="708"/>
        <w:rPr>
          <w:color w:val="000000" w:themeColor="text1"/>
        </w:rPr>
      </w:pPr>
      <w:r w:rsidRPr="00934847">
        <w:rPr>
          <w:color w:val="000000" w:themeColor="text1"/>
        </w:rPr>
        <w:t>El objetivo principal es estudiar y conocer la posición del promotor y el constructor en el contrato de obra, así como las responsabilidades de ambos tras la crisis económica y financiera del sector inmobiliario generada en España en los últimos años. Se estudiará,  además del contenido y la posición de los sujetos, el incumplimiento y la extinción del contrato de obra en el sector inmobiliario.</w:t>
      </w:r>
    </w:p>
    <w:p w:rsidR="005A4A43" w:rsidRPr="00934847" w:rsidRDefault="005A4A43" w:rsidP="005A4A43">
      <w:pPr>
        <w:spacing w:before="100" w:beforeAutospacing="1" w:after="100" w:afterAutospacing="1" w:line="360" w:lineRule="auto"/>
        <w:ind w:left="0" w:right="0"/>
        <w:rPr>
          <w:b/>
          <w:color w:val="000000" w:themeColor="text1"/>
        </w:rPr>
      </w:pPr>
      <w:r w:rsidRPr="00934847">
        <w:rPr>
          <w:b/>
          <w:color w:val="000000" w:themeColor="text1"/>
        </w:rPr>
        <w:t>RESUMEN DEL TRABAJO DE FIN DE GRADO EN INGLÉS</w:t>
      </w:r>
    </w:p>
    <w:p w:rsidR="005A4A43" w:rsidRPr="00934847" w:rsidRDefault="005A4A43" w:rsidP="005A4A43">
      <w:pPr>
        <w:spacing w:before="100" w:beforeAutospacing="1" w:after="100" w:afterAutospacing="1" w:line="360" w:lineRule="auto"/>
        <w:ind w:left="0" w:right="0" w:firstLine="708"/>
        <w:rPr>
          <w:color w:val="000000" w:themeColor="text1"/>
          <w:lang w:val="en-GB"/>
        </w:rPr>
      </w:pPr>
      <w:proofErr w:type="gramStart"/>
      <w:r w:rsidRPr="00934847">
        <w:rPr>
          <w:color w:val="000000" w:themeColor="text1"/>
          <w:lang w:val="en-GB"/>
        </w:rPr>
        <w:t>Analysis of construction contract in the field of construction.</w:t>
      </w:r>
      <w:proofErr w:type="gramEnd"/>
      <w:r w:rsidRPr="00934847">
        <w:rPr>
          <w:color w:val="000000" w:themeColor="text1"/>
          <w:lang w:val="en-GB"/>
        </w:rPr>
        <w:t xml:space="preserve"> Civil laws cover this kind of </w:t>
      </w:r>
      <w:r w:rsidR="003C641A" w:rsidRPr="00934847">
        <w:rPr>
          <w:color w:val="000000" w:themeColor="text1"/>
          <w:lang w:val="en-GB"/>
        </w:rPr>
        <w:t>contract, such</w:t>
      </w:r>
      <w:r w:rsidRPr="00934847">
        <w:rPr>
          <w:color w:val="000000" w:themeColor="text1"/>
          <w:lang w:val="en-GB"/>
        </w:rPr>
        <w:t xml:space="preserve"> as the contracts for </w:t>
      </w:r>
      <w:proofErr w:type="gramStart"/>
      <w:r w:rsidRPr="00934847">
        <w:rPr>
          <w:color w:val="000000" w:themeColor="text1"/>
          <w:lang w:val="en-GB"/>
        </w:rPr>
        <w:t>foreign service</w:t>
      </w:r>
      <w:proofErr w:type="gramEnd"/>
      <w:r w:rsidRPr="00934847">
        <w:rPr>
          <w:color w:val="000000" w:themeColor="text1"/>
          <w:lang w:val="en-GB"/>
        </w:rPr>
        <w:t xml:space="preserve"> activity.</w:t>
      </w:r>
    </w:p>
    <w:p w:rsidR="005A4A43" w:rsidRPr="00934847" w:rsidRDefault="005A4A43" w:rsidP="005A4A43">
      <w:pPr>
        <w:spacing w:before="100" w:beforeAutospacing="1" w:after="100" w:afterAutospacing="1" w:line="360" w:lineRule="auto"/>
        <w:ind w:left="0" w:right="0" w:firstLine="708"/>
        <w:rPr>
          <w:color w:val="000000" w:themeColor="text1"/>
          <w:lang w:val="en-US"/>
        </w:rPr>
      </w:pPr>
      <w:r w:rsidRPr="00934847">
        <w:rPr>
          <w:color w:val="000000" w:themeColor="text1"/>
          <w:lang w:val="en-GB"/>
        </w:rPr>
        <w:t>The main objective is to study and to know the position of the developer and builder in the construction contract, and the responsibilities of both after the economic and financial recession generated in Spain in recent years. In addition the content and position of the contracting parties and breach of contract and termination of the contracting parties to the construction contract.</w:t>
      </w:r>
    </w:p>
    <w:p w:rsidR="005A4A43" w:rsidRPr="00934847" w:rsidRDefault="005A4A43" w:rsidP="00E07BFB">
      <w:pPr>
        <w:spacing w:line="360" w:lineRule="auto"/>
        <w:jc w:val="center"/>
        <w:rPr>
          <w:b/>
          <w:color w:val="000000" w:themeColor="text1"/>
          <w:lang w:val="en-US"/>
        </w:rPr>
      </w:pPr>
    </w:p>
    <w:p w:rsidR="005A4A43" w:rsidRPr="00934847" w:rsidRDefault="005A4A43" w:rsidP="00E07BFB">
      <w:pPr>
        <w:spacing w:line="360" w:lineRule="auto"/>
        <w:jc w:val="center"/>
        <w:rPr>
          <w:b/>
          <w:color w:val="000000" w:themeColor="text1"/>
          <w:lang w:val="en-US"/>
        </w:rPr>
      </w:pPr>
    </w:p>
    <w:p w:rsidR="005A4A43" w:rsidRPr="00934847" w:rsidRDefault="005A4A43" w:rsidP="00E07BFB">
      <w:pPr>
        <w:spacing w:line="360" w:lineRule="auto"/>
        <w:jc w:val="center"/>
        <w:rPr>
          <w:b/>
          <w:color w:val="000000" w:themeColor="text1"/>
          <w:lang w:val="en-US"/>
        </w:rPr>
      </w:pPr>
    </w:p>
    <w:p w:rsidR="005A4A43" w:rsidRPr="00934847" w:rsidRDefault="005A4A43" w:rsidP="00E07BFB">
      <w:pPr>
        <w:spacing w:line="360" w:lineRule="auto"/>
        <w:jc w:val="center"/>
        <w:rPr>
          <w:b/>
          <w:color w:val="000000" w:themeColor="text1"/>
          <w:lang w:val="en-US"/>
        </w:rPr>
      </w:pPr>
    </w:p>
    <w:p w:rsidR="005A4A43" w:rsidRPr="00934847" w:rsidRDefault="005A4A43" w:rsidP="00E07BFB">
      <w:pPr>
        <w:spacing w:line="360" w:lineRule="auto"/>
        <w:jc w:val="center"/>
        <w:rPr>
          <w:b/>
          <w:color w:val="000000" w:themeColor="text1"/>
          <w:lang w:val="en-US"/>
        </w:rPr>
      </w:pPr>
    </w:p>
    <w:p w:rsidR="005A4A43" w:rsidRPr="00934847" w:rsidRDefault="005A4A43" w:rsidP="00E07BFB">
      <w:pPr>
        <w:spacing w:line="360" w:lineRule="auto"/>
        <w:jc w:val="center"/>
        <w:rPr>
          <w:b/>
          <w:color w:val="000000" w:themeColor="text1"/>
          <w:lang w:val="en-US"/>
        </w:rPr>
      </w:pPr>
    </w:p>
    <w:p w:rsidR="005A4A43" w:rsidRPr="00934847" w:rsidRDefault="005A4A43" w:rsidP="00E07BFB">
      <w:pPr>
        <w:spacing w:line="360" w:lineRule="auto"/>
        <w:jc w:val="center"/>
        <w:rPr>
          <w:b/>
          <w:color w:val="000000" w:themeColor="text1"/>
          <w:lang w:val="en-US"/>
        </w:rPr>
      </w:pPr>
    </w:p>
    <w:p w:rsidR="005A4A43" w:rsidRPr="00934847" w:rsidRDefault="005A4A43" w:rsidP="00E07BFB">
      <w:pPr>
        <w:spacing w:line="360" w:lineRule="auto"/>
        <w:jc w:val="center"/>
        <w:rPr>
          <w:b/>
          <w:color w:val="000000" w:themeColor="text1"/>
          <w:lang w:val="en-US"/>
        </w:rPr>
      </w:pPr>
    </w:p>
    <w:p w:rsidR="005A4A43" w:rsidRPr="00934847" w:rsidRDefault="005A4A43" w:rsidP="00E07BFB">
      <w:pPr>
        <w:spacing w:line="360" w:lineRule="auto"/>
        <w:jc w:val="center"/>
        <w:rPr>
          <w:b/>
          <w:color w:val="000000" w:themeColor="text1"/>
          <w:lang w:val="en-US"/>
        </w:rPr>
      </w:pPr>
    </w:p>
    <w:p w:rsidR="005A4A43" w:rsidRPr="00934847" w:rsidRDefault="005A4A43" w:rsidP="00E07BFB">
      <w:pPr>
        <w:spacing w:line="360" w:lineRule="auto"/>
        <w:jc w:val="center"/>
        <w:rPr>
          <w:b/>
          <w:color w:val="000000" w:themeColor="text1"/>
          <w:lang w:val="en-US"/>
        </w:rPr>
      </w:pPr>
    </w:p>
    <w:p w:rsidR="005A4A43" w:rsidRPr="00934847" w:rsidRDefault="005A4A43" w:rsidP="00E07BFB">
      <w:pPr>
        <w:spacing w:line="360" w:lineRule="auto"/>
        <w:jc w:val="center"/>
        <w:rPr>
          <w:b/>
          <w:color w:val="000000" w:themeColor="text1"/>
          <w:lang w:val="en-US"/>
        </w:rPr>
      </w:pPr>
    </w:p>
    <w:p w:rsidR="005A4A43" w:rsidRPr="00934847" w:rsidRDefault="005A4A43" w:rsidP="00E07BFB">
      <w:pPr>
        <w:spacing w:line="360" w:lineRule="auto"/>
        <w:jc w:val="center"/>
        <w:rPr>
          <w:b/>
          <w:color w:val="000000" w:themeColor="text1"/>
          <w:lang w:val="en-US"/>
        </w:rPr>
      </w:pPr>
    </w:p>
    <w:p w:rsidR="005A4A43" w:rsidRPr="00934847" w:rsidRDefault="005A4A43" w:rsidP="005A4A43">
      <w:pPr>
        <w:spacing w:line="360" w:lineRule="auto"/>
        <w:ind w:left="0"/>
        <w:rPr>
          <w:b/>
          <w:color w:val="000000" w:themeColor="text1"/>
          <w:lang w:val="en-US"/>
        </w:rPr>
      </w:pPr>
    </w:p>
    <w:p w:rsidR="005A4A43" w:rsidRPr="00934847" w:rsidRDefault="005A4A43" w:rsidP="005A4A43">
      <w:pPr>
        <w:spacing w:line="360" w:lineRule="auto"/>
        <w:ind w:left="0"/>
        <w:rPr>
          <w:b/>
          <w:color w:val="000000" w:themeColor="text1"/>
          <w:lang w:val="en-US"/>
        </w:rPr>
      </w:pPr>
    </w:p>
    <w:p w:rsidR="00E07BFB" w:rsidRPr="00934847" w:rsidRDefault="00E07BFB" w:rsidP="005A4A43">
      <w:pPr>
        <w:spacing w:line="360" w:lineRule="auto"/>
        <w:ind w:left="0"/>
        <w:jc w:val="center"/>
        <w:rPr>
          <w:b/>
          <w:color w:val="000000" w:themeColor="text1"/>
        </w:rPr>
      </w:pPr>
      <w:r w:rsidRPr="00934847">
        <w:rPr>
          <w:b/>
          <w:color w:val="000000" w:themeColor="text1"/>
        </w:rPr>
        <w:lastRenderedPageBreak/>
        <w:t>ÍNDICE</w:t>
      </w:r>
    </w:p>
    <w:p w:rsidR="00B53735" w:rsidRPr="00934847" w:rsidRDefault="00B53735" w:rsidP="005A4A43">
      <w:pPr>
        <w:pStyle w:val="Ttulo1"/>
        <w:jc w:val="both"/>
        <w:rPr>
          <w:rFonts w:ascii="Times New Roman" w:eastAsiaTheme="minorHAnsi" w:hAnsi="Times New Roman"/>
          <w:snapToGrid/>
          <w:color w:val="000000" w:themeColor="text1"/>
          <w:szCs w:val="24"/>
          <w:lang w:val="es-ES" w:eastAsia="en-US"/>
        </w:rPr>
      </w:pPr>
    </w:p>
    <w:p w:rsidR="00E07BFB" w:rsidRPr="00934847" w:rsidRDefault="005A4A43" w:rsidP="00611E99">
      <w:pPr>
        <w:pStyle w:val="Ttulo1"/>
        <w:jc w:val="both"/>
        <w:rPr>
          <w:rFonts w:ascii="Times New Roman" w:hAnsi="Times New Roman"/>
          <w:b w:val="0"/>
          <w:color w:val="000000" w:themeColor="text1"/>
          <w:szCs w:val="24"/>
        </w:rPr>
      </w:pPr>
      <w:r w:rsidRPr="00934847">
        <w:rPr>
          <w:rFonts w:ascii="Times New Roman" w:hAnsi="Times New Roman"/>
          <w:b w:val="0"/>
          <w:color w:val="000000" w:themeColor="text1"/>
          <w:szCs w:val="24"/>
        </w:rPr>
        <w:t>1</w:t>
      </w:r>
      <w:r w:rsidR="00B53735" w:rsidRPr="00934847">
        <w:rPr>
          <w:rFonts w:ascii="Times New Roman" w:hAnsi="Times New Roman"/>
          <w:b w:val="0"/>
          <w:color w:val="000000" w:themeColor="text1"/>
          <w:szCs w:val="24"/>
        </w:rPr>
        <w:t xml:space="preserve">.   </w:t>
      </w:r>
      <w:r w:rsidR="00315C7A">
        <w:rPr>
          <w:rFonts w:ascii="Times New Roman" w:hAnsi="Times New Roman"/>
          <w:b w:val="0"/>
          <w:color w:val="000000" w:themeColor="text1"/>
          <w:szCs w:val="24"/>
        </w:rPr>
        <w:t>INTRODUCCIÓN: DELIMITACIÓ</w:t>
      </w:r>
      <w:r w:rsidR="00E07BFB" w:rsidRPr="00934847">
        <w:rPr>
          <w:rFonts w:ascii="Times New Roman" w:hAnsi="Times New Roman"/>
          <w:b w:val="0"/>
          <w:color w:val="000000" w:themeColor="text1"/>
          <w:szCs w:val="24"/>
        </w:rPr>
        <w:t>N DEL CONTRATO DE OBRA.............................</w:t>
      </w:r>
      <w:r w:rsidR="00611E99">
        <w:rPr>
          <w:rFonts w:ascii="Times New Roman" w:hAnsi="Times New Roman"/>
          <w:b w:val="0"/>
          <w:color w:val="000000" w:themeColor="text1"/>
          <w:szCs w:val="24"/>
        </w:rPr>
        <w:t>..</w:t>
      </w:r>
      <w:r w:rsidR="00934847">
        <w:rPr>
          <w:rFonts w:ascii="Times New Roman" w:hAnsi="Times New Roman"/>
          <w:b w:val="0"/>
          <w:color w:val="000000" w:themeColor="text1"/>
          <w:szCs w:val="24"/>
        </w:rPr>
        <w:t>6</w:t>
      </w:r>
    </w:p>
    <w:p w:rsidR="00E07BFB" w:rsidRPr="00934847" w:rsidRDefault="005A4A43" w:rsidP="00611E99">
      <w:pPr>
        <w:pStyle w:val="Ttulo1"/>
        <w:ind w:left="432" w:hanging="432"/>
        <w:jc w:val="both"/>
        <w:rPr>
          <w:rFonts w:ascii="Times New Roman" w:hAnsi="Times New Roman"/>
          <w:b w:val="0"/>
          <w:color w:val="000000" w:themeColor="text1"/>
          <w:szCs w:val="24"/>
        </w:rPr>
      </w:pPr>
      <w:r w:rsidRPr="00934847">
        <w:rPr>
          <w:rFonts w:ascii="Times New Roman" w:hAnsi="Times New Roman"/>
          <w:b w:val="0"/>
          <w:color w:val="000000" w:themeColor="text1"/>
          <w:szCs w:val="24"/>
        </w:rPr>
        <w:t>2</w:t>
      </w:r>
      <w:r w:rsidR="00B53735" w:rsidRPr="00934847">
        <w:rPr>
          <w:rFonts w:ascii="Times New Roman" w:hAnsi="Times New Roman"/>
          <w:b w:val="0"/>
          <w:color w:val="000000" w:themeColor="text1"/>
          <w:szCs w:val="24"/>
        </w:rPr>
        <w:t xml:space="preserve">.   </w:t>
      </w:r>
      <w:r w:rsidR="00315C7A">
        <w:rPr>
          <w:rFonts w:ascii="Times New Roman" w:hAnsi="Times New Roman"/>
          <w:b w:val="0"/>
          <w:color w:val="000000" w:themeColor="text1"/>
          <w:szCs w:val="24"/>
        </w:rPr>
        <w:t>REGULACIÓ</w:t>
      </w:r>
      <w:r w:rsidR="00E07BFB" w:rsidRPr="00934847">
        <w:rPr>
          <w:rFonts w:ascii="Times New Roman" w:hAnsi="Times New Roman"/>
          <w:b w:val="0"/>
          <w:color w:val="000000" w:themeColor="text1"/>
          <w:szCs w:val="24"/>
        </w:rPr>
        <w:t>N DEL CONTRATO DE OBRA...............................................................</w:t>
      </w:r>
      <w:r w:rsidR="00611E99">
        <w:rPr>
          <w:rFonts w:ascii="Times New Roman" w:hAnsi="Times New Roman"/>
          <w:b w:val="0"/>
          <w:color w:val="000000" w:themeColor="text1"/>
          <w:szCs w:val="24"/>
        </w:rPr>
        <w:t>...</w:t>
      </w:r>
      <w:r w:rsidR="00E07BFB" w:rsidRPr="00934847">
        <w:rPr>
          <w:rFonts w:ascii="Times New Roman" w:hAnsi="Times New Roman"/>
          <w:b w:val="0"/>
          <w:color w:val="000000" w:themeColor="text1"/>
          <w:szCs w:val="24"/>
        </w:rPr>
        <w:t>.</w:t>
      </w:r>
      <w:r w:rsidR="00934847">
        <w:rPr>
          <w:rFonts w:ascii="Times New Roman" w:hAnsi="Times New Roman"/>
          <w:b w:val="0"/>
          <w:color w:val="000000" w:themeColor="text1"/>
          <w:szCs w:val="24"/>
        </w:rPr>
        <w:t>8</w:t>
      </w:r>
    </w:p>
    <w:p w:rsidR="00E07BFB" w:rsidRPr="00934847" w:rsidRDefault="005A4A43" w:rsidP="00611E99">
      <w:pPr>
        <w:pStyle w:val="Ttulo1"/>
        <w:jc w:val="both"/>
        <w:rPr>
          <w:rFonts w:ascii="Times New Roman" w:hAnsi="Times New Roman"/>
          <w:b w:val="0"/>
          <w:color w:val="000000" w:themeColor="text1"/>
          <w:szCs w:val="24"/>
        </w:rPr>
      </w:pPr>
      <w:r w:rsidRPr="00934847">
        <w:rPr>
          <w:rFonts w:ascii="Times New Roman" w:hAnsi="Times New Roman"/>
          <w:b w:val="0"/>
          <w:color w:val="000000" w:themeColor="text1"/>
          <w:szCs w:val="24"/>
        </w:rPr>
        <w:t>3</w:t>
      </w:r>
      <w:r w:rsidR="00B53735" w:rsidRPr="00934847">
        <w:rPr>
          <w:rFonts w:ascii="Times New Roman" w:hAnsi="Times New Roman"/>
          <w:b w:val="0"/>
          <w:color w:val="000000" w:themeColor="text1"/>
          <w:szCs w:val="24"/>
        </w:rPr>
        <w:t xml:space="preserve">.   </w:t>
      </w:r>
      <w:r w:rsidR="00E07BFB" w:rsidRPr="00934847">
        <w:rPr>
          <w:rFonts w:ascii="Times New Roman" w:hAnsi="Times New Roman"/>
          <w:b w:val="0"/>
          <w:color w:val="000000" w:themeColor="text1"/>
          <w:szCs w:val="24"/>
        </w:rPr>
        <w:t>CARACTERES DEL CONTRATO DE OBRA.............................................................</w:t>
      </w:r>
      <w:r w:rsidR="00611E99">
        <w:rPr>
          <w:rFonts w:ascii="Times New Roman" w:hAnsi="Times New Roman"/>
          <w:b w:val="0"/>
          <w:color w:val="000000" w:themeColor="text1"/>
          <w:szCs w:val="24"/>
        </w:rPr>
        <w:t>....</w:t>
      </w:r>
      <w:r w:rsidR="00E07BFB" w:rsidRPr="00934847">
        <w:rPr>
          <w:rFonts w:ascii="Times New Roman" w:hAnsi="Times New Roman"/>
          <w:b w:val="0"/>
          <w:color w:val="000000" w:themeColor="text1"/>
          <w:szCs w:val="24"/>
        </w:rPr>
        <w:t>..</w:t>
      </w:r>
      <w:r w:rsidR="00934847">
        <w:rPr>
          <w:rFonts w:ascii="Times New Roman" w:hAnsi="Times New Roman"/>
          <w:b w:val="0"/>
          <w:color w:val="000000" w:themeColor="text1"/>
          <w:szCs w:val="24"/>
        </w:rPr>
        <w:t>8</w:t>
      </w:r>
    </w:p>
    <w:p w:rsidR="00E07BFB" w:rsidRPr="00934847" w:rsidRDefault="005A4A43" w:rsidP="00611E99">
      <w:pPr>
        <w:pStyle w:val="Ttulo1"/>
        <w:ind w:left="432" w:hanging="432"/>
        <w:jc w:val="both"/>
        <w:rPr>
          <w:rFonts w:ascii="Times New Roman" w:hAnsi="Times New Roman"/>
          <w:b w:val="0"/>
          <w:color w:val="000000" w:themeColor="text1"/>
          <w:szCs w:val="24"/>
        </w:rPr>
      </w:pPr>
      <w:r w:rsidRPr="00934847">
        <w:rPr>
          <w:rFonts w:ascii="Times New Roman" w:hAnsi="Times New Roman"/>
          <w:b w:val="0"/>
          <w:color w:val="000000" w:themeColor="text1"/>
          <w:szCs w:val="24"/>
        </w:rPr>
        <w:t>4</w:t>
      </w:r>
      <w:r w:rsidR="00B53735" w:rsidRPr="00934847">
        <w:rPr>
          <w:rFonts w:ascii="Times New Roman" w:hAnsi="Times New Roman"/>
          <w:b w:val="0"/>
          <w:color w:val="000000" w:themeColor="text1"/>
          <w:szCs w:val="24"/>
        </w:rPr>
        <w:t xml:space="preserve">.   </w:t>
      </w:r>
      <w:r w:rsidR="00E07BFB" w:rsidRPr="00934847">
        <w:rPr>
          <w:rFonts w:ascii="Times New Roman" w:hAnsi="Times New Roman"/>
          <w:b w:val="0"/>
          <w:color w:val="000000" w:themeColor="text1"/>
          <w:szCs w:val="24"/>
        </w:rPr>
        <w:t>CONSIDERACIONES GENERALES A TODOS LOS CON</w:t>
      </w:r>
      <w:r w:rsidR="00611E99">
        <w:rPr>
          <w:rFonts w:ascii="Times New Roman" w:hAnsi="Times New Roman"/>
          <w:b w:val="0"/>
          <w:color w:val="000000" w:themeColor="text1"/>
          <w:szCs w:val="24"/>
        </w:rPr>
        <w:t>TRATOS..........................</w:t>
      </w:r>
      <w:r w:rsidR="00E07BFB" w:rsidRPr="00934847">
        <w:rPr>
          <w:rFonts w:ascii="Times New Roman" w:hAnsi="Times New Roman"/>
          <w:b w:val="0"/>
          <w:color w:val="000000" w:themeColor="text1"/>
          <w:szCs w:val="24"/>
        </w:rPr>
        <w:t>...</w:t>
      </w:r>
      <w:r w:rsidR="00934847">
        <w:rPr>
          <w:rFonts w:ascii="Times New Roman" w:hAnsi="Times New Roman"/>
          <w:b w:val="0"/>
          <w:color w:val="000000" w:themeColor="text1"/>
          <w:szCs w:val="24"/>
        </w:rPr>
        <w:t>9</w:t>
      </w:r>
    </w:p>
    <w:p w:rsidR="00E07BFB" w:rsidRPr="00934847" w:rsidRDefault="005A4A43" w:rsidP="00611E99">
      <w:pPr>
        <w:pStyle w:val="Ttulo1"/>
        <w:ind w:left="432"/>
        <w:jc w:val="both"/>
        <w:rPr>
          <w:rFonts w:ascii="Times New Roman" w:hAnsi="Times New Roman"/>
          <w:b w:val="0"/>
          <w:color w:val="000000" w:themeColor="text1"/>
          <w:szCs w:val="24"/>
        </w:rPr>
      </w:pPr>
      <w:r w:rsidRPr="00934847">
        <w:rPr>
          <w:rFonts w:ascii="Times New Roman" w:hAnsi="Times New Roman"/>
          <w:b w:val="0"/>
          <w:color w:val="000000" w:themeColor="text1"/>
          <w:szCs w:val="24"/>
        </w:rPr>
        <w:t>4</w:t>
      </w:r>
      <w:r w:rsidR="00E07BFB" w:rsidRPr="00934847">
        <w:rPr>
          <w:rFonts w:ascii="Times New Roman" w:hAnsi="Times New Roman"/>
          <w:b w:val="0"/>
          <w:color w:val="000000" w:themeColor="text1"/>
          <w:szCs w:val="24"/>
        </w:rPr>
        <w:t>.1. Consentimiento y capacidad para contratar..................................................................</w:t>
      </w:r>
      <w:r w:rsidR="00934847">
        <w:rPr>
          <w:rFonts w:ascii="Times New Roman" w:hAnsi="Times New Roman"/>
          <w:b w:val="0"/>
          <w:color w:val="000000" w:themeColor="text1"/>
          <w:szCs w:val="24"/>
        </w:rPr>
        <w:t>9</w:t>
      </w:r>
    </w:p>
    <w:p w:rsidR="00E07BFB" w:rsidRPr="00934847" w:rsidRDefault="005A4A43" w:rsidP="00611E99">
      <w:pPr>
        <w:pStyle w:val="Ttulo1"/>
        <w:ind w:left="432"/>
        <w:jc w:val="both"/>
        <w:rPr>
          <w:rFonts w:ascii="Times New Roman" w:hAnsi="Times New Roman"/>
          <w:b w:val="0"/>
          <w:color w:val="000000" w:themeColor="text1"/>
          <w:szCs w:val="24"/>
        </w:rPr>
      </w:pPr>
      <w:r w:rsidRPr="00934847">
        <w:rPr>
          <w:rFonts w:ascii="Times New Roman" w:hAnsi="Times New Roman"/>
          <w:b w:val="0"/>
          <w:color w:val="000000" w:themeColor="text1"/>
          <w:szCs w:val="24"/>
        </w:rPr>
        <w:t>4</w:t>
      </w:r>
      <w:r w:rsidR="00E07BFB" w:rsidRPr="00934847">
        <w:rPr>
          <w:rFonts w:ascii="Times New Roman" w:hAnsi="Times New Roman"/>
          <w:b w:val="0"/>
          <w:color w:val="000000" w:themeColor="text1"/>
          <w:szCs w:val="24"/>
        </w:rPr>
        <w:t>.2. Vicios del consentimiento.....................................................................................</w:t>
      </w:r>
      <w:r w:rsidR="00611E99">
        <w:rPr>
          <w:rFonts w:ascii="Times New Roman" w:hAnsi="Times New Roman"/>
          <w:b w:val="0"/>
          <w:color w:val="000000" w:themeColor="text1"/>
          <w:szCs w:val="24"/>
        </w:rPr>
        <w:t>.....</w:t>
      </w:r>
      <w:r w:rsidR="00E07BFB" w:rsidRPr="00934847">
        <w:rPr>
          <w:rFonts w:ascii="Times New Roman" w:hAnsi="Times New Roman"/>
          <w:b w:val="0"/>
          <w:color w:val="000000" w:themeColor="text1"/>
          <w:szCs w:val="24"/>
        </w:rPr>
        <w:t>.</w:t>
      </w:r>
      <w:r w:rsidR="00934847">
        <w:rPr>
          <w:rFonts w:ascii="Times New Roman" w:hAnsi="Times New Roman"/>
          <w:b w:val="0"/>
          <w:color w:val="000000" w:themeColor="text1"/>
          <w:szCs w:val="24"/>
        </w:rPr>
        <w:t>11</w:t>
      </w:r>
    </w:p>
    <w:p w:rsidR="00E07BFB" w:rsidRPr="00934847" w:rsidRDefault="005A4A43" w:rsidP="00611E99">
      <w:pPr>
        <w:pStyle w:val="Ttulo1"/>
        <w:ind w:left="432" w:hanging="432"/>
        <w:jc w:val="both"/>
        <w:rPr>
          <w:rFonts w:ascii="Times New Roman" w:hAnsi="Times New Roman"/>
          <w:b w:val="0"/>
          <w:color w:val="000000" w:themeColor="text1"/>
          <w:szCs w:val="24"/>
        </w:rPr>
      </w:pPr>
      <w:r w:rsidRPr="00934847">
        <w:rPr>
          <w:rFonts w:ascii="Times New Roman" w:hAnsi="Times New Roman"/>
          <w:b w:val="0"/>
          <w:color w:val="000000" w:themeColor="text1"/>
          <w:szCs w:val="24"/>
        </w:rPr>
        <w:t>5</w:t>
      </w:r>
      <w:r w:rsidR="00E07BFB" w:rsidRPr="00934847">
        <w:rPr>
          <w:rFonts w:ascii="Times New Roman" w:hAnsi="Times New Roman"/>
          <w:b w:val="0"/>
          <w:color w:val="000000" w:themeColor="text1"/>
          <w:szCs w:val="24"/>
        </w:rPr>
        <w:t>.    CLASES DEL CONTRATO DE OBRA..........................................................................</w:t>
      </w:r>
      <w:r w:rsidR="00611E99">
        <w:rPr>
          <w:rFonts w:ascii="Times New Roman" w:hAnsi="Times New Roman"/>
          <w:b w:val="0"/>
          <w:color w:val="000000" w:themeColor="text1"/>
          <w:szCs w:val="24"/>
        </w:rPr>
        <w:t>.</w:t>
      </w:r>
      <w:r w:rsidR="00934847">
        <w:rPr>
          <w:rFonts w:ascii="Times New Roman" w:hAnsi="Times New Roman"/>
          <w:b w:val="0"/>
          <w:color w:val="000000" w:themeColor="text1"/>
          <w:szCs w:val="24"/>
        </w:rPr>
        <w:t>14</w:t>
      </w:r>
    </w:p>
    <w:p w:rsidR="00E07BFB" w:rsidRPr="00934847" w:rsidRDefault="005A4A43" w:rsidP="00611E99">
      <w:pPr>
        <w:pStyle w:val="Ttulo1"/>
        <w:ind w:left="432" w:hanging="432"/>
        <w:jc w:val="both"/>
        <w:rPr>
          <w:rFonts w:ascii="Times New Roman" w:hAnsi="Times New Roman"/>
          <w:b w:val="0"/>
          <w:color w:val="000000" w:themeColor="text1"/>
          <w:szCs w:val="24"/>
        </w:rPr>
      </w:pPr>
      <w:r w:rsidRPr="00934847">
        <w:rPr>
          <w:rFonts w:ascii="Times New Roman" w:hAnsi="Times New Roman"/>
          <w:b w:val="0"/>
          <w:color w:val="000000" w:themeColor="text1"/>
          <w:szCs w:val="24"/>
        </w:rPr>
        <w:t>6</w:t>
      </w:r>
      <w:r w:rsidR="00E07BFB" w:rsidRPr="00934847">
        <w:rPr>
          <w:rFonts w:ascii="Times New Roman" w:hAnsi="Times New Roman"/>
          <w:b w:val="0"/>
          <w:color w:val="000000" w:themeColor="text1"/>
          <w:szCs w:val="24"/>
        </w:rPr>
        <w:t>.    MODALIDADES DEL CONTRATO DE OBRA...........................................................</w:t>
      </w:r>
      <w:r w:rsidR="00611E99">
        <w:rPr>
          <w:rFonts w:ascii="Times New Roman" w:hAnsi="Times New Roman"/>
          <w:b w:val="0"/>
          <w:color w:val="000000" w:themeColor="text1"/>
          <w:szCs w:val="24"/>
        </w:rPr>
        <w:t>.</w:t>
      </w:r>
      <w:r w:rsidR="00934847">
        <w:rPr>
          <w:rFonts w:ascii="Times New Roman" w:hAnsi="Times New Roman"/>
          <w:b w:val="0"/>
          <w:color w:val="000000" w:themeColor="text1"/>
          <w:szCs w:val="24"/>
        </w:rPr>
        <w:t>14</w:t>
      </w:r>
    </w:p>
    <w:p w:rsidR="00E07BFB" w:rsidRPr="00934847" w:rsidRDefault="005A4A43" w:rsidP="00611E99">
      <w:pPr>
        <w:pStyle w:val="Ttulo1"/>
        <w:ind w:left="432"/>
        <w:jc w:val="both"/>
        <w:rPr>
          <w:rFonts w:ascii="Times New Roman" w:hAnsi="Times New Roman"/>
          <w:b w:val="0"/>
          <w:color w:val="000000" w:themeColor="text1"/>
          <w:szCs w:val="24"/>
        </w:rPr>
      </w:pPr>
      <w:r w:rsidRPr="00934847">
        <w:rPr>
          <w:rFonts w:ascii="Times New Roman" w:hAnsi="Times New Roman"/>
          <w:b w:val="0"/>
          <w:color w:val="000000" w:themeColor="text1"/>
          <w:szCs w:val="24"/>
        </w:rPr>
        <w:t>6</w:t>
      </w:r>
      <w:r w:rsidR="00E07BFB" w:rsidRPr="00934847">
        <w:rPr>
          <w:rFonts w:ascii="Times New Roman" w:hAnsi="Times New Roman"/>
          <w:b w:val="0"/>
          <w:color w:val="000000" w:themeColor="text1"/>
          <w:szCs w:val="24"/>
        </w:rPr>
        <w:t>.1. El contrato de obra con suministro de materiales........................</w:t>
      </w:r>
      <w:r w:rsidR="00934847">
        <w:rPr>
          <w:rFonts w:ascii="Times New Roman" w:hAnsi="Times New Roman"/>
          <w:b w:val="0"/>
          <w:color w:val="000000" w:themeColor="text1"/>
          <w:szCs w:val="24"/>
        </w:rPr>
        <w:t>...............................15</w:t>
      </w:r>
    </w:p>
    <w:p w:rsidR="00E07BFB" w:rsidRPr="00934847" w:rsidRDefault="005A4A43" w:rsidP="00611E99">
      <w:pPr>
        <w:pStyle w:val="Ttulo1"/>
        <w:ind w:left="432"/>
        <w:jc w:val="both"/>
        <w:rPr>
          <w:rFonts w:ascii="Times New Roman" w:hAnsi="Times New Roman"/>
          <w:b w:val="0"/>
          <w:color w:val="000000" w:themeColor="text1"/>
          <w:szCs w:val="24"/>
        </w:rPr>
      </w:pPr>
      <w:r w:rsidRPr="00934847">
        <w:rPr>
          <w:rFonts w:ascii="Times New Roman" w:hAnsi="Times New Roman"/>
          <w:b w:val="0"/>
          <w:color w:val="000000" w:themeColor="text1"/>
          <w:szCs w:val="24"/>
        </w:rPr>
        <w:t>6</w:t>
      </w:r>
      <w:r w:rsidR="00E07BFB" w:rsidRPr="00934847">
        <w:rPr>
          <w:rFonts w:ascii="Times New Roman" w:hAnsi="Times New Roman"/>
          <w:b w:val="0"/>
          <w:color w:val="000000" w:themeColor="text1"/>
          <w:szCs w:val="24"/>
        </w:rPr>
        <w:t>.2. El contrato de obra a precio alzado.............................................................................</w:t>
      </w:r>
      <w:r w:rsidR="00934847">
        <w:rPr>
          <w:rFonts w:ascii="Times New Roman" w:hAnsi="Times New Roman"/>
          <w:b w:val="0"/>
          <w:color w:val="000000" w:themeColor="text1"/>
          <w:szCs w:val="24"/>
        </w:rPr>
        <w:t>15</w:t>
      </w:r>
    </w:p>
    <w:p w:rsidR="00E07BFB" w:rsidRPr="00934847" w:rsidRDefault="005A4A43" w:rsidP="00611E99">
      <w:pPr>
        <w:pStyle w:val="Ttulo1"/>
        <w:ind w:left="432"/>
        <w:jc w:val="both"/>
        <w:rPr>
          <w:rFonts w:ascii="Times New Roman" w:hAnsi="Times New Roman"/>
          <w:b w:val="0"/>
          <w:color w:val="000000" w:themeColor="text1"/>
          <w:szCs w:val="24"/>
        </w:rPr>
      </w:pPr>
      <w:r w:rsidRPr="00934847">
        <w:rPr>
          <w:rFonts w:ascii="Times New Roman" w:hAnsi="Times New Roman"/>
          <w:b w:val="0"/>
          <w:color w:val="000000" w:themeColor="text1"/>
          <w:szCs w:val="24"/>
        </w:rPr>
        <w:t>6</w:t>
      </w:r>
      <w:r w:rsidR="00E07BFB" w:rsidRPr="00934847">
        <w:rPr>
          <w:rFonts w:ascii="Times New Roman" w:hAnsi="Times New Roman"/>
          <w:b w:val="0"/>
          <w:color w:val="000000" w:themeColor="text1"/>
          <w:szCs w:val="24"/>
        </w:rPr>
        <w:t>.3. El contrato de obra por unidad de medida................................................................</w:t>
      </w:r>
      <w:r w:rsidR="00611E99">
        <w:rPr>
          <w:rFonts w:ascii="Times New Roman" w:hAnsi="Times New Roman"/>
          <w:b w:val="0"/>
          <w:color w:val="000000" w:themeColor="text1"/>
          <w:szCs w:val="24"/>
        </w:rPr>
        <w:t>..</w:t>
      </w:r>
      <w:r w:rsidR="00934847">
        <w:rPr>
          <w:rFonts w:ascii="Times New Roman" w:hAnsi="Times New Roman"/>
          <w:b w:val="0"/>
          <w:color w:val="000000" w:themeColor="text1"/>
          <w:szCs w:val="24"/>
        </w:rPr>
        <w:t>15</w:t>
      </w:r>
    </w:p>
    <w:p w:rsidR="00E07BFB" w:rsidRPr="00934847" w:rsidRDefault="005A4A43" w:rsidP="00611E99">
      <w:pPr>
        <w:pStyle w:val="Ttulo1"/>
        <w:ind w:left="432"/>
        <w:jc w:val="both"/>
        <w:rPr>
          <w:rFonts w:ascii="Times New Roman" w:hAnsi="Times New Roman"/>
          <w:b w:val="0"/>
          <w:color w:val="000000" w:themeColor="text1"/>
          <w:szCs w:val="24"/>
        </w:rPr>
      </w:pPr>
      <w:r w:rsidRPr="00934847">
        <w:rPr>
          <w:rFonts w:ascii="Times New Roman" w:hAnsi="Times New Roman"/>
          <w:b w:val="0"/>
          <w:color w:val="000000" w:themeColor="text1"/>
          <w:szCs w:val="24"/>
        </w:rPr>
        <w:t>6</w:t>
      </w:r>
      <w:r w:rsidR="00E07BFB" w:rsidRPr="00934847">
        <w:rPr>
          <w:rFonts w:ascii="Times New Roman" w:hAnsi="Times New Roman"/>
          <w:b w:val="0"/>
          <w:color w:val="000000" w:themeColor="text1"/>
          <w:szCs w:val="24"/>
        </w:rPr>
        <w:t>.4. El contrato de obra por piezas ejecutadas....................................</w:t>
      </w:r>
      <w:r w:rsidR="00934847">
        <w:rPr>
          <w:rFonts w:ascii="Times New Roman" w:hAnsi="Times New Roman"/>
          <w:b w:val="0"/>
          <w:color w:val="000000" w:themeColor="text1"/>
          <w:szCs w:val="24"/>
        </w:rPr>
        <w:t>...............................15</w:t>
      </w:r>
    </w:p>
    <w:p w:rsidR="00E07BFB" w:rsidRPr="00934847" w:rsidRDefault="005A4A43" w:rsidP="00611E99">
      <w:pPr>
        <w:pStyle w:val="Ttulo1"/>
        <w:ind w:left="432"/>
        <w:jc w:val="both"/>
        <w:rPr>
          <w:rFonts w:ascii="Times New Roman" w:hAnsi="Times New Roman"/>
          <w:b w:val="0"/>
          <w:color w:val="000000" w:themeColor="text1"/>
          <w:szCs w:val="24"/>
        </w:rPr>
      </w:pPr>
      <w:r w:rsidRPr="00934847">
        <w:rPr>
          <w:rFonts w:ascii="Times New Roman" w:hAnsi="Times New Roman"/>
          <w:b w:val="0"/>
          <w:color w:val="000000" w:themeColor="text1"/>
          <w:szCs w:val="24"/>
        </w:rPr>
        <w:t>6</w:t>
      </w:r>
      <w:r w:rsidR="00E07BFB" w:rsidRPr="00934847">
        <w:rPr>
          <w:rFonts w:ascii="Times New Roman" w:hAnsi="Times New Roman"/>
          <w:b w:val="0"/>
          <w:color w:val="000000" w:themeColor="text1"/>
          <w:szCs w:val="24"/>
        </w:rPr>
        <w:t>.5. El contrato de obra por administración.......................................................................</w:t>
      </w:r>
      <w:r w:rsidR="00934847">
        <w:rPr>
          <w:rFonts w:ascii="Times New Roman" w:hAnsi="Times New Roman"/>
          <w:b w:val="0"/>
          <w:color w:val="000000" w:themeColor="text1"/>
          <w:szCs w:val="24"/>
        </w:rPr>
        <w:t>15</w:t>
      </w:r>
    </w:p>
    <w:p w:rsidR="00E07BFB" w:rsidRPr="00934847" w:rsidRDefault="003C641A" w:rsidP="00611E99">
      <w:pPr>
        <w:pStyle w:val="Ttulo1"/>
        <w:ind w:left="432" w:hanging="432"/>
        <w:jc w:val="both"/>
        <w:rPr>
          <w:rFonts w:ascii="Times New Roman" w:hAnsi="Times New Roman"/>
          <w:b w:val="0"/>
          <w:color w:val="000000" w:themeColor="text1"/>
          <w:szCs w:val="24"/>
        </w:rPr>
      </w:pPr>
      <w:r w:rsidRPr="00934847">
        <w:rPr>
          <w:rFonts w:ascii="Times New Roman" w:hAnsi="Times New Roman"/>
          <w:b w:val="0"/>
          <w:color w:val="000000" w:themeColor="text1"/>
          <w:szCs w:val="24"/>
        </w:rPr>
        <w:t xml:space="preserve">7. </w:t>
      </w:r>
      <w:r w:rsidR="00315C7A">
        <w:rPr>
          <w:rFonts w:ascii="Times New Roman" w:hAnsi="Times New Roman"/>
          <w:b w:val="0"/>
          <w:color w:val="000000" w:themeColor="text1"/>
          <w:szCs w:val="24"/>
        </w:rPr>
        <w:t xml:space="preserve">   CONSTITUCIÓ</w:t>
      </w:r>
      <w:r w:rsidR="00E07BFB" w:rsidRPr="00934847">
        <w:rPr>
          <w:rFonts w:ascii="Times New Roman" w:hAnsi="Times New Roman"/>
          <w:b w:val="0"/>
          <w:color w:val="000000" w:themeColor="text1"/>
          <w:szCs w:val="24"/>
        </w:rPr>
        <w:t>N DEL CONTRATO DE OBRA...............................</w:t>
      </w:r>
      <w:r w:rsidR="00934847">
        <w:rPr>
          <w:rFonts w:ascii="Times New Roman" w:hAnsi="Times New Roman"/>
          <w:b w:val="0"/>
          <w:color w:val="000000" w:themeColor="text1"/>
          <w:szCs w:val="24"/>
        </w:rPr>
        <w:t>.............................16</w:t>
      </w:r>
    </w:p>
    <w:p w:rsidR="00E07BFB" w:rsidRPr="00934847" w:rsidRDefault="003C641A" w:rsidP="00611E99">
      <w:pPr>
        <w:pStyle w:val="Ttulo1"/>
        <w:ind w:left="432"/>
        <w:jc w:val="both"/>
        <w:rPr>
          <w:rFonts w:ascii="Times New Roman" w:hAnsi="Times New Roman"/>
          <w:b w:val="0"/>
          <w:color w:val="000000" w:themeColor="text1"/>
          <w:szCs w:val="24"/>
        </w:rPr>
      </w:pPr>
      <w:r w:rsidRPr="00934847">
        <w:rPr>
          <w:rFonts w:ascii="Times New Roman" w:hAnsi="Times New Roman"/>
          <w:b w:val="0"/>
          <w:color w:val="000000" w:themeColor="text1"/>
          <w:szCs w:val="24"/>
        </w:rPr>
        <w:t>7</w:t>
      </w:r>
      <w:r w:rsidR="00E07BFB" w:rsidRPr="00934847">
        <w:rPr>
          <w:rFonts w:ascii="Times New Roman" w:hAnsi="Times New Roman"/>
          <w:b w:val="0"/>
          <w:color w:val="000000" w:themeColor="text1"/>
          <w:szCs w:val="24"/>
        </w:rPr>
        <w:t>.1. Elementos personales.............................................................................................</w:t>
      </w:r>
      <w:r w:rsidR="00611E99">
        <w:rPr>
          <w:rFonts w:ascii="Times New Roman" w:hAnsi="Times New Roman"/>
          <w:b w:val="0"/>
          <w:color w:val="000000" w:themeColor="text1"/>
          <w:szCs w:val="24"/>
        </w:rPr>
        <w:t>.....</w:t>
      </w:r>
      <w:r w:rsidR="00934847">
        <w:rPr>
          <w:rFonts w:ascii="Times New Roman" w:hAnsi="Times New Roman"/>
          <w:b w:val="0"/>
          <w:color w:val="000000" w:themeColor="text1"/>
          <w:szCs w:val="24"/>
        </w:rPr>
        <w:t>16</w:t>
      </w:r>
    </w:p>
    <w:p w:rsidR="00E07BFB" w:rsidRPr="00934847" w:rsidRDefault="003C641A" w:rsidP="00611E99">
      <w:pPr>
        <w:pStyle w:val="Ttulo5"/>
        <w:spacing w:before="0" w:line="360" w:lineRule="auto"/>
        <w:ind w:left="1008" w:right="0"/>
        <w:rPr>
          <w:rFonts w:ascii="Times New Roman" w:hAnsi="Times New Roman" w:cs="Times New Roman"/>
          <w:color w:val="000000" w:themeColor="text1"/>
        </w:rPr>
      </w:pPr>
      <w:r w:rsidRPr="00934847">
        <w:rPr>
          <w:rFonts w:ascii="Times New Roman" w:hAnsi="Times New Roman" w:cs="Times New Roman"/>
          <w:color w:val="000000" w:themeColor="text1"/>
        </w:rPr>
        <w:t>7</w:t>
      </w:r>
      <w:r w:rsidR="00E07BFB" w:rsidRPr="00934847">
        <w:rPr>
          <w:rFonts w:ascii="Times New Roman" w:hAnsi="Times New Roman" w:cs="Times New Roman"/>
          <w:color w:val="000000" w:themeColor="text1"/>
        </w:rPr>
        <w:t>.1.1. El constructor...............................................................................................</w:t>
      </w:r>
      <w:r w:rsidR="00611E99">
        <w:rPr>
          <w:rFonts w:ascii="Times New Roman" w:hAnsi="Times New Roman" w:cs="Times New Roman"/>
          <w:color w:val="000000" w:themeColor="text1"/>
        </w:rPr>
        <w:t>..</w:t>
      </w:r>
      <w:r w:rsidR="00934847">
        <w:rPr>
          <w:rFonts w:ascii="Times New Roman" w:hAnsi="Times New Roman" w:cs="Times New Roman"/>
          <w:color w:val="000000" w:themeColor="text1"/>
        </w:rPr>
        <w:t>16</w:t>
      </w:r>
    </w:p>
    <w:p w:rsidR="00E07BFB" w:rsidRPr="00934847" w:rsidRDefault="003C641A" w:rsidP="00611E99">
      <w:pPr>
        <w:pStyle w:val="Ttulo5"/>
        <w:spacing w:before="0" w:line="360" w:lineRule="auto"/>
        <w:ind w:left="1008" w:right="0"/>
        <w:rPr>
          <w:rFonts w:ascii="Times New Roman" w:hAnsi="Times New Roman" w:cs="Times New Roman"/>
          <w:color w:val="000000" w:themeColor="text1"/>
        </w:rPr>
      </w:pPr>
      <w:r w:rsidRPr="00934847">
        <w:rPr>
          <w:rFonts w:ascii="Times New Roman" w:hAnsi="Times New Roman" w:cs="Times New Roman"/>
          <w:color w:val="000000" w:themeColor="text1"/>
        </w:rPr>
        <w:t>7</w:t>
      </w:r>
      <w:r w:rsidR="00E07BFB" w:rsidRPr="00934847">
        <w:rPr>
          <w:rFonts w:ascii="Times New Roman" w:hAnsi="Times New Roman" w:cs="Times New Roman"/>
          <w:color w:val="000000" w:themeColor="text1"/>
        </w:rPr>
        <w:t>.1.2. El promotor.................................................................................................</w:t>
      </w:r>
      <w:r w:rsidR="00611E99">
        <w:rPr>
          <w:rFonts w:ascii="Times New Roman" w:hAnsi="Times New Roman" w:cs="Times New Roman"/>
          <w:color w:val="000000" w:themeColor="text1"/>
        </w:rPr>
        <w:t>...</w:t>
      </w:r>
      <w:r w:rsidR="00934847">
        <w:rPr>
          <w:rFonts w:ascii="Times New Roman" w:hAnsi="Times New Roman" w:cs="Times New Roman"/>
          <w:color w:val="000000" w:themeColor="text1"/>
        </w:rPr>
        <w:t>17</w:t>
      </w:r>
    </w:p>
    <w:p w:rsidR="00E07BFB" w:rsidRPr="00934847" w:rsidRDefault="003C641A" w:rsidP="00611E99">
      <w:pPr>
        <w:pStyle w:val="Ttulo1"/>
        <w:ind w:left="432"/>
        <w:jc w:val="both"/>
        <w:rPr>
          <w:rFonts w:ascii="Times New Roman" w:hAnsi="Times New Roman"/>
          <w:b w:val="0"/>
          <w:color w:val="000000" w:themeColor="text1"/>
          <w:szCs w:val="24"/>
        </w:rPr>
      </w:pPr>
      <w:r w:rsidRPr="00934847">
        <w:rPr>
          <w:rFonts w:ascii="Times New Roman" w:hAnsi="Times New Roman"/>
          <w:b w:val="0"/>
          <w:color w:val="000000" w:themeColor="text1"/>
          <w:szCs w:val="24"/>
        </w:rPr>
        <w:t>7</w:t>
      </w:r>
      <w:r w:rsidR="00E07BFB" w:rsidRPr="00934847">
        <w:rPr>
          <w:rFonts w:ascii="Times New Roman" w:hAnsi="Times New Roman"/>
          <w:b w:val="0"/>
          <w:color w:val="000000" w:themeColor="text1"/>
          <w:szCs w:val="24"/>
        </w:rPr>
        <w:t>.2. Elementos reales.....................................................................................................</w:t>
      </w:r>
      <w:r w:rsidR="00611E99">
        <w:rPr>
          <w:rFonts w:ascii="Times New Roman" w:hAnsi="Times New Roman"/>
          <w:b w:val="0"/>
          <w:color w:val="000000" w:themeColor="text1"/>
          <w:szCs w:val="24"/>
        </w:rPr>
        <w:t>....</w:t>
      </w:r>
      <w:r w:rsidR="00934847">
        <w:rPr>
          <w:rFonts w:ascii="Times New Roman" w:hAnsi="Times New Roman"/>
          <w:b w:val="0"/>
          <w:color w:val="000000" w:themeColor="text1"/>
          <w:szCs w:val="24"/>
        </w:rPr>
        <w:t>19</w:t>
      </w:r>
    </w:p>
    <w:p w:rsidR="00E07BFB" w:rsidRPr="00934847" w:rsidRDefault="003C641A" w:rsidP="00611E99">
      <w:pPr>
        <w:pStyle w:val="Ttulo1"/>
        <w:ind w:left="432"/>
        <w:jc w:val="both"/>
        <w:rPr>
          <w:rFonts w:ascii="Times New Roman" w:hAnsi="Times New Roman"/>
          <w:b w:val="0"/>
          <w:color w:val="000000" w:themeColor="text1"/>
          <w:szCs w:val="24"/>
        </w:rPr>
      </w:pPr>
      <w:r w:rsidRPr="00934847">
        <w:rPr>
          <w:rFonts w:ascii="Times New Roman" w:hAnsi="Times New Roman"/>
          <w:b w:val="0"/>
          <w:color w:val="000000" w:themeColor="text1"/>
          <w:szCs w:val="24"/>
        </w:rPr>
        <w:t>7</w:t>
      </w:r>
      <w:r w:rsidR="00E07BFB" w:rsidRPr="00934847">
        <w:rPr>
          <w:rFonts w:ascii="Times New Roman" w:hAnsi="Times New Roman"/>
          <w:b w:val="0"/>
          <w:color w:val="000000" w:themeColor="text1"/>
          <w:szCs w:val="24"/>
        </w:rPr>
        <w:t>.3 Elementos formales...................................................................................................</w:t>
      </w:r>
      <w:r w:rsidR="00611E99">
        <w:rPr>
          <w:rFonts w:ascii="Times New Roman" w:hAnsi="Times New Roman"/>
          <w:b w:val="0"/>
          <w:color w:val="000000" w:themeColor="text1"/>
          <w:szCs w:val="24"/>
        </w:rPr>
        <w:t>...</w:t>
      </w:r>
      <w:r w:rsidR="00934847">
        <w:rPr>
          <w:rFonts w:ascii="Times New Roman" w:hAnsi="Times New Roman"/>
          <w:b w:val="0"/>
          <w:color w:val="000000" w:themeColor="text1"/>
          <w:szCs w:val="24"/>
        </w:rPr>
        <w:t>20</w:t>
      </w:r>
    </w:p>
    <w:p w:rsidR="00E07BFB" w:rsidRPr="00934847" w:rsidRDefault="003C641A" w:rsidP="00611E99">
      <w:pPr>
        <w:pStyle w:val="Ttulo1"/>
        <w:ind w:left="432" w:hanging="432"/>
        <w:jc w:val="both"/>
        <w:rPr>
          <w:rFonts w:ascii="Times New Roman" w:hAnsi="Times New Roman"/>
          <w:b w:val="0"/>
          <w:color w:val="000000" w:themeColor="text1"/>
          <w:szCs w:val="24"/>
        </w:rPr>
      </w:pPr>
      <w:r w:rsidRPr="00934847">
        <w:rPr>
          <w:rFonts w:ascii="Times New Roman" w:hAnsi="Times New Roman"/>
          <w:b w:val="0"/>
          <w:color w:val="000000" w:themeColor="text1"/>
          <w:szCs w:val="24"/>
        </w:rPr>
        <w:t>8</w:t>
      </w:r>
      <w:r w:rsidR="00E07BFB" w:rsidRPr="00934847">
        <w:rPr>
          <w:rFonts w:ascii="Times New Roman" w:hAnsi="Times New Roman"/>
          <w:b w:val="0"/>
          <w:color w:val="000000" w:themeColor="text1"/>
          <w:szCs w:val="24"/>
        </w:rPr>
        <w:t>.  CONTENIDO DEL CONTRATO DE OBRA................................................................</w:t>
      </w:r>
      <w:r w:rsidR="00934847">
        <w:rPr>
          <w:rFonts w:ascii="Times New Roman" w:hAnsi="Times New Roman"/>
          <w:b w:val="0"/>
          <w:color w:val="000000" w:themeColor="text1"/>
          <w:szCs w:val="24"/>
        </w:rPr>
        <w:t>...</w:t>
      </w:r>
      <w:r w:rsidR="00611E99">
        <w:rPr>
          <w:rFonts w:ascii="Times New Roman" w:hAnsi="Times New Roman"/>
          <w:b w:val="0"/>
          <w:color w:val="000000" w:themeColor="text1"/>
          <w:szCs w:val="24"/>
        </w:rPr>
        <w:t>.</w:t>
      </w:r>
      <w:r w:rsidR="00934847">
        <w:rPr>
          <w:rFonts w:ascii="Times New Roman" w:hAnsi="Times New Roman"/>
          <w:b w:val="0"/>
          <w:color w:val="000000" w:themeColor="text1"/>
          <w:szCs w:val="24"/>
        </w:rPr>
        <w:t>23</w:t>
      </w:r>
    </w:p>
    <w:p w:rsidR="00E07BFB" w:rsidRPr="00934847" w:rsidRDefault="003C641A" w:rsidP="00611E99">
      <w:pPr>
        <w:spacing w:line="360" w:lineRule="auto"/>
        <w:ind w:left="0" w:right="0" w:firstLine="432"/>
        <w:rPr>
          <w:color w:val="000000" w:themeColor="text1"/>
        </w:rPr>
      </w:pPr>
      <w:r w:rsidRPr="00934847">
        <w:rPr>
          <w:color w:val="000000" w:themeColor="text1"/>
        </w:rPr>
        <w:t>8</w:t>
      </w:r>
      <w:r w:rsidR="00E07BFB" w:rsidRPr="00934847">
        <w:rPr>
          <w:color w:val="000000" w:themeColor="text1"/>
        </w:rPr>
        <w:t>.1. Obligaciones del constructor....................................................................................</w:t>
      </w:r>
      <w:r w:rsidR="00611E99">
        <w:rPr>
          <w:color w:val="000000" w:themeColor="text1"/>
        </w:rPr>
        <w:t>..</w:t>
      </w:r>
      <w:r w:rsidR="00934847">
        <w:rPr>
          <w:color w:val="000000" w:themeColor="text1"/>
        </w:rPr>
        <w:t>23</w:t>
      </w:r>
    </w:p>
    <w:p w:rsidR="00E07BFB" w:rsidRPr="00934847" w:rsidRDefault="003C641A" w:rsidP="00611E99">
      <w:pPr>
        <w:spacing w:line="360" w:lineRule="auto"/>
        <w:ind w:left="0" w:right="0" w:firstLine="708"/>
        <w:rPr>
          <w:color w:val="000000" w:themeColor="text1"/>
        </w:rPr>
      </w:pPr>
      <w:r w:rsidRPr="00934847">
        <w:rPr>
          <w:color w:val="000000" w:themeColor="text1"/>
        </w:rPr>
        <w:t>8</w:t>
      </w:r>
      <w:r w:rsidR="00E07BFB" w:rsidRPr="00934847">
        <w:rPr>
          <w:color w:val="000000" w:themeColor="text1"/>
        </w:rPr>
        <w:t>.1.1. La realización de la obra.....................................................................................</w:t>
      </w:r>
      <w:r w:rsidR="00934847">
        <w:rPr>
          <w:color w:val="000000" w:themeColor="text1"/>
        </w:rPr>
        <w:t>23</w:t>
      </w:r>
    </w:p>
    <w:p w:rsidR="00E07BFB" w:rsidRPr="00934847" w:rsidRDefault="003C641A" w:rsidP="00611E99">
      <w:pPr>
        <w:spacing w:line="360" w:lineRule="auto"/>
        <w:ind w:left="765" w:right="0" w:firstLine="651"/>
        <w:rPr>
          <w:color w:val="000000" w:themeColor="text1"/>
        </w:rPr>
      </w:pPr>
      <w:r w:rsidRPr="00934847">
        <w:rPr>
          <w:color w:val="000000" w:themeColor="text1"/>
        </w:rPr>
        <w:t>8</w:t>
      </w:r>
      <w:r w:rsidR="00E07BFB" w:rsidRPr="00934847">
        <w:rPr>
          <w:color w:val="000000" w:themeColor="text1"/>
        </w:rPr>
        <w:t>.1.1.1. Concepto de obra...................................................</w:t>
      </w:r>
      <w:r w:rsidR="00934847">
        <w:rPr>
          <w:color w:val="000000" w:themeColor="text1"/>
        </w:rPr>
        <w:t>...............................23</w:t>
      </w:r>
    </w:p>
    <w:p w:rsidR="00E07BFB" w:rsidRPr="00934847" w:rsidRDefault="003C641A" w:rsidP="00611E99">
      <w:pPr>
        <w:spacing w:line="360" w:lineRule="auto"/>
        <w:ind w:left="1416" w:right="0"/>
        <w:rPr>
          <w:color w:val="000000" w:themeColor="text1"/>
        </w:rPr>
      </w:pPr>
      <w:r w:rsidRPr="00934847">
        <w:rPr>
          <w:color w:val="000000" w:themeColor="text1"/>
        </w:rPr>
        <w:t>8</w:t>
      </w:r>
      <w:r w:rsidR="00E07BFB" w:rsidRPr="00934847">
        <w:rPr>
          <w:color w:val="000000" w:themeColor="text1"/>
        </w:rPr>
        <w:t>.1.1.2. Características....................................................................................</w:t>
      </w:r>
      <w:r w:rsidR="00611E99">
        <w:rPr>
          <w:color w:val="000000" w:themeColor="text1"/>
        </w:rPr>
        <w:t>...</w:t>
      </w:r>
      <w:r w:rsidR="00934847">
        <w:rPr>
          <w:color w:val="000000" w:themeColor="text1"/>
        </w:rPr>
        <w:t>24</w:t>
      </w:r>
    </w:p>
    <w:p w:rsidR="00E07BFB" w:rsidRPr="00934847" w:rsidRDefault="003C641A" w:rsidP="00611E99">
      <w:pPr>
        <w:spacing w:line="360" w:lineRule="auto"/>
        <w:ind w:left="1416" w:right="0"/>
        <w:rPr>
          <w:color w:val="000000" w:themeColor="text1"/>
        </w:rPr>
      </w:pPr>
      <w:r w:rsidRPr="00934847">
        <w:rPr>
          <w:color w:val="000000" w:themeColor="text1"/>
        </w:rPr>
        <w:t>8</w:t>
      </w:r>
      <w:r w:rsidR="00E07BFB" w:rsidRPr="00934847">
        <w:rPr>
          <w:color w:val="000000" w:themeColor="text1"/>
        </w:rPr>
        <w:t>.1.1.3. Clases de obras...................................................................................</w:t>
      </w:r>
      <w:r w:rsidR="00611E99">
        <w:rPr>
          <w:color w:val="000000" w:themeColor="text1"/>
        </w:rPr>
        <w:t>..</w:t>
      </w:r>
      <w:r w:rsidR="00934847">
        <w:rPr>
          <w:color w:val="000000" w:themeColor="text1"/>
        </w:rPr>
        <w:t>24</w:t>
      </w:r>
    </w:p>
    <w:p w:rsidR="00E07BFB" w:rsidRPr="00934847" w:rsidRDefault="003C641A" w:rsidP="00611E99">
      <w:pPr>
        <w:spacing w:line="360" w:lineRule="auto"/>
        <w:ind w:left="1416" w:right="0"/>
        <w:rPr>
          <w:color w:val="000000" w:themeColor="text1"/>
        </w:rPr>
      </w:pPr>
      <w:r w:rsidRPr="00934847">
        <w:rPr>
          <w:color w:val="000000" w:themeColor="text1"/>
        </w:rPr>
        <w:t>8</w:t>
      </w:r>
      <w:r w:rsidR="00E07BFB" w:rsidRPr="00934847">
        <w:rPr>
          <w:color w:val="000000" w:themeColor="text1"/>
        </w:rPr>
        <w:t>.1.1.4. Comienzo de la obra........................................................................</w:t>
      </w:r>
      <w:r w:rsidR="00611E99">
        <w:rPr>
          <w:color w:val="000000" w:themeColor="text1"/>
        </w:rPr>
        <w:t>.....</w:t>
      </w:r>
      <w:r w:rsidR="004F6081">
        <w:rPr>
          <w:color w:val="000000" w:themeColor="text1"/>
        </w:rPr>
        <w:t>25</w:t>
      </w:r>
    </w:p>
    <w:p w:rsidR="00E07BFB" w:rsidRPr="00934847" w:rsidRDefault="003C641A" w:rsidP="00611E99">
      <w:pPr>
        <w:spacing w:line="360" w:lineRule="auto"/>
        <w:ind w:left="1416" w:right="0"/>
        <w:rPr>
          <w:color w:val="000000" w:themeColor="text1"/>
        </w:rPr>
      </w:pPr>
      <w:r w:rsidRPr="00934847">
        <w:rPr>
          <w:color w:val="000000" w:themeColor="text1"/>
        </w:rPr>
        <w:t>8</w:t>
      </w:r>
      <w:r w:rsidR="00E07BFB" w:rsidRPr="00934847">
        <w:rPr>
          <w:color w:val="000000" w:themeColor="text1"/>
        </w:rPr>
        <w:t>.1.1.5. La finalización de la obra.......................................</w:t>
      </w:r>
      <w:r w:rsidR="004F6081">
        <w:rPr>
          <w:color w:val="000000" w:themeColor="text1"/>
        </w:rPr>
        <w:t>..............................25</w:t>
      </w:r>
    </w:p>
    <w:p w:rsidR="00E07BFB" w:rsidRPr="00934847" w:rsidRDefault="003C641A" w:rsidP="00611E99">
      <w:pPr>
        <w:spacing w:line="360" w:lineRule="auto"/>
        <w:ind w:left="1416" w:right="0"/>
        <w:rPr>
          <w:color w:val="000000" w:themeColor="text1"/>
        </w:rPr>
      </w:pPr>
      <w:r w:rsidRPr="00934847">
        <w:rPr>
          <w:color w:val="000000" w:themeColor="text1"/>
        </w:rPr>
        <w:t>8</w:t>
      </w:r>
      <w:r w:rsidR="00E07BFB" w:rsidRPr="00934847">
        <w:rPr>
          <w:color w:val="000000" w:themeColor="text1"/>
        </w:rPr>
        <w:t>.1.1.6. Aumento de la obra y obras adicionales.................</w:t>
      </w:r>
      <w:r w:rsidR="004F6081">
        <w:rPr>
          <w:color w:val="000000" w:themeColor="text1"/>
        </w:rPr>
        <w:t>..............................27</w:t>
      </w:r>
    </w:p>
    <w:p w:rsidR="00E07BFB" w:rsidRPr="00934847" w:rsidRDefault="003C641A" w:rsidP="00611E99">
      <w:pPr>
        <w:spacing w:line="360" w:lineRule="auto"/>
        <w:ind w:left="0" w:right="0" w:firstLine="708"/>
        <w:rPr>
          <w:color w:val="000000" w:themeColor="text1"/>
        </w:rPr>
      </w:pPr>
      <w:r w:rsidRPr="00934847">
        <w:rPr>
          <w:color w:val="000000" w:themeColor="text1"/>
        </w:rPr>
        <w:t>8</w:t>
      </w:r>
      <w:r w:rsidR="00E07BFB" w:rsidRPr="00934847">
        <w:rPr>
          <w:color w:val="000000" w:themeColor="text1"/>
        </w:rPr>
        <w:t>.1.2. La entrega de la obra.........................................................................................</w:t>
      </w:r>
      <w:r w:rsidR="00611E99">
        <w:rPr>
          <w:color w:val="000000" w:themeColor="text1"/>
        </w:rPr>
        <w:t>..</w:t>
      </w:r>
      <w:r w:rsidR="004F6081">
        <w:rPr>
          <w:color w:val="000000" w:themeColor="text1"/>
        </w:rPr>
        <w:t>28</w:t>
      </w:r>
    </w:p>
    <w:p w:rsidR="00E07BFB" w:rsidRPr="00934847" w:rsidRDefault="00E07BFB" w:rsidP="00611E99">
      <w:pPr>
        <w:spacing w:line="360" w:lineRule="auto"/>
        <w:ind w:left="0" w:right="0"/>
        <w:rPr>
          <w:color w:val="000000" w:themeColor="text1"/>
        </w:rPr>
      </w:pPr>
      <w:r w:rsidRPr="00934847">
        <w:rPr>
          <w:color w:val="000000" w:themeColor="text1"/>
        </w:rPr>
        <w:tab/>
      </w:r>
      <w:r w:rsidRPr="00934847">
        <w:rPr>
          <w:color w:val="000000" w:themeColor="text1"/>
        </w:rPr>
        <w:tab/>
      </w:r>
      <w:r w:rsidR="003C641A" w:rsidRPr="00934847">
        <w:rPr>
          <w:color w:val="000000" w:themeColor="text1"/>
        </w:rPr>
        <w:t>8</w:t>
      </w:r>
      <w:r w:rsidRPr="00934847">
        <w:rPr>
          <w:color w:val="000000" w:themeColor="text1"/>
        </w:rPr>
        <w:t>.1.2.1. Concepto de entrega.........................................................................</w:t>
      </w:r>
      <w:r w:rsidR="00611E99">
        <w:rPr>
          <w:color w:val="000000" w:themeColor="text1"/>
        </w:rPr>
        <w:t>....</w:t>
      </w:r>
      <w:r w:rsidR="004F6081">
        <w:rPr>
          <w:color w:val="000000" w:themeColor="text1"/>
        </w:rPr>
        <w:t>28</w:t>
      </w:r>
    </w:p>
    <w:p w:rsidR="00E07BFB" w:rsidRPr="00934847" w:rsidRDefault="00E07BFB" w:rsidP="00611E99">
      <w:pPr>
        <w:spacing w:line="360" w:lineRule="auto"/>
        <w:ind w:left="0" w:right="0"/>
        <w:rPr>
          <w:color w:val="000000" w:themeColor="text1"/>
        </w:rPr>
      </w:pPr>
      <w:r w:rsidRPr="00934847">
        <w:rPr>
          <w:color w:val="000000" w:themeColor="text1"/>
        </w:rPr>
        <w:tab/>
      </w:r>
      <w:r w:rsidRPr="00934847">
        <w:rPr>
          <w:color w:val="000000" w:themeColor="text1"/>
        </w:rPr>
        <w:tab/>
      </w:r>
      <w:r w:rsidR="003C641A" w:rsidRPr="00934847">
        <w:rPr>
          <w:color w:val="000000" w:themeColor="text1"/>
        </w:rPr>
        <w:t>8</w:t>
      </w:r>
      <w:r w:rsidRPr="00934847">
        <w:rPr>
          <w:color w:val="000000" w:themeColor="text1"/>
        </w:rPr>
        <w:t>.1.2.2. Tiempo de la entrega.........................................................................</w:t>
      </w:r>
      <w:r w:rsidR="00611E99">
        <w:rPr>
          <w:color w:val="000000" w:themeColor="text1"/>
        </w:rPr>
        <w:t>...</w:t>
      </w:r>
      <w:r w:rsidR="004F6081">
        <w:rPr>
          <w:color w:val="000000" w:themeColor="text1"/>
        </w:rPr>
        <w:t>28</w:t>
      </w:r>
    </w:p>
    <w:p w:rsidR="00E07BFB" w:rsidRPr="00934847" w:rsidRDefault="00E07BFB" w:rsidP="00611E99">
      <w:pPr>
        <w:spacing w:line="360" w:lineRule="auto"/>
        <w:ind w:left="0" w:right="0"/>
        <w:rPr>
          <w:color w:val="000000" w:themeColor="text1"/>
        </w:rPr>
      </w:pPr>
      <w:r w:rsidRPr="00934847">
        <w:rPr>
          <w:color w:val="000000" w:themeColor="text1"/>
        </w:rPr>
        <w:tab/>
      </w:r>
      <w:r w:rsidRPr="00934847">
        <w:rPr>
          <w:color w:val="000000" w:themeColor="text1"/>
        </w:rPr>
        <w:tab/>
      </w:r>
      <w:r w:rsidR="003C641A" w:rsidRPr="00934847">
        <w:rPr>
          <w:color w:val="000000" w:themeColor="text1"/>
        </w:rPr>
        <w:t>8</w:t>
      </w:r>
      <w:r w:rsidRPr="00934847">
        <w:rPr>
          <w:color w:val="000000" w:themeColor="text1"/>
        </w:rPr>
        <w:t>.1.2.3. Lugar de la entrega...............................................................................</w:t>
      </w:r>
      <w:r w:rsidR="004F6081">
        <w:rPr>
          <w:color w:val="000000" w:themeColor="text1"/>
        </w:rPr>
        <w:t>29</w:t>
      </w:r>
    </w:p>
    <w:p w:rsidR="00E07BFB" w:rsidRPr="00934847" w:rsidRDefault="00E07BFB" w:rsidP="00611E99">
      <w:pPr>
        <w:spacing w:line="360" w:lineRule="auto"/>
        <w:ind w:left="0" w:right="0"/>
        <w:rPr>
          <w:color w:val="000000" w:themeColor="text1"/>
        </w:rPr>
      </w:pPr>
      <w:r w:rsidRPr="00934847">
        <w:rPr>
          <w:color w:val="000000" w:themeColor="text1"/>
        </w:rPr>
        <w:lastRenderedPageBreak/>
        <w:tab/>
      </w:r>
      <w:r w:rsidRPr="00934847">
        <w:rPr>
          <w:color w:val="000000" w:themeColor="text1"/>
        </w:rPr>
        <w:tab/>
      </w:r>
      <w:r w:rsidR="003C641A" w:rsidRPr="00934847">
        <w:rPr>
          <w:color w:val="000000" w:themeColor="text1"/>
        </w:rPr>
        <w:t>8</w:t>
      </w:r>
      <w:r w:rsidRPr="00934847">
        <w:rPr>
          <w:color w:val="000000" w:themeColor="text1"/>
        </w:rPr>
        <w:t>.1.2.4. La conservación de la obra antes de la entrega......</w:t>
      </w:r>
      <w:r w:rsidR="004F6081">
        <w:rPr>
          <w:color w:val="000000" w:themeColor="text1"/>
        </w:rPr>
        <w:t>..............................29</w:t>
      </w:r>
    </w:p>
    <w:p w:rsidR="00E07BFB" w:rsidRPr="00934847" w:rsidRDefault="00E07BFB" w:rsidP="00611E99">
      <w:pPr>
        <w:spacing w:line="360" w:lineRule="auto"/>
        <w:ind w:left="0" w:right="0"/>
        <w:rPr>
          <w:color w:val="000000" w:themeColor="text1"/>
        </w:rPr>
      </w:pPr>
      <w:r w:rsidRPr="00934847">
        <w:rPr>
          <w:color w:val="000000" w:themeColor="text1"/>
        </w:rPr>
        <w:tab/>
      </w:r>
      <w:r w:rsidRPr="00934847">
        <w:rPr>
          <w:color w:val="000000" w:themeColor="text1"/>
        </w:rPr>
        <w:tab/>
      </w:r>
      <w:r w:rsidR="003C641A" w:rsidRPr="00934847">
        <w:rPr>
          <w:color w:val="000000" w:themeColor="text1"/>
        </w:rPr>
        <w:t>8</w:t>
      </w:r>
      <w:r w:rsidRPr="00934847">
        <w:rPr>
          <w:color w:val="000000" w:themeColor="text1"/>
        </w:rPr>
        <w:t>.1.2.5. Extensión de la entrega........................................................................</w:t>
      </w:r>
      <w:r w:rsidR="00611E99">
        <w:rPr>
          <w:color w:val="000000" w:themeColor="text1"/>
        </w:rPr>
        <w:t>.</w:t>
      </w:r>
      <w:r w:rsidR="004F6081">
        <w:rPr>
          <w:color w:val="000000" w:themeColor="text1"/>
        </w:rPr>
        <w:t>29</w:t>
      </w:r>
    </w:p>
    <w:p w:rsidR="00E07BFB" w:rsidRPr="00934847" w:rsidRDefault="003C641A" w:rsidP="00611E99">
      <w:pPr>
        <w:spacing w:line="360" w:lineRule="auto"/>
        <w:ind w:left="0" w:right="0" w:firstLine="432"/>
        <w:rPr>
          <w:color w:val="000000" w:themeColor="text1"/>
        </w:rPr>
      </w:pPr>
      <w:r w:rsidRPr="00934847">
        <w:rPr>
          <w:color w:val="000000" w:themeColor="text1"/>
        </w:rPr>
        <w:t>8</w:t>
      </w:r>
      <w:r w:rsidR="00E07BFB" w:rsidRPr="00934847">
        <w:rPr>
          <w:color w:val="000000" w:themeColor="text1"/>
        </w:rPr>
        <w:t>.2. Obligaciones del promotor..............................................</w:t>
      </w:r>
      <w:r w:rsidR="00E07BFB" w:rsidRPr="00934847">
        <w:rPr>
          <w:color w:val="000000" w:themeColor="text1"/>
        </w:rPr>
        <w:tab/>
        <w:t>............</w:t>
      </w:r>
      <w:r w:rsidR="004F6081">
        <w:rPr>
          <w:color w:val="000000" w:themeColor="text1"/>
        </w:rPr>
        <w:t>............................30</w:t>
      </w:r>
    </w:p>
    <w:p w:rsidR="00E07BFB" w:rsidRPr="00934847" w:rsidRDefault="003C641A" w:rsidP="00611E99">
      <w:pPr>
        <w:spacing w:line="360" w:lineRule="auto"/>
        <w:ind w:left="708" w:right="0"/>
        <w:rPr>
          <w:color w:val="000000" w:themeColor="text1"/>
        </w:rPr>
      </w:pPr>
      <w:r w:rsidRPr="00934847">
        <w:rPr>
          <w:color w:val="000000" w:themeColor="text1"/>
        </w:rPr>
        <w:t>8</w:t>
      </w:r>
      <w:r w:rsidR="00E07BFB" w:rsidRPr="00934847">
        <w:rPr>
          <w:color w:val="000000" w:themeColor="text1"/>
        </w:rPr>
        <w:t>.2.1. El pago del precio.............................................................................................</w:t>
      </w:r>
      <w:r w:rsidR="00611E99">
        <w:rPr>
          <w:color w:val="000000" w:themeColor="text1"/>
        </w:rPr>
        <w:t>...</w:t>
      </w:r>
      <w:r w:rsidR="004F6081">
        <w:rPr>
          <w:color w:val="000000" w:themeColor="text1"/>
        </w:rPr>
        <w:t>30</w:t>
      </w:r>
      <w:r w:rsidR="00E07BFB" w:rsidRPr="00934847">
        <w:rPr>
          <w:color w:val="000000" w:themeColor="text1"/>
        </w:rPr>
        <w:t xml:space="preserve"> </w:t>
      </w:r>
    </w:p>
    <w:p w:rsidR="00E07BFB" w:rsidRPr="00934847" w:rsidRDefault="003C641A" w:rsidP="00611E99">
      <w:pPr>
        <w:spacing w:line="360" w:lineRule="auto"/>
        <w:ind w:left="708" w:right="0" w:firstLine="708"/>
        <w:rPr>
          <w:color w:val="000000" w:themeColor="text1"/>
        </w:rPr>
      </w:pPr>
      <w:r w:rsidRPr="00934847">
        <w:rPr>
          <w:color w:val="000000" w:themeColor="text1"/>
        </w:rPr>
        <w:t>8</w:t>
      </w:r>
      <w:r w:rsidR="00E07BFB" w:rsidRPr="00934847">
        <w:rPr>
          <w:color w:val="000000" w:themeColor="text1"/>
        </w:rPr>
        <w:t>.2.1.1. Concepto de precio..............................................................................</w:t>
      </w:r>
      <w:r w:rsidR="00611E99">
        <w:rPr>
          <w:color w:val="000000" w:themeColor="text1"/>
        </w:rPr>
        <w:t>.</w:t>
      </w:r>
      <w:r w:rsidR="004F6081">
        <w:rPr>
          <w:color w:val="000000" w:themeColor="text1"/>
        </w:rPr>
        <w:t>30</w:t>
      </w:r>
      <w:r w:rsidR="00E07BFB" w:rsidRPr="00934847">
        <w:rPr>
          <w:color w:val="000000" w:themeColor="text1"/>
        </w:rPr>
        <w:t xml:space="preserve"> </w:t>
      </w:r>
    </w:p>
    <w:p w:rsidR="00E07BFB" w:rsidRPr="00934847" w:rsidRDefault="003C641A" w:rsidP="00611E99">
      <w:pPr>
        <w:spacing w:line="360" w:lineRule="auto"/>
        <w:ind w:left="765" w:right="0" w:firstLine="651"/>
        <w:rPr>
          <w:color w:val="000000" w:themeColor="text1"/>
        </w:rPr>
      </w:pPr>
      <w:r w:rsidRPr="00934847">
        <w:rPr>
          <w:color w:val="000000" w:themeColor="text1"/>
        </w:rPr>
        <w:t>8</w:t>
      </w:r>
      <w:r w:rsidR="00E07BFB" w:rsidRPr="00934847">
        <w:rPr>
          <w:color w:val="000000" w:themeColor="text1"/>
        </w:rPr>
        <w:t>.2.1.2. Sistemas de fijación del precio..............................</w:t>
      </w:r>
      <w:r w:rsidR="004F6081">
        <w:rPr>
          <w:color w:val="000000" w:themeColor="text1"/>
        </w:rPr>
        <w:t>...............................31</w:t>
      </w:r>
    </w:p>
    <w:p w:rsidR="00E07BFB" w:rsidRPr="00934847" w:rsidRDefault="003C641A" w:rsidP="00611E99">
      <w:pPr>
        <w:spacing w:line="360" w:lineRule="auto"/>
        <w:ind w:left="765" w:right="0" w:firstLine="651"/>
        <w:rPr>
          <w:color w:val="000000" w:themeColor="text1"/>
        </w:rPr>
      </w:pPr>
      <w:r w:rsidRPr="00934847">
        <w:rPr>
          <w:color w:val="000000" w:themeColor="text1"/>
        </w:rPr>
        <w:t>8</w:t>
      </w:r>
      <w:r w:rsidR="00E07BFB" w:rsidRPr="00934847">
        <w:rPr>
          <w:color w:val="000000" w:themeColor="text1"/>
        </w:rPr>
        <w:t>.2.1.3. Las certificaciones de obra.................................................................</w:t>
      </w:r>
      <w:r w:rsidR="00611E99">
        <w:rPr>
          <w:color w:val="000000" w:themeColor="text1"/>
        </w:rPr>
        <w:t>..</w:t>
      </w:r>
      <w:r w:rsidR="004F6081">
        <w:rPr>
          <w:color w:val="000000" w:themeColor="text1"/>
        </w:rPr>
        <w:t>31</w:t>
      </w:r>
    </w:p>
    <w:p w:rsidR="00E07BFB" w:rsidRPr="00934847" w:rsidRDefault="003C641A" w:rsidP="00611E99">
      <w:pPr>
        <w:spacing w:line="360" w:lineRule="auto"/>
        <w:ind w:left="765" w:right="0" w:firstLine="651"/>
        <w:rPr>
          <w:color w:val="000000" w:themeColor="text1"/>
        </w:rPr>
      </w:pPr>
      <w:r w:rsidRPr="00934847">
        <w:rPr>
          <w:color w:val="000000" w:themeColor="text1"/>
        </w:rPr>
        <w:t>8</w:t>
      </w:r>
      <w:r w:rsidR="00E07BFB" w:rsidRPr="00934847">
        <w:rPr>
          <w:color w:val="000000" w:themeColor="text1"/>
        </w:rPr>
        <w:t>.2.1.4. Pago del precio................................................................................</w:t>
      </w:r>
      <w:r w:rsidR="00611E99">
        <w:rPr>
          <w:color w:val="000000" w:themeColor="text1"/>
        </w:rPr>
        <w:t>.....</w:t>
      </w:r>
      <w:r w:rsidR="004F6081">
        <w:rPr>
          <w:color w:val="000000" w:themeColor="text1"/>
        </w:rPr>
        <w:t>33</w:t>
      </w:r>
    </w:p>
    <w:p w:rsidR="00E07BFB" w:rsidRPr="00934847" w:rsidRDefault="003C641A" w:rsidP="00611E99">
      <w:pPr>
        <w:spacing w:line="360" w:lineRule="auto"/>
        <w:ind w:left="1473" w:right="0" w:firstLine="651"/>
        <w:rPr>
          <w:color w:val="000000" w:themeColor="text1"/>
        </w:rPr>
      </w:pPr>
      <w:r w:rsidRPr="00934847">
        <w:rPr>
          <w:color w:val="000000" w:themeColor="text1"/>
        </w:rPr>
        <w:t>8</w:t>
      </w:r>
      <w:r w:rsidR="00E07BFB" w:rsidRPr="00934847">
        <w:rPr>
          <w:color w:val="000000" w:themeColor="text1"/>
        </w:rPr>
        <w:t>.2.1.4.1. Persona obligada al pago.........................</w:t>
      </w:r>
      <w:r w:rsidR="004F6081">
        <w:rPr>
          <w:color w:val="000000" w:themeColor="text1"/>
        </w:rPr>
        <w:t>..............................33</w:t>
      </w:r>
    </w:p>
    <w:p w:rsidR="00E07BFB" w:rsidRPr="00934847" w:rsidRDefault="00E07BFB" w:rsidP="00611E99">
      <w:pPr>
        <w:spacing w:line="360" w:lineRule="auto"/>
        <w:ind w:left="0" w:right="0"/>
        <w:rPr>
          <w:color w:val="000000" w:themeColor="text1"/>
        </w:rPr>
      </w:pPr>
      <w:r w:rsidRPr="00934847">
        <w:rPr>
          <w:color w:val="000000" w:themeColor="text1"/>
        </w:rPr>
        <w:tab/>
      </w:r>
      <w:r w:rsidRPr="00934847">
        <w:rPr>
          <w:color w:val="000000" w:themeColor="text1"/>
        </w:rPr>
        <w:tab/>
      </w:r>
      <w:r w:rsidRPr="00934847">
        <w:rPr>
          <w:color w:val="000000" w:themeColor="text1"/>
        </w:rPr>
        <w:tab/>
      </w:r>
      <w:r w:rsidR="003C641A" w:rsidRPr="00934847">
        <w:rPr>
          <w:color w:val="000000" w:themeColor="text1"/>
        </w:rPr>
        <w:t>8</w:t>
      </w:r>
      <w:r w:rsidRPr="00934847">
        <w:rPr>
          <w:color w:val="000000" w:themeColor="text1"/>
        </w:rPr>
        <w:t>.2.1.4.2. Tiempo del pago......................................</w:t>
      </w:r>
      <w:r w:rsidR="004F6081">
        <w:rPr>
          <w:color w:val="000000" w:themeColor="text1"/>
        </w:rPr>
        <w:t>..............................33</w:t>
      </w:r>
    </w:p>
    <w:p w:rsidR="00E07BFB" w:rsidRPr="00934847" w:rsidRDefault="00E07BFB" w:rsidP="00611E99">
      <w:pPr>
        <w:spacing w:line="360" w:lineRule="auto"/>
        <w:ind w:left="0" w:right="0"/>
        <w:rPr>
          <w:color w:val="000000" w:themeColor="text1"/>
        </w:rPr>
      </w:pPr>
      <w:r w:rsidRPr="00934847">
        <w:rPr>
          <w:color w:val="000000" w:themeColor="text1"/>
        </w:rPr>
        <w:tab/>
      </w:r>
      <w:r w:rsidRPr="00934847">
        <w:rPr>
          <w:color w:val="000000" w:themeColor="text1"/>
        </w:rPr>
        <w:tab/>
      </w:r>
      <w:r w:rsidRPr="00934847">
        <w:rPr>
          <w:color w:val="000000" w:themeColor="text1"/>
        </w:rPr>
        <w:tab/>
      </w:r>
      <w:r w:rsidR="003C641A" w:rsidRPr="00934847">
        <w:rPr>
          <w:color w:val="000000" w:themeColor="text1"/>
        </w:rPr>
        <w:t>8</w:t>
      </w:r>
      <w:r w:rsidRPr="00934847">
        <w:rPr>
          <w:color w:val="000000" w:themeColor="text1"/>
        </w:rPr>
        <w:t>.2.1.4.3. Lugar del pago.........................................</w:t>
      </w:r>
      <w:r w:rsidR="004F6081">
        <w:rPr>
          <w:color w:val="000000" w:themeColor="text1"/>
        </w:rPr>
        <w:t>..............................34</w:t>
      </w:r>
    </w:p>
    <w:p w:rsidR="00E07BFB" w:rsidRPr="00934847" w:rsidRDefault="003C641A" w:rsidP="00611E99">
      <w:pPr>
        <w:spacing w:line="360" w:lineRule="auto"/>
        <w:ind w:left="708" w:right="0" w:firstLine="708"/>
        <w:rPr>
          <w:color w:val="000000" w:themeColor="text1"/>
        </w:rPr>
      </w:pPr>
      <w:r w:rsidRPr="00934847">
        <w:rPr>
          <w:color w:val="000000" w:themeColor="text1"/>
        </w:rPr>
        <w:t>8</w:t>
      </w:r>
      <w:r w:rsidR="00E07BFB" w:rsidRPr="00934847">
        <w:rPr>
          <w:color w:val="000000" w:themeColor="text1"/>
        </w:rPr>
        <w:t>.2.1.5. El impago del precio: efectos y excepciones al p</w:t>
      </w:r>
      <w:r w:rsidR="00611E99">
        <w:rPr>
          <w:color w:val="000000" w:themeColor="text1"/>
        </w:rPr>
        <w:t>ago...........................</w:t>
      </w:r>
      <w:r w:rsidR="004F6081">
        <w:rPr>
          <w:color w:val="000000" w:themeColor="text1"/>
        </w:rPr>
        <w:t>34</w:t>
      </w:r>
    </w:p>
    <w:p w:rsidR="00E07BFB" w:rsidRPr="00934847" w:rsidRDefault="003C641A" w:rsidP="00611E99">
      <w:pPr>
        <w:spacing w:line="360" w:lineRule="auto"/>
        <w:ind w:left="708" w:right="0" w:firstLine="708"/>
        <w:rPr>
          <w:color w:val="000000" w:themeColor="text1"/>
        </w:rPr>
      </w:pPr>
      <w:r w:rsidRPr="00934847">
        <w:rPr>
          <w:color w:val="000000" w:themeColor="text1"/>
        </w:rPr>
        <w:t>8</w:t>
      </w:r>
      <w:r w:rsidR="00E07BFB" w:rsidRPr="00934847">
        <w:rPr>
          <w:color w:val="000000" w:themeColor="text1"/>
        </w:rPr>
        <w:t>.2.1.6. La revisión de precios............................................</w:t>
      </w:r>
      <w:r w:rsidR="004F6081">
        <w:rPr>
          <w:color w:val="000000" w:themeColor="text1"/>
        </w:rPr>
        <w:t>...............................35</w:t>
      </w:r>
    </w:p>
    <w:p w:rsidR="00E07BFB" w:rsidRPr="00934847" w:rsidRDefault="003C641A" w:rsidP="00611E99">
      <w:pPr>
        <w:spacing w:line="360" w:lineRule="auto"/>
        <w:ind w:left="708" w:right="0" w:firstLine="708"/>
        <w:rPr>
          <w:color w:val="000000" w:themeColor="text1"/>
        </w:rPr>
      </w:pPr>
      <w:r w:rsidRPr="00934847">
        <w:rPr>
          <w:color w:val="000000" w:themeColor="text1"/>
        </w:rPr>
        <w:t>8</w:t>
      </w:r>
      <w:r w:rsidR="00E07BFB" w:rsidRPr="00934847">
        <w:rPr>
          <w:color w:val="000000" w:themeColor="text1"/>
        </w:rPr>
        <w:t>.2.1.7. La cláusula de revisión de precios...............................</w:t>
      </w:r>
      <w:r w:rsidR="004F6081">
        <w:rPr>
          <w:color w:val="000000" w:themeColor="text1"/>
        </w:rPr>
        <w:t>.........................36</w:t>
      </w:r>
    </w:p>
    <w:p w:rsidR="00E07BFB" w:rsidRPr="00934847" w:rsidRDefault="003C641A" w:rsidP="00611E99">
      <w:pPr>
        <w:spacing w:line="360" w:lineRule="auto"/>
        <w:ind w:left="0" w:right="0"/>
        <w:rPr>
          <w:color w:val="000000" w:themeColor="text1"/>
        </w:rPr>
      </w:pPr>
      <w:r w:rsidRPr="00934847">
        <w:rPr>
          <w:color w:val="000000" w:themeColor="text1"/>
        </w:rPr>
        <w:tab/>
        <w:t>8</w:t>
      </w:r>
      <w:r w:rsidR="00E07BFB" w:rsidRPr="00934847">
        <w:rPr>
          <w:color w:val="000000" w:themeColor="text1"/>
        </w:rPr>
        <w:t>.2.2. La recepción de la obra.........................................................</w:t>
      </w:r>
      <w:r w:rsidR="00611E99">
        <w:rPr>
          <w:color w:val="000000" w:themeColor="text1"/>
        </w:rPr>
        <w:t>..............................</w:t>
      </w:r>
      <w:r w:rsidR="004F6081">
        <w:rPr>
          <w:color w:val="000000" w:themeColor="text1"/>
        </w:rPr>
        <w:t>36</w:t>
      </w:r>
    </w:p>
    <w:p w:rsidR="00E07BFB" w:rsidRPr="00934847" w:rsidRDefault="00E07BFB" w:rsidP="00611E99">
      <w:pPr>
        <w:spacing w:line="360" w:lineRule="auto"/>
        <w:ind w:left="0" w:right="0"/>
        <w:rPr>
          <w:color w:val="000000" w:themeColor="text1"/>
        </w:rPr>
      </w:pPr>
      <w:r w:rsidRPr="00934847">
        <w:rPr>
          <w:color w:val="000000" w:themeColor="text1"/>
        </w:rPr>
        <w:tab/>
      </w:r>
      <w:r w:rsidRPr="00934847">
        <w:rPr>
          <w:color w:val="000000" w:themeColor="text1"/>
        </w:rPr>
        <w:tab/>
      </w:r>
      <w:r w:rsidR="003C641A" w:rsidRPr="00934847">
        <w:rPr>
          <w:color w:val="000000" w:themeColor="text1"/>
        </w:rPr>
        <w:t>8</w:t>
      </w:r>
      <w:r w:rsidRPr="00934847">
        <w:rPr>
          <w:color w:val="000000" w:themeColor="text1"/>
        </w:rPr>
        <w:t>.2.2.1. Concepto de recepción.........................................................................</w:t>
      </w:r>
      <w:r w:rsidR="004F6081">
        <w:rPr>
          <w:color w:val="000000" w:themeColor="text1"/>
        </w:rPr>
        <w:t>36</w:t>
      </w:r>
    </w:p>
    <w:p w:rsidR="00E07BFB" w:rsidRPr="00934847" w:rsidRDefault="00E07BFB" w:rsidP="00611E99">
      <w:pPr>
        <w:spacing w:line="360" w:lineRule="auto"/>
        <w:ind w:left="0" w:right="0"/>
        <w:rPr>
          <w:color w:val="000000" w:themeColor="text1"/>
        </w:rPr>
      </w:pPr>
      <w:r w:rsidRPr="00934847">
        <w:rPr>
          <w:color w:val="000000" w:themeColor="text1"/>
        </w:rPr>
        <w:tab/>
      </w:r>
      <w:r w:rsidRPr="00934847">
        <w:rPr>
          <w:color w:val="000000" w:themeColor="text1"/>
        </w:rPr>
        <w:tab/>
      </w:r>
      <w:r w:rsidR="003C641A" w:rsidRPr="00934847">
        <w:rPr>
          <w:color w:val="000000" w:themeColor="text1"/>
        </w:rPr>
        <w:t>8</w:t>
      </w:r>
      <w:r w:rsidRPr="00934847">
        <w:rPr>
          <w:color w:val="000000" w:themeColor="text1"/>
        </w:rPr>
        <w:t>.2.2.2. Fases de la recepción..............................................</w:t>
      </w:r>
      <w:r w:rsidR="004F6081">
        <w:rPr>
          <w:color w:val="000000" w:themeColor="text1"/>
        </w:rPr>
        <w:t>..............................37</w:t>
      </w:r>
    </w:p>
    <w:p w:rsidR="00E07BFB" w:rsidRPr="00934847" w:rsidRDefault="00E07BFB" w:rsidP="00611E99">
      <w:pPr>
        <w:spacing w:line="360" w:lineRule="auto"/>
        <w:ind w:left="0" w:right="0"/>
        <w:rPr>
          <w:color w:val="000000" w:themeColor="text1"/>
        </w:rPr>
      </w:pPr>
      <w:r w:rsidRPr="00934847">
        <w:rPr>
          <w:color w:val="000000" w:themeColor="text1"/>
        </w:rPr>
        <w:tab/>
      </w:r>
      <w:r w:rsidRPr="00934847">
        <w:rPr>
          <w:color w:val="000000" w:themeColor="text1"/>
        </w:rPr>
        <w:tab/>
      </w:r>
      <w:r w:rsidR="003C641A" w:rsidRPr="00934847">
        <w:rPr>
          <w:color w:val="000000" w:themeColor="text1"/>
        </w:rPr>
        <w:t>8</w:t>
      </w:r>
      <w:r w:rsidRPr="00934847">
        <w:rPr>
          <w:color w:val="000000" w:themeColor="text1"/>
        </w:rPr>
        <w:t>.2.2.3. Modalidades de la recepción..................................</w:t>
      </w:r>
      <w:r w:rsidR="004F6081">
        <w:rPr>
          <w:color w:val="000000" w:themeColor="text1"/>
        </w:rPr>
        <w:t>..............................37</w:t>
      </w:r>
    </w:p>
    <w:p w:rsidR="00E07BFB" w:rsidRPr="00934847" w:rsidRDefault="00E07BFB" w:rsidP="00611E99">
      <w:pPr>
        <w:spacing w:line="360" w:lineRule="auto"/>
        <w:ind w:left="0" w:right="0"/>
        <w:rPr>
          <w:color w:val="000000" w:themeColor="text1"/>
        </w:rPr>
      </w:pPr>
      <w:r w:rsidRPr="00934847">
        <w:rPr>
          <w:color w:val="000000" w:themeColor="text1"/>
        </w:rPr>
        <w:tab/>
      </w:r>
      <w:r w:rsidRPr="00934847">
        <w:rPr>
          <w:color w:val="000000" w:themeColor="text1"/>
        </w:rPr>
        <w:tab/>
      </w:r>
      <w:r w:rsidR="003C641A" w:rsidRPr="00934847">
        <w:rPr>
          <w:color w:val="000000" w:themeColor="text1"/>
        </w:rPr>
        <w:t>8</w:t>
      </w:r>
      <w:r w:rsidRPr="00934847">
        <w:rPr>
          <w:color w:val="000000" w:themeColor="text1"/>
        </w:rPr>
        <w:t>.2.2.4. Personas intervinientes...........................................</w:t>
      </w:r>
      <w:r w:rsidR="004F6081">
        <w:rPr>
          <w:color w:val="000000" w:themeColor="text1"/>
        </w:rPr>
        <w:t>..............................38</w:t>
      </w:r>
    </w:p>
    <w:p w:rsidR="00E07BFB" w:rsidRPr="00934847" w:rsidRDefault="00E07BFB" w:rsidP="00611E99">
      <w:pPr>
        <w:spacing w:line="360" w:lineRule="auto"/>
        <w:ind w:left="0" w:right="0"/>
        <w:rPr>
          <w:color w:val="000000" w:themeColor="text1"/>
        </w:rPr>
      </w:pPr>
      <w:r w:rsidRPr="00934847">
        <w:rPr>
          <w:color w:val="000000" w:themeColor="text1"/>
        </w:rPr>
        <w:tab/>
      </w:r>
      <w:r w:rsidRPr="00934847">
        <w:rPr>
          <w:color w:val="000000" w:themeColor="text1"/>
        </w:rPr>
        <w:tab/>
      </w:r>
      <w:r w:rsidR="003C641A" w:rsidRPr="00934847">
        <w:rPr>
          <w:color w:val="000000" w:themeColor="text1"/>
        </w:rPr>
        <w:t>8</w:t>
      </w:r>
      <w:r w:rsidRPr="00934847">
        <w:rPr>
          <w:color w:val="000000" w:themeColor="text1"/>
        </w:rPr>
        <w:t>.2.2.5. Formalidades de la recepción............................................................</w:t>
      </w:r>
      <w:r w:rsidR="00611E99">
        <w:rPr>
          <w:color w:val="000000" w:themeColor="text1"/>
        </w:rPr>
        <w:t>...</w:t>
      </w:r>
      <w:r w:rsidR="004F6081">
        <w:rPr>
          <w:color w:val="000000" w:themeColor="text1"/>
        </w:rPr>
        <w:t>39</w:t>
      </w:r>
    </w:p>
    <w:p w:rsidR="00E07BFB" w:rsidRPr="00934847" w:rsidRDefault="00E07BFB" w:rsidP="00611E99">
      <w:pPr>
        <w:spacing w:line="360" w:lineRule="auto"/>
        <w:ind w:left="0" w:right="0"/>
        <w:rPr>
          <w:color w:val="000000" w:themeColor="text1"/>
        </w:rPr>
      </w:pPr>
      <w:r w:rsidRPr="00934847">
        <w:rPr>
          <w:color w:val="000000" w:themeColor="text1"/>
        </w:rPr>
        <w:tab/>
      </w:r>
      <w:r w:rsidRPr="00934847">
        <w:rPr>
          <w:color w:val="000000" w:themeColor="text1"/>
        </w:rPr>
        <w:tab/>
      </w:r>
      <w:r w:rsidR="003C641A" w:rsidRPr="00934847">
        <w:rPr>
          <w:color w:val="000000" w:themeColor="text1"/>
        </w:rPr>
        <w:t>8</w:t>
      </w:r>
      <w:r w:rsidRPr="00934847">
        <w:rPr>
          <w:color w:val="000000" w:themeColor="text1"/>
        </w:rPr>
        <w:t>.2.2.6. Contenido de la recepción....................................................................</w:t>
      </w:r>
      <w:r w:rsidR="004F6081">
        <w:rPr>
          <w:color w:val="000000" w:themeColor="text1"/>
        </w:rPr>
        <w:t>39</w:t>
      </w:r>
    </w:p>
    <w:p w:rsidR="00E07BFB" w:rsidRPr="00934847" w:rsidRDefault="00E07BFB" w:rsidP="00611E99">
      <w:pPr>
        <w:spacing w:line="360" w:lineRule="auto"/>
        <w:ind w:left="0" w:right="0"/>
        <w:rPr>
          <w:color w:val="000000" w:themeColor="text1"/>
        </w:rPr>
      </w:pPr>
      <w:r w:rsidRPr="00934847">
        <w:rPr>
          <w:color w:val="000000" w:themeColor="text1"/>
        </w:rPr>
        <w:tab/>
      </w:r>
      <w:r w:rsidRPr="00934847">
        <w:rPr>
          <w:color w:val="000000" w:themeColor="text1"/>
        </w:rPr>
        <w:tab/>
      </w:r>
      <w:r w:rsidR="003C641A" w:rsidRPr="00934847">
        <w:rPr>
          <w:color w:val="000000" w:themeColor="text1"/>
        </w:rPr>
        <w:t>8</w:t>
      </w:r>
      <w:r w:rsidRPr="00934847">
        <w:rPr>
          <w:color w:val="000000" w:themeColor="text1"/>
        </w:rPr>
        <w:t>.2.2.7. Plazo para efectuar la recepción............................</w:t>
      </w:r>
      <w:r w:rsidR="004F6081">
        <w:rPr>
          <w:color w:val="000000" w:themeColor="text1"/>
        </w:rPr>
        <w:t>...............................39</w:t>
      </w:r>
      <w:r w:rsidRPr="00934847">
        <w:rPr>
          <w:color w:val="000000" w:themeColor="text1"/>
        </w:rPr>
        <w:tab/>
      </w:r>
      <w:r w:rsidRPr="00934847">
        <w:rPr>
          <w:color w:val="000000" w:themeColor="text1"/>
        </w:rPr>
        <w:tab/>
      </w:r>
      <w:r w:rsidR="003C641A" w:rsidRPr="00934847">
        <w:rPr>
          <w:color w:val="000000" w:themeColor="text1"/>
        </w:rPr>
        <w:t>8</w:t>
      </w:r>
      <w:r w:rsidRPr="00934847">
        <w:rPr>
          <w:color w:val="000000" w:themeColor="text1"/>
        </w:rPr>
        <w:t>.2.2.8. Efectos de la recepción...........................................</w:t>
      </w:r>
      <w:r w:rsidR="004F6081">
        <w:rPr>
          <w:color w:val="000000" w:themeColor="text1"/>
        </w:rPr>
        <w:t>..............................40</w:t>
      </w:r>
    </w:p>
    <w:p w:rsidR="00E07BFB" w:rsidRPr="00934847" w:rsidRDefault="003C641A" w:rsidP="00611E99">
      <w:pPr>
        <w:pStyle w:val="Ttulo1"/>
        <w:ind w:left="432" w:hanging="432"/>
        <w:jc w:val="both"/>
        <w:rPr>
          <w:rFonts w:ascii="Times New Roman" w:hAnsi="Times New Roman"/>
          <w:b w:val="0"/>
          <w:color w:val="000000" w:themeColor="text1"/>
          <w:szCs w:val="24"/>
        </w:rPr>
      </w:pPr>
      <w:r w:rsidRPr="00934847">
        <w:rPr>
          <w:rFonts w:ascii="Times New Roman" w:hAnsi="Times New Roman"/>
          <w:b w:val="0"/>
          <w:color w:val="000000" w:themeColor="text1"/>
          <w:szCs w:val="24"/>
        </w:rPr>
        <w:t>9</w:t>
      </w:r>
      <w:r w:rsidR="00E07BFB" w:rsidRPr="00934847">
        <w:rPr>
          <w:rFonts w:ascii="Times New Roman" w:hAnsi="Times New Roman"/>
          <w:b w:val="0"/>
          <w:color w:val="000000" w:themeColor="text1"/>
          <w:szCs w:val="24"/>
        </w:rPr>
        <w:t>.  LA ACCIÓN DIRECTA.......................................................................</w:t>
      </w:r>
      <w:r w:rsidR="004F6081">
        <w:rPr>
          <w:rFonts w:ascii="Times New Roman" w:hAnsi="Times New Roman"/>
          <w:b w:val="0"/>
          <w:color w:val="000000" w:themeColor="text1"/>
          <w:szCs w:val="24"/>
        </w:rPr>
        <w:t>...............................40</w:t>
      </w:r>
    </w:p>
    <w:p w:rsidR="00E07BFB" w:rsidRPr="00934847" w:rsidRDefault="003C641A" w:rsidP="00611E99">
      <w:pPr>
        <w:spacing w:line="360" w:lineRule="auto"/>
        <w:ind w:left="0" w:right="0" w:firstLine="432"/>
        <w:rPr>
          <w:color w:val="000000" w:themeColor="text1"/>
        </w:rPr>
      </w:pPr>
      <w:r w:rsidRPr="00934847">
        <w:rPr>
          <w:color w:val="000000" w:themeColor="text1"/>
        </w:rPr>
        <w:t>9</w:t>
      </w:r>
      <w:r w:rsidR="00E07BFB" w:rsidRPr="00934847">
        <w:rPr>
          <w:color w:val="000000" w:themeColor="text1"/>
        </w:rPr>
        <w:t>.1. Regulación y ámbito subjetivo de aplicación..............................</w:t>
      </w:r>
      <w:r w:rsidR="004F6081">
        <w:rPr>
          <w:color w:val="000000" w:themeColor="text1"/>
        </w:rPr>
        <w:t>...............................40</w:t>
      </w:r>
    </w:p>
    <w:p w:rsidR="00E07BFB" w:rsidRPr="00934847" w:rsidRDefault="003C641A" w:rsidP="00611E99">
      <w:pPr>
        <w:spacing w:line="360" w:lineRule="auto"/>
        <w:ind w:left="0" w:right="0" w:firstLine="432"/>
        <w:rPr>
          <w:color w:val="000000" w:themeColor="text1"/>
        </w:rPr>
      </w:pPr>
      <w:r w:rsidRPr="00934847">
        <w:rPr>
          <w:color w:val="000000" w:themeColor="text1"/>
        </w:rPr>
        <w:t>9</w:t>
      </w:r>
      <w:r w:rsidR="00E07BFB" w:rsidRPr="00934847">
        <w:rPr>
          <w:color w:val="000000" w:themeColor="text1"/>
        </w:rPr>
        <w:t>.2. Presupuestos para su ejercicio....................</w:t>
      </w:r>
      <w:r w:rsidR="004F6081">
        <w:rPr>
          <w:color w:val="000000" w:themeColor="text1"/>
        </w:rPr>
        <w:t>..........................</w:t>
      </w:r>
      <w:r w:rsidR="00E07BFB" w:rsidRPr="00934847">
        <w:rPr>
          <w:color w:val="000000" w:themeColor="text1"/>
        </w:rPr>
        <w:t>.</w:t>
      </w:r>
      <w:r w:rsidR="00611E99">
        <w:rPr>
          <w:color w:val="000000" w:themeColor="text1"/>
        </w:rPr>
        <w:t>.....................................</w:t>
      </w:r>
      <w:r w:rsidR="004F6081">
        <w:rPr>
          <w:color w:val="000000" w:themeColor="text1"/>
        </w:rPr>
        <w:t>41</w:t>
      </w:r>
    </w:p>
    <w:p w:rsidR="00E07BFB" w:rsidRPr="00934847" w:rsidRDefault="003C641A" w:rsidP="00611E99">
      <w:pPr>
        <w:spacing w:line="360" w:lineRule="auto"/>
        <w:ind w:left="0" w:right="0" w:firstLine="432"/>
        <w:rPr>
          <w:color w:val="000000" w:themeColor="text1"/>
        </w:rPr>
      </w:pPr>
      <w:r w:rsidRPr="00934847">
        <w:rPr>
          <w:color w:val="000000" w:themeColor="text1"/>
        </w:rPr>
        <w:t>9</w:t>
      </w:r>
      <w:r w:rsidR="00E07BFB" w:rsidRPr="00934847">
        <w:rPr>
          <w:color w:val="000000" w:themeColor="text1"/>
        </w:rPr>
        <w:t>.3. Ejecución de la acción directa...................................................................................</w:t>
      </w:r>
      <w:r w:rsidR="00611E99">
        <w:rPr>
          <w:color w:val="000000" w:themeColor="text1"/>
        </w:rPr>
        <w:t>.</w:t>
      </w:r>
      <w:r w:rsidR="004F6081">
        <w:rPr>
          <w:color w:val="000000" w:themeColor="text1"/>
        </w:rPr>
        <w:t>41</w:t>
      </w:r>
    </w:p>
    <w:p w:rsidR="00E07BFB" w:rsidRPr="00934847" w:rsidRDefault="003C641A" w:rsidP="00611E99">
      <w:pPr>
        <w:pStyle w:val="Ttulo1"/>
        <w:jc w:val="both"/>
        <w:rPr>
          <w:rFonts w:ascii="Times New Roman" w:hAnsi="Times New Roman"/>
          <w:b w:val="0"/>
          <w:color w:val="000000" w:themeColor="text1"/>
          <w:szCs w:val="24"/>
        </w:rPr>
      </w:pPr>
      <w:r w:rsidRPr="00934847">
        <w:rPr>
          <w:rFonts w:ascii="Times New Roman" w:hAnsi="Times New Roman"/>
          <w:b w:val="0"/>
          <w:color w:val="000000" w:themeColor="text1"/>
          <w:szCs w:val="24"/>
        </w:rPr>
        <w:t>10</w:t>
      </w:r>
      <w:r w:rsidR="00E07BFB" w:rsidRPr="00934847">
        <w:rPr>
          <w:rFonts w:ascii="Times New Roman" w:hAnsi="Times New Roman"/>
          <w:b w:val="0"/>
          <w:color w:val="000000" w:themeColor="text1"/>
          <w:szCs w:val="24"/>
        </w:rPr>
        <w:t>.  EL INCUMPLIMIENTO DEL CONTRATO DE OBRA....................</w:t>
      </w:r>
      <w:r w:rsidR="004F6081">
        <w:rPr>
          <w:rFonts w:ascii="Times New Roman" w:hAnsi="Times New Roman"/>
          <w:b w:val="0"/>
          <w:color w:val="000000" w:themeColor="text1"/>
          <w:szCs w:val="24"/>
        </w:rPr>
        <w:t>.............................41</w:t>
      </w:r>
    </w:p>
    <w:p w:rsidR="00E07BFB" w:rsidRPr="00934847" w:rsidRDefault="003C641A" w:rsidP="00611E99">
      <w:pPr>
        <w:spacing w:line="360" w:lineRule="auto"/>
        <w:ind w:left="0" w:right="0" w:firstLine="432"/>
        <w:rPr>
          <w:color w:val="000000" w:themeColor="text1"/>
        </w:rPr>
      </w:pPr>
      <w:r w:rsidRPr="00934847">
        <w:rPr>
          <w:color w:val="000000" w:themeColor="text1"/>
        </w:rPr>
        <w:t>10</w:t>
      </w:r>
      <w:r w:rsidR="00E07BFB" w:rsidRPr="00934847">
        <w:rPr>
          <w:color w:val="000000" w:themeColor="text1"/>
        </w:rPr>
        <w:t>.1. Consideraciones generales..........................................................</w:t>
      </w:r>
      <w:r w:rsidR="004F6081">
        <w:rPr>
          <w:color w:val="000000" w:themeColor="text1"/>
        </w:rPr>
        <w:t>..............................41</w:t>
      </w:r>
    </w:p>
    <w:p w:rsidR="00E07BFB" w:rsidRPr="00934847" w:rsidRDefault="003C641A" w:rsidP="00611E99">
      <w:pPr>
        <w:spacing w:line="360" w:lineRule="auto"/>
        <w:ind w:left="0" w:right="0" w:firstLine="432"/>
        <w:rPr>
          <w:color w:val="000000" w:themeColor="text1"/>
        </w:rPr>
      </w:pPr>
      <w:r w:rsidRPr="00934847">
        <w:rPr>
          <w:color w:val="000000" w:themeColor="text1"/>
        </w:rPr>
        <w:t>10</w:t>
      </w:r>
      <w:r w:rsidR="00E07BFB" w:rsidRPr="00934847">
        <w:rPr>
          <w:color w:val="000000" w:themeColor="text1"/>
        </w:rPr>
        <w:t>.2. El incumplimiento definitivo.................................................................</w:t>
      </w:r>
      <w:r w:rsidR="004F6081">
        <w:rPr>
          <w:color w:val="000000" w:themeColor="text1"/>
        </w:rPr>
        <w:t>...................42</w:t>
      </w:r>
    </w:p>
    <w:p w:rsidR="00E07BFB" w:rsidRPr="00934847" w:rsidRDefault="003C641A" w:rsidP="00611E99">
      <w:pPr>
        <w:spacing w:line="360" w:lineRule="auto"/>
        <w:ind w:left="708" w:right="0"/>
        <w:rPr>
          <w:color w:val="000000" w:themeColor="text1"/>
        </w:rPr>
      </w:pPr>
      <w:r w:rsidRPr="00934847">
        <w:rPr>
          <w:color w:val="000000" w:themeColor="text1"/>
        </w:rPr>
        <w:t>10</w:t>
      </w:r>
      <w:r w:rsidR="00E07BFB" w:rsidRPr="00934847">
        <w:rPr>
          <w:color w:val="000000" w:themeColor="text1"/>
        </w:rPr>
        <w:t>.2.1. Concepto...............................................................................</w:t>
      </w:r>
      <w:r w:rsidR="004F6081">
        <w:rPr>
          <w:color w:val="000000" w:themeColor="text1"/>
        </w:rPr>
        <w:t>.............................42</w:t>
      </w:r>
    </w:p>
    <w:p w:rsidR="00E07BFB" w:rsidRPr="00934847" w:rsidRDefault="003C641A" w:rsidP="00611E99">
      <w:pPr>
        <w:spacing w:line="360" w:lineRule="auto"/>
        <w:ind w:left="0" w:right="0" w:firstLine="708"/>
        <w:rPr>
          <w:color w:val="000000" w:themeColor="text1"/>
        </w:rPr>
      </w:pPr>
      <w:r w:rsidRPr="00934847">
        <w:rPr>
          <w:color w:val="000000" w:themeColor="text1"/>
        </w:rPr>
        <w:t>10</w:t>
      </w:r>
      <w:r w:rsidR="00E07BFB" w:rsidRPr="00934847">
        <w:rPr>
          <w:color w:val="000000" w:themeColor="text1"/>
        </w:rPr>
        <w:t>.2.2. Causas del incumplimiento definitivo...............................................................</w:t>
      </w:r>
      <w:r w:rsidR="004F6081">
        <w:rPr>
          <w:color w:val="000000" w:themeColor="text1"/>
        </w:rPr>
        <w:t>42</w:t>
      </w:r>
    </w:p>
    <w:p w:rsidR="00E07BFB" w:rsidRPr="00934847" w:rsidRDefault="003C641A" w:rsidP="00611E99">
      <w:pPr>
        <w:pStyle w:val="Ttulo1"/>
        <w:ind w:left="432"/>
        <w:jc w:val="left"/>
        <w:rPr>
          <w:rFonts w:ascii="Times New Roman" w:hAnsi="Times New Roman"/>
          <w:b w:val="0"/>
          <w:color w:val="000000" w:themeColor="text1"/>
          <w:szCs w:val="24"/>
        </w:rPr>
      </w:pPr>
      <w:r w:rsidRPr="00934847">
        <w:rPr>
          <w:rFonts w:ascii="Times New Roman" w:hAnsi="Times New Roman"/>
          <w:b w:val="0"/>
          <w:color w:val="000000" w:themeColor="text1"/>
          <w:szCs w:val="24"/>
        </w:rPr>
        <w:lastRenderedPageBreak/>
        <w:t>10</w:t>
      </w:r>
      <w:r w:rsidR="00E07BFB" w:rsidRPr="00934847">
        <w:rPr>
          <w:rFonts w:ascii="Times New Roman" w:hAnsi="Times New Roman"/>
          <w:b w:val="0"/>
          <w:color w:val="000000" w:themeColor="text1"/>
          <w:szCs w:val="24"/>
        </w:rPr>
        <w:t>.3. El incumplimiento inexacto o defectuoso.................................................................</w:t>
      </w:r>
      <w:r w:rsidR="004F6081">
        <w:rPr>
          <w:rFonts w:ascii="Times New Roman" w:hAnsi="Times New Roman"/>
          <w:b w:val="0"/>
          <w:color w:val="000000" w:themeColor="text1"/>
          <w:szCs w:val="24"/>
        </w:rPr>
        <w:t>42</w:t>
      </w:r>
    </w:p>
    <w:p w:rsidR="00E07BFB" w:rsidRPr="00934847" w:rsidRDefault="003C641A" w:rsidP="00611E99">
      <w:pPr>
        <w:pStyle w:val="Ttulo1"/>
        <w:ind w:left="432" w:firstLine="276"/>
        <w:jc w:val="left"/>
        <w:rPr>
          <w:rFonts w:ascii="Times New Roman" w:hAnsi="Times New Roman"/>
          <w:b w:val="0"/>
          <w:color w:val="000000" w:themeColor="text1"/>
          <w:szCs w:val="24"/>
        </w:rPr>
      </w:pPr>
      <w:r w:rsidRPr="00934847">
        <w:rPr>
          <w:rFonts w:ascii="Times New Roman" w:hAnsi="Times New Roman"/>
          <w:b w:val="0"/>
          <w:color w:val="000000" w:themeColor="text1"/>
          <w:szCs w:val="24"/>
        </w:rPr>
        <w:t>10</w:t>
      </w:r>
      <w:r w:rsidR="00E07BFB" w:rsidRPr="00934847">
        <w:rPr>
          <w:rFonts w:ascii="Times New Roman" w:hAnsi="Times New Roman"/>
          <w:b w:val="0"/>
          <w:color w:val="000000" w:themeColor="text1"/>
          <w:szCs w:val="24"/>
        </w:rPr>
        <w:t>.3.1. Concepto..........................................................................................................</w:t>
      </w:r>
      <w:r w:rsidR="00611E99">
        <w:rPr>
          <w:rFonts w:ascii="Times New Roman" w:hAnsi="Times New Roman"/>
          <w:b w:val="0"/>
          <w:color w:val="000000" w:themeColor="text1"/>
          <w:szCs w:val="24"/>
        </w:rPr>
        <w:t>..</w:t>
      </w:r>
      <w:r w:rsidR="004F6081">
        <w:rPr>
          <w:rFonts w:ascii="Times New Roman" w:hAnsi="Times New Roman"/>
          <w:b w:val="0"/>
          <w:color w:val="000000" w:themeColor="text1"/>
          <w:szCs w:val="24"/>
        </w:rPr>
        <w:t>42</w:t>
      </w:r>
    </w:p>
    <w:p w:rsidR="00E07BFB" w:rsidRPr="00934847" w:rsidRDefault="003C641A" w:rsidP="00611E99">
      <w:pPr>
        <w:pStyle w:val="Ttulo1"/>
        <w:ind w:left="1140" w:hanging="432"/>
        <w:jc w:val="left"/>
        <w:rPr>
          <w:rFonts w:ascii="Times New Roman" w:hAnsi="Times New Roman"/>
          <w:b w:val="0"/>
          <w:color w:val="000000" w:themeColor="text1"/>
          <w:szCs w:val="24"/>
        </w:rPr>
      </w:pPr>
      <w:r w:rsidRPr="00934847">
        <w:rPr>
          <w:rFonts w:ascii="Times New Roman" w:hAnsi="Times New Roman"/>
          <w:b w:val="0"/>
          <w:color w:val="000000" w:themeColor="text1"/>
          <w:szCs w:val="24"/>
        </w:rPr>
        <w:t>10</w:t>
      </w:r>
      <w:r w:rsidR="00E07BFB" w:rsidRPr="00934847">
        <w:rPr>
          <w:rFonts w:ascii="Times New Roman" w:hAnsi="Times New Roman"/>
          <w:b w:val="0"/>
          <w:color w:val="000000" w:themeColor="text1"/>
          <w:szCs w:val="24"/>
        </w:rPr>
        <w:t>.3.2. Causas del incumplimiento inexacto o defectuoso..............</w:t>
      </w:r>
      <w:r w:rsidR="004F6081">
        <w:rPr>
          <w:rFonts w:ascii="Times New Roman" w:hAnsi="Times New Roman"/>
          <w:b w:val="0"/>
          <w:color w:val="000000" w:themeColor="text1"/>
          <w:szCs w:val="24"/>
        </w:rPr>
        <w:t>.............................43</w:t>
      </w:r>
    </w:p>
    <w:p w:rsidR="00E07BFB" w:rsidRPr="00934847" w:rsidRDefault="003C641A" w:rsidP="00611E99">
      <w:pPr>
        <w:pStyle w:val="Ttulo1"/>
        <w:ind w:left="432"/>
        <w:jc w:val="left"/>
        <w:rPr>
          <w:rFonts w:ascii="Times New Roman" w:hAnsi="Times New Roman"/>
          <w:b w:val="0"/>
          <w:color w:val="000000" w:themeColor="text1"/>
          <w:szCs w:val="24"/>
        </w:rPr>
      </w:pPr>
      <w:r w:rsidRPr="00934847">
        <w:rPr>
          <w:rFonts w:ascii="Times New Roman" w:hAnsi="Times New Roman"/>
          <w:b w:val="0"/>
          <w:color w:val="000000" w:themeColor="text1"/>
          <w:szCs w:val="24"/>
        </w:rPr>
        <w:t>10</w:t>
      </w:r>
      <w:r w:rsidR="00E07BFB" w:rsidRPr="00934847">
        <w:rPr>
          <w:rFonts w:ascii="Times New Roman" w:hAnsi="Times New Roman"/>
          <w:b w:val="0"/>
          <w:color w:val="000000" w:themeColor="text1"/>
          <w:szCs w:val="24"/>
        </w:rPr>
        <w:t>.4. El retraso en el cumplimento...................................................................................</w:t>
      </w:r>
      <w:r w:rsidR="00611E99">
        <w:rPr>
          <w:rFonts w:ascii="Times New Roman" w:hAnsi="Times New Roman"/>
          <w:b w:val="0"/>
          <w:color w:val="000000" w:themeColor="text1"/>
          <w:szCs w:val="24"/>
        </w:rPr>
        <w:t>.</w:t>
      </w:r>
      <w:r w:rsidR="004F6081">
        <w:rPr>
          <w:rFonts w:ascii="Times New Roman" w:hAnsi="Times New Roman"/>
          <w:b w:val="0"/>
          <w:color w:val="000000" w:themeColor="text1"/>
          <w:szCs w:val="24"/>
        </w:rPr>
        <w:t>43</w:t>
      </w:r>
    </w:p>
    <w:p w:rsidR="00E07BFB" w:rsidRPr="00934847" w:rsidRDefault="003C641A" w:rsidP="00611E99">
      <w:pPr>
        <w:pStyle w:val="Ttulo1"/>
        <w:ind w:firstLine="708"/>
        <w:jc w:val="left"/>
        <w:rPr>
          <w:rFonts w:ascii="Times New Roman" w:hAnsi="Times New Roman"/>
          <w:b w:val="0"/>
          <w:color w:val="000000" w:themeColor="text1"/>
          <w:szCs w:val="24"/>
        </w:rPr>
      </w:pPr>
      <w:r w:rsidRPr="00934847">
        <w:rPr>
          <w:rFonts w:ascii="Times New Roman" w:hAnsi="Times New Roman"/>
          <w:b w:val="0"/>
          <w:color w:val="000000" w:themeColor="text1"/>
          <w:szCs w:val="24"/>
        </w:rPr>
        <w:t>10</w:t>
      </w:r>
      <w:r w:rsidR="00E07BFB" w:rsidRPr="00934847">
        <w:rPr>
          <w:rFonts w:ascii="Times New Roman" w:hAnsi="Times New Roman"/>
          <w:b w:val="0"/>
          <w:color w:val="000000" w:themeColor="text1"/>
          <w:szCs w:val="24"/>
        </w:rPr>
        <w:t>.4.1. Consideraciones generales...................................................</w:t>
      </w:r>
      <w:r w:rsidR="004F6081">
        <w:rPr>
          <w:rFonts w:ascii="Times New Roman" w:hAnsi="Times New Roman"/>
          <w:b w:val="0"/>
          <w:color w:val="000000" w:themeColor="text1"/>
          <w:szCs w:val="24"/>
        </w:rPr>
        <w:t>.............................43</w:t>
      </w:r>
    </w:p>
    <w:p w:rsidR="00E07BFB" w:rsidRPr="00934847" w:rsidRDefault="003C641A" w:rsidP="00611E99">
      <w:pPr>
        <w:pStyle w:val="Ttulo1"/>
        <w:ind w:left="432" w:firstLine="276"/>
        <w:jc w:val="left"/>
        <w:rPr>
          <w:rFonts w:ascii="Times New Roman" w:hAnsi="Times New Roman"/>
          <w:b w:val="0"/>
          <w:color w:val="000000" w:themeColor="text1"/>
          <w:szCs w:val="24"/>
        </w:rPr>
      </w:pPr>
      <w:r w:rsidRPr="00934847">
        <w:rPr>
          <w:rFonts w:ascii="Times New Roman" w:hAnsi="Times New Roman"/>
          <w:b w:val="0"/>
          <w:color w:val="000000" w:themeColor="text1"/>
          <w:szCs w:val="24"/>
        </w:rPr>
        <w:t>10</w:t>
      </w:r>
      <w:r w:rsidR="00E07BFB" w:rsidRPr="00934847">
        <w:rPr>
          <w:rFonts w:ascii="Times New Roman" w:hAnsi="Times New Roman"/>
          <w:b w:val="0"/>
          <w:color w:val="000000" w:themeColor="text1"/>
          <w:szCs w:val="24"/>
        </w:rPr>
        <w:t>.4.2. La mora del constructor. Cláusula penal..............................</w:t>
      </w:r>
      <w:r w:rsidR="004F6081">
        <w:rPr>
          <w:rFonts w:ascii="Times New Roman" w:hAnsi="Times New Roman"/>
          <w:b w:val="0"/>
          <w:color w:val="000000" w:themeColor="text1"/>
          <w:szCs w:val="24"/>
        </w:rPr>
        <w:t>.............................44</w:t>
      </w:r>
    </w:p>
    <w:p w:rsidR="00E07BFB" w:rsidRPr="00934847" w:rsidRDefault="003C641A" w:rsidP="00611E99">
      <w:pPr>
        <w:pStyle w:val="Ttulo1"/>
        <w:ind w:left="432" w:firstLine="276"/>
        <w:jc w:val="left"/>
        <w:rPr>
          <w:rFonts w:ascii="Times New Roman" w:hAnsi="Times New Roman"/>
          <w:b w:val="0"/>
          <w:color w:val="000000" w:themeColor="text1"/>
          <w:szCs w:val="24"/>
        </w:rPr>
      </w:pPr>
      <w:r w:rsidRPr="00934847">
        <w:rPr>
          <w:rFonts w:ascii="Times New Roman" w:hAnsi="Times New Roman"/>
          <w:b w:val="0"/>
          <w:color w:val="000000" w:themeColor="text1"/>
          <w:szCs w:val="24"/>
        </w:rPr>
        <w:t>10</w:t>
      </w:r>
      <w:r w:rsidR="00E07BFB" w:rsidRPr="00934847">
        <w:rPr>
          <w:rFonts w:ascii="Times New Roman" w:hAnsi="Times New Roman"/>
          <w:b w:val="0"/>
          <w:color w:val="000000" w:themeColor="text1"/>
          <w:szCs w:val="24"/>
        </w:rPr>
        <w:t>.4.3. La mora del promotor.......................................................................................</w:t>
      </w:r>
      <w:r w:rsidR="00611E99">
        <w:rPr>
          <w:rFonts w:ascii="Times New Roman" w:hAnsi="Times New Roman"/>
          <w:b w:val="0"/>
          <w:color w:val="000000" w:themeColor="text1"/>
          <w:szCs w:val="24"/>
        </w:rPr>
        <w:t>.</w:t>
      </w:r>
      <w:r w:rsidR="004F6081">
        <w:rPr>
          <w:rFonts w:ascii="Times New Roman" w:hAnsi="Times New Roman"/>
          <w:b w:val="0"/>
          <w:color w:val="000000" w:themeColor="text1"/>
          <w:szCs w:val="24"/>
        </w:rPr>
        <w:t>44</w:t>
      </w:r>
    </w:p>
    <w:p w:rsidR="00E07BFB" w:rsidRPr="00934847" w:rsidRDefault="003C641A" w:rsidP="00611E99">
      <w:pPr>
        <w:pStyle w:val="Ttulo1"/>
        <w:jc w:val="left"/>
        <w:rPr>
          <w:rFonts w:ascii="Times New Roman" w:hAnsi="Times New Roman"/>
          <w:b w:val="0"/>
          <w:color w:val="000000" w:themeColor="text1"/>
          <w:szCs w:val="24"/>
        </w:rPr>
      </w:pPr>
      <w:r w:rsidRPr="00934847">
        <w:rPr>
          <w:rFonts w:ascii="Times New Roman" w:hAnsi="Times New Roman"/>
          <w:b w:val="0"/>
          <w:color w:val="000000" w:themeColor="text1"/>
          <w:szCs w:val="24"/>
        </w:rPr>
        <w:t>11</w:t>
      </w:r>
      <w:r w:rsidR="00315C7A">
        <w:rPr>
          <w:rFonts w:ascii="Times New Roman" w:hAnsi="Times New Roman"/>
          <w:b w:val="0"/>
          <w:color w:val="000000" w:themeColor="text1"/>
          <w:szCs w:val="24"/>
        </w:rPr>
        <w:t>.  RESPONSABILIDAD POR DEFECTOS</w:t>
      </w:r>
      <w:r w:rsidR="00E07BFB" w:rsidRPr="00934847">
        <w:rPr>
          <w:rFonts w:ascii="Times New Roman" w:hAnsi="Times New Roman"/>
          <w:b w:val="0"/>
          <w:color w:val="000000" w:themeColor="text1"/>
          <w:szCs w:val="24"/>
        </w:rPr>
        <w:t xml:space="preserve"> DE CONSTRUCCIÓN.....</w:t>
      </w:r>
      <w:r w:rsidR="004F6081">
        <w:rPr>
          <w:rFonts w:ascii="Times New Roman" w:hAnsi="Times New Roman"/>
          <w:b w:val="0"/>
          <w:color w:val="000000" w:themeColor="text1"/>
          <w:szCs w:val="24"/>
        </w:rPr>
        <w:t>.............................44</w:t>
      </w:r>
    </w:p>
    <w:p w:rsidR="00E07BFB" w:rsidRPr="00934847" w:rsidRDefault="003C641A" w:rsidP="00611E99">
      <w:pPr>
        <w:pStyle w:val="Ttulo1"/>
        <w:ind w:left="432"/>
        <w:jc w:val="left"/>
        <w:rPr>
          <w:rFonts w:ascii="Times New Roman" w:hAnsi="Times New Roman"/>
          <w:b w:val="0"/>
          <w:color w:val="000000" w:themeColor="text1"/>
          <w:szCs w:val="24"/>
        </w:rPr>
      </w:pPr>
      <w:r w:rsidRPr="00934847">
        <w:rPr>
          <w:rFonts w:ascii="Times New Roman" w:hAnsi="Times New Roman"/>
          <w:b w:val="0"/>
          <w:color w:val="000000" w:themeColor="text1"/>
          <w:szCs w:val="24"/>
        </w:rPr>
        <w:t>11</w:t>
      </w:r>
      <w:r w:rsidR="00E07BFB" w:rsidRPr="00934847">
        <w:rPr>
          <w:rFonts w:ascii="Times New Roman" w:hAnsi="Times New Roman"/>
          <w:b w:val="0"/>
          <w:color w:val="000000" w:themeColor="text1"/>
          <w:szCs w:val="24"/>
        </w:rPr>
        <w:t>.1. La responsabilidad del constructor es personal e individualizad</w:t>
      </w:r>
      <w:r w:rsidR="004F6081">
        <w:rPr>
          <w:rFonts w:ascii="Times New Roman" w:hAnsi="Times New Roman"/>
          <w:b w:val="0"/>
          <w:color w:val="000000" w:themeColor="text1"/>
          <w:szCs w:val="24"/>
        </w:rPr>
        <w:t>a............................44</w:t>
      </w:r>
    </w:p>
    <w:p w:rsidR="00E07BFB" w:rsidRPr="00934847" w:rsidRDefault="003C641A" w:rsidP="00611E99">
      <w:pPr>
        <w:pStyle w:val="Ttulo1"/>
        <w:ind w:left="432"/>
        <w:jc w:val="left"/>
        <w:rPr>
          <w:rFonts w:ascii="Times New Roman" w:hAnsi="Times New Roman"/>
          <w:b w:val="0"/>
          <w:color w:val="000000" w:themeColor="text1"/>
          <w:szCs w:val="24"/>
        </w:rPr>
      </w:pPr>
      <w:r w:rsidRPr="00934847">
        <w:rPr>
          <w:rFonts w:ascii="Times New Roman" w:hAnsi="Times New Roman"/>
          <w:b w:val="0"/>
          <w:color w:val="000000" w:themeColor="text1"/>
          <w:szCs w:val="24"/>
        </w:rPr>
        <w:t>11</w:t>
      </w:r>
      <w:r w:rsidR="00E07BFB" w:rsidRPr="00934847">
        <w:rPr>
          <w:rFonts w:ascii="Times New Roman" w:hAnsi="Times New Roman"/>
          <w:b w:val="0"/>
          <w:color w:val="000000" w:themeColor="text1"/>
          <w:szCs w:val="24"/>
        </w:rPr>
        <w:t>.2. La responsabilidad del constructor antes de la recepción de la</w:t>
      </w:r>
      <w:r w:rsidR="004F6081">
        <w:rPr>
          <w:rFonts w:ascii="Times New Roman" w:hAnsi="Times New Roman"/>
          <w:b w:val="0"/>
          <w:color w:val="000000" w:themeColor="text1"/>
          <w:szCs w:val="24"/>
        </w:rPr>
        <w:t xml:space="preserve"> obra........................45</w:t>
      </w:r>
    </w:p>
    <w:p w:rsidR="00E07BFB" w:rsidRPr="00934847" w:rsidRDefault="003C641A" w:rsidP="00611E99">
      <w:pPr>
        <w:pStyle w:val="Ttulo1"/>
        <w:ind w:left="432"/>
        <w:jc w:val="left"/>
        <w:rPr>
          <w:rFonts w:ascii="Times New Roman" w:hAnsi="Times New Roman"/>
          <w:b w:val="0"/>
          <w:color w:val="000000" w:themeColor="text1"/>
          <w:szCs w:val="24"/>
        </w:rPr>
      </w:pPr>
      <w:r w:rsidRPr="00934847">
        <w:rPr>
          <w:rFonts w:ascii="Times New Roman" w:hAnsi="Times New Roman"/>
          <w:b w:val="0"/>
          <w:color w:val="000000" w:themeColor="text1"/>
          <w:szCs w:val="24"/>
        </w:rPr>
        <w:t>11</w:t>
      </w:r>
      <w:r w:rsidR="00E07BFB" w:rsidRPr="00934847">
        <w:rPr>
          <w:rFonts w:ascii="Times New Roman" w:hAnsi="Times New Roman"/>
          <w:b w:val="0"/>
          <w:color w:val="000000" w:themeColor="text1"/>
          <w:szCs w:val="24"/>
        </w:rPr>
        <w:t xml:space="preserve">.3. La responsabilidad del constructor después de la recepción </w:t>
      </w:r>
      <w:r w:rsidR="004F6081">
        <w:rPr>
          <w:rFonts w:ascii="Times New Roman" w:hAnsi="Times New Roman"/>
          <w:b w:val="0"/>
          <w:color w:val="000000" w:themeColor="text1"/>
          <w:szCs w:val="24"/>
        </w:rPr>
        <w:t>de la obra....................45</w:t>
      </w:r>
    </w:p>
    <w:p w:rsidR="00E07BFB" w:rsidRPr="00934847" w:rsidRDefault="003C641A" w:rsidP="00611E99">
      <w:pPr>
        <w:pStyle w:val="Ttulo1"/>
        <w:ind w:left="432" w:firstLine="276"/>
        <w:jc w:val="left"/>
        <w:rPr>
          <w:rFonts w:ascii="Times New Roman" w:hAnsi="Times New Roman"/>
          <w:b w:val="0"/>
          <w:color w:val="000000" w:themeColor="text1"/>
          <w:szCs w:val="24"/>
        </w:rPr>
      </w:pPr>
      <w:r w:rsidRPr="00934847">
        <w:rPr>
          <w:rFonts w:ascii="Times New Roman" w:hAnsi="Times New Roman"/>
          <w:b w:val="0"/>
          <w:color w:val="000000" w:themeColor="text1"/>
          <w:szCs w:val="24"/>
        </w:rPr>
        <w:t>11</w:t>
      </w:r>
      <w:r w:rsidR="00E07BFB" w:rsidRPr="00934847">
        <w:rPr>
          <w:rFonts w:ascii="Times New Roman" w:hAnsi="Times New Roman"/>
          <w:b w:val="0"/>
          <w:color w:val="000000" w:themeColor="text1"/>
          <w:szCs w:val="24"/>
        </w:rPr>
        <w:t>.3.1. La responsabilidad del constructor antes de la Ley................................</w:t>
      </w:r>
      <w:r w:rsidR="004F6081">
        <w:rPr>
          <w:rFonts w:ascii="Times New Roman" w:hAnsi="Times New Roman"/>
          <w:b w:val="0"/>
          <w:color w:val="000000" w:themeColor="text1"/>
          <w:szCs w:val="24"/>
        </w:rPr>
        <w:t>...........45</w:t>
      </w:r>
    </w:p>
    <w:p w:rsidR="00E07BFB" w:rsidRPr="00934847" w:rsidRDefault="003C641A" w:rsidP="00611E99">
      <w:pPr>
        <w:pStyle w:val="Ttulo2"/>
        <w:ind w:left="1284" w:firstLine="132"/>
        <w:jc w:val="left"/>
        <w:rPr>
          <w:rFonts w:ascii="Times New Roman" w:hAnsi="Times New Roman"/>
          <w:b/>
          <w:color w:val="000000" w:themeColor="text1"/>
          <w:szCs w:val="24"/>
        </w:rPr>
      </w:pPr>
      <w:r w:rsidRPr="00934847">
        <w:rPr>
          <w:rFonts w:ascii="Times New Roman" w:hAnsi="Times New Roman"/>
          <w:color w:val="000000" w:themeColor="text1"/>
          <w:szCs w:val="24"/>
        </w:rPr>
        <w:t>11</w:t>
      </w:r>
      <w:r w:rsidR="00E07BFB" w:rsidRPr="00934847">
        <w:rPr>
          <w:rFonts w:ascii="Times New Roman" w:hAnsi="Times New Roman"/>
          <w:color w:val="000000" w:themeColor="text1"/>
          <w:szCs w:val="24"/>
        </w:rPr>
        <w:t>.3.1.1. Los vicios aparentes............................................</w:t>
      </w:r>
      <w:r w:rsidR="004F6081">
        <w:rPr>
          <w:rFonts w:ascii="Times New Roman" w:hAnsi="Times New Roman"/>
          <w:color w:val="000000" w:themeColor="text1"/>
          <w:szCs w:val="24"/>
        </w:rPr>
        <w:t>...............................45</w:t>
      </w:r>
    </w:p>
    <w:p w:rsidR="00E07BFB" w:rsidRPr="00934847" w:rsidRDefault="003C641A" w:rsidP="00611E99">
      <w:pPr>
        <w:pStyle w:val="Ttulo2"/>
        <w:ind w:left="1416" w:firstLine="0"/>
        <w:jc w:val="left"/>
        <w:rPr>
          <w:rFonts w:ascii="Times New Roman" w:hAnsi="Times New Roman"/>
          <w:b/>
          <w:color w:val="000000" w:themeColor="text1"/>
          <w:szCs w:val="24"/>
        </w:rPr>
      </w:pPr>
      <w:r w:rsidRPr="00934847">
        <w:rPr>
          <w:rFonts w:ascii="Times New Roman" w:hAnsi="Times New Roman"/>
          <w:color w:val="000000" w:themeColor="text1"/>
          <w:szCs w:val="24"/>
        </w:rPr>
        <w:t>11</w:t>
      </w:r>
      <w:r w:rsidR="00E07BFB" w:rsidRPr="00934847">
        <w:rPr>
          <w:rFonts w:ascii="Times New Roman" w:hAnsi="Times New Roman"/>
          <w:color w:val="000000" w:themeColor="text1"/>
          <w:szCs w:val="24"/>
        </w:rPr>
        <w:t>.3.1.2. Los vicios ocultos..............................................................................</w:t>
      </w:r>
      <w:r w:rsidR="00611E99">
        <w:rPr>
          <w:rFonts w:ascii="Times New Roman" w:hAnsi="Times New Roman"/>
          <w:color w:val="000000" w:themeColor="text1"/>
          <w:szCs w:val="24"/>
        </w:rPr>
        <w:t>.</w:t>
      </w:r>
      <w:r w:rsidR="004F6081">
        <w:rPr>
          <w:rFonts w:ascii="Times New Roman" w:hAnsi="Times New Roman"/>
          <w:color w:val="000000" w:themeColor="text1"/>
          <w:szCs w:val="24"/>
        </w:rPr>
        <w:t>45</w:t>
      </w:r>
    </w:p>
    <w:p w:rsidR="00E07BFB" w:rsidRPr="00934847" w:rsidRDefault="003C641A" w:rsidP="00611E99">
      <w:pPr>
        <w:pStyle w:val="Ttulo2"/>
        <w:ind w:left="708"/>
        <w:jc w:val="left"/>
        <w:rPr>
          <w:rFonts w:ascii="Times New Roman" w:hAnsi="Times New Roman"/>
          <w:b/>
          <w:color w:val="000000" w:themeColor="text1"/>
          <w:szCs w:val="24"/>
        </w:rPr>
      </w:pPr>
      <w:r w:rsidRPr="00934847">
        <w:rPr>
          <w:rFonts w:ascii="Times New Roman" w:hAnsi="Times New Roman"/>
          <w:color w:val="000000" w:themeColor="text1"/>
          <w:szCs w:val="24"/>
        </w:rPr>
        <w:t>11</w:t>
      </w:r>
      <w:r w:rsidR="00E07BFB" w:rsidRPr="00934847">
        <w:rPr>
          <w:rFonts w:ascii="Times New Roman" w:hAnsi="Times New Roman"/>
          <w:color w:val="000000" w:themeColor="text1"/>
          <w:szCs w:val="24"/>
        </w:rPr>
        <w:t>.3.1.3. Los vicios por ruina..............................................</w:t>
      </w:r>
      <w:r w:rsidR="004F6081">
        <w:rPr>
          <w:rFonts w:ascii="Times New Roman" w:hAnsi="Times New Roman"/>
          <w:color w:val="000000" w:themeColor="text1"/>
          <w:szCs w:val="24"/>
        </w:rPr>
        <w:t>..............................46</w:t>
      </w:r>
    </w:p>
    <w:p w:rsidR="00E07BFB" w:rsidRPr="00934847" w:rsidRDefault="003C641A" w:rsidP="00611E99">
      <w:pPr>
        <w:pStyle w:val="Ttulo1"/>
        <w:ind w:left="432" w:firstLine="276"/>
        <w:jc w:val="left"/>
        <w:rPr>
          <w:rFonts w:ascii="Times New Roman" w:hAnsi="Times New Roman"/>
          <w:b w:val="0"/>
          <w:color w:val="000000" w:themeColor="text1"/>
          <w:szCs w:val="24"/>
        </w:rPr>
      </w:pPr>
      <w:r w:rsidRPr="00934847">
        <w:rPr>
          <w:rFonts w:ascii="Times New Roman" w:hAnsi="Times New Roman"/>
          <w:b w:val="0"/>
          <w:color w:val="000000" w:themeColor="text1"/>
          <w:szCs w:val="24"/>
        </w:rPr>
        <w:t>11</w:t>
      </w:r>
      <w:r w:rsidR="00E07BFB" w:rsidRPr="00934847">
        <w:rPr>
          <w:rFonts w:ascii="Times New Roman" w:hAnsi="Times New Roman"/>
          <w:b w:val="0"/>
          <w:color w:val="000000" w:themeColor="text1"/>
          <w:szCs w:val="24"/>
        </w:rPr>
        <w:t>.3.2. La responsabilidad del constructor en la Ley.......................</w:t>
      </w:r>
      <w:r w:rsidR="004F6081">
        <w:rPr>
          <w:rFonts w:ascii="Times New Roman" w:hAnsi="Times New Roman"/>
          <w:b w:val="0"/>
          <w:color w:val="000000" w:themeColor="text1"/>
          <w:szCs w:val="24"/>
        </w:rPr>
        <w:t>.............................46</w:t>
      </w:r>
    </w:p>
    <w:p w:rsidR="00E07BFB" w:rsidRPr="00934847" w:rsidRDefault="003C641A" w:rsidP="00611E99">
      <w:pPr>
        <w:pStyle w:val="Ttulo1"/>
        <w:ind w:left="432"/>
        <w:jc w:val="left"/>
        <w:rPr>
          <w:rFonts w:ascii="Times New Roman" w:hAnsi="Times New Roman"/>
          <w:b w:val="0"/>
          <w:color w:val="000000" w:themeColor="text1"/>
          <w:szCs w:val="24"/>
        </w:rPr>
      </w:pPr>
      <w:r w:rsidRPr="00934847">
        <w:rPr>
          <w:rFonts w:ascii="Times New Roman" w:hAnsi="Times New Roman"/>
          <w:b w:val="0"/>
          <w:color w:val="000000" w:themeColor="text1"/>
          <w:szCs w:val="24"/>
        </w:rPr>
        <w:t>11</w:t>
      </w:r>
      <w:r w:rsidR="00E07BFB" w:rsidRPr="00934847">
        <w:rPr>
          <w:rFonts w:ascii="Times New Roman" w:hAnsi="Times New Roman"/>
          <w:b w:val="0"/>
          <w:color w:val="000000" w:themeColor="text1"/>
          <w:szCs w:val="24"/>
        </w:rPr>
        <w:t>.4. La responsabilidad del constructor por sus empleados..............</w:t>
      </w:r>
      <w:r w:rsidR="004F6081">
        <w:rPr>
          <w:rFonts w:ascii="Times New Roman" w:hAnsi="Times New Roman"/>
          <w:b w:val="0"/>
          <w:color w:val="000000" w:themeColor="text1"/>
          <w:szCs w:val="24"/>
        </w:rPr>
        <w:t>..............................</w:t>
      </w:r>
      <w:r w:rsidR="00611E99">
        <w:rPr>
          <w:rFonts w:ascii="Times New Roman" w:hAnsi="Times New Roman"/>
          <w:b w:val="0"/>
          <w:color w:val="000000" w:themeColor="text1"/>
          <w:szCs w:val="24"/>
        </w:rPr>
        <w:t>.</w:t>
      </w:r>
      <w:r w:rsidR="004F6081">
        <w:rPr>
          <w:rFonts w:ascii="Times New Roman" w:hAnsi="Times New Roman"/>
          <w:b w:val="0"/>
          <w:color w:val="000000" w:themeColor="text1"/>
          <w:szCs w:val="24"/>
        </w:rPr>
        <w:t>46</w:t>
      </w:r>
    </w:p>
    <w:p w:rsidR="00E07BFB" w:rsidRPr="00934847" w:rsidRDefault="003C641A" w:rsidP="00611E99">
      <w:pPr>
        <w:pStyle w:val="Ttulo1"/>
        <w:ind w:left="432"/>
        <w:jc w:val="left"/>
        <w:rPr>
          <w:rFonts w:ascii="Times New Roman" w:hAnsi="Times New Roman"/>
          <w:b w:val="0"/>
          <w:color w:val="000000" w:themeColor="text1"/>
          <w:szCs w:val="24"/>
        </w:rPr>
      </w:pPr>
      <w:r w:rsidRPr="00934847">
        <w:rPr>
          <w:rFonts w:ascii="Times New Roman" w:hAnsi="Times New Roman"/>
          <w:b w:val="0"/>
          <w:color w:val="000000" w:themeColor="text1"/>
          <w:szCs w:val="24"/>
        </w:rPr>
        <w:t>11</w:t>
      </w:r>
      <w:r w:rsidR="00E07BFB" w:rsidRPr="00934847">
        <w:rPr>
          <w:rFonts w:ascii="Times New Roman" w:hAnsi="Times New Roman"/>
          <w:b w:val="0"/>
          <w:color w:val="000000" w:themeColor="text1"/>
          <w:szCs w:val="24"/>
        </w:rPr>
        <w:t>.5. La responsabilidad del constructor por obra mal ejecu</w:t>
      </w:r>
      <w:r w:rsidR="004F6081">
        <w:rPr>
          <w:rFonts w:ascii="Times New Roman" w:hAnsi="Times New Roman"/>
          <w:b w:val="0"/>
          <w:color w:val="000000" w:themeColor="text1"/>
          <w:szCs w:val="24"/>
        </w:rPr>
        <w:t>tada por los subcontratistas....................................................................................................................47</w:t>
      </w:r>
    </w:p>
    <w:p w:rsidR="00611E99" w:rsidRDefault="003C641A" w:rsidP="00611E99">
      <w:pPr>
        <w:pStyle w:val="Ttulo1"/>
        <w:ind w:left="432"/>
        <w:jc w:val="left"/>
        <w:rPr>
          <w:rFonts w:ascii="Times New Roman" w:hAnsi="Times New Roman"/>
          <w:b w:val="0"/>
          <w:color w:val="000000" w:themeColor="text1"/>
          <w:szCs w:val="24"/>
        </w:rPr>
      </w:pPr>
      <w:r w:rsidRPr="00934847">
        <w:rPr>
          <w:rFonts w:ascii="Times New Roman" w:hAnsi="Times New Roman"/>
          <w:b w:val="0"/>
          <w:color w:val="000000" w:themeColor="text1"/>
          <w:szCs w:val="24"/>
        </w:rPr>
        <w:t>11</w:t>
      </w:r>
      <w:r w:rsidR="00E07BFB" w:rsidRPr="00934847">
        <w:rPr>
          <w:rFonts w:ascii="Times New Roman" w:hAnsi="Times New Roman"/>
          <w:b w:val="0"/>
          <w:color w:val="000000" w:themeColor="text1"/>
          <w:szCs w:val="24"/>
        </w:rPr>
        <w:t>.6. La responsabilidad del constructor por deficiencias de los productos de construcción adquiridos o aceptados por él..........................................</w:t>
      </w:r>
      <w:r w:rsidR="00611E99">
        <w:rPr>
          <w:rFonts w:ascii="Times New Roman" w:hAnsi="Times New Roman"/>
          <w:b w:val="0"/>
          <w:color w:val="000000" w:themeColor="text1"/>
          <w:szCs w:val="24"/>
        </w:rPr>
        <w:t>...........................</w:t>
      </w:r>
      <w:r w:rsidR="004F6081">
        <w:rPr>
          <w:rFonts w:ascii="Times New Roman" w:hAnsi="Times New Roman"/>
          <w:b w:val="0"/>
          <w:color w:val="000000" w:themeColor="text1"/>
          <w:szCs w:val="24"/>
        </w:rPr>
        <w:t>..48</w:t>
      </w:r>
    </w:p>
    <w:p w:rsidR="00E07BFB" w:rsidRPr="00934847" w:rsidRDefault="003C641A" w:rsidP="00611E99">
      <w:pPr>
        <w:pStyle w:val="Ttulo1"/>
        <w:ind w:left="432"/>
        <w:jc w:val="left"/>
        <w:rPr>
          <w:rFonts w:ascii="Times New Roman" w:hAnsi="Times New Roman"/>
          <w:b w:val="0"/>
          <w:color w:val="000000" w:themeColor="text1"/>
          <w:szCs w:val="24"/>
        </w:rPr>
      </w:pPr>
      <w:r w:rsidRPr="00934847">
        <w:rPr>
          <w:rFonts w:ascii="Times New Roman" w:hAnsi="Times New Roman"/>
          <w:b w:val="0"/>
          <w:color w:val="000000" w:themeColor="text1"/>
          <w:szCs w:val="24"/>
        </w:rPr>
        <w:t>12.</w:t>
      </w:r>
      <w:r w:rsidR="00E07BFB" w:rsidRPr="00934847">
        <w:rPr>
          <w:rFonts w:ascii="Times New Roman" w:hAnsi="Times New Roman"/>
          <w:b w:val="0"/>
          <w:color w:val="000000" w:themeColor="text1"/>
          <w:szCs w:val="24"/>
        </w:rPr>
        <w:t xml:space="preserve">  LA</w:t>
      </w:r>
      <w:r w:rsidR="00315C7A">
        <w:rPr>
          <w:rFonts w:ascii="Times New Roman" w:hAnsi="Times New Roman"/>
          <w:b w:val="0"/>
          <w:color w:val="000000" w:themeColor="text1"/>
          <w:szCs w:val="24"/>
        </w:rPr>
        <w:t xml:space="preserve"> EXTINCIÓ</w:t>
      </w:r>
      <w:r w:rsidR="00E07BFB" w:rsidRPr="00934847">
        <w:rPr>
          <w:rFonts w:ascii="Times New Roman" w:hAnsi="Times New Roman"/>
          <w:b w:val="0"/>
          <w:color w:val="000000" w:themeColor="text1"/>
          <w:szCs w:val="24"/>
        </w:rPr>
        <w:t>N DEL CONTRATO DE OBRA................................</w:t>
      </w:r>
      <w:r w:rsidR="00611E99">
        <w:rPr>
          <w:rFonts w:ascii="Times New Roman" w:hAnsi="Times New Roman"/>
          <w:b w:val="0"/>
          <w:color w:val="000000" w:themeColor="text1"/>
          <w:szCs w:val="24"/>
        </w:rPr>
        <w:t>.....................</w:t>
      </w:r>
      <w:r w:rsidR="004F6081">
        <w:rPr>
          <w:rFonts w:ascii="Times New Roman" w:hAnsi="Times New Roman"/>
          <w:b w:val="0"/>
          <w:color w:val="000000" w:themeColor="text1"/>
          <w:szCs w:val="24"/>
        </w:rPr>
        <w:t>.48</w:t>
      </w:r>
    </w:p>
    <w:p w:rsidR="00E07BFB" w:rsidRPr="00934847" w:rsidRDefault="003C641A" w:rsidP="00611E99">
      <w:pPr>
        <w:pStyle w:val="Ttulo1"/>
        <w:ind w:left="432"/>
        <w:jc w:val="left"/>
        <w:rPr>
          <w:rFonts w:ascii="Times New Roman" w:hAnsi="Times New Roman"/>
          <w:b w:val="0"/>
          <w:color w:val="000000" w:themeColor="text1"/>
          <w:szCs w:val="24"/>
        </w:rPr>
      </w:pPr>
      <w:r w:rsidRPr="00934847">
        <w:rPr>
          <w:rFonts w:ascii="Times New Roman" w:hAnsi="Times New Roman"/>
          <w:b w:val="0"/>
          <w:color w:val="000000" w:themeColor="text1"/>
          <w:szCs w:val="24"/>
        </w:rPr>
        <w:t>12</w:t>
      </w:r>
      <w:r w:rsidR="00E07BFB" w:rsidRPr="00934847">
        <w:rPr>
          <w:rFonts w:ascii="Times New Roman" w:hAnsi="Times New Roman"/>
          <w:b w:val="0"/>
          <w:color w:val="000000" w:themeColor="text1"/>
          <w:szCs w:val="24"/>
        </w:rPr>
        <w:t>.1. Consideraciones generales..................................................................................</w:t>
      </w:r>
      <w:r w:rsidR="00611E99">
        <w:rPr>
          <w:rFonts w:ascii="Times New Roman" w:hAnsi="Times New Roman"/>
          <w:b w:val="0"/>
          <w:color w:val="000000" w:themeColor="text1"/>
          <w:szCs w:val="24"/>
        </w:rPr>
        <w:t>..</w:t>
      </w:r>
      <w:r w:rsidR="00E07BFB" w:rsidRPr="00934847">
        <w:rPr>
          <w:rFonts w:ascii="Times New Roman" w:hAnsi="Times New Roman"/>
          <w:b w:val="0"/>
          <w:color w:val="000000" w:themeColor="text1"/>
          <w:szCs w:val="24"/>
        </w:rPr>
        <w:t>....</w:t>
      </w:r>
      <w:r w:rsidR="004F6081">
        <w:rPr>
          <w:rFonts w:ascii="Times New Roman" w:hAnsi="Times New Roman"/>
          <w:b w:val="0"/>
          <w:color w:val="000000" w:themeColor="text1"/>
          <w:szCs w:val="24"/>
        </w:rPr>
        <w:t>48</w:t>
      </w:r>
    </w:p>
    <w:p w:rsidR="00E07BFB" w:rsidRPr="00934847" w:rsidRDefault="003C641A" w:rsidP="00611E99">
      <w:pPr>
        <w:pStyle w:val="Ttulo1"/>
        <w:ind w:left="432"/>
        <w:jc w:val="left"/>
        <w:rPr>
          <w:rFonts w:ascii="Times New Roman" w:hAnsi="Times New Roman"/>
          <w:b w:val="0"/>
          <w:color w:val="000000" w:themeColor="text1"/>
          <w:szCs w:val="24"/>
        </w:rPr>
      </w:pPr>
      <w:r w:rsidRPr="00934847">
        <w:rPr>
          <w:rFonts w:ascii="Times New Roman" w:hAnsi="Times New Roman"/>
          <w:b w:val="0"/>
          <w:color w:val="000000" w:themeColor="text1"/>
          <w:szCs w:val="24"/>
        </w:rPr>
        <w:t>12</w:t>
      </w:r>
      <w:r w:rsidR="00E07BFB" w:rsidRPr="00934847">
        <w:rPr>
          <w:rFonts w:ascii="Times New Roman" w:hAnsi="Times New Roman"/>
          <w:b w:val="0"/>
          <w:color w:val="000000" w:themeColor="text1"/>
          <w:szCs w:val="24"/>
        </w:rPr>
        <w:t>.2. El desistimiento unilateral del promotor.....................................</w:t>
      </w:r>
      <w:r w:rsidR="004F6081">
        <w:rPr>
          <w:rFonts w:ascii="Times New Roman" w:hAnsi="Times New Roman"/>
          <w:b w:val="0"/>
          <w:color w:val="000000" w:themeColor="text1"/>
          <w:szCs w:val="24"/>
        </w:rPr>
        <w:t>..............................48</w:t>
      </w:r>
    </w:p>
    <w:p w:rsidR="00E07BFB" w:rsidRPr="00934847" w:rsidRDefault="003C641A" w:rsidP="00611E99">
      <w:pPr>
        <w:pStyle w:val="Ttulo1"/>
        <w:ind w:left="432" w:firstLine="276"/>
        <w:jc w:val="left"/>
        <w:rPr>
          <w:rFonts w:ascii="Times New Roman" w:hAnsi="Times New Roman"/>
          <w:b w:val="0"/>
          <w:color w:val="000000" w:themeColor="text1"/>
          <w:szCs w:val="24"/>
        </w:rPr>
      </w:pPr>
      <w:r w:rsidRPr="00934847">
        <w:rPr>
          <w:rFonts w:ascii="Times New Roman" w:hAnsi="Times New Roman"/>
          <w:b w:val="0"/>
          <w:color w:val="000000" w:themeColor="text1"/>
          <w:szCs w:val="24"/>
        </w:rPr>
        <w:t>12</w:t>
      </w:r>
      <w:r w:rsidR="00E07BFB" w:rsidRPr="00934847">
        <w:rPr>
          <w:rFonts w:ascii="Times New Roman" w:hAnsi="Times New Roman"/>
          <w:b w:val="0"/>
          <w:color w:val="000000" w:themeColor="text1"/>
          <w:szCs w:val="24"/>
        </w:rPr>
        <w:t>.2.1. Regulación.....................................................................................................</w:t>
      </w:r>
      <w:r w:rsidR="00611E99">
        <w:rPr>
          <w:rFonts w:ascii="Times New Roman" w:hAnsi="Times New Roman"/>
          <w:b w:val="0"/>
          <w:color w:val="000000" w:themeColor="text1"/>
          <w:szCs w:val="24"/>
        </w:rPr>
        <w:t>.</w:t>
      </w:r>
      <w:r w:rsidR="00E07BFB" w:rsidRPr="00934847">
        <w:rPr>
          <w:rFonts w:ascii="Times New Roman" w:hAnsi="Times New Roman"/>
          <w:b w:val="0"/>
          <w:color w:val="000000" w:themeColor="text1"/>
          <w:szCs w:val="24"/>
        </w:rPr>
        <w:t>...</w:t>
      </w:r>
      <w:r w:rsidR="004F6081">
        <w:rPr>
          <w:rFonts w:ascii="Times New Roman" w:hAnsi="Times New Roman"/>
          <w:b w:val="0"/>
          <w:color w:val="000000" w:themeColor="text1"/>
          <w:szCs w:val="24"/>
        </w:rPr>
        <w:t>49</w:t>
      </w:r>
    </w:p>
    <w:p w:rsidR="00E07BFB" w:rsidRPr="00934847" w:rsidRDefault="003C641A" w:rsidP="00611E99">
      <w:pPr>
        <w:pStyle w:val="Ttulo1"/>
        <w:ind w:left="432" w:firstLine="276"/>
        <w:jc w:val="left"/>
        <w:rPr>
          <w:rFonts w:ascii="Times New Roman" w:hAnsi="Times New Roman"/>
          <w:b w:val="0"/>
          <w:color w:val="000000" w:themeColor="text1"/>
          <w:szCs w:val="24"/>
        </w:rPr>
      </w:pPr>
      <w:r w:rsidRPr="00934847">
        <w:rPr>
          <w:rFonts w:ascii="Times New Roman" w:hAnsi="Times New Roman"/>
          <w:b w:val="0"/>
          <w:color w:val="000000" w:themeColor="text1"/>
          <w:szCs w:val="24"/>
        </w:rPr>
        <w:t>12</w:t>
      </w:r>
      <w:r w:rsidR="00E07BFB" w:rsidRPr="00934847">
        <w:rPr>
          <w:rFonts w:ascii="Times New Roman" w:hAnsi="Times New Roman"/>
          <w:b w:val="0"/>
          <w:color w:val="000000" w:themeColor="text1"/>
          <w:szCs w:val="24"/>
        </w:rPr>
        <w:t>.2.2. Ámbito de aplicación...........................................................</w:t>
      </w:r>
      <w:r w:rsidR="004F6081">
        <w:rPr>
          <w:rFonts w:ascii="Times New Roman" w:hAnsi="Times New Roman"/>
          <w:b w:val="0"/>
          <w:color w:val="000000" w:themeColor="text1"/>
          <w:szCs w:val="24"/>
        </w:rPr>
        <w:t>.............................49</w:t>
      </w:r>
    </w:p>
    <w:p w:rsidR="00E07BFB" w:rsidRPr="00934847" w:rsidRDefault="003C641A" w:rsidP="00611E99">
      <w:pPr>
        <w:pStyle w:val="Ttulo1"/>
        <w:ind w:left="432" w:firstLine="276"/>
        <w:jc w:val="left"/>
        <w:rPr>
          <w:rFonts w:ascii="Times New Roman" w:hAnsi="Times New Roman"/>
          <w:b w:val="0"/>
          <w:color w:val="000000" w:themeColor="text1"/>
          <w:szCs w:val="24"/>
        </w:rPr>
      </w:pPr>
      <w:r w:rsidRPr="00934847">
        <w:rPr>
          <w:rFonts w:ascii="Times New Roman" w:hAnsi="Times New Roman"/>
          <w:b w:val="0"/>
          <w:color w:val="000000" w:themeColor="text1"/>
          <w:szCs w:val="24"/>
        </w:rPr>
        <w:t>12</w:t>
      </w:r>
      <w:r w:rsidR="00E07BFB" w:rsidRPr="00934847">
        <w:rPr>
          <w:rFonts w:ascii="Times New Roman" w:hAnsi="Times New Roman"/>
          <w:b w:val="0"/>
          <w:color w:val="000000" w:themeColor="text1"/>
          <w:szCs w:val="24"/>
        </w:rPr>
        <w:t>.2.3. Efectos........................................................................................................</w:t>
      </w:r>
      <w:r w:rsidR="00611E99">
        <w:rPr>
          <w:rFonts w:ascii="Times New Roman" w:hAnsi="Times New Roman"/>
          <w:b w:val="0"/>
          <w:color w:val="000000" w:themeColor="text1"/>
          <w:szCs w:val="24"/>
        </w:rPr>
        <w:t>.....</w:t>
      </w:r>
      <w:r w:rsidR="00E07BFB" w:rsidRPr="00934847">
        <w:rPr>
          <w:rFonts w:ascii="Times New Roman" w:hAnsi="Times New Roman"/>
          <w:b w:val="0"/>
          <w:color w:val="000000" w:themeColor="text1"/>
          <w:szCs w:val="24"/>
        </w:rPr>
        <w:t>..</w:t>
      </w:r>
      <w:r w:rsidR="004F6081">
        <w:rPr>
          <w:rFonts w:ascii="Times New Roman" w:hAnsi="Times New Roman"/>
          <w:b w:val="0"/>
          <w:color w:val="000000" w:themeColor="text1"/>
          <w:szCs w:val="24"/>
        </w:rPr>
        <w:t>49</w:t>
      </w:r>
    </w:p>
    <w:p w:rsidR="00E07BFB" w:rsidRDefault="003C641A" w:rsidP="00611E99">
      <w:pPr>
        <w:spacing w:line="360" w:lineRule="auto"/>
        <w:ind w:left="0" w:right="0"/>
        <w:jc w:val="left"/>
        <w:rPr>
          <w:color w:val="000000" w:themeColor="text1"/>
        </w:rPr>
      </w:pPr>
      <w:r w:rsidRPr="00934847">
        <w:rPr>
          <w:color w:val="000000" w:themeColor="text1"/>
        </w:rPr>
        <w:t>13</w:t>
      </w:r>
      <w:r w:rsidR="00315C7A">
        <w:rPr>
          <w:color w:val="000000" w:themeColor="text1"/>
        </w:rPr>
        <w:t xml:space="preserve">.  </w:t>
      </w:r>
      <w:r w:rsidR="00E07BFB" w:rsidRPr="00934847">
        <w:rPr>
          <w:color w:val="000000" w:themeColor="text1"/>
        </w:rPr>
        <w:t>CON</w:t>
      </w:r>
      <w:r w:rsidR="00315C7A">
        <w:rPr>
          <w:color w:val="000000" w:themeColor="text1"/>
        </w:rPr>
        <w:t>C</w:t>
      </w:r>
      <w:r w:rsidR="00E07BFB" w:rsidRPr="00934847">
        <w:rPr>
          <w:color w:val="000000" w:themeColor="text1"/>
        </w:rPr>
        <w:t>LUSIONES......</w:t>
      </w:r>
      <w:r w:rsidR="00315C7A">
        <w:rPr>
          <w:color w:val="000000" w:themeColor="text1"/>
        </w:rPr>
        <w:t>........................</w:t>
      </w:r>
      <w:r w:rsidR="00E07BFB" w:rsidRPr="00934847">
        <w:rPr>
          <w:color w:val="000000" w:themeColor="text1"/>
        </w:rPr>
        <w:t>...............................................</w:t>
      </w:r>
      <w:r w:rsidR="00315C7A">
        <w:rPr>
          <w:color w:val="000000" w:themeColor="text1"/>
        </w:rPr>
        <w:t>.</w:t>
      </w:r>
      <w:r w:rsidR="00E07BFB" w:rsidRPr="00934847">
        <w:rPr>
          <w:color w:val="000000" w:themeColor="text1"/>
        </w:rPr>
        <w:t>.............</w:t>
      </w:r>
      <w:r w:rsidR="00611E99">
        <w:rPr>
          <w:color w:val="000000" w:themeColor="text1"/>
        </w:rPr>
        <w:t>.................</w:t>
      </w:r>
      <w:r w:rsidR="004F6081">
        <w:rPr>
          <w:color w:val="000000" w:themeColor="text1"/>
        </w:rPr>
        <w:t>.50</w:t>
      </w:r>
    </w:p>
    <w:p w:rsidR="00315C7A" w:rsidRDefault="00315C7A" w:rsidP="00611E99">
      <w:pPr>
        <w:spacing w:line="360" w:lineRule="auto"/>
        <w:ind w:left="0" w:right="0"/>
        <w:jc w:val="left"/>
        <w:rPr>
          <w:color w:val="000000" w:themeColor="text1"/>
        </w:rPr>
      </w:pPr>
      <w:r>
        <w:rPr>
          <w:color w:val="000000" w:themeColor="text1"/>
        </w:rPr>
        <w:t>14.  LEGISLACIÓN...............................................................................................................</w:t>
      </w:r>
      <w:r w:rsidR="00611E99">
        <w:rPr>
          <w:color w:val="000000" w:themeColor="text1"/>
        </w:rPr>
        <w:t>.</w:t>
      </w:r>
      <w:r>
        <w:rPr>
          <w:color w:val="000000" w:themeColor="text1"/>
        </w:rPr>
        <w:t>.51</w:t>
      </w:r>
    </w:p>
    <w:p w:rsidR="00315C7A" w:rsidRPr="00934847" w:rsidRDefault="00315C7A" w:rsidP="00611E99">
      <w:pPr>
        <w:spacing w:line="360" w:lineRule="auto"/>
        <w:ind w:left="0" w:right="0"/>
        <w:jc w:val="left"/>
        <w:rPr>
          <w:color w:val="000000" w:themeColor="text1"/>
        </w:rPr>
      </w:pPr>
      <w:r>
        <w:rPr>
          <w:color w:val="000000" w:themeColor="text1"/>
        </w:rPr>
        <w:t>15.  JURISPRUDENCIA......................................................................................................</w:t>
      </w:r>
      <w:r w:rsidR="00611E99">
        <w:rPr>
          <w:color w:val="000000" w:themeColor="text1"/>
        </w:rPr>
        <w:t>...</w:t>
      </w:r>
      <w:r>
        <w:rPr>
          <w:color w:val="000000" w:themeColor="text1"/>
        </w:rPr>
        <w:t>.51</w:t>
      </w:r>
    </w:p>
    <w:p w:rsidR="00E07BFB" w:rsidRPr="00934847" w:rsidRDefault="00315C7A" w:rsidP="00611E99">
      <w:pPr>
        <w:spacing w:line="360" w:lineRule="auto"/>
        <w:ind w:left="0" w:right="0"/>
        <w:jc w:val="left"/>
        <w:rPr>
          <w:color w:val="000000" w:themeColor="text1"/>
        </w:rPr>
      </w:pPr>
      <w:r>
        <w:rPr>
          <w:color w:val="000000" w:themeColor="text1"/>
        </w:rPr>
        <w:t xml:space="preserve">16.  </w:t>
      </w:r>
      <w:r w:rsidR="00E07BFB" w:rsidRPr="00934847">
        <w:rPr>
          <w:color w:val="000000" w:themeColor="text1"/>
        </w:rPr>
        <w:t>BIBLIOGRAFÍA.............................................................................................................</w:t>
      </w:r>
      <w:r w:rsidR="00611E99">
        <w:rPr>
          <w:color w:val="000000" w:themeColor="text1"/>
        </w:rPr>
        <w:t>.</w:t>
      </w:r>
      <w:r w:rsidR="00E07BFB" w:rsidRPr="00934847">
        <w:rPr>
          <w:color w:val="000000" w:themeColor="text1"/>
        </w:rPr>
        <w:t>.</w:t>
      </w:r>
      <w:r>
        <w:rPr>
          <w:color w:val="000000" w:themeColor="text1"/>
        </w:rPr>
        <w:t>52</w:t>
      </w:r>
    </w:p>
    <w:p w:rsidR="00E07BFB" w:rsidRPr="00934847" w:rsidRDefault="00E07BFB" w:rsidP="00611E99">
      <w:pPr>
        <w:spacing w:line="360" w:lineRule="auto"/>
        <w:ind w:right="0"/>
        <w:jc w:val="left"/>
        <w:rPr>
          <w:color w:val="000000" w:themeColor="text1"/>
        </w:rPr>
      </w:pPr>
    </w:p>
    <w:p w:rsidR="00E07BFB" w:rsidRPr="00934847" w:rsidRDefault="00E07BFB" w:rsidP="00611E99">
      <w:pPr>
        <w:spacing w:line="360" w:lineRule="auto"/>
        <w:ind w:left="0" w:right="0"/>
        <w:jc w:val="left"/>
        <w:rPr>
          <w:color w:val="000000" w:themeColor="text1"/>
        </w:rPr>
      </w:pPr>
      <w:r w:rsidRPr="00934847">
        <w:rPr>
          <w:color w:val="000000" w:themeColor="text1"/>
        </w:rPr>
        <w:t>ANEXO I...........................................................................................................................</w:t>
      </w:r>
      <w:r w:rsidR="00611E99">
        <w:rPr>
          <w:color w:val="000000" w:themeColor="text1"/>
        </w:rPr>
        <w:t>....</w:t>
      </w:r>
      <w:r w:rsidRPr="00934847">
        <w:rPr>
          <w:color w:val="000000" w:themeColor="text1"/>
        </w:rPr>
        <w:t>.</w:t>
      </w:r>
      <w:r w:rsidR="00315C7A">
        <w:rPr>
          <w:color w:val="000000" w:themeColor="text1"/>
        </w:rPr>
        <w:t>53</w:t>
      </w:r>
    </w:p>
    <w:p w:rsidR="00A779A3" w:rsidRPr="00934847" w:rsidRDefault="005A4A43" w:rsidP="00957CAF">
      <w:pPr>
        <w:spacing w:before="100" w:beforeAutospacing="1" w:after="100" w:afterAutospacing="1" w:line="360" w:lineRule="auto"/>
        <w:ind w:left="0" w:right="0"/>
        <w:rPr>
          <w:b/>
          <w:color w:val="000000" w:themeColor="text1"/>
        </w:rPr>
      </w:pPr>
      <w:r w:rsidRPr="00934847">
        <w:rPr>
          <w:b/>
          <w:color w:val="000000" w:themeColor="text1"/>
        </w:rPr>
        <w:lastRenderedPageBreak/>
        <w:t>1</w:t>
      </w:r>
      <w:r w:rsidR="00315C7A">
        <w:rPr>
          <w:b/>
          <w:color w:val="000000" w:themeColor="text1"/>
        </w:rPr>
        <w:t>. INTRODUCCIÓ</w:t>
      </w:r>
      <w:r w:rsidR="00B805F4" w:rsidRPr="00934847">
        <w:rPr>
          <w:b/>
          <w:color w:val="000000" w:themeColor="text1"/>
        </w:rPr>
        <w:t>N</w:t>
      </w:r>
      <w:r w:rsidR="006F43C1" w:rsidRPr="00934847">
        <w:rPr>
          <w:b/>
          <w:color w:val="000000" w:themeColor="text1"/>
        </w:rPr>
        <w:t>:</w:t>
      </w:r>
      <w:r w:rsidR="00315C7A">
        <w:rPr>
          <w:b/>
          <w:color w:val="000000" w:themeColor="text1"/>
        </w:rPr>
        <w:t xml:space="preserve"> DELIMITACIÓ</w:t>
      </w:r>
      <w:r w:rsidR="00630AFA" w:rsidRPr="00934847">
        <w:rPr>
          <w:b/>
          <w:color w:val="000000" w:themeColor="text1"/>
        </w:rPr>
        <w:t>N DEL CONTRATO DE OBRA</w:t>
      </w:r>
    </w:p>
    <w:p w:rsidR="00A779A3" w:rsidRPr="00934847" w:rsidRDefault="00315C7A" w:rsidP="00423F7A">
      <w:pPr>
        <w:spacing w:before="100" w:beforeAutospacing="1" w:after="100" w:afterAutospacing="1" w:line="360" w:lineRule="auto"/>
        <w:ind w:left="0" w:right="0" w:firstLine="708"/>
        <w:rPr>
          <w:color w:val="000000" w:themeColor="text1"/>
        </w:rPr>
      </w:pPr>
      <w:r>
        <w:rPr>
          <w:color w:val="000000" w:themeColor="text1"/>
        </w:rPr>
        <w:t>El  Código C</w:t>
      </w:r>
      <w:r w:rsidR="003D757A" w:rsidRPr="00934847">
        <w:rPr>
          <w:color w:val="000000" w:themeColor="text1"/>
        </w:rPr>
        <w:t>ivil regula en el articulo 1544 al contrato de obra como “</w:t>
      </w:r>
      <w:r w:rsidR="00A779A3" w:rsidRPr="00934847">
        <w:rPr>
          <w:color w:val="000000" w:themeColor="text1"/>
        </w:rPr>
        <w:t>aquel</w:t>
      </w:r>
      <w:r w:rsidR="003D757A" w:rsidRPr="00934847">
        <w:rPr>
          <w:color w:val="000000" w:themeColor="text1"/>
        </w:rPr>
        <w:t xml:space="preserve"> contrato en la que una de las partes se obliga a ejecutar una obra por un precio cierto”. En el contrato de obra intervienen dos tipos de sujetos, por una parte, el contratista que se obliga a ejecutar una obra en beneficio de, por otra parte, el comitente, este tendrá que pagar por ello un precio cierto.</w:t>
      </w:r>
    </w:p>
    <w:p w:rsidR="00A779A3" w:rsidRPr="00934847" w:rsidRDefault="00A779A3" w:rsidP="00423F7A">
      <w:pPr>
        <w:spacing w:before="100" w:beforeAutospacing="1" w:after="100" w:afterAutospacing="1" w:line="360" w:lineRule="auto"/>
        <w:ind w:left="0" w:right="0" w:firstLine="708"/>
        <w:rPr>
          <w:color w:val="000000" w:themeColor="text1"/>
        </w:rPr>
      </w:pPr>
      <w:r w:rsidRPr="00934847">
        <w:rPr>
          <w:color w:val="000000" w:themeColor="text1"/>
        </w:rPr>
        <w:t>En la doctrina civil, el concepto de contrato de obra se caracteriza por ser puramente bilateral, una de las partes se obliga a pagar a la otra por la realización de la obra en cuestión.</w:t>
      </w:r>
    </w:p>
    <w:p w:rsidR="00A779A3" w:rsidRPr="00934847" w:rsidRDefault="00A779A3" w:rsidP="00423F7A">
      <w:pPr>
        <w:spacing w:before="100" w:beforeAutospacing="1" w:after="100" w:afterAutospacing="1" w:line="360" w:lineRule="auto"/>
        <w:ind w:left="0" w:right="0" w:firstLine="708"/>
        <w:rPr>
          <w:color w:val="000000" w:themeColor="text1"/>
        </w:rPr>
      </w:pPr>
      <w:r w:rsidRPr="00934847">
        <w:rPr>
          <w:color w:val="000000" w:themeColor="text1"/>
        </w:rPr>
        <w:t xml:space="preserve">El contrato </w:t>
      </w:r>
      <w:r w:rsidR="00DC1223" w:rsidRPr="00934847">
        <w:rPr>
          <w:color w:val="000000" w:themeColor="text1"/>
        </w:rPr>
        <w:t xml:space="preserve"> de obra podrá ser definido </w:t>
      </w:r>
      <w:r w:rsidR="00F75119" w:rsidRPr="00934847">
        <w:rPr>
          <w:color w:val="000000" w:themeColor="text1"/>
        </w:rPr>
        <w:t>como</w:t>
      </w:r>
      <w:r w:rsidRPr="00934847">
        <w:rPr>
          <w:color w:val="000000" w:themeColor="text1"/>
        </w:rPr>
        <w:t xml:space="preserve"> “ aquel contrato en la que una de las partes se obliga respecto de la otra a obtener un determinado resultado con su propia actividad, organización y medios, asumiendo su propio riesgo, y la otra a </w:t>
      </w:r>
      <w:proofErr w:type="spellStart"/>
      <w:r w:rsidRPr="00934847">
        <w:rPr>
          <w:color w:val="000000" w:themeColor="text1"/>
        </w:rPr>
        <w:t>a</w:t>
      </w:r>
      <w:proofErr w:type="spellEnd"/>
      <w:r w:rsidRPr="00934847">
        <w:rPr>
          <w:color w:val="000000" w:themeColor="text1"/>
        </w:rPr>
        <w:t xml:space="preserve"> pagar por ello un precio cierto”</w:t>
      </w:r>
      <w:r w:rsidR="00DC1223" w:rsidRPr="00934847">
        <w:rPr>
          <w:color w:val="000000" w:themeColor="text1"/>
        </w:rPr>
        <w:t>.</w:t>
      </w:r>
      <w:r w:rsidR="00F75119" w:rsidRPr="00934847">
        <w:rPr>
          <w:rStyle w:val="Refdenotaalpie"/>
          <w:color w:val="000000" w:themeColor="text1"/>
        </w:rPr>
        <w:footnoteReference w:id="1"/>
      </w:r>
    </w:p>
    <w:p w:rsidR="00DC1223" w:rsidRPr="00934847" w:rsidRDefault="00DC1223" w:rsidP="00423F7A">
      <w:pPr>
        <w:spacing w:before="100" w:beforeAutospacing="1" w:after="100" w:afterAutospacing="1" w:line="360" w:lineRule="auto"/>
        <w:ind w:left="0" w:right="0" w:firstLine="708"/>
        <w:rPr>
          <w:color w:val="000000" w:themeColor="text1"/>
        </w:rPr>
      </w:pPr>
      <w:r w:rsidRPr="00934847">
        <w:rPr>
          <w:color w:val="000000" w:themeColor="text1"/>
        </w:rPr>
        <w:t>El Tribunal Supremo, añade aun mas otra definición para el contrato de obra como &lt;&lt;aquel contrato por el cual una persona se obliga respecto de  otra, mediante precio cierto, a la obtención de un resultado al que, con o sin suministro de material, se encamina la actividad creadora del primero que asume los riesgos de su cometido&gt;&gt;. Podemos citar las siguientes sentencias a modo de ejemplo:</w:t>
      </w:r>
    </w:p>
    <w:p w:rsidR="00DC1223" w:rsidRPr="00934847" w:rsidRDefault="00DC1223" w:rsidP="00957CAF">
      <w:pPr>
        <w:pStyle w:val="Prrafodelista"/>
        <w:numPr>
          <w:ilvl w:val="0"/>
          <w:numId w:val="1"/>
        </w:numPr>
        <w:spacing w:before="100" w:beforeAutospacing="1" w:after="100" w:afterAutospacing="1" w:line="360" w:lineRule="auto"/>
        <w:ind w:right="0"/>
        <w:rPr>
          <w:i/>
          <w:color w:val="000000" w:themeColor="text1"/>
        </w:rPr>
      </w:pPr>
      <w:r w:rsidRPr="00934847">
        <w:rPr>
          <w:i/>
          <w:color w:val="000000" w:themeColor="text1"/>
        </w:rPr>
        <w:t xml:space="preserve">Sentencia de 6 de noviembre de 1982. &lt;&lt;...el concepto de arrendamiento de empresa, por el que una persona –contratista–  se obliga respecto de otra –comitente– a la obtención de un resultado previsto por los contratantes, con aportación </w:t>
      </w:r>
      <w:r w:rsidR="009A0E06" w:rsidRPr="00934847">
        <w:rPr>
          <w:i/>
          <w:color w:val="000000" w:themeColor="text1"/>
        </w:rPr>
        <w:t xml:space="preserve">o no por aquel </w:t>
      </w:r>
      <w:r w:rsidRPr="00934847">
        <w:rPr>
          <w:i/>
          <w:color w:val="000000" w:themeColor="text1"/>
        </w:rPr>
        <w:t xml:space="preserve"> de materiales, pero corriendo el contratista con el riesgo del perecimiento de lo construido mientras la entrega no se </w:t>
      </w:r>
      <w:r w:rsidR="009A0E06" w:rsidRPr="00934847">
        <w:rPr>
          <w:i/>
          <w:color w:val="000000" w:themeColor="text1"/>
        </w:rPr>
        <w:t>efectúe</w:t>
      </w:r>
      <w:r w:rsidRPr="00934847">
        <w:rPr>
          <w:i/>
          <w:color w:val="000000" w:themeColor="text1"/>
        </w:rPr>
        <w:t>....&gt;&gt;.</w:t>
      </w:r>
    </w:p>
    <w:p w:rsidR="00DC1223" w:rsidRPr="00934847" w:rsidRDefault="009A0E06" w:rsidP="00957CAF">
      <w:pPr>
        <w:pStyle w:val="Prrafodelista"/>
        <w:numPr>
          <w:ilvl w:val="0"/>
          <w:numId w:val="1"/>
        </w:numPr>
        <w:spacing w:before="100" w:beforeAutospacing="1" w:after="100" w:afterAutospacing="1" w:line="360" w:lineRule="auto"/>
        <w:ind w:right="0"/>
        <w:rPr>
          <w:i/>
          <w:color w:val="000000" w:themeColor="text1"/>
        </w:rPr>
      </w:pPr>
      <w:r w:rsidRPr="00934847">
        <w:rPr>
          <w:i/>
          <w:color w:val="000000" w:themeColor="text1"/>
        </w:rPr>
        <w:t>Sentencia de 30 de mayo de 1987. &lt;&lt;...el contrato de obra o empresa es aquel en el que el profesional se obliga a prestar al comitente no propiamente su actividad profesional, sino el resultado producido por la misma...&gt;&gt;.</w:t>
      </w:r>
    </w:p>
    <w:p w:rsidR="009A0E06" w:rsidRPr="00934847" w:rsidRDefault="009A0E06" w:rsidP="00957CAF">
      <w:pPr>
        <w:pStyle w:val="Prrafodelista"/>
        <w:numPr>
          <w:ilvl w:val="0"/>
          <w:numId w:val="1"/>
        </w:numPr>
        <w:spacing w:before="100" w:beforeAutospacing="1" w:after="100" w:afterAutospacing="1" w:line="360" w:lineRule="auto"/>
        <w:ind w:right="0"/>
        <w:rPr>
          <w:color w:val="000000" w:themeColor="text1"/>
        </w:rPr>
      </w:pPr>
      <w:r w:rsidRPr="00934847">
        <w:rPr>
          <w:color w:val="000000" w:themeColor="text1"/>
        </w:rPr>
        <w:t xml:space="preserve">Sentencia de 4 de noviembre de 1989. &lt;&lt;...el contrato de arrendamiento de obra o empresa es aquel en el que el profesional se obliga a prestar al comitente no propiamente su actividad profesional, sino el resultado producido por la misma, o lo </w:t>
      </w:r>
      <w:r w:rsidRPr="00934847">
        <w:rPr>
          <w:color w:val="000000" w:themeColor="text1"/>
        </w:rPr>
        <w:lastRenderedPageBreak/>
        <w:t>que es igual, una prestación de resultado íntimamente ligada con la necesidad deseada y prevista por los contratantes...&gt;&gt;.</w:t>
      </w:r>
    </w:p>
    <w:p w:rsidR="009A0E06" w:rsidRPr="00934847" w:rsidRDefault="009A0E06" w:rsidP="00957CAF">
      <w:pPr>
        <w:pStyle w:val="Prrafodelista"/>
        <w:numPr>
          <w:ilvl w:val="0"/>
          <w:numId w:val="1"/>
        </w:numPr>
        <w:spacing w:before="100" w:beforeAutospacing="1" w:after="100" w:afterAutospacing="1" w:line="360" w:lineRule="auto"/>
        <w:ind w:right="0"/>
        <w:rPr>
          <w:color w:val="000000" w:themeColor="text1"/>
        </w:rPr>
      </w:pPr>
      <w:r w:rsidRPr="00934847">
        <w:rPr>
          <w:color w:val="000000" w:themeColor="text1"/>
        </w:rPr>
        <w:t>Sentencia de 13 de marzo de 1997.  &lt;&lt;...el contrato de obra es aquel por el que una de las partes se obliga a ejecutar una obra por precio cierto, a la otra parte que pagara este precio...&gt;&gt;.</w:t>
      </w:r>
    </w:p>
    <w:p w:rsidR="009A0E06" w:rsidRPr="00934847" w:rsidRDefault="009A0E06" w:rsidP="00957CAF">
      <w:pPr>
        <w:pStyle w:val="Prrafodelista"/>
        <w:numPr>
          <w:ilvl w:val="0"/>
          <w:numId w:val="1"/>
        </w:numPr>
        <w:spacing w:before="100" w:beforeAutospacing="1" w:after="100" w:afterAutospacing="1" w:line="360" w:lineRule="auto"/>
        <w:ind w:right="0"/>
        <w:rPr>
          <w:color w:val="000000" w:themeColor="text1"/>
        </w:rPr>
      </w:pPr>
      <w:r w:rsidRPr="00934847">
        <w:rPr>
          <w:color w:val="000000" w:themeColor="text1"/>
        </w:rPr>
        <w:t xml:space="preserve">Sentencia de 10 de mayo de 1997. &lt;&lt;...por el contrato de obra una persona                             </w:t>
      </w:r>
      <w:r w:rsidRPr="00934847">
        <w:rPr>
          <w:noProof/>
          <w:color w:val="000000" w:themeColor="text1"/>
          <w:lang w:eastAsia="es-ES"/>
        </w:rPr>
        <w:t>–contratista– se obliga respecto de otra –comitente– a la obtencion de un resultado previsto por los contratantes, y si el contratista aporta los materiales, corre con el riesgo del perecimiento de lo construido mientras no verifique la entrega...&gt;&gt;.</w:t>
      </w:r>
    </w:p>
    <w:p w:rsidR="00A779A3" w:rsidRPr="00934847" w:rsidRDefault="009A0E06" w:rsidP="00423F7A">
      <w:pPr>
        <w:spacing w:before="100" w:beforeAutospacing="1" w:after="100" w:afterAutospacing="1" w:line="360" w:lineRule="auto"/>
        <w:ind w:left="0" w:right="0" w:firstLine="708"/>
        <w:rPr>
          <w:color w:val="000000" w:themeColor="text1"/>
        </w:rPr>
      </w:pPr>
      <w:r w:rsidRPr="00934847">
        <w:rPr>
          <w:color w:val="000000" w:themeColor="text1"/>
        </w:rPr>
        <w:t xml:space="preserve">Podemos observar en el </w:t>
      </w:r>
      <w:r w:rsidR="00E25530" w:rsidRPr="00934847">
        <w:rPr>
          <w:color w:val="000000" w:themeColor="text1"/>
        </w:rPr>
        <w:t>artículo</w:t>
      </w:r>
      <w:r w:rsidRPr="00934847">
        <w:rPr>
          <w:color w:val="000000" w:themeColor="text1"/>
        </w:rPr>
        <w:t xml:space="preserve"> 1544 del código civil y en las distintas definiciones que los autores nos han dado la amplitud del contrato como </w:t>
      </w:r>
      <w:r w:rsidR="00E25530" w:rsidRPr="00934847">
        <w:rPr>
          <w:color w:val="000000" w:themeColor="text1"/>
        </w:rPr>
        <w:t xml:space="preserve">nota esencial y característica de este contrato. El objeto, es decir, la obra puede ser de diversa naturaleza, creativa, intelectual o material. </w:t>
      </w:r>
      <w:r w:rsidR="00F75119" w:rsidRPr="00934847">
        <w:rPr>
          <w:i/>
          <w:color w:val="000000" w:themeColor="text1"/>
        </w:rPr>
        <w:t>“</w:t>
      </w:r>
      <w:r w:rsidR="00E25530" w:rsidRPr="00934847">
        <w:rPr>
          <w:i/>
          <w:color w:val="000000" w:themeColor="text1"/>
        </w:rPr>
        <w:t>La obra es el resultado de la actividad que realiza el contratista mediante encomienda o encargo, la consecución de este encargo da lugar al objetivo final</w:t>
      </w:r>
      <w:r w:rsidR="00F75119" w:rsidRPr="00934847">
        <w:rPr>
          <w:i/>
          <w:color w:val="000000" w:themeColor="text1"/>
        </w:rPr>
        <w:t>”</w:t>
      </w:r>
      <w:r w:rsidR="00F75119" w:rsidRPr="00934847">
        <w:rPr>
          <w:rStyle w:val="Refdenotaalpie"/>
          <w:i/>
          <w:color w:val="000000" w:themeColor="text1"/>
        </w:rPr>
        <w:footnoteReference w:id="2"/>
      </w:r>
      <w:r w:rsidR="00F75119" w:rsidRPr="00934847">
        <w:rPr>
          <w:i/>
          <w:color w:val="000000" w:themeColor="text1"/>
        </w:rPr>
        <w:t>.</w:t>
      </w:r>
      <w:r w:rsidR="00E25530" w:rsidRPr="00934847">
        <w:rPr>
          <w:color w:val="000000" w:themeColor="text1"/>
        </w:rPr>
        <w:t xml:space="preserve"> El contrato de obra puede ser desde la construcción de bienes inmuebles, un traje, un vestido así como la reparación y conservación de un cuadro hasta un encargo de construcción de una escultura, será todo lo que esté al alcance de los hombres, como los ejemplos citados. </w:t>
      </w:r>
    </w:p>
    <w:p w:rsidR="00630AFA" w:rsidRPr="00934847" w:rsidRDefault="007011A3" w:rsidP="00423F7A">
      <w:pPr>
        <w:spacing w:before="100" w:beforeAutospacing="1" w:after="100" w:afterAutospacing="1" w:line="360" w:lineRule="auto"/>
        <w:ind w:left="0" w:right="0" w:firstLine="708"/>
        <w:rPr>
          <w:color w:val="000000" w:themeColor="text1"/>
        </w:rPr>
      </w:pPr>
      <w:r w:rsidRPr="00934847">
        <w:rPr>
          <w:color w:val="000000" w:themeColor="text1"/>
        </w:rPr>
        <w:t xml:space="preserve">Como nota adicional a la delimitación del concepto del contrato, señalar la importancia del resultado final de la obra, dejando como menos significativo el trabajo, servicio o actividad que se pueda realizar para l consecución de la obra. A diferencia del contrato de servicio, la ejecución de la obligación como resultado es la nota característica y diferenciadora. </w:t>
      </w:r>
    </w:p>
    <w:p w:rsidR="00F75119" w:rsidRPr="00934847" w:rsidRDefault="007011A3" w:rsidP="00423F7A">
      <w:pPr>
        <w:spacing w:before="100" w:beforeAutospacing="1" w:after="100" w:afterAutospacing="1" w:line="360" w:lineRule="auto"/>
        <w:ind w:left="0" w:right="0" w:firstLine="708"/>
        <w:rPr>
          <w:color w:val="000000" w:themeColor="text1"/>
        </w:rPr>
      </w:pPr>
      <w:r w:rsidRPr="00934847">
        <w:rPr>
          <w:color w:val="000000" w:themeColor="text1"/>
        </w:rPr>
        <w:t xml:space="preserve">Además, esta segunda nota característica yace en las obligaciones de medios en las cuales el deudor no se obliga a conseguir un objetivo, sino a la realización y satisfacción de los medios para guiar una conducta que llegue al objetivo, es decir, el servicio que debe satisfacer para que se cumpla, es por tanto, el concepto que da el propio artículo 1544 del código civil “prestar a la otra parte un servicio”. Estas son las notas diferenciadoras de estos dos contratos históricamente asemejados y ligados. </w:t>
      </w:r>
    </w:p>
    <w:p w:rsidR="00E911DE" w:rsidRPr="00934847" w:rsidRDefault="00E911DE" w:rsidP="00957CAF">
      <w:pPr>
        <w:spacing w:before="100" w:beforeAutospacing="1" w:after="100" w:afterAutospacing="1" w:line="360" w:lineRule="auto"/>
        <w:ind w:left="0" w:right="0"/>
        <w:rPr>
          <w:color w:val="000000" w:themeColor="text1"/>
        </w:rPr>
      </w:pPr>
    </w:p>
    <w:p w:rsidR="004C3460" w:rsidRPr="00934847" w:rsidRDefault="00E911DE" w:rsidP="00957CAF">
      <w:pPr>
        <w:spacing w:before="100" w:beforeAutospacing="1" w:after="100" w:afterAutospacing="1" w:line="360" w:lineRule="auto"/>
        <w:ind w:left="0" w:right="0"/>
        <w:rPr>
          <w:b/>
          <w:color w:val="000000" w:themeColor="text1"/>
        </w:rPr>
      </w:pPr>
      <w:r w:rsidRPr="00934847">
        <w:rPr>
          <w:b/>
          <w:color w:val="000000" w:themeColor="text1"/>
        </w:rPr>
        <w:lastRenderedPageBreak/>
        <w:t>2</w:t>
      </w:r>
      <w:r w:rsidR="004C3460" w:rsidRPr="00934847">
        <w:rPr>
          <w:b/>
          <w:color w:val="000000" w:themeColor="text1"/>
        </w:rPr>
        <w:t>. REGULACION</w:t>
      </w:r>
      <w:r w:rsidR="001B42CA" w:rsidRPr="00934847">
        <w:rPr>
          <w:b/>
          <w:color w:val="000000" w:themeColor="text1"/>
        </w:rPr>
        <w:t xml:space="preserve"> DEL CONTRATO DE OBRA</w:t>
      </w:r>
    </w:p>
    <w:p w:rsidR="004C3460" w:rsidRPr="00934847" w:rsidRDefault="004C3460" w:rsidP="00423F7A">
      <w:pPr>
        <w:spacing w:before="100" w:beforeAutospacing="1" w:after="100" w:afterAutospacing="1" w:line="360" w:lineRule="auto"/>
        <w:ind w:left="0" w:right="0" w:firstLine="708"/>
        <w:rPr>
          <w:color w:val="000000" w:themeColor="text1"/>
        </w:rPr>
      </w:pPr>
      <w:r w:rsidRPr="00934847">
        <w:rPr>
          <w:color w:val="000000" w:themeColor="text1"/>
        </w:rPr>
        <w:t>El contrato de obra está regulado en el Código Civil, en la Segunda Sección, del Capítulo III, del Título VI, del Libro IV, dentro del apartado “De las obras por ajuste o precio alzado” que comprende los artículos 1588 al 1600, ambos inclusive.</w:t>
      </w:r>
    </w:p>
    <w:p w:rsidR="004C3460" w:rsidRPr="00934847" w:rsidRDefault="004C3460" w:rsidP="00423F7A">
      <w:pPr>
        <w:spacing w:before="100" w:beforeAutospacing="1" w:after="100" w:afterAutospacing="1" w:line="360" w:lineRule="auto"/>
        <w:ind w:left="0" w:right="0" w:firstLine="708"/>
        <w:rPr>
          <w:color w:val="000000" w:themeColor="text1"/>
        </w:rPr>
      </w:pPr>
      <w:r w:rsidRPr="00934847">
        <w:rPr>
          <w:color w:val="000000" w:themeColor="text1"/>
        </w:rPr>
        <w:t xml:space="preserve">La doctrina científica, al igual que la jurisprudencia del Tribunal Supremo, ha señalado que la regulación del contrato de obra en el Código Civil es parcial e insuficiente, es decir, que no se acomoda a la realidad social actual. </w:t>
      </w:r>
    </w:p>
    <w:p w:rsidR="004C3460" w:rsidRPr="00934847" w:rsidRDefault="004C3460" w:rsidP="00423F7A">
      <w:pPr>
        <w:spacing w:before="100" w:beforeAutospacing="1" w:after="100" w:afterAutospacing="1" w:line="360" w:lineRule="auto"/>
        <w:ind w:left="0" w:right="0" w:firstLine="708"/>
        <w:rPr>
          <w:color w:val="000000" w:themeColor="text1"/>
        </w:rPr>
      </w:pPr>
      <w:r w:rsidRPr="00934847">
        <w:rPr>
          <w:color w:val="000000" w:themeColor="text1"/>
        </w:rPr>
        <w:t xml:space="preserve">Se precisa de un modelo legislativo que adecue las deposiciones a las consideraciones y necesidades que la importancia social de este contrato reclama. La Ley de Ordenación de la Edificación se ha dictado con el objetivo prioritario expreso de regular el proceso de la edificación, actualizando y completando la configuración legal de los agentes que interviene en el mismo, fijando sus obligaciones para </w:t>
      </w:r>
      <w:proofErr w:type="spellStart"/>
      <w:r w:rsidRPr="00934847">
        <w:rPr>
          <w:color w:val="000000" w:themeColor="text1"/>
        </w:rPr>
        <w:t>asi</w:t>
      </w:r>
      <w:proofErr w:type="spellEnd"/>
      <w:r w:rsidRPr="00934847">
        <w:rPr>
          <w:color w:val="000000" w:themeColor="text1"/>
        </w:rPr>
        <w:t xml:space="preserve"> establecer las responsabilidades y cubrir las garantías a los usuarios en base a una definición de los requisitos básicos que deben satisfacer los edificios.</w:t>
      </w:r>
    </w:p>
    <w:p w:rsidR="00E911DE" w:rsidRPr="00934847" w:rsidRDefault="004C3460" w:rsidP="00E911DE">
      <w:pPr>
        <w:spacing w:before="100" w:beforeAutospacing="1" w:after="100" w:afterAutospacing="1" w:line="360" w:lineRule="auto"/>
        <w:ind w:left="0" w:right="0" w:firstLine="708"/>
        <w:rPr>
          <w:color w:val="000000" w:themeColor="text1"/>
        </w:rPr>
      </w:pPr>
      <w:r w:rsidRPr="00934847">
        <w:rPr>
          <w:color w:val="000000" w:themeColor="text1"/>
        </w:rPr>
        <w:t xml:space="preserve">En  España también se hace mención a la Ley de Contratos con el Estado y su Reglamento, perteneciente al Derecho Administrativo. </w:t>
      </w:r>
    </w:p>
    <w:p w:rsidR="00630AFA" w:rsidRPr="00934847" w:rsidRDefault="00E911DE" w:rsidP="00E911DE">
      <w:pPr>
        <w:spacing w:before="100" w:beforeAutospacing="1" w:after="100" w:afterAutospacing="1" w:line="360" w:lineRule="auto"/>
        <w:ind w:left="0" w:right="0"/>
        <w:rPr>
          <w:color w:val="000000" w:themeColor="text1"/>
        </w:rPr>
      </w:pPr>
      <w:r w:rsidRPr="00934847">
        <w:rPr>
          <w:b/>
          <w:color w:val="000000" w:themeColor="text1"/>
        </w:rPr>
        <w:t>3</w:t>
      </w:r>
      <w:r w:rsidR="00630AFA" w:rsidRPr="00934847">
        <w:rPr>
          <w:b/>
          <w:color w:val="000000" w:themeColor="text1"/>
        </w:rPr>
        <w:t xml:space="preserve">. CARACTERES DEL CONTRATO DE OBRA </w:t>
      </w:r>
    </w:p>
    <w:p w:rsidR="00630AFA" w:rsidRPr="00934847" w:rsidRDefault="00630AFA" w:rsidP="00423F7A">
      <w:pPr>
        <w:spacing w:before="100" w:beforeAutospacing="1" w:after="100" w:afterAutospacing="1" w:line="360" w:lineRule="auto"/>
        <w:ind w:left="0" w:right="0" w:firstLine="708"/>
        <w:rPr>
          <w:color w:val="000000" w:themeColor="text1"/>
        </w:rPr>
      </w:pPr>
      <w:r w:rsidRPr="00934847">
        <w:rPr>
          <w:color w:val="000000" w:themeColor="text1"/>
        </w:rPr>
        <w:t>Podemos señalar como caracteres esenciales del contrato de obra los siguientes:</w:t>
      </w:r>
    </w:p>
    <w:p w:rsidR="00630AFA" w:rsidRPr="00934847" w:rsidRDefault="00630AFA" w:rsidP="00957CAF">
      <w:pPr>
        <w:pStyle w:val="Prrafodelista"/>
        <w:numPr>
          <w:ilvl w:val="0"/>
          <w:numId w:val="2"/>
        </w:numPr>
        <w:spacing w:before="100" w:beforeAutospacing="1" w:after="100" w:afterAutospacing="1" w:line="360" w:lineRule="auto"/>
        <w:ind w:right="0"/>
        <w:rPr>
          <w:color w:val="000000" w:themeColor="text1"/>
        </w:rPr>
      </w:pPr>
      <w:r w:rsidRPr="00934847">
        <w:rPr>
          <w:color w:val="000000" w:themeColor="text1"/>
        </w:rPr>
        <w:t>Es un contrato consensual,  sólo con el mero consentimiento de las partes contratantes se perfecciona desde el mismo momento del acuerdo entre ellas.</w:t>
      </w:r>
    </w:p>
    <w:p w:rsidR="00630AFA" w:rsidRPr="00934847" w:rsidRDefault="00630AFA" w:rsidP="00957CAF">
      <w:pPr>
        <w:pStyle w:val="Prrafodelista"/>
        <w:numPr>
          <w:ilvl w:val="0"/>
          <w:numId w:val="2"/>
        </w:numPr>
        <w:spacing w:before="100" w:beforeAutospacing="1" w:after="100" w:afterAutospacing="1" w:line="360" w:lineRule="auto"/>
        <w:ind w:right="0"/>
        <w:rPr>
          <w:color w:val="000000" w:themeColor="text1"/>
        </w:rPr>
      </w:pPr>
      <w:r w:rsidRPr="00934847">
        <w:rPr>
          <w:color w:val="000000" w:themeColor="text1"/>
        </w:rPr>
        <w:t>Es un contrato bilateral, en cuanto que las partes que intervienen son dos; por un lado el contratista y por otro el contratante.</w:t>
      </w:r>
    </w:p>
    <w:p w:rsidR="00630AFA" w:rsidRPr="00934847" w:rsidRDefault="00630AFA" w:rsidP="00957CAF">
      <w:pPr>
        <w:pStyle w:val="Prrafodelista"/>
        <w:numPr>
          <w:ilvl w:val="0"/>
          <w:numId w:val="2"/>
        </w:numPr>
        <w:spacing w:before="100" w:beforeAutospacing="1" w:after="100" w:afterAutospacing="1" w:line="360" w:lineRule="auto"/>
        <w:ind w:right="0"/>
        <w:rPr>
          <w:color w:val="000000" w:themeColor="text1"/>
        </w:rPr>
      </w:pPr>
      <w:r w:rsidRPr="00934847">
        <w:rPr>
          <w:color w:val="000000" w:themeColor="text1"/>
        </w:rPr>
        <w:t xml:space="preserve">Es un contrato sinalagmático, en el cual existen </w:t>
      </w:r>
      <w:r w:rsidR="00000768" w:rsidRPr="00934847">
        <w:rPr>
          <w:color w:val="000000" w:themeColor="text1"/>
        </w:rPr>
        <w:t xml:space="preserve">obligaciones para ambas partes, así como derechos, es decir, es recíproco para las partes. </w:t>
      </w:r>
    </w:p>
    <w:p w:rsidR="00000768" w:rsidRPr="00934847" w:rsidRDefault="00000768" w:rsidP="00957CAF">
      <w:pPr>
        <w:pStyle w:val="Prrafodelista"/>
        <w:numPr>
          <w:ilvl w:val="0"/>
          <w:numId w:val="2"/>
        </w:numPr>
        <w:spacing w:before="100" w:beforeAutospacing="1" w:after="100" w:afterAutospacing="1" w:line="360" w:lineRule="auto"/>
        <w:ind w:right="0"/>
        <w:rPr>
          <w:color w:val="000000" w:themeColor="text1"/>
        </w:rPr>
      </w:pPr>
      <w:r w:rsidRPr="00934847">
        <w:rPr>
          <w:color w:val="000000" w:themeColor="text1"/>
        </w:rPr>
        <w:t xml:space="preserve">Es un contrato oneroso, requiere contraprestación, para el comitente la contraprestación sería la obra en cuestión y para el contratista es el precio de la obra, la parte monetaria del contrato. </w:t>
      </w:r>
    </w:p>
    <w:p w:rsidR="00000768" w:rsidRPr="00934847" w:rsidRDefault="00000768" w:rsidP="00957CAF">
      <w:pPr>
        <w:pStyle w:val="Prrafodelista"/>
        <w:numPr>
          <w:ilvl w:val="0"/>
          <w:numId w:val="2"/>
        </w:numPr>
        <w:spacing w:before="100" w:beforeAutospacing="1" w:after="100" w:afterAutospacing="1" w:line="360" w:lineRule="auto"/>
        <w:ind w:right="0"/>
        <w:rPr>
          <w:color w:val="000000" w:themeColor="text1"/>
        </w:rPr>
      </w:pPr>
      <w:r w:rsidRPr="00934847">
        <w:rPr>
          <w:color w:val="000000" w:themeColor="text1"/>
        </w:rPr>
        <w:lastRenderedPageBreak/>
        <w:t xml:space="preserve">Es un contrato de resultado y no de actividad, el resultado que se pretende es el obtenido por la actividad de la persona que ha de prestarlo, actividad que es independiente de la del dueño de la obra. </w:t>
      </w:r>
    </w:p>
    <w:p w:rsidR="00000768" w:rsidRPr="00934847" w:rsidRDefault="00000768" w:rsidP="00957CAF">
      <w:pPr>
        <w:pStyle w:val="Prrafodelista"/>
        <w:numPr>
          <w:ilvl w:val="0"/>
          <w:numId w:val="2"/>
        </w:numPr>
        <w:spacing w:before="100" w:beforeAutospacing="1" w:after="100" w:afterAutospacing="1" w:line="360" w:lineRule="auto"/>
        <w:ind w:right="0"/>
        <w:rPr>
          <w:color w:val="000000" w:themeColor="text1"/>
        </w:rPr>
      </w:pPr>
      <w:r w:rsidRPr="00934847">
        <w:rPr>
          <w:color w:val="000000" w:themeColor="text1"/>
        </w:rPr>
        <w:t xml:space="preserve">Es un contrato de trato sucesivo, en cuanto que su cumplimiento requiere la ejecución de sucesivas prestaciones, a diferencia de los contratos de trato único que se realizan de una sola vez. </w:t>
      </w:r>
    </w:p>
    <w:p w:rsidR="00000768" w:rsidRPr="00934847" w:rsidRDefault="00000768" w:rsidP="00957CAF">
      <w:pPr>
        <w:pStyle w:val="Prrafodelista"/>
        <w:numPr>
          <w:ilvl w:val="0"/>
          <w:numId w:val="2"/>
        </w:numPr>
        <w:spacing w:before="100" w:beforeAutospacing="1" w:after="100" w:afterAutospacing="1" w:line="360" w:lineRule="auto"/>
        <w:ind w:right="0"/>
        <w:rPr>
          <w:color w:val="000000" w:themeColor="text1"/>
        </w:rPr>
      </w:pPr>
      <w:r w:rsidRPr="00934847">
        <w:rPr>
          <w:color w:val="000000" w:themeColor="text1"/>
        </w:rPr>
        <w:t xml:space="preserve">Es un contrato conmutativo, la obligación que asume cada una de las partes se considera el equivalente de la que la otra a su vez contrae. </w:t>
      </w:r>
    </w:p>
    <w:p w:rsidR="00000768" w:rsidRPr="00934847" w:rsidRDefault="00000768" w:rsidP="00957CAF">
      <w:pPr>
        <w:pStyle w:val="Prrafodelista"/>
        <w:numPr>
          <w:ilvl w:val="0"/>
          <w:numId w:val="2"/>
        </w:numPr>
        <w:spacing w:before="100" w:beforeAutospacing="1" w:after="100" w:afterAutospacing="1" w:line="360" w:lineRule="auto"/>
        <w:ind w:right="0"/>
        <w:rPr>
          <w:color w:val="000000" w:themeColor="text1"/>
        </w:rPr>
      </w:pPr>
      <w:r w:rsidRPr="00934847">
        <w:rPr>
          <w:color w:val="000000" w:themeColor="text1"/>
        </w:rPr>
        <w:t>Es un contrato donde rige el principio de libertad de forma, el código civil no exige ningún requisito para su conformación y existencia.</w:t>
      </w:r>
    </w:p>
    <w:p w:rsidR="00000768" w:rsidRPr="00934847" w:rsidRDefault="00000768" w:rsidP="00957CAF">
      <w:pPr>
        <w:pStyle w:val="Prrafodelista"/>
        <w:numPr>
          <w:ilvl w:val="0"/>
          <w:numId w:val="2"/>
        </w:numPr>
        <w:spacing w:before="100" w:beforeAutospacing="1" w:after="100" w:afterAutospacing="1" w:line="360" w:lineRule="auto"/>
        <w:ind w:right="0"/>
        <w:rPr>
          <w:color w:val="000000" w:themeColor="text1"/>
        </w:rPr>
      </w:pPr>
      <w:r w:rsidRPr="00934847">
        <w:rPr>
          <w:color w:val="000000" w:themeColor="text1"/>
        </w:rPr>
        <w:t xml:space="preserve">El constructor realiza el resultado convenido con su propia actividad, organización y medios. </w:t>
      </w:r>
    </w:p>
    <w:p w:rsidR="004F6169" w:rsidRPr="00934847" w:rsidRDefault="00000768" w:rsidP="00957CAF">
      <w:pPr>
        <w:pStyle w:val="Prrafodelista"/>
        <w:numPr>
          <w:ilvl w:val="0"/>
          <w:numId w:val="2"/>
        </w:numPr>
        <w:spacing w:before="100" w:beforeAutospacing="1" w:after="100" w:afterAutospacing="1" w:line="360" w:lineRule="auto"/>
        <w:ind w:right="0"/>
        <w:rPr>
          <w:color w:val="000000" w:themeColor="text1"/>
        </w:rPr>
      </w:pPr>
      <w:r w:rsidRPr="00934847">
        <w:rPr>
          <w:color w:val="000000" w:themeColor="text1"/>
        </w:rPr>
        <w:t xml:space="preserve">El constructor asume los riesgos de su actividad hasta la entrega de la obra, por lo que si perece o se destruye la obra antes de su entrega, el constructor pierde su trabajo y los materiales que hubiese podido incorporar en la obra. </w:t>
      </w:r>
    </w:p>
    <w:p w:rsidR="004F6169" w:rsidRPr="00934847" w:rsidRDefault="00B53735" w:rsidP="00957CAF">
      <w:pPr>
        <w:spacing w:before="100" w:beforeAutospacing="1" w:after="100" w:afterAutospacing="1" w:line="360" w:lineRule="auto"/>
        <w:ind w:left="0" w:right="0"/>
        <w:rPr>
          <w:b/>
          <w:color w:val="000000" w:themeColor="text1"/>
        </w:rPr>
      </w:pPr>
      <w:r w:rsidRPr="00934847">
        <w:rPr>
          <w:b/>
          <w:color w:val="000000" w:themeColor="text1"/>
        </w:rPr>
        <w:t>4</w:t>
      </w:r>
      <w:r w:rsidR="004F6169" w:rsidRPr="00934847">
        <w:rPr>
          <w:b/>
          <w:color w:val="000000" w:themeColor="text1"/>
        </w:rPr>
        <w:t>. CONSIDERACIONES GENERALES A TODOS LOS CONTRATOS</w:t>
      </w:r>
    </w:p>
    <w:p w:rsidR="004F6169" w:rsidRPr="00934847" w:rsidRDefault="004F6169" w:rsidP="00423F7A">
      <w:pPr>
        <w:spacing w:before="100" w:beforeAutospacing="1" w:after="100" w:afterAutospacing="1" w:line="360" w:lineRule="auto"/>
        <w:ind w:left="0" w:right="0" w:firstLine="708"/>
        <w:rPr>
          <w:color w:val="000000" w:themeColor="text1"/>
        </w:rPr>
      </w:pPr>
      <w:r w:rsidRPr="00934847">
        <w:rPr>
          <w:color w:val="000000" w:themeColor="text1"/>
        </w:rPr>
        <w:t xml:space="preserve">Se denominan elementos esenciales del contrato a todos aquellos requisitos mínimos sin los cuales el contrato no puede llegar a celebrarse, y son, requisitos sine qua non. </w:t>
      </w:r>
    </w:p>
    <w:p w:rsidR="004F6169" w:rsidRPr="00934847" w:rsidRDefault="004F6169" w:rsidP="00423F7A">
      <w:pPr>
        <w:spacing w:before="100" w:beforeAutospacing="1" w:after="100" w:afterAutospacing="1" w:line="360" w:lineRule="auto"/>
        <w:ind w:left="0" w:right="0" w:firstLine="708"/>
        <w:rPr>
          <w:color w:val="000000" w:themeColor="text1"/>
        </w:rPr>
      </w:pPr>
      <w:r w:rsidRPr="00934847">
        <w:rPr>
          <w:color w:val="000000" w:themeColor="text1"/>
        </w:rPr>
        <w:t>Los elementos esenciales de todo contrato, según el artículo 1261 del Código Civil son consentimiento, objeto y casusa del contrato. El carácter fundamental de estos requisitos se enuncia  con perfecta claridad en el propio precepto, que empieza diciendo textualmente que no hay contrato sino cuando concurren los tres elementos que enumera.</w:t>
      </w:r>
    </w:p>
    <w:p w:rsidR="004F6169" w:rsidRPr="00934847" w:rsidRDefault="00B53735" w:rsidP="00957CAF">
      <w:pPr>
        <w:spacing w:before="100" w:beforeAutospacing="1" w:after="100" w:afterAutospacing="1" w:line="360" w:lineRule="auto"/>
        <w:ind w:left="0" w:right="0"/>
        <w:rPr>
          <w:color w:val="000000" w:themeColor="text1"/>
        </w:rPr>
      </w:pPr>
      <w:r w:rsidRPr="00934847">
        <w:rPr>
          <w:color w:val="000000" w:themeColor="text1"/>
        </w:rPr>
        <w:t>4</w:t>
      </w:r>
      <w:r w:rsidR="004F6169" w:rsidRPr="00934847">
        <w:rPr>
          <w:color w:val="000000" w:themeColor="text1"/>
        </w:rPr>
        <w:t>.1. Consentimiento y capacidad para contratar</w:t>
      </w:r>
    </w:p>
    <w:p w:rsidR="004F6169" w:rsidRPr="00934847" w:rsidRDefault="004F6169" w:rsidP="00423F7A">
      <w:pPr>
        <w:spacing w:before="100" w:beforeAutospacing="1" w:after="100" w:afterAutospacing="1" w:line="360" w:lineRule="auto"/>
        <w:ind w:left="0" w:right="0" w:firstLine="708"/>
        <w:rPr>
          <w:color w:val="000000" w:themeColor="text1"/>
        </w:rPr>
      </w:pPr>
      <w:r w:rsidRPr="00934847">
        <w:rPr>
          <w:color w:val="000000" w:themeColor="text1"/>
        </w:rPr>
        <w:t xml:space="preserve">Regulado en el artículo 1262 al 1270 del Código Civil, el consentimiento constituye el más importante elemento para la celebración de un contrato. </w:t>
      </w:r>
    </w:p>
    <w:p w:rsidR="004F6169" w:rsidRPr="00934847" w:rsidRDefault="004F6169" w:rsidP="00423F7A">
      <w:pPr>
        <w:spacing w:before="100" w:beforeAutospacing="1" w:after="100" w:afterAutospacing="1" w:line="360" w:lineRule="auto"/>
        <w:ind w:left="0" w:right="0" w:firstLine="708"/>
        <w:rPr>
          <w:color w:val="000000" w:themeColor="text1"/>
        </w:rPr>
      </w:pPr>
      <w:r w:rsidRPr="00934847">
        <w:rPr>
          <w:color w:val="000000" w:themeColor="text1"/>
        </w:rPr>
        <w:t>Podrán prestar consentimiento para contratar y tendrán consentimiento para celebrar contratos los siguientes sujetos:</w:t>
      </w:r>
    </w:p>
    <w:p w:rsidR="004F6169" w:rsidRPr="00934847" w:rsidRDefault="004F6169" w:rsidP="00423F7A">
      <w:pPr>
        <w:tabs>
          <w:tab w:val="left" w:pos="4923"/>
        </w:tabs>
        <w:spacing w:before="100" w:beforeAutospacing="1" w:after="100" w:afterAutospacing="1" w:line="360" w:lineRule="auto"/>
        <w:ind w:left="708" w:right="0"/>
        <w:rPr>
          <w:color w:val="000000" w:themeColor="text1"/>
        </w:rPr>
      </w:pPr>
      <w:r w:rsidRPr="00934847">
        <w:rPr>
          <w:color w:val="000000" w:themeColor="text1"/>
        </w:rPr>
        <w:lastRenderedPageBreak/>
        <w:t>a) Mayores de edad: (art</w:t>
      </w:r>
      <w:r w:rsidR="00F75119" w:rsidRPr="00934847">
        <w:rPr>
          <w:color w:val="000000" w:themeColor="text1"/>
        </w:rPr>
        <w:t>ículo</w:t>
      </w:r>
      <w:r w:rsidRPr="00934847">
        <w:rPr>
          <w:color w:val="000000" w:themeColor="text1"/>
        </w:rPr>
        <w:t xml:space="preserve"> 12 de la Constitución Española; art</w:t>
      </w:r>
      <w:r w:rsidR="00F75119" w:rsidRPr="00934847">
        <w:rPr>
          <w:color w:val="000000" w:themeColor="text1"/>
        </w:rPr>
        <w:t>ículo</w:t>
      </w:r>
      <w:r w:rsidRPr="00934847">
        <w:rPr>
          <w:color w:val="000000" w:themeColor="text1"/>
        </w:rPr>
        <w:t xml:space="preserve"> 315 Código Civil - 18 años cumplidos) Personas capaces para casi todos los actos civiles (excepto por ejemplo: la adopción, que se permite a partir del cumplimiento de los 25 años).</w:t>
      </w:r>
    </w:p>
    <w:p w:rsidR="004F6169" w:rsidRPr="00934847" w:rsidRDefault="004F6169" w:rsidP="00423F7A">
      <w:pPr>
        <w:tabs>
          <w:tab w:val="left" w:pos="4923"/>
        </w:tabs>
        <w:spacing w:before="100" w:beforeAutospacing="1" w:after="100" w:afterAutospacing="1" w:line="360" w:lineRule="auto"/>
        <w:ind w:left="708" w:right="0"/>
        <w:rPr>
          <w:color w:val="000000" w:themeColor="text1"/>
        </w:rPr>
      </w:pPr>
      <w:r w:rsidRPr="00934847">
        <w:rPr>
          <w:color w:val="000000" w:themeColor="text1"/>
        </w:rPr>
        <w:t>b) No incapacitados: Para declarar una incapacidad tiene que haber una Sentencia que lo declare. Una incapacidad es una deficiencia de carácter físico o psíquico, que le impide a una persona gobernarse por sí misma. En esta sentencia de incapacidad se determinará hará referencia al grado de discapacidad y la representación de esa persona pudiendo ser Padres - Tutor - Curador.</w:t>
      </w:r>
    </w:p>
    <w:p w:rsidR="004F6169" w:rsidRPr="00934847" w:rsidRDefault="004F6169" w:rsidP="00423F7A">
      <w:pPr>
        <w:spacing w:before="100" w:beforeAutospacing="1" w:after="100" w:afterAutospacing="1" w:line="360" w:lineRule="auto"/>
        <w:ind w:left="708" w:right="0"/>
        <w:rPr>
          <w:color w:val="000000" w:themeColor="text1"/>
        </w:rPr>
      </w:pPr>
      <w:r w:rsidRPr="00934847">
        <w:rPr>
          <w:color w:val="000000" w:themeColor="text1"/>
        </w:rPr>
        <w:t>Que un juez nombre a un tutor o a un curador depende del grado de discapacidad, cuanto mayor es la discapacidad se nombra un tutor y cuanto menor un curador.</w:t>
      </w:r>
    </w:p>
    <w:p w:rsidR="004F6169" w:rsidRPr="00934847" w:rsidRDefault="004F6169" w:rsidP="00423F7A">
      <w:pPr>
        <w:spacing w:before="100" w:beforeAutospacing="1" w:after="100" w:afterAutospacing="1" w:line="360" w:lineRule="auto"/>
        <w:ind w:left="1416" w:right="0"/>
        <w:rPr>
          <w:i/>
          <w:color w:val="000000" w:themeColor="text1"/>
        </w:rPr>
      </w:pPr>
      <w:r w:rsidRPr="00934847">
        <w:rPr>
          <w:color w:val="000000" w:themeColor="text1"/>
        </w:rPr>
        <w:t>Tutor: Están sujetos a Tutela</w:t>
      </w:r>
      <w:r w:rsidR="00F75119" w:rsidRPr="00934847">
        <w:rPr>
          <w:color w:val="000000" w:themeColor="text1"/>
        </w:rPr>
        <w:t xml:space="preserve"> según el artículo</w:t>
      </w:r>
      <w:r w:rsidRPr="00934847">
        <w:rPr>
          <w:color w:val="000000" w:themeColor="text1"/>
        </w:rPr>
        <w:t xml:space="preserve"> 222 del Código Civil: </w:t>
      </w:r>
      <w:r w:rsidR="00F75119" w:rsidRPr="00934847">
        <w:rPr>
          <w:i/>
          <w:color w:val="000000" w:themeColor="text1"/>
        </w:rPr>
        <w:t>“</w:t>
      </w:r>
      <w:r w:rsidRPr="00934847">
        <w:rPr>
          <w:bCs/>
          <w:i/>
          <w:color w:val="000000" w:themeColor="text1"/>
        </w:rPr>
        <w:t xml:space="preserve">1. </w:t>
      </w:r>
      <w:r w:rsidRPr="00934847">
        <w:rPr>
          <w:i/>
          <w:color w:val="000000" w:themeColor="text1"/>
        </w:rPr>
        <w:t xml:space="preserve">Los menores no emancipados que no estén bajo la patria potestad. </w:t>
      </w:r>
      <w:r w:rsidRPr="00934847">
        <w:rPr>
          <w:bCs/>
          <w:i/>
          <w:color w:val="000000" w:themeColor="text1"/>
        </w:rPr>
        <w:t xml:space="preserve">2. </w:t>
      </w:r>
      <w:r w:rsidRPr="00934847">
        <w:rPr>
          <w:i/>
          <w:color w:val="000000" w:themeColor="text1"/>
        </w:rPr>
        <w:t xml:space="preserve">Los incapacitados, cuando la sentencia lo haya establecido. </w:t>
      </w:r>
      <w:r w:rsidRPr="00934847">
        <w:rPr>
          <w:bCs/>
          <w:i/>
          <w:color w:val="000000" w:themeColor="text1"/>
        </w:rPr>
        <w:t xml:space="preserve">3. </w:t>
      </w:r>
      <w:r w:rsidRPr="00934847">
        <w:rPr>
          <w:i/>
          <w:color w:val="000000" w:themeColor="text1"/>
        </w:rPr>
        <w:t xml:space="preserve">Los sujetos a la patria potestad prorrogada, al cesar ésta, salvo que proceda la curatela. </w:t>
      </w:r>
      <w:r w:rsidRPr="00934847">
        <w:rPr>
          <w:bCs/>
          <w:i/>
          <w:color w:val="000000" w:themeColor="text1"/>
        </w:rPr>
        <w:t xml:space="preserve">4. </w:t>
      </w:r>
      <w:r w:rsidRPr="00934847">
        <w:rPr>
          <w:i/>
          <w:color w:val="000000" w:themeColor="text1"/>
        </w:rPr>
        <w:t>Los menores que se h</w:t>
      </w:r>
      <w:r w:rsidR="00F75119" w:rsidRPr="00934847">
        <w:rPr>
          <w:i/>
          <w:color w:val="000000" w:themeColor="text1"/>
        </w:rPr>
        <w:t>allen en situación de desamparo”.</w:t>
      </w:r>
    </w:p>
    <w:p w:rsidR="004F6169" w:rsidRPr="00934847" w:rsidRDefault="004F6169" w:rsidP="00423F7A">
      <w:pPr>
        <w:spacing w:before="100" w:beforeAutospacing="1" w:after="100" w:afterAutospacing="1" w:line="360" w:lineRule="auto"/>
        <w:ind w:left="1416" w:right="0"/>
        <w:rPr>
          <w:color w:val="000000" w:themeColor="text1"/>
        </w:rPr>
      </w:pPr>
      <w:r w:rsidRPr="00934847">
        <w:rPr>
          <w:color w:val="000000" w:themeColor="text1"/>
        </w:rPr>
        <w:t xml:space="preserve">Curador: Están sujetos a Curatela según los </w:t>
      </w:r>
      <w:r w:rsidR="00F75119" w:rsidRPr="00934847">
        <w:rPr>
          <w:color w:val="000000" w:themeColor="text1"/>
        </w:rPr>
        <w:t>artículos</w:t>
      </w:r>
      <w:r w:rsidRPr="00934847">
        <w:rPr>
          <w:color w:val="000000" w:themeColor="text1"/>
        </w:rPr>
        <w:t xml:space="preserve"> 286 y 287 del Código Civil: </w:t>
      </w:r>
      <w:r w:rsidR="00F75119" w:rsidRPr="00934847">
        <w:rPr>
          <w:color w:val="000000" w:themeColor="text1"/>
        </w:rPr>
        <w:t xml:space="preserve">    </w:t>
      </w:r>
      <w:r w:rsidR="00F75119" w:rsidRPr="00934847">
        <w:rPr>
          <w:i/>
          <w:color w:val="000000" w:themeColor="text1"/>
        </w:rPr>
        <w:t>“</w:t>
      </w:r>
      <w:r w:rsidRPr="00934847">
        <w:rPr>
          <w:bCs/>
          <w:i/>
          <w:color w:val="000000" w:themeColor="text1"/>
        </w:rPr>
        <w:t xml:space="preserve">1. </w:t>
      </w:r>
      <w:r w:rsidRPr="00934847">
        <w:rPr>
          <w:i/>
          <w:color w:val="000000" w:themeColor="text1"/>
        </w:rPr>
        <w:t xml:space="preserve">Los emancipados cuyos padres fallecieren o quedaran impedidos para el ejercicio de la asistencia prevenida por la Ley. </w:t>
      </w:r>
      <w:r w:rsidRPr="00934847">
        <w:rPr>
          <w:bCs/>
          <w:i/>
          <w:color w:val="000000" w:themeColor="text1"/>
        </w:rPr>
        <w:t xml:space="preserve">2. </w:t>
      </w:r>
      <w:r w:rsidRPr="00934847">
        <w:rPr>
          <w:i/>
          <w:color w:val="000000" w:themeColor="text1"/>
        </w:rPr>
        <w:t xml:space="preserve">Los que obtuvieren el beneficio de la mayor edad. </w:t>
      </w:r>
      <w:r w:rsidRPr="00934847">
        <w:rPr>
          <w:bCs/>
          <w:i/>
          <w:color w:val="000000" w:themeColor="text1"/>
        </w:rPr>
        <w:t xml:space="preserve">3. </w:t>
      </w:r>
      <w:r w:rsidRPr="00934847">
        <w:rPr>
          <w:i/>
          <w:color w:val="000000" w:themeColor="text1"/>
        </w:rPr>
        <w:t>Los declarados pródigos. Igualmente procede la curatela para las personas a quienes la sentencia de incapacitación o, en su caso, la resolución judicial que la modifique coloque bajo esta forma de protección en atenci</w:t>
      </w:r>
      <w:r w:rsidR="00F75119" w:rsidRPr="00934847">
        <w:rPr>
          <w:i/>
          <w:color w:val="000000" w:themeColor="text1"/>
        </w:rPr>
        <w:t>ón a su grado de discernimiento”.</w:t>
      </w:r>
    </w:p>
    <w:p w:rsidR="004F6169" w:rsidRPr="00934847" w:rsidRDefault="004F6169" w:rsidP="00423F7A">
      <w:pPr>
        <w:spacing w:before="100" w:beforeAutospacing="1" w:after="100" w:afterAutospacing="1" w:line="360" w:lineRule="auto"/>
        <w:ind w:left="1416" w:right="0"/>
        <w:rPr>
          <w:i/>
          <w:color w:val="000000" w:themeColor="text1"/>
        </w:rPr>
      </w:pPr>
      <w:r w:rsidRPr="00934847">
        <w:rPr>
          <w:color w:val="000000" w:themeColor="text1"/>
        </w:rPr>
        <w:t>Padres: Para el caso de los padres vie</w:t>
      </w:r>
      <w:r w:rsidR="0030685E" w:rsidRPr="00934847">
        <w:rPr>
          <w:color w:val="000000" w:themeColor="text1"/>
        </w:rPr>
        <w:t>ne regulado en el artículo</w:t>
      </w:r>
      <w:r w:rsidRPr="00934847">
        <w:rPr>
          <w:color w:val="000000" w:themeColor="text1"/>
        </w:rPr>
        <w:t xml:space="preserve"> 154 del Código Civil y hace referencia a las obligaciones de los padres con sus hijos: </w:t>
      </w:r>
      <w:r w:rsidR="0030685E" w:rsidRPr="00934847">
        <w:rPr>
          <w:color w:val="000000" w:themeColor="text1"/>
        </w:rPr>
        <w:t>“</w:t>
      </w:r>
      <w:r w:rsidRPr="00934847">
        <w:rPr>
          <w:i/>
          <w:color w:val="000000" w:themeColor="text1"/>
        </w:rPr>
        <w:t>Los hijos no emancipados están bajo la potestad de los padres. La patria potestad se ejercerá siempre en beneficio de los hijos, de acuerdo con su personalidad, y con respeto a su integridad física y psicológica.</w:t>
      </w:r>
    </w:p>
    <w:p w:rsidR="004F6169" w:rsidRPr="00934847" w:rsidRDefault="004F6169" w:rsidP="00423F7A">
      <w:pPr>
        <w:spacing w:before="100" w:beforeAutospacing="1" w:after="100" w:afterAutospacing="1" w:line="360" w:lineRule="auto"/>
        <w:ind w:left="1416" w:right="0"/>
        <w:rPr>
          <w:i/>
          <w:color w:val="000000" w:themeColor="text1"/>
        </w:rPr>
      </w:pPr>
      <w:r w:rsidRPr="00934847">
        <w:rPr>
          <w:i/>
          <w:color w:val="000000" w:themeColor="text1"/>
        </w:rPr>
        <w:t xml:space="preserve">Esta potestad comprende los siguientes deberes y facultades: </w:t>
      </w:r>
      <w:r w:rsidRPr="00934847">
        <w:rPr>
          <w:bCs/>
          <w:i/>
          <w:color w:val="000000" w:themeColor="text1"/>
        </w:rPr>
        <w:t>1.</w:t>
      </w:r>
      <w:r w:rsidRPr="00934847">
        <w:rPr>
          <w:i/>
          <w:color w:val="000000" w:themeColor="text1"/>
        </w:rPr>
        <w:t xml:space="preserve"> Velar por ellos, tenerlos en su compañía, alimentarlos, educarlos y procurarles una formación integral. </w:t>
      </w:r>
      <w:r w:rsidRPr="00934847">
        <w:rPr>
          <w:bCs/>
          <w:i/>
          <w:color w:val="000000" w:themeColor="text1"/>
        </w:rPr>
        <w:t>2.</w:t>
      </w:r>
      <w:r w:rsidRPr="00934847">
        <w:rPr>
          <w:i/>
          <w:color w:val="000000" w:themeColor="text1"/>
        </w:rPr>
        <w:t xml:space="preserve"> Representarlos y administrar sus bienes. Si los hijos </w:t>
      </w:r>
      <w:r w:rsidRPr="00934847">
        <w:rPr>
          <w:i/>
          <w:color w:val="000000" w:themeColor="text1"/>
        </w:rPr>
        <w:lastRenderedPageBreak/>
        <w:t>tuvieren suficiente juicio deberán ser oídos siempre antes de adoptar decisiones que les afecten. Los padres podrán, en el ejercicio de su potestad, rec</w:t>
      </w:r>
      <w:r w:rsidR="0030685E" w:rsidRPr="00934847">
        <w:rPr>
          <w:i/>
          <w:color w:val="000000" w:themeColor="text1"/>
        </w:rPr>
        <w:t>abar el auxilio de la autoridad”.</w:t>
      </w:r>
    </w:p>
    <w:p w:rsidR="004F6169" w:rsidRPr="00934847" w:rsidRDefault="004F6169" w:rsidP="00423F7A">
      <w:pPr>
        <w:spacing w:before="100" w:beforeAutospacing="1" w:after="100" w:afterAutospacing="1" w:line="360" w:lineRule="auto"/>
        <w:ind w:left="708" w:right="0"/>
        <w:rPr>
          <w:i/>
          <w:color w:val="000000" w:themeColor="text1"/>
        </w:rPr>
      </w:pPr>
      <w:r w:rsidRPr="00934847">
        <w:rPr>
          <w:color w:val="000000" w:themeColor="text1"/>
        </w:rPr>
        <w:t>c) Menor emancipado, vien</w:t>
      </w:r>
      <w:r w:rsidR="00EF29E7" w:rsidRPr="00934847">
        <w:rPr>
          <w:color w:val="000000" w:themeColor="text1"/>
        </w:rPr>
        <w:t>e regulado en el artículo</w:t>
      </w:r>
      <w:r w:rsidRPr="00934847">
        <w:rPr>
          <w:color w:val="000000" w:themeColor="text1"/>
        </w:rPr>
        <w:t xml:space="preserve"> 323 del Código Civil</w:t>
      </w:r>
      <w:r w:rsidR="00EF29E7" w:rsidRPr="00934847">
        <w:rPr>
          <w:color w:val="000000" w:themeColor="text1"/>
        </w:rPr>
        <w:t>:</w:t>
      </w:r>
      <w:r w:rsidRPr="00934847">
        <w:rPr>
          <w:color w:val="000000" w:themeColor="text1"/>
        </w:rPr>
        <w:t xml:space="preserve"> </w:t>
      </w:r>
      <w:r w:rsidR="00EF29E7" w:rsidRPr="00934847">
        <w:rPr>
          <w:i/>
          <w:color w:val="000000" w:themeColor="text1"/>
        </w:rPr>
        <w:t>“</w:t>
      </w:r>
      <w:r w:rsidRPr="00934847">
        <w:rPr>
          <w:i/>
          <w:color w:val="000000" w:themeColor="text1"/>
        </w:rPr>
        <w:t>La emancipación habilita al menor para regir su persona y bienes como si fuera mayor; pero hasta que llegue a la mayor edad no podrá el emancipado tomar dinero a préstamo, gravar o enajenar bienes inmuebles y establecimientos mercantiles o industriales u objetos de extraordinario valor sin consentimiento de sus padres y, a falta</w:t>
      </w:r>
      <w:r w:rsidR="00EF29E7" w:rsidRPr="00934847">
        <w:rPr>
          <w:i/>
          <w:color w:val="000000" w:themeColor="text1"/>
        </w:rPr>
        <w:t xml:space="preserve"> de ambos, sin el de su curador”.</w:t>
      </w:r>
    </w:p>
    <w:p w:rsidR="00630AFA" w:rsidRPr="00934847" w:rsidRDefault="00E911DE" w:rsidP="00423F7A">
      <w:pPr>
        <w:tabs>
          <w:tab w:val="left" w:pos="6061"/>
        </w:tabs>
        <w:spacing w:before="100" w:beforeAutospacing="1" w:after="100" w:afterAutospacing="1" w:line="360" w:lineRule="auto"/>
        <w:ind w:left="0" w:right="0"/>
        <w:rPr>
          <w:color w:val="000000" w:themeColor="text1"/>
        </w:rPr>
      </w:pPr>
      <w:r w:rsidRPr="00934847">
        <w:rPr>
          <w:color w:val="000000" w:themeColor="text1"/>
        </w:rPr>
        <w:t>4</w:t>
      </w:r>
      <w:r w:rsidR="004F6169" w:rsidRPr="00934847">
        <w:rPr>
          <w:color w:val="000000" w:themeColor="text1"/>
        </w:rPr>
        <w:t>.2. Vicios del consentimiento</w:t>
      </w:r>
      <w:r w:rsidR="00423F7A" w:rsidRPr="00934847">
        <w:rPr>
          <w:color w:val="000000" w:themeColor="text1"/>
        </w:rPr>
        <w:tab/>
      </w:r>
    </w:p>
    <w:p w:rsidR="00D90924" w:rsidRPr="00934847" w:rsidRDefault="00D90924" w:rsidP="00423F7A">
      <w:pPr>
        <w:spacing w:before="100" w:beforeAutospacing="1" w:after="100" w:afterAutospacing="1" w:line="360" w:lineRule="auto"/>
        <w:ind w:left="0" w:right="0" w:firstLine="708"/>
        <w:rPr>
          <w:color w:val="000000" w:themeColor="text1"/>
        </w:rPr>
      </w:pPr>
      <w:r w:rsidRPr="00934847">
        <w:rPr>
          <w:color w:val="000000" w:themeColor="text1"/>
        </w:rPr>
        <w:t>La voluntad tiene que ser libre, es decir que no tiene que está viciada, es necesaria la voluntad de las partes, con consentimiento libre entre ellas, sin coacción, es decir, no debe de existir vicio en el consentimiento.</w:t>
      </w:r>
    </w:p>
    <w:p w:rsidR="00D90924" w:rsidRPr="00934847" w:rsidRDefault="00D90924" w:rsidP="00423F7A">
      <w:pPr>
        <w:spacing w:before="100" w:beforeAutospacing="1" w:after="100" w:afterAutospacing="1" w:line="360" w:lineRule="auto"/>
        <w:ind w:left="0" w:right="0" w:firstLine="708"/>
        <w:rPr>
          <w:color w:val="000000" w:themeColor="text1"/>
        </w:rPr>
      </w:pPr>
      <w:r w:rsidRPr="00934847">
        <w:rPr>
          <w:color w:val="000000" w:themeColor="text1"/>
        </w:rPr>
        <w:t xml:space="preserve">Los vicios de que puede adolecer el consentimiento contractual son el error, violencia, intimidación y dolo. El error y el dolo afectan al conocimiento que el contratante tiene de aquello que contrata, y la violencia afecta a la voluntad. El artículo 1265 del Código Civil dice literalmente que “será nulo el consentimiento prestado por error, violencia, intimidación o dolo”. Si bien para que tales vicios invaliden el consentimiento es necesario que tengan cierta entidad y reúnan determinados requisitos, pues no basta cualquier error, ni un leve engaño para que por ello, el contrato pueda ser anulado de pleno derecho.  </w:t>
      </w:r>
    </w:p>
    <w:p w:rsidR="00EA3E30" w:rsidRPr="00934847" w:rsidRDefault="00EA3E30" w:rsidP="00957CAF">
      <w:pPr>
        <w:pStyle w:val="Prrafodelista"/>
        <w:numPr>
          <w:ilvl w:val="0"/>
          <w:numId w:val="3"/>
        </w:numPr>
        <w:spacing w:before="100" w:beforeAutospacing="1" w:after="100" w:afterAutospacing="1" w:line="360" w:lineRule="auto"/>
        <w:ind w:right="0"/>
        <w:rPr>
          <w:color w:val="000000" w:themeColor="text1"/>
        </w:rPr>
      </w:pPr>
      <w:r w:rsidRPr="00934847">
        <w:rPr>
          <w:color w:val="000000" w:themeColor="text1"/>
        </w:rPr>
        <w:t xml:space="preserve">Error </w:t>
      </w:r>
      <w:r w:rsidRPr="00934847">
        <w:rPr>
          <w:i/>
          <w:color w:val="000000" w:themeColor="text1"/>
        </w:rPr>
        <w:t>(artículo 1266 Código Civil)</w:t>
      </w:r>
    </w:p>
    <w:p w:rsidR="00EA3E30" w:rsidRPr="00934847" w:rsidRDefault="00EA3E30" w:rsidP="00423F7A">
      <w:pPr>
        <w:spacing w:before="100" w:beforeAutospacing="1" w:after="100" w:afterAutospacing="1" w:line="360" w:lineRule="auto"/>
        <w:ind w:left="360" w:right="0" w:firstLine="348"/>
        <w:rPr>
          <w:color w:val="000000" w:themeColor="text1"/>
        </w:rPr>
      </w:pPr>
      <w:r w:rsidRPr="00934847">
        <w:rPr>
          <w:color w:val="000000" w:themeColor="text1"/>
        </w:rPr>
        <w:t>El error es el falso conocimiento que el contratante tiene de una cosa, por virtud de cuya ignorancia celebra un contrato que, de haber sabido la verdad, no habría sido celebrado entre ellas.</w:t>
      </w:r>
    </w:p>
    <w:p w:rsidR="00EA3E30" w:rsidRPr="00934847" w:rsidRDefault="00EA3E30" w:rsidP="00957CAF">
      <w:pPr>
        <w:spacing w:before="100" w:beforeAutospacing="1" w:after="100" w:afterAutospacing="1" w:line="360" w:lineRule="auto"/>
        <w:ind w:left="0" w:right="0" w:firstLine="360"/>
        <w:rPr>
          <w:color w:val="000000" w:themeColor="text1"/>
        </w:rPr>
      </w:pPr>
      <w:r w:rsidRPr="00934847">
        <w:rPr>
          <w:color w:val="000000" w:themeColor="text1"/>
        </w:rPr>
        <w:t>Los requisitos para que el error se considere como vicio son:</w:t>
      </w:r>
    </w:p>
    <w:p w:rsidR="00EA3E30" w:rsidRPr="00934847" w:rsidRDefault="00EA3E30" w:rsidP="00291408">
      <w:pPr>
        <w:pStyle w:val="Prrafodelista"/>
        <w:numPr>
          <w:ilvl w:val="0"/>
          <w:numId w:val="4"/>
        </w:numPr>
        <w:spacing w:before="100" w:beforeAutospacing="1" w:after="100" w:afterAutospacing="1" w:line="360" w:lineRule="auto"/>
        <w:ind w:right="0"/>
        <w:rPr>
          <w:color w:val="000000" w:themeColor="text1"/>
        </w:rPr>
      </w:pPr>
      <w:r w:rsidRPr="00934847">
        <w:rPr>
          <w:color w:val="000000" w:themeColor="text1"/>
        </w:rPr>
        <w:t>Tiene que incu</w:t>
      </w:r>
      <w:r w:rsidR="00EF29E7" w:rsidRPr="00934847">
        <w:rPr>
          <w:color w:val="000000" w:themeColor="text1"/>
        </w:rPr>
        <w:t xml:space="preserve">rrir sobre un elemento básico. </w:t>
      </w:r>
    </w:p>
    <w:p w:rsidR="00EA3E30" w:rsidRPr="00934847" w:rsidRDefault="00EA3E30" w:rsidP="00291408">
      <w:pPr>
        <w:pStyle w:val="Prrafodelista"/>
        <w:numPr>
          <w:ilvl w:val="0"/>
          <w:numId w:val="4"/>
        </w:numPr>
        <w:spacing w:before="100" w:beforeAutospacing="1" w:after="100" w:afterAutospacing="1" w:line="360" w:lineRule="auto"/>
        <w:ind w:right="0"/>
        <w:rPr>
          <w:color w:val="000000" w:themeColor="text1"/>
        </w:rPr>
      </w:pPr>
      <w:r w:rsidRPr="00934847">
        <w:rPr>
          <w:color w:val="000000" w:themeColor="text1"/>
        </w:rPr>
        <w:t>Tiene que ser un error excusable, es decir cualquier persona en la misma posición puede incurrir en el mismo error.</w:t>
      </w:r>
    </w:p>
    <w:p w:rsidR="00EA3E30" w:rsidRPr="00934847" w:rsidRDefault="00EA3E30" w:rsidP="00957CAF">
      <w:pPr>
        <w:spacing w:before="100" w:beforeAutospacing="1" w:after="100" w:afterAutospacing="1" w:line="360" w:lineRule="auto"/>
        <w:ind w:right="0" w:firstLine="303"/>
        <w:rPr>
          <w:color w:val="000000" w:themeColor="text1"/>
        </w:rPr>
      </w:pPr>
      <w:r w:rsidRPr="00934847">
        <w:rPr>
          <w:i/>
          <w:color w:val="000000" w:themeColor="text1"/>
        </w:rPr>
        <w:lastRenderedPageBreak/>
        <w:t>Tipos de error:</w:t>
      </w:r>
    </w:p>
    <w:p w:rsidR="00EA3E30" w:rsidRPr="00934847" w:rsidRDefault="00EA3E30" w:rsidP="00291408">
      <w:pPr>
        <w:pStyle w:val="Prrafodelista"/>
        <w:numPr>
          <w:ilvl w:val="0"/>
          <w:numId w:val="5"/>
        </w:numPr>
        <w:tabs>
          <w:tab w:val="left" w:pos="1390"/>
        </w:tabs>
        <w:spacing w:before="100" w:beforeAutospacing="1" w:after="100" w:afterAutospacing="1" w:line="360" w:lineRule="auto"/>
        <w:ind w:right="0"/>
        <w:rPr>
          <w:color w:val="000000" w:themeColor="text1"/>
        </w:rPr>
      </w:pPr>
      <w:r w:rsidRPr="00934847">
        <w:rPr>
          <w:color w:val="000000" w:themeColor="text1"/>
        </w:rPr>
        <w:t xml:space="preserve">En la persona, cuando la consideración de esta persona hubiera sido la causa principal de este contrato. Este tipo de error puede ser causa de vicio del consentimiento siempre que se trate de un contrato </w:t>
      </w:r>
      <w:r w:rsidRPr="00934847">
        <w:rPr>
          <w:i/>
          <w:color w:val="000000" w:themeColor="text1"/>
        </w:rPr>
        <w:t>''</w:t>
      </w:r>
      <w:proofErr w:type="spellStart"/>
      <w:r w:rsidRPr="00934847">
        <w:rPr>
          <w:i/>
          <w:color w:val="000000" w:themeColor="text1"/>
        </w:rPr>
        <w:t>Intuitu</w:t>
      </w:r>
      <w:proofErr w:type="spellEnd"/>
      <w:r w:rsidRPr="00934847">
        <w:rPr>
          <w:i/>
          <w:color w:val="000000" w:themeColor="text1"/>
        </w:rPr>
        <w:t xml:space="preserve"> </w:t>
      </w:r>
      <w:proofErr w:type="spellStart"/>
      <w:r w:rsidRPr="00934847">
        <w:rPr>
          <w:i/>
          <w:color w:val="000000" w:themeColor="text1"/>
        </w:rPr>
        <w:t>personae</w:t>
      </w:r>
      <w:proofErr w:type="spellEnd"/>
      <w:r w:rsidRPr="00934847">
        <w:rPr>
          <w:i/>
          <w:color w:val="000000" w:themeColor="text1"/>
        </w:rPr>
        <w:t>'' –</w:t>
      </w:r>
      <w:r w:rsidRPr="00934847">
        <w:rPr>
          <w:color w:val="000000" w:themeColor="text1"/>
        </w:rPr>
        <w:t xml:space="preserve"> por ejemplo, contratamos un servicio de cirugía plástica, pe</w:t>
      </w:r>
      <w:r w:rsidR="00EF29E7" w:rsidRPr="00934847">
        <w:rPr>
          <w:color w:val="000000" w:themeColor="text1"/>
        </w:rPr>
        <w:t>ro resulta que hay dos médicos,</w:t>
      </w:r>
      <w:r w:rsidRPr="00934847">
        <w:rPr>
          <w:color w:val="000000" w:themeColor="text1"/>
        </w:rPr>
        <w:t xml:space="preserve"> padre e hijo. Nosotros queremos que nos opere el padre, sin embargo el día de la operación se presenta el hijo. Esta es la causa de vicio del contrato.</w:t>
      </w:r>
    </w:p>
    <w:p w:rsidR="00EA3E30" w:rsidRPr="00934847" w:rsidRDefault="00EA3E30" w:rsidP="00291408">
      <w:pPr>
        <w:pStyle w:val="Prrafodelista"/>
        <w:numPr>
          <w:ilvl w:val="0"/>
          <w:numId w:val="5"/>
        </w:numPr>
        <w:tabs>
          <w:tab w:val="left" w:pos="1390"/>
        </w:tabs>
        <w:spacing w:before="100" w:beforeAutospacing="1" w:after="100" w:afterAutospacing="1" w:line="360" w:lineRule="auto"/>
        <w:ind w:right="0"/>
        <w:rPr>
          <w:color w:val="000000" w:themeColor="text1"/>
        </w:rPr>
      </w:pPr>
      <w:r w:rsidRPr="00934847">
        <w:rPr>
          <w:color w:val="000000" w:themeColor="text1"/>
        </w:rPr>
        <w:t>En el cálculo, no se considera vicio del consentimiento. Se subsana el error mediante una corrección de cálculos.</w:t>
      </w:r>
    </w:p>
    <w:p w:rsidR="00EA3E30" w:rsidRPr="00934847" w:rsidRDefault="00EA3E30" w:rsidP="00291408">
      <w:pPr>
        <w:pStyle w:val="Prrafodelista"/>
        <w:numPr>
          <w:ilvl w:val="0"/>
          <w:numId w:val="5"/>
        </w:numPr>
        <w:tabs>
          <w:tab w:val="left" w:pos="1390"/>
        </w:tabs>
        <w:spacing w:before="100" w:beforeAutospacing="1" w:after="100" w:afterAutospacing="1" w:line="360" w:lineRule="auto"/>
        <w:ind w:right="0"/>
        <w:rPr>
          <w:color w:val="000000" w:themeColor="text1"/>
        </w:rPr>
      </w:pPr>
      <w:r w:rsidRPr="00934847">
        <w:rPr>
          <w:color w:val="000000" w:themeColor="text1"/>
        </w:rPr>
        <w:t>En los motivos, el móvil interno/subjetivo (la razón) que lleva a celebrar un contrato no se considera un vicio de consentimiento.</w:t>
      </w:r>
    </w:p>
    <w:p w:rsidR="00EA3E30" w:rsidRPr="00934847" w:rsidRDefault="00EA3E30" w:rsidP="00291408">
      <w:pPr>
        <w:pStyle w:val="Prrafodelista"/>
        <w:numPr>
          <w:ilvl w:val="0"/>
          <w:numId w:val="5"/>
        </w:numPr>
        <w:tabs>
          <w:tab w:val="left" w:pos="1390"/>
        </w:tabs>
        <w:spacing w:before="100" w:beforeAutospacing="1" w:after="100" w:afterAutospacing="1" w:line="360" w:lineRule="auto"/>
        <w:ind w:right="0"/>
        <w:rPr>
          <w:color w:val="000000" w:themeColor="text1"/>
        </w:rPr>
      </w:pPr>
      <w:r w:rsidRPr="00934847">
        <w:rPr>
          <w:color w:val="000000" w:themeColor="text1"/>
        </w:rPr>
        <w:t>Error obstativo, un error que recae en la declaración de voluntad. La voluntad se ha formado libremente, pero al expresarse al exterior es cuando se da el error. Hablamos de una divergencia entre lo que uno quiere y lo que declara. Por ejemplo, cuando una persona quiere comprar el número 24 de la calle ''Z'', pero dice que por error que quiere el número 25. Cuando se utiliza una lengua extranjera que no se domina bien; cuando se usa un concepto inadecuado.</w:t>
      </w:r>
    </w:p>
    <w:p w:rsidR="00EA3E30" w:rsidRPr="00934847" w:rsidRDefault="00EA3E30" w:rsidP="00291408">
      <w:pPr>
        <w:pStyle w:val="Prrafodelista"/>
        <w:numPr>
          <w:ilvl w:val="0"/>
          <w:numId w:val="5"/>
        </w:numPr>
        <w:tabs>
          <w:tab w:val="left" w:pos="1390"/>
        </w:tabs>
        <w:spacing w:before="100" w:beforeAutospacing="1" w:after="100" w:afterAutospacing="1" w:line="360" w:lineRule="auto"/>
        <w:ind w:right="0"/>
        <w:rPr>
          <w:color w:val="000000" w:themeColor="text1"/>
        </w:rPr>
      </w:pPr>
      <w:r w:rsidRPr="00934847">
        <w:rPr>
          <w:color w:val="000000" w:themeColor="text1"/>
        </w:rPr>
        <w:t xml:space="preserve">Distinción entre error de hecho y error de derecho. Error de hecho, recae sobre los elementos esenciales del contrato, sobre el objeto del contrato. Error de derecho, una ignorancia o desconocimiento o falso conocimiento de una norma jurídica. </w:t>
      </w:r>
      <w:r w:rsidR="00EF29E7" w:rsidRPr="00934847">
        <w:rPr>
          <w:i/>
          <w:color w:val="000000" w:themeColor="text1"/>
        </w:rPr>
        <w:t>Artículo</w:t>
      </w:r>
      <w:r w:rsidRPr="00934847">
        <w:rPr>
          <w:i/>
          <w:color w:val="000000" w:themeColor="text1"/>
        </w:rPr>
        <w:t xml:space="preserve"> 6.1 Código Civil: </w:t>
      </w:r>
      <w:r w:rsidR="00EF29E7" w:rsidRPr="00934847">
        <w:rPr>
          <w:i/>
          <w:color w:val="000000" w:themeColor="text1"/>
        </w:rPr>
        <w:t>“</w:t>
      </w:r>
      <w:r w:rsidRPr="00934847">
        <w:rPr>
          <w:i/>
          <w:color w:val="000000" w:themeColor="text1"/>
        </w:rPr>
        <w:t>La ignorancia de las leyes no excusa de su cumplimiento. El error de derecho producirá únicamente aquellos e</w:t>
      </w:r>
      <w:r w:rsidR="00EF29E7" w:rsidRPr="00934847">
        <w:rPr>
          <w:i/>
          <w:color w:val="000000" w:themeColor="text1"/>
        </w:rPr>
        <w:t>fectos que las leyes determinen”.</w:t>
      </w:r>
    </w:p>
    <w:p w:rsidR="00423F7A" w:rsidRPr="00934847" w:rsidRDefault="00EA3E30" w:rsidP="00423F7A">
      <w:pPr>
        <w:pStyle w:val="Prrafodelista"/>
        <w:numPr>
          <w:ilvl w:val="0"/>
          <w:numId w:val="3"/>
        </w:numPr>
        <w:spacing w:before="100" w:beforeAutospacing="1" w:after="100" w:afterAutospacing="1" w:line="360" w:lineRule="auto"/>
        <w:ind w:right="0"/>
        <w:rPr>
          <w:color w:val="000000" w:themeColor="text1"/>
        </w:rPr>
      </w:pPr>
      <w:r w:rsidRPr="00934847">
        <w:rPr>
          <w:color w:val="000000" w:themeColor="text1"/>
        </w:rPr>
        <w:t xml:space="preserve">Violencia e intimidación </w:t>
      </w:r>
      <w:r w:rsidRPr="00934847">
        <w:rPr>
          <w:i/>
          <w:color w:val="000000" w:themeColor="text1"/>
        </w:rPr>
        <w:t>(artículo 1267 - 1268 Código Civil)</w:t>
      </w:r>
    </w:p>
    <w:p w:rsidR="00862668" w:rsidRPr="00934847" w:rsidRDefault="00CE7438" w:rsidP="00423F7A">
      <w:pPr>
        <w:spacing w:before="100" w:beforeAutospacing="1" w:after="100" w:afterAutospacing="1" w:line="360" w:lineRule="auto"/>
        <w:ind w:left="360" w:right="0" w:firstLine="348"/>
        <w:rPr>
          <w:color w:val="000000" w:themeColor="text1"/>
        </w:rPr>
      </w:pPr>
      <w:r w:rsidRPr="00934847">
        <w:rPr>
          <w:color w:val="000000" w:themeColor="text1"/>
        </w:rPr>
        <w:t>La violencia recae sobre la voluntad, en cuanto es causa de que un contratante emita una declaración de voluntad no querida por él, obligado por un agente externo que lo constriñe a contratar. La violencia consiste en el empleo de una fuerza física irresistible para obligar a una persona a contratar.</w:t>
      </w:r>
    </w:p>
    <w:p w:rsidR="00CE7438" w:rsidRPr="00934847" w:rsidRDefault="00CE7438" w:rsidP="00423F7A">
      <w:pPr>
        <w:spacing w:before="100" w:beforeAutospacing="1" w:after="100" w:afterAutospacing="1" w:line="360" w:lineRule="auto"/>
        <w:ind w:left="360" w:right="0" w:firstLine="348"/>
        <w:rPr>
          <w:color w:val="000000" w:themeColor="text1"/>
        </w:rPr>
      </w:pPr>
      <w:r w:rsidRPr="00934847">
        <w:rPr>
          <w:color w:val="000000" w:themeColor="text1"/>
        </w:rPr>
        <w:t xml:space="preserve">La violencia moral, a la que el Código llama intimidación, tiene lugar cuando se induce a una persona a celebrar un contrato, no querido por él, mediante amenazas y coacciones, que la persona por temor llega a prestar el consentimiento. </w:t>
      </w:r>
    </w:p>
    <w:p w:rsidR="00CE7438" w:rsidRPr="00934847" w:rsidRDefault="00CE7438" w:rsidP="00423F7A">
      <w:pPr>
        <w:spacing w:before="100" w:beforeAutospacing="1" w:after="100" w:afterAutospacing="1" w:line="360" w:lineRule="auto"/>
        <w:ind w:left="360" w:right="0" w:firstLine="348"/>
        <w:rPr>
          <w:color w:val="000000" w:themeColor="text1"/>
        </w:rPr>
      </w:pPr>
      <w:r w:rsidRPr="00934847">
        <w:rPr>
          <w:color w:val="000000" w:themeColor="text1"/>
        </w:rPr>
        <w:lastRenderedPageBreak/>
        <w:t xml:space="preserve">La ley exige, para que la intimidación produzca la anulabilidad del contrato, sea una amenaza grave e inminente. </w:t>
      </w:r>
    </w:p>
    <w:p w:rsidR="00552AC8" w:rsidRPr="00934847" w:rsidRDefault="00CE7438" w:rsidP="00423F7A">
      <w:pPr>
        <w:spacing w:before="100" w:beforeAutospacing="1" w:after="100" w:afterAutospacing="1" w:line="360" w:lineRule="auto"/>
        <w:ind w:left="360" w:right="0" w:firstLine="348"/>
        <w:rPr>
          <w:color w:val="000000" w:themeColor="text1"/>
        </w:rPr>
      </w:pPr>
      <w:r w:rsidRPr="00934847">
        <w:rPr>
          <w:color w:val="000000" w:themeColor="text1"/>
        </w:rPr>
        <w:t xml:space="preserve">La amenaza ha de ser lo suficientemente grave como para impresionar a una persona sensata y causarle un temor racional. Ahora bien, la determinación de cuando la amenaza sea lo suficientemente grave como para causar ese temor racional, no puede hacerse con carácter general y a priori, pues una amenaza, que para una persona animosa puede ser indiferente, para otro sujeto puede resultar gravísima. </w:t>
      </w:r>
      <w:r w:rsidR="00552AC8" w:rsidRPr="00934847">
        <w:rPr>
          <w:color w:val="000000" w:themeColor="text1"/>
        </w:rPr>
        <w:t>Otro criterio que tenernos que tener en cuenta es que para calificar la intimidación debe atenderse a la edad y a la condición de la persona.</w:t>
      </w:r>
    </w:p>
    <w:p w:rsidR="00CE7438" w:rsidRPr="00934847" w:rsidRDefault="00552AC8" w:rsidP="00423F7A">
      <w:pPr>
        <w:spacing w:before="100" w:beforeAutospacing="1" w:after="100" w:afterAutospacing="1" w:line="360" w:lineRule="auto"/>
        <w:ind w:left="360" w:right="0" w:firstLine="348"/>
        <w:rPr>
          <w:color w:val="000000" w:themeColor="text1"/>
        </w:rPr>
      </w:pPr>
      <w:r w:rsidRPr="00934847">
        <w:rPr>
          <w:color w:val="000000" w:themeColor="text1"/>
        </w:rPr>
        <w:t>El temor de desagradar a las personas a quienes se debe sumisión y respeto no anulará el contrato denominado como temor reverencial.</w:t>
      </w:r>
    </w:p>
    <w:p w:rsidR="00EA3E30" w:rsidRPr="00934847" w:rsidRDefault="00EA3E30" w:rsidP="00957CAF">
      <w:pPr>
        <w:pStyle w:val="Prrafodelista"/>
        <w:numPr>
          <w:ilvl w:val="0"/>
          <w:numId w:val="3"/>
        </w:numPr>
        <w:spacing w:before="100" w:beforeAutospacing="1" w:after="100" w:afterAutospacing="1" w:line="360" w:lineRule="auto"/>
        <w:ind w:right="0"/>
        <w:rPr>
          <w:color w:val="000000" w:themeColor="text1"/>
        </w:rPr>
      </w:pPr>
      <w:r w:rsidRPr="00934847">
        <w:rPr>
          <w:color w:val="000000" w:themeColor="text1"/>
        </w:rPr>
        <w:t xml:space="preserve">Dolo </w:t>
      </w:r>
      <w:r w:rsidRPr="00934847">
        <w:rPr>
          <w:i/>
          <w:color w:val="000000" w:themeColor="text1"/>
        </w:rPr>
        <w:t>(artículo 1269 - 1270 Código Civil)</w:t>
      </w:r>
    </w:p>
    <w:p w:rsidR="00552AC8" w:rsidRPr="00934847" w:rsidRDefault="00552AC8" w:rsidP="00423F7A">
      <w:pPr>
        <w:spacing w:before="100" w:beforeAutospacing="1" w:after="100" w:afterAutospacing="1" w:line="360" w:lineRule="auto"/>
        <w:ind w:left="360" w:right="0" w:firstLine="348"/>
        <w:rPr>
          <w:color w:val="000000" w:themeColor="text1"/>
        </w:rPr>
      </w:pPr>
      <w:r w:rsidRPr="00934847">
        <w:rPr>
          <w:color w:val="000000" w:themeColor="text1"/>
        </w:rPr>
        <w:t>El supuesto de dolo es en cierto modo semejante al del error, en cuanto que quien presta su consentimiento viciado por dolo desconoce también, como el caso del error vicio, la realidad, una falsa representación de las cosas. El dolo constituye pues un engaño por uno de los contratantes para inducir al otro a contratar. Según el Código Civil, hay dolo cuando con palabras o maquinaciones insidiosas de parte de uno de los contratantes, es inducido al otro a celebrar un contrato que sin estas, no lo hubiera hecho”.</w:t>
      </w:r>
    </w:p>
    <w:p w:rsidR="00423F7A" w:rsidRPr="00934847" w:rsidRDefault="00552AC8" w:rsidP="00423F7A">
      <w:pPr>
        <w:spacing w:before="100" w:beforeAutospacing="1" w:after="100" w:afterAutospacing="1" w:line="360" w:lineRule="auto"/>
        <w:ind w:left="360" w:right="0" w:firstLine="348"/>
        <w:rPr>
          <w:color w:val="000000" w:themeColor="text1"/>
        </w:rPr>
      </w:pPr>
      <w:r w:rsidRPr="00934847">
        <w:rPr>
          <w:color w:val="000000" w:themeColor="text1"/>
        </w:rPr>
        <w:t xml:space="preserve">La mala fe, es el carácter principal del </w:t>
      </w:r>
      <w:proofErr w:type="spellStart"/>
      <w:r w:rsidRPr="00934847">
        <w:rPr>
          <w:color w:val="000000" w:themeColor="text1"/>
        </w:rPr>
        <w:t>dolo</w:t>
      </w:r>
      <w:proofErr w:type="spellEnd"/>
      <w:r w:rsidRPr="00934847">
        <w:rPr>
          <w:color w:val="000000" w:themeColor="text1"/>
        </w:rPr>
        <w:t>, por el ánimo de defraudar con que un contratante procede maliciosamente respecto del otro, pudiendo manifestarse tanto mediante palabras, como mediantes simples hechos encaminadas a ocultar la realidad.</w:t>
      </w:r>
    </w:p>
    <w:p w:rsidR="00423F7A" w:rsidRPr="00934847" w:rsidRDefault="00552AC8" w:rsidP="00423F7A">
      <w:pPr>
        <w:spacing w:before="100" w:beforeAutospacing="1" w:after="100" w:afterAutospacing="1" w:line="360" w:lineRule="auto"/>
        <w:ind w:left="360" w:right="0" w:firstLine="348"/>
        <w:rPr>
          <w:color w:val="000000" w:themeColor="text1"/>
        </w:rPr>
      </w:pPr>
      <w:r w:rsidRPr="00934847">
        <w:rPr>
          <w:color w:val="000000" w:themeColor="text1"/>
        </w:rPr>
        <w:t xml:space="preserve">Una clase adicional, no considerada como dolo ni vicio del consentimiento, será </w:t>
      </w:r>
      <w:r w:rsidRPr="00934847">
        <w:rPr>
          <w:i/>
          <w:color w:val="000000" w:themeColor="text1"/>
        </w:rPr>
        <w:t>''</w:t>
      </w:r>
      <w:proofErr w:type="spellStart"/>
      <w:r w:rsidRPr="00934847">
        <w:rPr>
          <w:i/>
          <w:color w:val="000000" w:themeColor="text1"/>
        </w:rPr>
        <w:t>Dolus</w:t>
      </w:r>
      <w:proofErr w:type="spellEnd"/>
      <w:r w:rsidRPr="00934847">
        <w:rPr>
          <w:i/>
          <w:color w:val="000000" w:themeColor="text1"/>
        </w:rPr>
        <w:t xml:space="preserve"> </w:t>
      </w:r>
      <w:proofErr w:type="spellStart"/>
      <w:r w:rsidRPr="00934847">
        <w:rPr>
          <w:i/>
          <w:color w:val="000000" w:themeColor="text1"/>
        </w:rPr>
        <w:t>Bonus</w:t>
      </w:r>
      <w:proofErr w:type="spellEnd"/>
      <w:r w:rsidRPr="00934847">
        <w:rPr>
          <w:i/>
          <w:color w:val="000000" w:themeColor="text1"/>
        </w:rPr>
        <w:t xml:space="preserve">'' </w:t>
      </w:r>
      <w:r w:rsidRPr="00934847">
        <w:rPr>
          <w:color w:val="000000" w:themeColor="text1"/>
        </w:rPr>
        <w:t>es el margen de maniobra dirigido a conseguir que se contrate, pero que dicha actuación está tolerada por la conciencia social y</w:t>
      </w:r>
      <w:r w:rsidR="003A0901" w:rsidRPr="00934847">
        <w:rPr>
          <w:color w:val="000000" w:themeColor="text1"/>
        </w:rPr>
        <w:t xml:space="preserve"> el uso social. Es reconocida, como </w:t>
      </w:r>
      <w:r w:rsidRPr="00934847">
        <w:rPr>
          <w:color w:val="000000" w:themeColor="text1"/>
        </w:rPr>
        <w:t xml:space="preserve">por ejemplo </w:t>
      </w:r>
      <w:r w:rsidR="003A0901" w:rsidRPr="00934847">
        <w:rPr>
          <w:color w:val="000000" w:themeColor="text1"/>
        </w:rPr>
        <w:t>una exageración.</w:t>
      </w:r>
      <w:r w:rsidRPr="00934847">
        <w:rPr>
          <w:color w:val="000000" w:themeColor="text1"/>
        </w:rPr>
        <w:t xml:space="preserve"> </w:t>
      </w:r>
      <w:r w:rsidR="003A0901" w:rsidRPr="00934847">
        <w:rPr>
          <w:color w:val="000000" w:themeColor="text1"/>
        </w:rPr>
        <w:t>Se v</w:t>
      </w:r>
      <w:r w:rsidRPr="00934847">
        <w:rPr>
          <w:color w:val="000000" w:themeColor="text1"/>
        </w:rPr>
        <w:t>en</w:t>
      </w:r>
      <w:r w:rsidR="003A0901" w:rsidRPr="00934847">
        <w:rPr>
          <w:color w:val="000000" w:themeColor="text1"/>
        </w:rPr>
        <w:t>de</w:t>
      </w:r>
      <w:r w:rsidRPr="00934847">
        <w:rPr>
          <w:color w:val="000000" w:themeColor="text1"/>
        </w:rPr>
        <w:t xml:space="preserve"> coche que alcanza 300km/h pero sólo consume 2 l/100km - se sabe que es una exageración par</w:t>
      </w:r>
      <w:r w:rsidR="003A0901" w:rsidRPr="00934847">
        <w:rPr>
          <w:color w:val="000000" w:themeColor="text1"/>
        </w:rPr>
        <w:t>a hacer la oferta más atractiva.</w:t>
      </w:r>
    </w:p>
    <w:p w:rsidR="00552AC8" w:rsidRPr="00934847" w:rsidRDefault="00552AC8" w:rsidP="00423F7A">
      <w:pPr>
        <w:spacing w:before="100" w:beforeAutospacing="1" w:after="100" w:afterAutospacing="1" w:line="360" w:lineRule="auto"/>
        <w:ind w:left="360" w:right="0" w:firstLine="348"/>
        <w:rPr>
          <w:color w:val="000000" w:themeColor="text1"/>
        </w:rPr>
      </w:pPr>
      <w:r w:rsidRPr="00934847">
        <w:rPr>
          <w:color w:val="000000" w:themeColor="text1"/>
        </w:rPr>
        <w:t>Exi</w:t>
      </w:r>
      <w:r w:rsidR="00423F7A" w:rsidRPr="00934847">
        <w:rPr>
          <w:color w:val="000000" w:themeColor="text1"/>
        </w:rPr>
        <w:t>ste, además, la compensación de</w:t>
      </w:r>
      <w:r w:rsidRPr="00934847">
        <w:rPr>
          <w:color w:val="000000" w:themeColor="text1"/>
        </w:rPr>
        <w:t xml:space="preserve"> dolo, es decir, solo puede impugnar el contrato quien ha sido </w:t>
      </w:r>
      <w:r w:rsidR="00890B31" w:rsidRPr="00934847">
        <w:rPr>
          <w:color w:val="000000" w:themeColor="text1"/>
        </w:rPr>
        <w:t>víctima</w:t>
      </w:r>
      <w:r w:rsidRPr="00934847">
        <w:rPr>
          <w:color w:val="000000" w:themeColor="text1"/>
        </w:rPr>
        <w:t xml:space="preserve"> de </w:t>
      </w:r>
      <w:r w:rsidR="00890B31" w:rsidRPr="00934847">
        <w:rPr>
          <w:color w:val="000000" w:themeColor="text1"/>
        </w:rPr>
        <w:t>él</w:t>
      </w:r>
      <w:r w:rsidRPr="00934847">
        <w:rPr>
          <w:color w:val="000000" w:themeColor="text1"/>
        </w:rPr>
        <w:t>, y por consiguiente, si los dos contratantes han empleado el dolo, ninguno de ellos puede invocarlo para solicitar la nulidad del contrato.</w:t>
      </w:r>
    </w:p>
    <w:p w:rsidR="00423F7A" w:rsidRPr="00934847" w:rsidRDefault="00890B31" w:rsidP="00423F7A">
      <w:pPr>
        <w:pStyle w:val="Prrafodelista"/>
        <w:numPr>
          <w:ilvl w:val="0"/>
          <w:numId w:val="3"/>
        </w:numPr>
        <w:tabs>
          <w:tab w:val="left" w:pos="1390"/>
        </w:tabs>
        <w:spacing w:before="100" w:beforeAutospacing="1" w:after="100" w:afterAutospacing="1" w:line="360" w:lineRule="auto"/>
        <w:ind w:right="0"/>
        <w:rPr>
          <w:color w:val="000000" w:themeColor="text1"/>
        </w:rPr>
      </w:pPr>
      <w:r w:rsidRPr="00934847">
        <w:rPr>
          <w:color w:val="000000" w:themeColor="text1"/>
        </w:rPr>
        <w:lastRenderedPageBreak/>
        <w:t>Efectos que producen los vicios del consentimiento</w:t>
      </w:r>
    </w:p>
    <w:p w:rsidR="00423F7A" w:rsidRPr="00934847" w:rsidRDefault="00890B31" w:rsidP="00423F7A">
      <w:pPr>
        <w:spacing w:before="100" w:beforeAutospacing="1" w:after="100" w:afterAutospacing="1" w:line="360" w:lineRule="auto"/>
        <w:ind w:left="360" w:right="0" w:firstLine="348"/>
        <w:rPr>
          <w:color w:val="000000" w:themeColor="text1"/>
        </w:rPr>
      </w:pPr>
      <w:r w:rsidRPr="00934847">
        <w:rPr>
          <w:color w:val="000000" w:themeColor="text1"/>
        </w:rPr>
        <w:t>Cuando no hay consentimiento, falta uno de los requisitos esenciales del contrato, y este no existe. El contrato es nulo entonces, porque adolece de una ineficacia total, que a veces suele llamarse inexistencia, aunque quizás este último término no resulte demasiado apropiado.</w:t>
      </w:r>
      <w:r w:rsidR="00423F7A" w:rsidRPr="00934847">
        <w:rPr>
          <w:color w:val="000000" w:themeColor="text1"/>
        </w:rPr>
        <w:t xml:space="preserve"> </w:t>
      </w:r>
    </w:p>
    <w:p w:rsidR="00890B31" w:rsidRPr="00934847" w:rsidRDefault="00890B31" w:rsidP="00423F7A">
      <w:pPr>
        <w:spacing w:before="100" w:beforeAutospacing="1" w:after="100" w:afterAutospacing="1" w:line="360" w:lineRule="auto"/>
        <w:ind w:left="360" w:right="0" w:firstLine="348"/>
        <w:rPr>
          <w:color w:val="000000" w:themeColor="text1"/>
        </w:rPr>
      </w:pPr>
      <w:r w:rsidRPr="00934847">
        <w:rPr>
          <w:color w:val="000000" w:themeColor="text1"/>
        </w:rPr>
        <w:t xml:space="preserve">Pero cuando se presta el consentimiento, aunque éste se encuentre viciado por error, violencia, intimidación o dolo, el contrato tiene existencia, si bien es susceptible entonces de ser anulado, y se denomina a esta forma de ineficacia anulabilidad, que solo puede solicitar el que ha sido perjudicado y no la parte que empleó el dolo, o la violencia o intimidación, o que ha resultado favorecido por el error del otro contratante. </w:t>
      </w:r>
    </w:p>
    <w:p w:rsidR="00423F7A" w:rsidRPr="00934847" w:rsidRDefault="00B53735" w:rsidP="00957CAF">
      <w:pPr>
        <w:tabs>
          <w:tab w:val="left" w:pos="1390"/>
        </w:tabs>
        <w:spacing w:before="100" w:beforeAutospacing="1" w:after="100" w:afterAutospacing="1" w:line="360" w:lineRule="auto"/>
        <w:ind w:left="0" w:right="0"/>
        <w:rPr>
          <w:b/>
          <w:color w:val="000000" w:themeColor="text1"/>
        </w:rPr>
      </w:pPr>
      <w:r w:rsidRPr="00934847">
        <w:rPr>
          <w:b/>
          <w:color w:val="000000" w:themeColor="text1"/>
        </w:rPr>
        <w:t>5</w:t>
      </w:r>
      <w:r w:rsidR="00E12FAE" w:rsidRPr="00934847">
        <w:rPr>
          <w:b/>
          <w:color w:val="000000" w:themeColor="text1"/>
        </w:rPr>
        <w:t>. CLASES DEL CONTRATO DE OBRA</w:t>
      </w:r>
    </w:p>
    <w:p w:rsidR="00423F7A" w:rsidRPr="00934847" w:rsidRDefault="00423F7A" w:rsidP="00423F7A">
      <w:pPr>
        <w:spacing w:before="100" w:beforeAutospacing="1" w:after="100" w:afterAutospacing="1" w:line="360" w:lineRule="auto"/>
        <w:ind w:left="0" w:right="0" w:firstLine="708"/>
        <w:rPr>
          <w:color w:val="000000" w:themeColor="text1"/>
        </w:rPr>
      </w:pPr>
      <w:r w:rsidRPr="00934847">
        <w:rPr>
          <w:color w:val="000000" w:themeColor="text1"/>
        </w:rPr>
        <w:t xml:space="preserve">Análisis del contrato de obra en el ámbito de la construcción. El derecho civil engloba este contrato dentro de los contratos de prestación de la actividad en servicio ajeno. </w:t>
      </w:r>
    </w:p>
    <w:p w:rsidR="00423F7A" w:rsidRPr="00934847" w:rsidRDefault="00F20042" w:rsidP="00423F7A">
      <w:pPr>
        <w:spacing w:before="100" w:beforeAutospacing="1" w:after="100" w:afterAutospacing="1" w:line="360" w:lineRule="auto"/>
        <w:ind w:left="0" w:right="0" w:firstLine="708"/>
        <w:rPr>
          <w:color w:val="000000" w:themeColor="text1"/>
        </w:rPr>
      </w:pPr>
      <w:r w:rsidRPr="00934847">
        <w:rPr>
          <w:color w:val="000000" w:themeColor="text1"/>
        </w:rPr>
        <w:t>Existen dos variedades del contrato de obra regulados</w:t>
      </w:r>
      <w:r w:rsidR="003A0901" w:rsidRPr="00934847">
        <w:rPr>
          <w:color w:val="000000" w:themeColor="text1"/>
        </w:rPr>
        <w:t xml:space="preserve"> en el Código Civil, en concreto</w:t>
      </w:r>
      <w:r w:rsidRPr="00934847">
        <w:rPr>
          <w:color w:val="000000" w:themeColor="text1"/>
        </w:rPr>
        <w:t xml:space="preserve"> regulados en su artículo 1588. Estas dos clases de contratos e diferencian en si el constructor aporta o no los materiales necesarios para la consecución de la obra.</w:t>
      </w:r>
    </w:p>
    <w:p w:rsidR="00423F7A" w:rsidRPr="00934847" w:rsidRDefault="00F20042" w:rsidP="00423F7A">
      <w:pPr>
        <w:spacing w:before="100" w:beforeAutospacing="1" w:after="100" w:afterAutospacing="1" w:line="360" w:lineRule="auto"/>
        <w:ind w:left="0" w:right="0" w:firstLine="708"/>
        <w:rPr>
          <w:color w:val="000000" w:themeColor="text1"/>
        </w:rPr>
      </w:pPr>
      <w:r w:rsidRPr="00934847">
        <w:rPr>
          <w:color w:val="000000" w:themeColor="text1"/>
        </w:rPr>
        <w:t>Por tanto, se puede contratar en una primera de clase de contrato solo la ejecución y la consecución de la obra, denominado este como contrato de obra simple.</w:t>
      </w:r>
    </w:p>
    <w:p w:rsidR="00F20042" w:rsidRPr="00934847" w:rsidRDefault="00F20042" w:rsidP="00423F7A">
      <w:pPr>
        <w:spacing w:before="100" w:beforeAutospacing="1" w:after="100" w:afterAutospacing="1" w:line="360" w:lineRule="auto"/>
        <w:ind w:left="0" w:right="0" w:firstLine="708"/>
        <w:rPr>
          <w:color w:val="000000" w:themeColor="text1"/>
        </w:rPr>
      </w:pPr>
      <w:r w:rsidRPr="00934847">
        <w:rPr>
          <w:color w:val="000000" w:themeColor="text1"/>
        </w:rPr>
        <w:t>Por otro lado, el contrato por el que además el contratista no solo se compromete en la ejecución y realización de la obra, sino que también incluye en el contrato de obra el aporte de los materiales necesarios, denomina esta clase de contrato como contrato de obra puro.</w:t>
      </w:r>
    </w:p>
    <w:p w:rsidR="00F20042" w:rsidRPr="00934847" w:rsidRDefault="00B53735" w:rsidP="00957CAF">
      <w:pPr>
        <w:tabs>
          <w:tab w:val="left" w:pos="1390"/>
        </w:tabs>
        <w:spacing w:before="100" w:beforeAutospacing="1" w:after="100" w:afterAutospacing="1" w:line="360" w:lineRule="auto"/>
        <w:ind w:left="0" w:right="0"/>
        <w:rPr>
          <w:b/>
          <w:color w:val="000000" w:themeColor="text1"/>
        </w:rPr>
      </w:pPr>
      <w:r w:rsidRPr="00934847">
        <w:rPr>
          <w:b/>
          <w:color w:val="000000" w:themeColor="text1"/>
        </w:rPr>
        <w:t>6</w:t>
      </w:r>
      <w:r w:rsidR="00E12FAE" w:rsidRPr="00934847">
        <w:rPr>
          <w:b/>
          <w:color w:val="000000" w:themeColor="text1"/>
        </w:rPr>
        <w:t>. MODALIDADES DEL CONTRATO DE OBRA</w:t>
      </w:r>
    </w:p>
    <w:p w:rsidR="00AA70FF" w:rsidRPr="00934847" w:rsidRDefault="00AA70FF" w:rsidP="00423F7A">
      <w:pPr>
        <w:spacing w:before="100" w:beforeAutospacing="1" w:after="100" w:afterAutospacing="1" w:line="360" w:lineRule="auto"/>
        <w:ind w:left="0" w:right="0" w:firstLine="708"/>
        <w:rPr>
          <w:color w:val="000000" w:themeColor="text1"/>
        </w:rPr>
      </w:pPr>
      <w:r w:rsidRPr="00934847">
        <w:rPr>
          <w:color w:val="000000" w:themeColor="text1"/>
        </w:rPr>
        <w:t>Cuando hablamos de modalidades del contrato de obra, podemos encontrarnos con cinco modalidades distintas en función del suministro o no de materiales, de la fijación del precio, por piezas, en función de cómo el promotor y el constructor acuerdan la realización del mismo, estas modalidades se regulan en el código civil.</w:t>
      </w:r>
    </w:p>
    <w:p w:rsidR="00AA70FF" w:rsidRPr="00934847" w:rsidRDefault="00E911DE" w:rsidP="00957CAF">
      <w:pPr>
        <w:tabs>
          <w:tab w:val="left" w:pos="1390"/>
        </w:tabs>
        <w:spacing w:before="100" w:beforeAutospacing="1" w:after="100" w:afterAutospacing="1" w:line="360" w:lineRule="auto"/>
        <w:ind w:left="0" w:right="0"/>
        <w:rPr>
          <w:color w:val="000000" w:themeColor="text1"/>
        </w:rPr>
      </w:pPr>
      <w:r w:rsidRPr="00934847">
        <w:rPr>
          <w:color w:val="000000" w:themeColor="text1"/>
        </w:rPr>
        <w:t>6</w:t>
      </w:r>
      <w:r w:rsidR="00AA70FF" w:rsidRPr="00934847">
        <w:rPr>
          <w:color w:val="000000" w:themeColor="text1"/>
        </w:rPr>
        <w:t>.1. El contrato de obra con suministro de materiales</w:t>
      </w:r>
    </w:p>
    <w:p w:rsidR="00AA70FF" w:rsidRPr="00934847" w:rsidRDefault="00AA70FF" w:rsidP="00423F7A">
      <w:pPr>
        <w:spacing w:before="100" w:beforeAutospacing="1" w:after="100" w:afterAutospacing="1" w:line="360" w:lineRule="auto"/>
        <w:ind w:left="0" w:right="0" w:firstLine="708"/>
        <w:rPr>
          <w:color w:val="000000" w:themeColor="text1"/>
        </w:rPr>
      </w:pPr>
      <w:r w:rsidRPr="00934847">
        <w:rPr>
          <w:color w:val="000000" w:themeColor="text1"/>
        </w:rPr>
        <w:lastRenderedPageBreak/>
        <w:t>El contrato de obra con suministro de materiales, es aquel contrato en virtud del cual el constructor no solo se obliga a realizar la obra, sino también a proporcionar los materiales necesarios para su ejecución. (Artículo 1588 del Código Civil)</w:t>
      </w:r>
    </w:p>
    <w:p w:rsidR="00AA70FF" w:rsidRPr="00934847" w:rsidRDefault="00E911DE" w:rsidP="00957CAF">
      <w:pPr>
        <w:tabs>
          <w:tab w:val="left" w:pos="1390"/>
        </w:tabs>
        <w:spacing w:before="100" w:beforeAutospacing="1" w:after="100" w:afterAutospacing="1" w:line="360" w:lineRule="auto"/>
        <w:ind w:left="0" w:right="0"/>
        <w:rPr>
          <w:color w:val="000000" w:themeColor="text1"/>
        </w:rPr>
      </w:pPr>
      <w:r w:rsidRPr="00934847">
        <w:rPr>
          <w:color w:val="000000" w:themeColor="text1"/>
        </w:rPr>
        <w:t>6</w:t>
      </w:r>
      <w:r w:rsidR="00AA70FF" w:rsidRPr="00934847">
        <w:rPr>
          <w:color w:val="000000" w:themeColor="text1"/>
        </w:rPr>
        <w:t>.2. El contrato de obra a precio alzado</w:t>
      </w:r>
    </w:p>
    <w:p w:rsidR="00AA70FF" w:rsidRPr="00934847" w:rsidRDefault="00AA70FF" w:rsidP="00423F7A">
      <w:pPr>
        <w:spacing w:before="100" w:beforeAutospacing="1" w:after="100" w:afterAutospacing="1" w:line="360" w:lineRule="auto"/>
        <w:ind w:left="0" w:right="0" w:firstLine="708"/>
        <w:rPr>
          <w:color w:val="000000" w:themeColor="text1"/>
        </w:rPr>
      </w:pPr>
      <w:r w:rsidRPr="00934847">
        <w:rPr>
          <w:color w:val="000000" w:themeColor="text1"/>
        </w:rPr>
        <w:t>El contrato de obra a precio alzado, es aquel en el que el precio se ha fijado por adelantado, no pudiendo haber variación del mismo aunque aumenten los precios de mano de obra o de los materiales empleados, salvo que se haya producido algún cambio en el proyecto que produzca aumento de obra y hubiese dado su consentimiento el comitente. Los elementos que caracterizan a este contrato son: la invariabilidad del precio, la disolución entre los conceptos de precio y coste, el precio se fijará en función de un plano previamente detallado. (Artículo 1593 del Código Civil)</w:t>
      </w:r>
    </w:p>
    <w:p w:rsidR="00AA70FF" w:rsidRPr="00934847" w:rsidRDefault="00E911DE" w:rsidP="00957CAF">
      <w:pPr>
        <w:tabs>
          <w:tab w:val="left" w:pos="1390"/>
        </w:tabs>
        <w:spacing w:before="100" w:beforeAutospacing="1" w:after="100" w:afterAutospacing="1" w:line="360" w:lineRule="auto"/>
        <w:ind w:left="0" w:right="0"/>
        <w:rPr>
          <w:color w:val="000000" w:themeColor="text1"/>
        </w:rPr>
      </w:pPr>
      <w:r w:rsidRPr="00934847">
        <w:rPr>
          <w:color w:val="000000" w:themeColor="text1"/>
        </w:rPr>
        <w:t>6</w:t>
      </w:r>
      <w:r w:rsidR="00AA70FF" w:rsidRPr="00934847">
        <w:rPr>
          <w:color w:val="000000" w:themeColor="text1"/>
        </w:rPr>
        <w:t>.3. El contrato de obra por unidad de medida</w:t>
      </w:r>
    </w:p>
    <w:p w:rsidR="00AA70FF" w:rsidRPr="00934847" w:rsidRDefault="00AA70FF" w:rsidP="00423F7A">
      <w:pPr>
        <w:spacing w:before="100" w:beforeAutospacing="1" w:after="100" w:afterAutospacing="1" w:line="360" w:lineRule="auto"/>
        <w:ind w:left="0" w:right="0" w:firstLine="708"/>
        <w:rPr>
          <w:color w:val="000000" w:themeColor="text1"/>
        </w:rPr>
      </w:pPr>
      <w:r w:rsidRPr="00934847">
        <w:rPr>
          <w:color w:val="000000" w:themeColor="text1"/>
        </w:rPr>
        <w:t>El contrato de obra por unidad de medida, entendido por unidad de medida la obra meramente longitudinal. Dentro de esta modalidad podemos distinguir dos subespecies: el contrato por unidad de medida con determinación de cantidades, y el contrato por unidad de medida sin determinación de cantidades. (Artículo 1592 del Código Civil)</w:t>
      </w:r>
    </w:p>
    <w:p w:rsidR="00AA70FF" w:rsidRPr="00934847" w:rsidRDefault="00E911DE" w:rsidP="00957CAF">
      <w:pPr>
        <w:tabs>
          <w:tab w:val="left" w:pos="1390"/>
        </w:tabs>
        <w:spacing w:before="100" w:beforeAutospacing="1" w:after="100" w:afterAutospacing="1" w:line="360" w:lineRule="auto"/>
        <w:ind w:left="0" w:right="0"/>
        <w:rPr>
          <w:color w:val="000000" w:themeColor="text1"/>
        </w:rPr>
      </w:pPr>
      <w:r w:rsidRPr="00934847">
        <w:rPr>
          <w:color w:val="000000" w:themeColor="text1"/>
        </w:rPr>
        <w:t>6</w:t>
      </w:r>
      <w:r w:rsidR="00AA70FF" w:rsidRPr="00934847">
        <w:rPr>
          <w:color w:val="000000" w:themeColor="text1"/>
        </w:rPr>
        <w:t>.4. El contrato de obra por piezas ejecutadas</w:t>
      </w:r>
    </w:p>
    <w:p w:rsidR="00AA70FF" w:rsidRPr="00934847" w:rsidRDefault="00AA70FF" w:rsidP="00423F7A">
      <w:pPr>
        <w:spacing w:before="100" w:beforeAutospacing="1" w:after="100" w:afterAutospacing="1" w:line="360" w:lineRule="auto"/>
        <w:ind w:left="0" w:right="0" w:firstLine="708"/>
        <w:rPr>
          <w:color w:val="000000" w:themeColor="text1"/>
        </w:rPr>
      </w:pPr>
      <w:r w:rsidRPr="00934847">
        <w:rPr>
          <w:color w:val="000000" w:themeColor="text1"/>
        </w:rPr>
        <w:t>El contrato de obra por piezas ejecutadas, es aquel en el que el precio de la obra se determina por precios unitarios. Este tipo de contrato se caracteriza porque el precio se fija por cada pieza ejecutada y entregada, existiendo dos precios: “el precio unitario”, por piezas y “el precio global”, que resulta de cuantificar el coste real de todas las piezas ejecutadas por el contratista. (Artículo 1592 del Código Civil)</w:t>
      </w:r>
    </w:p>
    <w:p w:rsidR="00AA70FF" w:rsidRPr="00934847" w:rsidRDefault="00E911DE" w:rsidP="00957CAF">
      <w:pPr>
        <w:tabs>
          <w:tab w:val="left" w:pos="1390"/>
        </w:tabs>
        <w:spacing w:before="100" w:beforeAutospacing="1" w:after="100" w:afterAutospacing="1" w:line="360" w:lineRule="auto"/>
        <w:ind w:left="0" w:right="0"/>
        <w:rPr>
          <w:color w:val="000000" w:themeColor="text1"/>
        </w:rPr>
      </w:pPr>
      <w:r w:rsidRPr="00934847">
        <w:rPr>
          <w:color w:val="000000" w:themeColor="text1"/>
        </w:rPr>
        <w:t>6</w:t>
      </w:r>
      <w:r w:rsidR="00AA70FF" w:rsidRPr="00934847">
        <w:rPr>
          <w:color w:val="000000" w:themeColor="text1"/>
        </w:rPr>
        <w:t>.5. El contrato de obra por administración</w:t>
      </w:r>
    </w:p>
    <w:p w:rsidR="00F20042" w:rsidRPr="00934847" w:rsidRDefault="00AA70FF" w:rsidP="00423F7A">
      <w:pPr>
        <w:spacing w:before="100" w:beforeAutospacing="1" w:after="100" w:afterAutospacing="1" w:line="360" w:lineRule="auto"/>
        <w:ind w:left="0" w:right="0" w:firstLine="708"/>
        <w:rPr>
          <w:color w:val="000000" w:themeColor="text1"/>
        </w:rPr>
      </w:pPr>
      <w:r w:rsidRPr="00934847">
        <w:rPr>
          <w:color w:val="000000" w:themeColor="text1"/>
        </w:rPr>
        <w:t xml:space="preserve">El contrato de obra por administración, es aquel en el que el constructor se obliga a ejecutar la obra y adquirir los materiales precisos para su realización por encargo o por petición del promotor, quien deberá pagar el precio de los materiales, la mano de obra y los demás gastos que sean necesarios, además se encargará de una remuneración que se asigna al contratista por sus tareas. </w:t>
      </w:r>
    </w:p>
    <w:p w:rsidR="004C3460" w:rsidRPr="00934847" w:rsidRDefault="00E911DE" w:rsidP="00957CAF">
      <w:pPr>
        <w:tabs>
          <w:tab w:val="left" w:pos="1390"/>
        </w:tabs>
        <w:spacing w:before="100" w:beforeAutospacing="1" w:after="100" w:afterAutospacing="1" w:line="360" w:lineRule="auto"/>
        <w:ind w:left="0" w:right="0"/>
        <w:rPr>
          <w:b/>
          <w:color w:val="000000" w:themeColor="text1"/>
        </w:rPr>
      </w:pPr>
      <w:r w:rsidRPr="00934847">
        <w:rPr>
          <w:b/>
          <w:color w:val="000000" w:themeColor="text1"/>
        </w:rPr>
        <w:lastRenderedPageBreak/>
        <w:t>7</w:t>
      </w:r>
      <w:r w:rsidR="00315C7A">
        <w:rPr>
          <w:b/>
          <w:color w:val="000000" w:themeColor="text1"/>
        </w:rPr>
        <w:t>. CONSTITUCIÓ</w:t>
      </w:r>
      <w:r w:rsidR="004C3460" w:rsidRPr="00934847">
        <w:rPr>
          <w:b/>
          <w:color w:val="000000" w:themeColor="text1"/>
        </w:rPr>
        <w:t>N DEL CONTRATO DE OBRA</w:t>
      </w:r>
    </w:p>
    <w:p w:rsidR="00633E7A" w:rsidRPr="00934847" w:rsidRDefault="00633E7A" w:rsidP="00423F7A">
      <w:pPr>
        <w:spacing w:before="100" w:beforeAutospacing="1" w:after="100" w:afterAutospacing="1" w:line="360" w:lineRule="auto"/>
        <w:ind w:left="0" w:right="0" w:firstLine="708"/>
        <w:rPr>
          <w:color w:val="000000" w:themeColor="text1"/>
        </w:rPr>
      </w:pPr>
      <w:r w:rsidRPr="00934847">
        <w:rPr>
          <w:color w:val="000000" w:themeColor="text1"/>
        </w:rPr>
        <w:t>A modo introductorio, los elementos del contrato de obra pueden clasificarse en tres grandes categorías: elementos personales</w:t>
      </w:r>
      <w:r w:rsidR="001B42CA" w:rsidRPr="00934847">
        <w:rPr>
          <w:color w:val="000000" w:themeColor="text1"/>
        </w:rPr>
        <w:t xml:space="preserve"> </w:t>
      </w:r>
      <w:r w:rsidRPr="00934847">
        <w:rPr>
          <w:color w:val="000000" w:themeColor="text1"/>
        </w:rPr>
        <w:t xml:space="preserve">que se refieren a las personas que intervienen en el contrato, elementos reales, que se refieren al objeto del contrato y al precio y elementos formales, que se refieren a la manera de formalizar y documentar el contrato. </w:t>
      </w:r>
    </w:p>
    <w:p w:rsidR="004C3460" w:rsidRPr="00934847" w:rsidRDefault="00E911DE" w:rsidP="00957CAF">
      <w:pPr>
        <w:tabs>
          <w:tab w:val="left" w:pos="1390"/>
        </w:tabs>
        <w:spacing w:before="100" w:beforeAutospacing="1" w:after="100" w:afterAutospacing="1" w:line="360" w:lineRule="auto"/>
        <w:ind w:left="0" w:right="0"/>
        <w:rPr>
          <w:color w:val="000000" w:themeColor="text1"/>
        </w:rPr>
      </w:pPr>
      <w:r w:rsidRPr="00934847">
        <w:rPr>
          <w:color w:val="000000" w:themeColor="text1"/>
        </w:rPr>
        <w:t>7</w:t>
      </w:r>
      <w:r w:rsidR="004C3460" w:rsidRPr="00934847">
        <w:rPr>
          <w:color w:val="000000" w:themeColor="text1"/>
        </w:rPr>
        <w:t>.1. Elementos personales</w:t>
      </w:r>
    </w:p>
    <w:p w:rsidR="00633E7A" w:rsidRPr="00934847" w:rsidRDefault="00633E7A" w:rsidP="00423F7A">
      <w:pPr>
        <w:spacing w:before="100" w:beforeAutospacing="1" w:after="100" w:afterAutospacing="1" w:line="360" w:lineRule="auto"/>
        <w:ind w:left="0" w:right="0" w:firstLine="708"/>
        <w:rPr>
          <w:color w:val="000000" w:themeColor="text1"/>
        </w:rPr>
      </w:pPr>
      <w:r w:rsidRPr="00934847">
        <w:rPr>
          <w:color w:val="000000" w:themeColor="text1"/>
        </w:rPr>
        <w:t>Las personas que intervienen en el contrato de obra son el que se obliga a ejecutar la obra, denominado contratista o constructor, y aquel para quien se ejecuta, denominado comitente o dueño de la obra.</w:t>
      </w:r>
    </w:p>
    <w:p w:rsidR="00E911DE" w:rsidRPr="00934847" w:rsidRDefault="00633E7A" w:rsidP="00E911DE">
      <w:pPr>
        <w:spacing w:before="100" w:beforeAutospacing="1" w:after="100" w:afterAutospacing="1" w:line="360" w:lineRule="auto"/>
        <w:ind w:left="0" w:right="0" w:firstLine="708"/>
        <w:rPr>
          <w:color w:val="000000" w:themeColor="text1"/>
        </w:rPr>
      </w:pPr>
      <w:r w:rsidRPr="00934847">
        <w:rPr>
          <w:color w:val="000000" w:themeColor="text1"/>
        </w:rPr>
        <w:t>Junto al constructor y el promotor, en el proceso constructivo intervienen otras personas, como el director de la obra, el subcontratista, el proyectista o los proveedores de materiales.</w:t>
      </w:r>
    </w:p>
    <w:p w:rsidR="001B42CA" w:rsidRPr="00934847" w:rsidRDefault="00E911DE" w:rsidP="00E911DE">
      <w:pPr>
        <w:spacing w:before="100" w:beforeAutospacing="1" w:after="100" w:afterAutospacing="1" w:line="360" w:lineRule="auto"/>
        <w:ind w:left="708" w:right="0"/>
        <w:rPr>
          <w:color w:val="000000" w:themeColor="text1"/>
        </w:rPr>
      </w:pPr>
      <w:r w:rsidRPr="00934847">
        <w:rPr>
          <w:color w:val="000000" w:themeColor="text1"/>
        </w:rPr>
        <w:t>7</w:t>
      </w:r>
      <w:r w:rsidR="00633E7A" w:rsidRPr="00934847">
        <w:rPr>
          <w:color w:val="000000" w:themeColor="text1"/>
        </w:rPr>
        <w:t>.1.1. El constructor</w:t>
      </w:r>
    </w:p>
    <w:p w:rsidR="001B42CA" w:rsidRPr="00934847" w:rsidRDefault="00633E7A" w:rsidP="00423F7A">
      <w:pPr>
        <w:spacing w:before="100" w:beforeAutospacing="1" w:after="100" w:afterAutospacing="1" w:line="360" w:lineRule="auto"/>
        <w:ind w:left="0" w:right="0" w:firstLine="708"/>
        <w:rPr>
          <w:color w:val="000000" w:themeColor="text1"/>
        </w:rPr>
      </w:pPr>
      <w:r w:rsidRPr="00934847">
        <w:rPr>
          <w:color w:val="000000" w:themeColor="text1"/>
        </w:rPr>
        <w:t>El constructor, es la persona que se obliga a ejecutar la obra de acuerdo con lo estipulado en el contrato a cambio de un precio cierto.</w:t>
      </w:r>
    </w:p>
    <w:p w:rsidR="00633E7A" w:rsidRPr="00934847" w:rsidRDefault="00633E7A" w:rsidP="00423F7A">
      <w:pPr>
        <w:spacing w:before="100" w:beforeAutospacing="1" w:after="100" w:afterAutospacing="1" w:line="360" w:lineRule="auto"/>
        <w:ind w:left="0" w:right="0" w:firstLine="708"/>
        <w:rPr>
          <w:color w:val="000000" w:themeColor="text1"/>
        </w:rPr>
      </w:pPr>
      <w:r w:rsidRPr="00934847">
        <w:rPr>
          <w:color w:val="000000" w:themeColor="text1"/>
        </w:rPr>
        <w:t>La Ley de Ordenación de la Edificación en su artículo 11, da un concepto legal de constructor y refleja las obligaciones del mismo:</w:t>
      </w:r>
    </w:p>
    <w:p w:rsidR="00633E7A" w:rsidRPr="00934847" w:rsidRDefault="00633E7A" w:rsidP="00423F7A">
      <w:pPr>
        <w:tabs>
          <w:tab w:val="left" w:pos="1390"/>
        </w:tabs>
        <w:spacing w:before="100" w:beforeAutospacing="1" w:after="100" w:afterAutospacing="1" w:line="360" w:lineRule="auto"/>
        <w:ind w:left="708" w:right="0"/>
        <w:rPr>
          <w:color w:val="000000" w:themeColor="text1"/>
        </w:rPr>
      </w:pPr>
      <w:r w:rsidRPr="00934847">
        <w:rPr>
          <w:color w:val="000000" w:themeColor="text1"/>
        </w:rPr>
        <w:t>1. El constructor es el agente que asume, contractualmente ante el promotor, el compromiso de ejecutar con medios humanos y materiales, propios o ajenos, las obras o parte de las mismas con sujeción al proyecto y al contrato.</w:t>
      </w:r>
    </w:p>
    <w:p w:rsidR="00633E7A" w:rsidRPr="00934847" w:rsidRDefault="00633E7A" w:rsidP="00423F7A">
      <w:pPr>
        <w:tabs>
          <w:tab w:val="left" w:pos="1390"/>
        </w:tabs>
        <w:spacing w:before="100" w:beforeAutospacing="1" w:after="100" w:afterAutospacing="1" w:line="360" w:lineRule="auto"/>
        <w:ind w:left="708" w:right="0"/>
        <w:rPr>
          <w:color w:val="000000" w:themeColor="text1"/>
        </w:rPr>
      </w:pPr>
      <w:r w:rsidRPr="00934847">
        <w:rPr>
          <w:color w:val="000000" w:themeColor="text1"/>
        </w:rPr>
        <w:t>2. Son obligaciones del constructor:</w:t>
      </w:r>
    </w:p>
    <w:p w:rsidR="00633E7A" w:rsidRPr="00934847" w:rsidRDefault="00633E7A" w:rsidP="00423F7A">
      <w:pPr>
        <w:pStyle w:val="Prrafodelista"/>
        <w:numPr>
          <w:ilvl w:val="0"/>
          <w:numId w:val="8"/>
        </w:numPr>
        <w:tabs>
          <w:tab w:val="left" w:pos="1390"/>
        </w:tabs>
        <w:spacing w:before="100" w:beforeAutospacing="1" w:after="100" w:afterAutospacing="1" w:line="360" w:lineRule="auto"/>
        <w:ind w:left="1428" w:right="0"/>
        <w:rPr>
          <w:color w:val="000000" w:themeColor="text1"/>
        </w:rPr>
      </w:pPr>
      <w:r w:rsidRPr="00934847">
        <w:rPr>
          <w:color w:val="000000" w:themeColor="text1"/>
        </w:rPr>
        <w:t>Ejecutar la obra con sujeción al proyecto, a la legislación aplicable y a las instrucciones del director de obra y del director de la ejecución de la obra, a fin de alcanzar la calidad exigida en el proyecto.</w:t>
      </w:r>
    </w:p>
    <w:p w:rsidR="00633E7A" w:rsidRPr="00934847" w:rsidRDefault="00633E7A" w:rsidP="00423F7A">
      <w:pPr>
        <w:pStyle w:val="Prrafodelista"/>
        <w:numPr>
          <w:ilvl w:val="0"/>
          <w:numId w:val="8"/>
        </w:numPr>
        <w:tabs>
          <w:tab w:val="left" w:pos="1390"/>
        </w:tabs>
        <w:spacing w:before="100" w:beforeAutospacing="1" w:after="100" w:afterAutospacing="1" w:line="360" w:lineRule="auto"/>
        <w:ind w:left="1428" w:right="0"/>
        <w:rPr>
          <w:color w:val="000000" w:themeColor="text1"/>
        </w:rPr>
      </w:pPr>
      <w:r w:rsidRPr="00934847">
        <w:rPr>
          <w:color w:val="000000" w:themeColor="text1"/>
        </w:rPr>
        <w:t>Tener la titulación o capacidad profesional que habilita para el cumplimiento de las condiciones exigibles para actual como constructor.</w:t>
      </w:r>
    </w:p>
    <w:p w:rsidR="00633E7A" w:rsidRPr="00934847" w:rsidRDefault="00633E7A" w:rsidP="00423F7A">
      <w:pPr>
        <w:pStyle w:val="Prrafodelista"/>
        <w:numPr>
          <w:ilvl w:val="0"/>
          <w:numId w:val="8"/>
        </w:numPr>
        <w:tabs>
          <w:tab w:val="left" w:pos="1390"/>
        </w:tabs>
        <w:spacing w:before="100" w:beforeAutospacing="1" w:after="100" w:afterAutospacing="1" w:line="360" w:lineRule="auto"/>
        <w:ind w:left="1428" w:right="0"/>
        <w:rPr>
          <w:color w:val="000000" w:themeColor="text1"/>
        </w:rPr>
      </w:pPr>
      <w:r w:rsidRPr="00934847">
        <w:rPr>
          <w:color w:val="000000" w:themeColor="text1"/>
        </w:rPr>
        <w:lastRenderedPageBreak/>
        <w:t xml:space="preserve">Designar al jefe de obra que asumirá la representación técnica del constructor en la obra y que por su titulación o experiencia deberá tener la </w:t>
      </w:r>
      <w:r w:rsidR="00D97AEE" w:rsidRPr="00934847">
        <w:rPr>
          <w:color w:val="000000" w:themeColor="text1"/>
        </w:rPr>
        <w:t>capacitación</w:t>
      </w:r>
      <w:r w:rsidRPr="00934847">
        <w:rPr>
          <w:color w:val="000000" w:themeColor="text1"/>
        </w:rPr>
        <w:t xml:space="preserve"> adecuada de acuerdo con las características y complejidad de la obra. </w:t>
      </w:r>
    </w:p>
    <w:p w:rsidR="00D97AEE" w:rsidRPr="00934847" w:rsidRDefault="00D97AEE" w:rsidP="00423F7A">
      <w:pPr>
        <w:pStyle w:val="Prrafodelista"/>
        <w:numPr>
          <w:ilvl w:val="0"/>
          <w:numId w:val="8"/>
        </w:numPr>
        <w:tabs>
          <w:tab w:val="left" w:pos="1390"/>
        </w:tabs>
        <w:spacing w:before="100" w:beforeAutospacing="1" w:after="100" w:afterAutospacing="1" w:line="360" w:lineRule="auto"/>
        <w:ind w:left="1428" w:right="0"/>
        <w:rPr>
          <w:color w:val="000000" w:themeColor="text1"/>
        </w:rPr>
      </w:pPr>
      <w:r w:rsidRPr="00934847">
        <w:rPr>
          <w:color w:val="000000" w:themeColor="text1"/>
        </w:rPr>
        <w:t>Asignar a la obra los medios humanos y materiales que su importancia requiera.</w:t>
      </w:r>
    </w:p>
    <w:p w:rsidR="00D97AEE" w:rsidRPr="00934847" w:rsidRDefault="00D97AEE" w:rsidP="00423F7A">
      <w:pPr>
        <w:pStyle w:val="Prrafodelista"/>
        <w:numPr>
          <w:ilvl w:val="0"/>
          <w:numId w:val="8"/>
        </w:numPr>
        <w:tabs>
          <w:tab w:val="left" w:pos="1390"/>
        </w:tabs>
        <w:spacing w:before="100" w:beforeAutospacing="1" w:after="100" w:afterAutospacing="1" w:line="360" w:lineRule="auto"/>
        <w:ind w:left="1428" w:right="0"/>
        <w:rPr>
          <w:color w:val="000000" w:themeColor="text1"/>
        </w:rPr>
      </w:pPr>
      <w:r w:rsidRPr="00934847">
        <w:rPr>
          <w:color w:val="000000" w:themeColor="text1"/>
        </w:rPr>
        <w:t xml:space="preserve">Formalizar las subcontrataciones de determinadas partes o instalaciones de la obra dentro de los </w:t>
      </w:r>
      <w:r w:rsidR="001E2F79" w:rsidRPr="00934847">
        <w:rPr>
          <w:color w:val="000000" w:themeColor="text1"/>
        </w:rPr>
        <w:t>límites</w:t>
      </w:r>
      <w:r w:rsidRPr="00934847">
        <w:rPr>
          <w:color w:val="000000" w:themeColor="text1"/>
        </w:rPr>
        <w:t xml:space="preserve"> establecidos en el contrato.</w:t>
      </w:r>
    </w:p>
    <w:p w:rsidR="00D97AEE" w:rsidRPr="00934847" w:rsidRDefault="00D97AEE" w:rsidP="00423F7A">
      <w:pPr>
        <w:pStyle w:val="Prrafodelista"/>
        <w:numPr>
          <w:ilvl w:val="0"/>
          <w:numId w:val="8"/>
        </w:numPr>
        <w:tabs>
          <w:tab w:val="left" w:pos="1390"/>
        </w:tabs>
        <w:spacing w:before="100" w:beforeAutospacing="1" w:after="100" w:afterAutospacing="1" w:line="360" w:lineRule="auto"/>
        <w:ind w:left="1428" w:right="0"/>
        <w:rPr>
          <w:color w:val="000000" w:themeColor="text1"/>
        </w:rPr>
      </w:pPr>
      <w:r w:rsidRPr="00934847">
        <w:rPr>
          <w:color w:val="000000" w:themeColor="text1"/>
        </w:rPr>
        <w:t>Firmar el acta de replanteo o de comienzo y el acta de recepción de la obra.</w:t>
      </w:r>
    </w:p>
    <w:p w:rsidR="00D97AEE" w:rsidRPr="00934847" w:rsidRDefault="00D97AEE" w:rsidP="00423F7A">
      <w:pPr>
        <w:pStyle w:val="Prrafodelista"/>
        <w:numPr>
          <w:ilvl w:val="0"/>
          <w:numId w:val="8"/>
        </w:numPr>
        <w:tabs>
          <w:tab w:val="left" w:pos="1390"/>
        </w:tabs>
        <w:spacing w:before="100" w:beforeAutospacing="1" w:after="100" w:afterAutospacing="1" w:line="360" w:lineRule="auto"/>
        <w:ind w:left="1428" w:right="0"/>
        <w:rPr>
          <w:color w:val="000000" w:themeColor="text1"/>
        </w:rPr>
      </w:pPr>
      <w:r w:rsidRPr="00934847">
        <w:rPr>
          <w:color w:val="000000" w:themeColor="text1"/>
        </w:rPr>
        <w:t>Facilitar al director de obra los datos necesarios para la elaboración de la documentación de la obra ejecutada.</w:t>
      </w:r>
    </w:p>
    <w:p w:rsidR="00D97AEE" w:rsidRPr="00934847" w:rsidRDefault="00D97AEE" w:rsidP="00423F7A">
      <w:pPr>
        <w:pStyle w:val="Prrafodelista"/>
        <w:numPr>
          <w:ilvl w:val="0"/>
          <w:numId w:val="8"/>
        </w:numPr>
        <w:tabs>
          <w:tab w:val="left" w:pos="1390"/>
        </w:tabs>
        <w:spacing w:before="100" w:beforeAutospacing="1" w:after="100" w:afterAutospacing="1" w:line="360" w:lineRule="auto"/>
        <w:ind w:left="1428" w:right="0"/>
        <w:rPr>
          <w:color w:val="000000" w:themeColor="text1"/>
        </w:rPr>
      </w:pPr>
      <w:r w:rsidRPr="00934847">
        <w:rPr>
          <w:color w:val="000000" w:themeColor="text1"/>
        </w:rPr>
        <w:t>Suscribir las gratinas</w:t>
      </w:r>
      <w:r w:rsidR="001E2F79" w:rsidRPr="00934847">
        <w:rPr>
          <w:color w:val="000000" w:themeColor="text1"/>
        </w:rPr>
        <w:t xml:space="preserve"> previstas en el artículo 19.</w:t>
      </w:r>
    </w:p>
    <w:p w:rsidR="00E911DE" w:rsidRPr="00934847" w:rsidRDefault="00D97AEE" w:rsidP="00E911DE">
      <w:pPr>
        <w:tabs>
          <w:tab w:val="left" w:pos="1390"/>
        </w:tabs>
        <w:spacing w:before="100" w:beforeAutospacing="1" w:after="100" w:afterAutospacing="1" w:line="360" w:lineRule="auto"/>
        <w:ind w:left="708" w:right="0"/>
        <w:rPr>
          <w:color w:val="000000" w:themeColor="text1"/>
        </w:rPr>
      </w:pPr>
      <w:r w:rsidRPr="00934847">
        <w:rPr>
          <w:color w:val="000000" w:themeColor="text1"/>
        </w:rPr>
        <w:t xml:space="preserve">Finalmente, en cuanto a la capacidad del constructor para celebrar este contrato, se aplican las reglas generales sobre capacidad jurídica y de obrar referentes en el Código Civil, y en el caso de ser una sociedad en la legislación mercantil. </w:t>
      </w:r>
    </w:p>
    <w:p w:rsidR="00D97AEE" w:rsidRPr="00934847" w:rsidRDefault="00934847" w:rsidP="00E911DE">
      <w:pPr>
        <w:tabs>
          <w:tab w:val="left" w:pos="1390"/>
        </w:tabs>
        <w:spacing w:before="100" w:beforeAutospacing="1" w:after="100" w:afterAutospacing="1" w:line="360" w:lineRule="auto"/>
        <w:ind w:left="708" w:right="0"/>
        <w:rPr>
          <w:color w:val="000000" w:themeColor="text1"/>
        </w:rPr>
      </w:pPr>
      <w:r w:rsidRPr="00934847">
        <w:rPr>
          <w:color w:val="000000" w:themeColor="text1"/>
        </w:rPr>
        <w:t>7</w:t>
      </w:r>
      <w:r w:rsidR="00D97AEE" w:rsidRPr="00934847">
        <w:rPr>
          <w:color w:val="000000" w:themeColor="text1"/>
        </w:rPr>
        <w:t>.1.2. El promotor</w:t>
      </w:r>
    </w:p>
    <w:p w:rsidR="00423F7A" w:rsidRPr="00934847" w:rsidRDefault="00D97AEE" w:rsidP="00423F7A">
      <w:pPr>
        <w:spacing w:before="100" w:beforeAutospacing="1" w:after="100" w:afterAutospacing="1" w:line="360" w:lineRule="auto"/>
        <w:ind w:left="0" w:right="0" w:firstLine="708"/>
        <w:rPr>
          <w:color w:val="000000" w:themeColor="text1"/>
        </w:rPr>
      </w:pPr>
      <w:r w:rsidRPr="00934847">
        <w:rPr>
          <w:color w:val="000000" w:themeColor="text1"/>
        </w:rPr>
        <w:t xml:space="preserve">En la actualidad el gran protagonista de la construcción inmobiliaria es el promotor, como consecuencia del extraordinario auge que ha experimentado en las últimas décadas la construcción de edificios en régimen de propiedad horizontal debido a la confluencia de una serie de factores tanto de orden económico como sociológico. </w:t>
      </w:r>
    </w:p>
    <w:p w:rsidR="00423F7A" w:rsidRPr="00934847" w:rsidRDefault="00106EB7" w:rsidP="00423F7A">
      <w:pPr>
        <w:spacing w:before="100" w:beforeAutospacing="1" w:after="100" w:afterAutospacing="1" w:line="360" w:lineRule="auto"/>
        <w:ind w:left="0" w:right="0" w:firstLine="708"/>
        <w:rPr>
          <w:color w:val="000000" w:themeColor="text1"/>
        </w:rPr>
      </w:pPr>
      <w:r w:rsidRPr="00934847">
        <w:rPr>
          <w:color w:val="000000" w:themeColor="text1"/>
        </w:rPr>
        <w:t>Una de las novedades de la Ley de Ordenación de la Edificación es haber refundido en una sola figura jurídica las denominaciones de “comitente o dueño de la obra” y “promotor”.</w:t>
      </w:r>
    </w:p>
    <w:p w:rsidR="00423F7A" w:rsidRPr="00934847" w:rsidRDefault="00106EB7" w:rsidP="00423F7A">
      <w:pPr>
        <w:spacing w:before="100" w:beforeAutospacing="1" w:after="100" w:afterAutospacing="1" w:line="360" w:lineRule="auto"/>
        <w:ind w:left="0" w:right="0" w:firstLine="708"/>
        <w:rPr>
          <w:color w:val="000000" w:themeColor="text1"/>
        </w:rPr>
      </w:pPr>
      <w:r w:rsidRPr="00934847">
        <w:rPr>
          <w:color w:val="000000" w:themeColor="text1"/>
        </w:rPr>
        <w:t xml:space="preserve">El comitente, es aquella persona, física o jurídica, que encarga la realización de una obra al constructor. </w:t>
      </w:r>
    </w:p>
    <w:p w:rsidR="00423F7A" w:rsidRPr="00934847" w:rsidRDefault="00106EB7" w:rsidP="00423F7A">
      <w:pPr>
        <w:spacing w:before="100" w:beforeAutospacing="1" w:after="100" w:afterAutospacing="1" w:line="360" w:lineRule="auto"/>
        <w:ind w:left="0" w:right="0" w:firstLine="708"/>
        <w:rPr>
          <w:color w:val="000000" w:themeColor="text1"/>
        </w:rPr>
      </w:pPr>
      <w:r w:rsidRPr="00934847">
        <w:rPr>
          <w:color w:val="000000" w:themeColor="text1"/>
        </w:rPr>
        <w:t xml:space="preserve">El promotor, es aquella persona, física o jurídica, que organiza, gestiona, promueve y construye un edificio, generalmente en régimen de propiedad horizontal, con la finalidad de transmitirlo a terceras personas y obtener con su venta un beneficio económico. </w:t>
      </w:r>
    </w:p>
    <w:p w:rsidR="00423F7A" w:rsidRPr="00934847" w:rsidRDefault="00106EB7" w:rsidP="00423F7A">
      <w:pPr>
        <w:spacing w:before="100" w:beforeAutospacing="1" w:after="100" w:afterAutospacing="1" w:line="360" w:lineRule="auto"/>
        <w:ind w:left="0" w:right="0" w:firstLine="708"/>
        <w:rPr>
          <w:color w:val="000000" w:themeColor="text1"/>
        </w:rPr>
      </w:pPr>
      <w:r w:rsidRPr="00934847">
        <w:rPr>
          <w:color w:val="000000" w:themeColor="text1"/>
        </w:rPr>
        <w:lastRenderedPageBreak/>
        <w:t xml:space="preserve">El Tribunal Supremo </w:t>
      </w:r>
      <w:r w:rsidR="00A928EF" w:rsidRPr="00934847">
        <w:rPr>
          <w:color w:val="000000" w:themeColor="text1"/>
        </w:rPr>
        <w:t>da una definición de promotor como:</w:t>
      </w:r>
      <w:r w:rsidR="00A928EF" w:rsidRPr="00934847">
        <w:rPr>
          <w:rStyle w:val="Refdenotaalpie"/>
          <w:color w:val="000000" w:themeColor="text1"/>
        </w:rPr>
        <w:footnoteReference w:id="3"/>
      </w:r>
      <w:r w:rsidR="00A928EF" w:rsidRPr="00934847">
        <w:rPr>
          <w:color w:val="000000" w:themeColor="text1"/>
        </w:rPr>
        <w:t xml:space="preserve"> </w:t>
      </w:r>
      <w:r w:rsidRPr="00934847">
        <w:rPr>
          <w:i/>
          <w:color w:val="000000" w:themeColor="text1"/>
        </w:rPr>
        <w:t xml:space="preserve">&lt;&lt; aquel que reúne en una misma persona generalmente el carácter de propietario del terreno, constructor y propietario de la edificación llevada a cabo sobre aquel, enajenante o vendedor de los diversos locales o pisos en régimen de propiedad horizontal y beneficiario del complejo negocio jurídico, lo que no obsta para que en la realización o ejecución del proyecto utilice personal </w:t>
      </w:r>
      <w:r w:rsidR="00A928EF" w:rsidRPr="00934847">
        <w:rPr>
          <w:i/>
          <w:color w:val="000000" w:themeColor="text1"/>
        </w:rPr>
        <w:t>más</w:t>
      </w:r>
      <w:r w:rsidRPr="00934847">
        <w:rPr>
          <w:i/>
          <w:color w:val="000000" w:themeColor="text1"/>
        </w:rPr>
        <w:t xml:space="preserve"> o menos especializado al que ha de contratar para llevar a cabo la ejecución material de los distintos elementos que integran la construcción de un edificio. </w:t>
      </w:r>
    </w:p>
    <w:p w:rsidR="00106EB7" w:rsidRPr="00934847" w:rsidRDefault="00106EB7" w:rsidP="00423F7A">
      <w:pPr>
        <w:spacing w:before="100" w:beforeAutospacing="1" w:after="100" w:afterAutospacing="1" w:line="360" w:lineRule="auto"/>
        <w:ind w:left="0" w:right="0" w:firstLine="708"/>
        <w:rPr>
          <w:color w:val="000000" w:themeColor="text1"/>
        </w:rPr>
      </w:pPr>
      <w:r w:rsidRPr="00934847">
        <w:rPr>
          <w:color w:val="000000" w:themeColor="text1"/>
        </w:rPr>
        <w:t>El promotor se caracteriza por lo siguiente:</w:t>
      </w:r>
    </w:p>
    <w:p w:rsidR="00106EB7" w:rsidRPr="00934847" w:rsidRDefault="00106EB7" w:rsidP="00291408">
      <w:pPr>
        <w:pStyle w:val="Prrafodelista"/>
        <w:numPr>
          <w:ilvl w:val="0"/>
          <w:numId w:val="6"/>
        </w:numPr>
        <w:tabs>
          <w:tab w:val="left" w:pos="1390"/>
        </w:tabs>
        <w:spacing w:before="100" w:beforeAutospacing="1" w:after="100" w:afterAutospacing="1" w:line="360" w:lineRule="auto"/>
        <w:ind w:right="0"/>
        <w:rPr>
          <w:color w:val="000000" w:themeColor="text1"/>
        </w:rPr>
      </w:pPr>
      <w:r w:rsidRPr="00934847">
        <w:rPr>
          <w:color w:val="000000" w:themeColor="text1"/>
        </w:rPr>
        <w:t>Es propietario del terreno sobre el cual se va a llevar a cabo la edificación.</w:t>
      </w:r>
    </w:p>
    <w:p w:rsidR="00106EB7" w:rsidRPr="00934847" w:rsidRDefault="00106EB7" w:rsidP="00291408">
      <w:pPr>
        <w:pStyle w:val="Prrafodelista"/>
        <w:numPr>
          <w:ilvl w:val="0"/>
          <w:numId w:val="6"/>
        </w:numPr>
        <w:tabs>
          <w:tab w:val="left" w:pos="1390"/>
        </w:tabs>
        <w:spacing w:before="100" w:beforeAutospacing="1" w:after="100" w:afterAutospacing="1" w:line="360" w:lineRule="auto"/>
        <w:ind w:right="0"/>
        <w:rPr>
          <w:color w:val="000000" w:themeColor="text1"/>
        </w:rPr>
      </w:pPr>
      <w:r w:rsidRPr="00934847">
        <w:rPr>
          <w:color w:val="000000" w:themeColor="text1"/>
        </w:rPr>
        <w:t>Es constructor, interpretando dicho término en un sentido amplio.</w:t>
      </w:r>
    </w:p>
    <w:p w:rsidR="00423F7A" w:rsidRPr="00934847" w:rsidRDefault="00106EB7" w:rsidP="00423F7A">
      <w:pPr>
        <w:pStyle w:val="Prrafodelista"/>
        <w:numPr>
          <w:ilvl w:val="0"/>
          <w:numId w:val="6"/>
        </w:numPr>
        <w:tabs>
          <w:tab w:val="left" w:pos="1390"/>
        </w:tabs>
        <w:spacing w:before="100" w:beforeAutospacing="1" w:after="100" w:afterAutospacing="1" w:line="360" w:lineRule="auto"/>
        <w:ind w:right="0"/>
        <w:rPr>
          <w:color w:val="000000" w:themeColor="text1"/>
        </w:rPr>
      </w:pPr>
      <w:r w:rsidRPr="00934847">
        <w:rPr>
          <w:color w:val="000000" w:themeColor="text1"/>
        </w:rPr>
        <w:t>Realiza la construcción  del edificio para enajenarlo a terceras personas y obtener con su venta un beneficio económico.</w:t>
      </w:r>
    </w:p>
    <w:p w:rsidR="00423F7A" w:rsidRPr="00934847" w:rsidRDefault="00106EB7" w:rsidP="00423F7A">
      <w:pPr>
        <w:spacing w:before="100" w:beforeAutospacing="1" w:after="100" w:afterAutospacing="1" w:line="360" w:lineRule="auto"/>
        <w:ind w:left="0" w:right="0" w:firstLine="708"/>
        <w:rPr>
          <w:color w:val="000000" w:themeColor="text1"/>
        </w:rPr>
      </w:pPr>
      <w:r w:rsidRPr="00934847">
        <w:rPr>
          <w:color w:val="000000" w:themeColor="text1"/>
        </w:rPr>
        <w:t xml:space="preserve">El comitente asume la condición de promotor </w:t>
      </w:r>
      <w:r w:rsidR="001E28B2" w:rsidRPr="00934847">
        <w:rPr>
          <w:color w:val="000000" w:themeColor="text1"/>
        </w:rPr>
        <w:t xml:space="preserve">si encarga la construcción de un edificio para enajenarlo posteriormente, obteniendo él con su venta un beneficio económico. Si por le contrario, el comitente no asume la condición de promotor, no podrá enajenarlo a terceras personas. </w:t>
      </w:r>
    </w:p>
    <w:p w:rsidR="00423F7A" w:rsidRPr="00934847" w:rsidRDefault="001E28B2" w:rsidP="00423F7A">
      <w:pPr>
        <w:spacing w:before="100" w:beforeAutospacing="1" w:after="100" w:afterAutospacing="1" w:line="360" w:lineRule="auto"/>
        <w:ind w:left="0" w:right="0" w:firstLine="708"/>
        <w:rPr>
          <w:color w:val="000000" w:themeColor="text1"/>
        </w:rPr>
      </w:pPr>
      <w:r w:rsidRPr="00934847">
        <w:rPr>
          <w:color w:val="000000" w:themeColor="text1"/>
        </w:rPr>
        <w:t xml:space="preserve">Por lo tanto, según la Ley de Ordenación de la Edificación “comitente” y “promotor” son una misma figura jurídica, por lo que es tanto promotor la persona que encarga la construcción de un edificio para sí, como aquella que encarga la construcción de un edificio para enajenarlo a terceros y obtener con su venta un beneficio económico. </w:t>
      </w:r>
    </w:p>
    <w:p w:rsidR="00423F7A" w:rsidRPr="00934847" w:rsidRDefault="001E28B2" w:rsidP="00423F7A">
      <w:pPr>
        <w:spacing w:before="100" w:beforeAutospacing="1" w:after="100" w:afterAutospacing="1" w:line="360" w:lineRule="auto"/>
        <w:ind w:left="0" w:right="0" w:firstLine="708"/>
        <w:rPr>
          <w:color w:val="000000" w:themeColor="text1"/>
        </w:rPr>
      </w:pPr>
      <w:r w:rsidRPr="00934847">
        <w:rPr>
          <w:color w:val="000000" w:themeColor="text1"/>
        </w:rPr>
        <w:t>Su contenido legal está recogido en el apartado 1 del artículo 9 de la Ley de Ordenación de la Edificación:</w:t>
      </w:r>
    </w:p>
    <w:p w:rsidR="00423F7A" w:rsidRPr="00934847" w:rsidRDefault="001E28B2" w:rsidP="00423F7A">
      <w:pPr>
        <w:spacing w:before="100" w:beforeAutospacing="1" w:after="100" w:afterAutospacing="1" w:line="360" w:lineRule="auto"/>
        <w:ind w:left="0" w:right="0" w:firstLine="708"/>
        <w:rPr>
          <w:color w:val="000000" w:themeColor="text1"/>
        </w:rPr>
      </w:pPr>
      <w:r w:rsidRPr="00934847">
        <w:rPr>
          <w:i/>
          <w:color w:val="000000" w:themeColor="text1"/>
        </w:rPr>
        <w:t>&lt;&lt; Será considerado promotor cualquier persona, física o jurídica, pública o privada, que individual o colectivamente decide, impulsa, programa y financia, con recursos propios o ajenos, las obras de edificación para sí o para su posterior enajenación, entrega o cesión a terceros bajo cualquier título &gt;&gt;.</w:t>
      </w:r>
    </w:p>
    <w:p w:rsidR="00423F7A" w:rsidRPr="00934847" w:rsidRDefault="001E28B2" w:rsidP="00423F7A">
      <w:pPr>
        <w:spacing w:before="100" w:beforeAutospacing="1" w:after="100" w:afterAutospacing="1" w:line="360" w:lineRule="auto"/>
        <w:ind w:left="0" w:right="0" w:firstLine="708"/>
        <w:rPr>
          <w:color w:val="000000" w:themeColor="text1"/>
        </w:rPr>
      </w:pPr>
      <w:r w:rsidRPr="00934847">
        <w:rPr>
          <w:color w:val="000000" w:themeColor="text1"/>
        </w:rPr>
        <w:t xml:space="preserve">La Ley de Ordenación de la Edificación se aparta de la doctrina mantenida por el Tribunal Supremo, en cuanto que entiende que los promotores de viviendas en régimen de </w:t>
      </w:r>
      <w:r w:rsidRPr="00934847">
        <w:rPr>
          <w:color w:val="000000" w:themeColor="text1"/>
        </w:rPr>
        <w:lastRenderedPageBreak/>
        <w:t xml:space="preserve">cooperativa </w:t>
      </w:r>
      <w:r w:rsidR="009B5C54" w:rsidRPr="00934847">
        <w:rPr>
          <w:color w:val="000000" w:themeColor="text1"/>
        </w:rPr>
        <w:t>o de comunidad de propietarios no tienen la consideración de promotores, ya que construyen el edificio en régimen de propiedad horizontal para adjudicar posteriormente a cada uno de los cooperativistas o comuneros de una vivienda, sin ánimo de lucro (Sentencias del Tribunal Supremo de 20 de febrero de 1989, 6 de marzo de 1990, 1 de octubre de 1991 o 8 de junio de 1982)</w:t>
      </w:r>
      <w:r w:rsidR="00230BB6" w:rsidRPr="00934847">
        <w:rPr>
          <w:color w:val="000000" w:themeColor="text1"/>
        </w:rPr>
        <w:t>.</w:t>
      </w:r>
    </w:p>
    <w:p w:rsidR="00230BB6" w:rsidRPr="00934847" w:rsidRDefault="00230BB6" w:rsidP="00423F7A">
      <w:pPr>
        <w:spacing w:before="100" w:beforeAutospacing="1" w:after="100" w:afterAutospacing="1" w:line="360" w:lineRule="auto"/>
        <w:ind w:left="0" w:right="0" w:firstLine="708"/>
        <w:rPr>
          <w:color w:val="000000" w:themeColor="text1"/>
        </w:rPr>
      </w:pPr>
      <w:r w:rsidRPr="00934847">
        <w:rPr>
          <w:color w:val="000000" w:themeColor="text1"/>
        </w:rPr>
        <w:t>Las obligaciones del promotor están reguladas en el apartado 2 del artículo 9 de la Ley de Ordenación de la Edificación, estableciendo las siguientes:</w:t>
      </w:r>
    </w:p>
    <w:p w:rsidR="00230BB6" w:rsidRPr="00934847" w:rsidRDefault="001E2F79" w:rsidP="00291408">
      <w:pPr>
        <w:pStyle w:val="Prrafodelista"/>
        <w:numPr>
          <w:ilvl w:val="0"/>
          <w:numId w:val="7"/>
        </w:numPr>
        <w:tabs>
          <w:tab w:val="left" w:pos="1390"/>
        </w:tabs>
        <w:spacing w:before="100" w:beforeAutospacing="1" w:after="100" w:afterAutospacing="1" w:line="360" w:lineRule="auto"/>
        <w:ind w:right="0"/>
        <w:rPr>
          <w:color w:val="000000" w:themeColor="text1"/>
        </w:rPr>
      </w:pPr>
      <w:r w:rsidRPr="00934847">
        <w:rPr>
          <w:color w:val="000000" w:themeColor="text1"/>
        </w:rPr>
        <w:t>Ostentar sobre el solar la titularidad de un derecho que le faculte para construir en el.</w:t>
      </w:r>
    </w:p>
    <w:p w:rsidR="001E2F79" w:rsidRPr="00934847" w:rsidRDefault="001E2F79" w:rsidP="00291408">
      <w:pPr>
        <w:pStyle w:val="Prrafodelista"/>
        <w:numPr>
          <w:ilvl w:val="0"/>
          <w:numId w:val="7"/>
        </w:numPr>
        <w:tabs>
          <w:tab w:val="left" w:pos="1390"/>
        </w:tabs>
        <w:spacing w:before="100" w:beforeAutospacing="1" w:after="100" w:afterAutospacing="1" w:line="360" w:lineRule="auto"/>
        <w:ind w:right="0"/>
        <w:rPr>
          <w:color w:val="000000" w:themeColor="text1"/>
        </w:rPr>
      </w:pPr>
      <w:r w:rsidRPr="00934847">
        <w:rPr>
          <w:color w:val="000000" w:themeColor="text1"/>
        </w:rPr>
        <w:t xml:space="preserve">Facilitar la documentación e información previa para la redacción del proyecto, </w:t>
      </w:r>
      <w:proofErr w:type="spellStart"/>
      <w:r w:rsidRPr="00934847">
        <w:rPr>
          <w:color w:val="000000" w:themeColor="text1"/>
        </w:rPr>
        <w:t>asi</w:t>
      </w:r>
      <w:proofErr w:type="spellEnd"/>
      <w:r w:rsidRPr="00934847">
        <w:rPr>
          <w:color w:val="000000" w:themeColor="text1"/>
        </w:rPr>
        <w:t xml:space="preserve"> como autorizar al director de obra las posteriores modificaciones del mismo.</w:t>
      </w:r>
    </w:p>
    <w:p w:rsidR="001E2F79" w:rsidRPr="00934847" w:rsidRDefault="001E2F79" w:rsidP="00291408">
      <w:pPr>
        <w:pStyle w:val="Prrafodelista"/>
        <w:numPr>
          <w:ilvl w:val="0"/>
          <w:numId w:val="7"/>
        </w:numPr>
        <w:tabs>
          <w:tab w:val="left" w:pos="1390"/>
        </w:tabs>
        <w:spacing w:before="100" w:beforeAutospacing="1" w:after="100" w:afterAutospacing="1" w:line="360" w:lineRule="auto"/>
        <w:ind w:right="0"/>
        <w:rPr>
          <w:color w:val="000000" w:themeColor="text1"/>
        </w:rPr>
      </w:pPr>
      <w:r w:rsidRPr="00934847">
        <w:rPr>
          <w:color w:val="000000" w:themeColor="text1"/>
        </w:rPr>
        <w:t xml:space="preserve">Gestionar y obtener las preceptivas licencias y autorizaciones administrativas, </w:t>
      </w:r>
      <w:proofErr w:type="spellStart"/>
      <w:r w:rsidRPr="00934847">
        <w:rPr>
          <w:color w:val="000000" w:themeColor="text1"/>
        </w:rPr>
        <w:t>asi</w:t>
      </w:r>
      <w:proofErr w:type="spellEnd"/>
      <w:r w:rsidRPr="00934847">
        <w:rPr>
          <w:color w:val="000000" w:themeColor="text1"/>
        </w:rPr>
        <w:t xml:space="preserve"> como suscribir el acta de recepción de la obra.</w:t>
      </w:r>
    </w:p>
    <w:p w:rsidR="001E2F79" w:rsidRPr="00934847" w:rsidRDefault="001E2F79" w:rsidP="00291408">
      <w:pPr>
        <w:pStyle w:val="Prrafodelista"/>
        <w:numPr>
          <w:ilvl w:val="0"/>
          <w:numId w:val="7"/>
        </w:numPr>
        <w:tabs>
          <w:tab w:val="left" w:pos="1390"/>
        </w:tabs>
        <w:spacing w:before="100" w:beforeAutospacing="1" w:after="100" w:afterAutospacing="1" w:line="360" w:lineRule="auto"/>
        <w:ind w:right="0"/>
        <w:rPr>
          <w:color w:val="000000" w:themeColor="text1"/>
        </w:rPr>
      </w:pPr>
      <w:r w:rsidRPr="00934847">
        <w:rPr>
          <w:color w:val="000000" w:themeColor="text1"/>
        </w:rPr>
        <w:t>Suscribir los seguros previstos en el artículo 19.</w:t>
      </w:r>
    </w:p>
    <w:p w:rsidR="001E2F79" w:rsidRPr="00934847" w:rsidRDefault="001E2F79" w:rsidP="00291408">
      <w:pPr>
        <w:pStyle w:val="Prrafodelista"/>
        <w:numPr>
          <w:ilvl w:val="0"/>
          <w:numId w:val="7"/>
        </w:numPr>
        <w:tabs>
          <w:tab w:val="left" w:pos="1390"/>
        </w:tabs>
        <w:spacing w:before="100" w:beforeAutospacing="1" w:after="100" w:afterAutospacing="1" w:line="360" w:lineRule="auto"/>
        <w:ind w:right="0"/>
        <w:rPr>
          <w:color w:val="000000" w:themeColor="text1"/>
        </w:rPr>
      </w:pPr>
      <w:r w:rsidRPr="00934847">
        <w:rPr>
          <w:color w:val="000000" w:themeColor="text1"/>
        </w:rPr>
        <w:t>Entregar al adquiriente, en su caso, la documentación de la obra ejecutada, o cualquier otro documento exigible por las Administraciones competentes.</w:t>
      </w:r>
    </w:p>
    <w:p w:rsidR="001E2F79" w:rsidRPr="00934847" w:rsidRDefault="001E2F79" w:rsidP="00423F7A">
      <w:pPr>
        <w:spacing w:before="100" w:beforeAutospacing="1" w:after="100" w:afterAutospacing="1" w:line="360" w:lineRule="auto"/>
        <w:ind w:right="0" w:firstLine="651"/>
        <w:rPr>
          <w:color w:val="000000" w:themeColor="text1"/>
        </w:rPr>
      </w:pPr>
      <w:r w:rsidRPr="00934847">
        <w:rPr>
          <w:color w:val="000000" w:themeColor="text1"/>
        </w:rPr>
        <w:t>En cuando a la capacidad del promotor para celebrar el contrato de obra, se aplican las reglas generales sobre capacidad jurídica y de obrar contenidas en el Código Civil, y cuando se trate de sociedad, las normas aplicable en materia de derecho mercantil.</w:t>
      </w:r>
    </w:p>
    <w:p w:rsidR="004C3460" w:rsidRPr="00934847" w:rsidRDefault="00E911DE" w:rsidP="00957CAF">
      <w:pPr>
        <w:tabs>
          <w:tab w:val="left" w:pos="1390"/>
        </w:tabs>
        <w:spacing w:before="100" w:beforeAutospacing="1" w:after="100" w:afterAutospacing="1" w:line="360" w:lineRule="auto"/>
        <w:ind w:left="0" w:right="0"/>
        <w:rPr>
          <w:color w:val="000000" w:themeColor="text1"/>
        </w:rPr>
      </w:pPr>
      <w:r w:rsidRPr="00934847">
        <w:rPr>
          <w:color w:val="000000" w:themeColor="text1"/>
        </w:rPr>
        <w:t>7</w:t>
      </w:r>
      <w:r w:rsidR="004C3460" w:rsidRPr="00934847">
        <w:rPr>
          <w:color w:val="000000" w:themeColor="text1"/>
        </w:rPr>
        <w:t>.2. Elementos reales</w:t>
      </w:r>
    </w:p>
    <w:p w:rsidR="00423F7A" w:rsidRPr="00934847" w:rsidRDefault="001E2F79" w:rsidP="00423F7A">
      <w:pPr>
        <w:spacing w:before="100" w:beforeAutospacing="1" w:after="100" w:afterAutospacing="1" w:line="360" w:lineRule="auto"/>
        <w:ind w:left="0" w:right="0" w:firstLine="708"/>
        <w:rPr>
          <w:color w:val="000000" w:themeColor="text1"/>
        </w:rPr>
      </w:pPr>
      <w:r w:rsidRPr="00934847">
        <w:rPr>
          <w:color w:val="000000" w:themeColor="text1"/>
        </w:rPr>
        <w:t xml:space="preserve">Se regula en el artículo 1544 del Código Civil, </w:t>
      </w:r>
      <w:r w:rsidR="00A928EF" w:rsidRPr="00934847">
        <w:rPr>
          <w:color w:val="000000" w:themeColor="text1"/>
        </w:rPr>
        <w:t>cuyos</w:t>
      </w:r>
      <w:r w:rsidRPr="00934847">
        <w:rPr>
          <w:color w:val="000000" w:themeColor="text1"/>
        </w:rPr>
        <w:t xml:space="preserve"> elementos reales del contrato de obra son la obra y el precio.</w:t>
      </w:r>
    </w:p>
    <w:p w:rsidR="00423F7A" w:rsidRPr="00934847" w:rsidRDefault="001E2F79" w:rsidP="00423F7A">
      <w:pPr>
        <w:spacing w:before="100" w:beforeAutospacing="1" w:after="100" w:afterAutospacing="1" w:line="360" w:lineRule="auto"/>
        <w:ind w:left="0" w:right="0" w:firstLine="708"/>
        <w:rPr>
          <w:color w:val="000000" w:themeColor="text1"/>
        </w:rPr>
      </w:pPr>
      <w:r w:rsidRPr="00934847">
        <w:rPr>
          <w:color w:val="000000" w:themeColor="text1"/>
        </w:rPr>
        <w:t xml:space="preserve">El Tribunal Supremo ha reconocido de forma expresa que los elementos reales del contrato de obra son el precio y la obra, y en este sentido podemos citar, a título de ejemplo, las siguientes sentencias: </w:t>
      </w:r>
    </w:p>
    <w:p w:rsidR="00423F7A" w:rsidRPr="00934847" w:rsidRDefault="00FE4180" w:rsidP="00423F7A">
      <w:pPr>
        <w:spacing w:before="100" w:beforeAutospacing="1" w:after="100" w:afterAutospacing="1" w:line="360" w:lineRule="auto"/>
        <w:ind w:left="0" w:right="0" w:firstLine="708"/>
        <w:rPr>
          <w:color w:val="000000" w:themeColor="text1"/>
        </w:rPr>
      </w:pPr>
      <w:r w:rsidRPr="00934847">
        <w:rPr>
          <w:i/>
          <w:color w:val="000000" w:themeColor="text1"/>
        </w:rPr>
        <w:t xml:space="preserve">&lt;&lt;...Que si el contrato de arrendamiento de obras consiste, de una parte, en la obtención de un resultado al que se encamina la actividad del empresario y, de otra, en la </w:t>
      </w:r>
      <w:r w:rsidRPr="00934847">
        <w:rPr>
          <w:i/>
          <w:color w:val="000000" w:themeColor="text1"/>
        </w:rPr>
        <w:lastRenderedPageBreak/>
        <w:t>fijación de un precio cierto que el dueño de la obra debe satisfacer en el momento de recibir el encargo encomendado, o en su caso, en el tiempo y forma que se conviniere,...&gt;&gt;</w:t>
      </w:r>
      <w:r w:rsidR="00A928EF" w:rsidRPr="00934847">
        <w:rPr>
          <w:rStyle w:val="Refdenotaalpie"/>
          <w:color w:val="000000" w:themeColor="text1"/>
        </w:rPr>
        <w:footnoteReference w:id="4"/>
      </w:r>
      <w:r w:rsidRPr="00934847">
        <w:rPr>
          <w:color w:val="000000" w:themeColor="text1"/>
        </w:rPr>
        <w:t xml:space="preserve"> </w:t>
      </w:r>
    </w:p>
    <w:p w:rsidR="00423F7A" w:rsidRPr="00934847" w:rsidRDefault="00FE4180" w:rsidP="00423F7A">
      <w:pPr>
        <w:spacing w:before="100" w:beforeAutospacing="1" w:after="100" w:afterAutospacing="1" w:line="360" w:lineRule="auto"/>
        <w:ind w:left="0" w:right="0" w:firstLine="708"/>
        <w:rPr>
          <w:color w:val="000000" w:themeColor="text1"/>
        </w:rPr>
      </w:pPr>
      <w:r w:rsidRPr="00934847">
        <w:rPr>
          <w:i/>
          <w:color w:val="000000" w:themeColor="text1"/>
        </w:rPr>
        <w:t xml:space="preserve">&lt;&lt;... Al disponer el artículo 1544 de Código Civil que “en el arrendamiento de obra o servicios, una de las partes se obliga a ejecutar una obra o a prestar a la otra un servicio por precio cierto”, claramente impone al propietario de la obra la obligación de hacer efectivo el correspondiente precio cierto al constructor de la misma, dado que los elementos reales del contrato de arrendamiento de obras consistente, de una parte, en la obtención de un resultado al que con suministro o no de material, se encamina la actividad creadora del empresario, que asume los riesgos de su cometido, de acuerdo con la regla </w:t>
      </w:r>
      <w:proofErr w:type="spellStart"/>
      <w:r w:rsidRPr="00934847">
        <w:rPr>
          <w:i/>
          <w:color w:val="000000" w:themeColor="text1"/>
        </w:rPr>
        <w:t>resperit</w:t>
      </w:r>
      <w:proofErr w:type="spellEnd"/>
      <w:r w:rsidRPr="00934847">
        <w:rPr>
          <w:i/>
          <w:color w:val="000000" w:themeColor="text1"/>
        </w:rPr>
        <w:t xml:space="preserve"> domino, y de otra parte, en la fijación de un precio cierto, que el comitente debe satisfacer en el momento de recibir el encargo encomendado, o en el tiempo y forma convenidos...&gt;&gt;</w:t>
      </w:r>
      <w:r w:rsidRPr="00934847">
        <w:rPr>
          <w:color w:val="000000" w:themeColor="text1"/>
        </w:rPr>
        <w:t xml:space="preserve"> </w:t>
      </w:r>
      <w:r w:rsidR="00A928EF" w:rsidRPr="00934847">
        <w:rPr>
          <w:rStyle w:val="Refdenotaalpie"/>
          <w:color w:val="000000" w:themeColor="text1"/>
        </w:rPr>
        <w:footnoteReference w:id="5"/>
      </w:r>
    </w:p>
    <w:p w:rsidR="00423F7A" w:rsidRPr="00934847" w:rsidRDefault="00FE4180" w:rsidP="00423F7A">
      <w:pPr>
        <w:spacing w:before="100" w:beforeAutospacing="1" w:after="100" w:afterAutospacing="1" w:line="360" w:lineRule="auto"/>
        <w:ind w:left="0" w:right="0" w:firstLine="708"/>
        <w:rPr>
          <w:color w:val="000000" w:themeColor="text1"/>
        </w:rPr>
      </w:pPr>
      <w:r w:rsidRPr="00934847">
        <w:rPr>
          <w:i/>
          <w:color w:val="000000" w:themeColor="text1"/>
        </w:rPr>
        <w:t>&lt;&lt;</w:t>
      </w:r>
      <w:r w:rsidR="002E51D4" w:rsidRPr="00934847">
        <w:rPr>
          <w:i/>
          <w:color w:val="000000" w:themeColor="text1"/>
        </w:rPr>
        <w:t>... El contrato de obra, que</w:t>
      </w:r>
      <w:r w:rsidR="00A928EF" w:rsidRPr="00934847">
        <w:rPr>
          <w:i/>
          <w:color w:val="000000" w:themeColor="text1"/>
        </w:rPr>
        <w:t xml:space="preserve"> el Código Civil, artículo 1544</w:t>
      </w:r>
      <w:r w:rsidR="002E51D4" w:rsidRPr="00934847">
        <w:rPr>
          <w:i/>
          <w:color w:val="000000" w:themeColor="text1"/>
        </w:rPr>
        <w:t xml:space="preserve"> denomina arrendamiento de obras, tiene por objeto la obra y el precio...&gt;&gt;</w:t>
      </w:r>
      <w:r w:rsidR="00A928EF" w:rsidRPr="00934847">
        <w:rPr>
          <w:rStyle w:val="Refdenotaalpie"/>
          <w:color w:val="000000" w:themeColor="text1"/>
        </w:rPr>
        <w:footnoteReference w:id="6"/>
      </w:r>
      <w:r w:rsidR="002E51D4" w:rsidRPr="00934847">
        <w:rPr>
          <w:color w:val="000000" w:themeColor="text1"/>
        </w:rPr>
        <w:t xml:space="preserve"> </w:t>
      </w:r>
    </w:p>
    <w:p w:rsidR="002E51D4" w:rsidRPr="00934847" w:rsidRDefault="002E51D4" w:rsidP="00423F7A">
      <w:pPr>
        <w:spacing w:before="100" w:beforeAutospacing="1" w:after="100" w:afterAutospacing="1" w:line="360" w:lineRule="auto"/>
        <w:ind w:left="0" w:right="0" w:firstLine="708"/>
        <w:rPr>
          <w:color w:val="000000" w:themeColor="text1"/>
        </w:rPr>
      </w:pPr>
      <w:r w:rsidRPr="00934847">
        <w:rPr>
          <w:i/>
          <w:color w:val="000000" w:themeColor="text1"/>
        </w:rPr>
        <w:t>&lt;&lt;... El contrato de obra, definido conjuntamente con el de prestación de servicios en el artículo 1544 del Código Civil, es aquel por el que una de las partes se obliga a ejecutar una obra por precio cierto, a la otra que pagará este precio. El objeto del contrato no es tanto la actividad como el resultado obtenido, y este es el determinante del pago o retribución...&gt;&gt;</w:t>
      </w:r>
      <w:r w:rsidR="00A928EF" w:rsidRPr="00934847">
        <w:rPr>
          <w:rStyle w:val="Refdenotaalpie"/>
          <w:color w:val="000000" w:themeColor="text1"/>
        </w:rPr>
        <w:footnoteReference w:id="7"/>
      </w:r>
      <w:r w:rsidRPr="00934847">
        <w:rPr>
          <w:color w:val="000000" w:themeColor="text1"/>
        </w:rPr>
        <w:t xml:space="preserve"> </w:t>
      </w:r>
    </w:p>
    <w:p w:rsidR="00890B31" w:rsidRPr="00934847" w:rsidRDefault="00E911DE" w:rsidP="00957CAF">
      <w:pPr>
        <w:tabs>
          <w:tab w:val="left" w:pos="1390"/>
        </w:tabs>
        <w:spacing w:before="100" w:beforeAutospacing="1" w:after="100" w:afterAutospacing="1" w:line="360" w:lineRule="auto"/>
        <w:ind w:left="0" w:right="0"/>
        <w:rPr>
          <w:color w:val="000000" w:themeColor="text1"/>
        </w:rPr>
      </w:pPr>
      <w:r w:rsidRPr="00934847">
        <w:rPr>
          <w:color w:val="000000" w:themeColor="text1"/>
        </w:rPr>
        <w:t>7</w:t>
      </w:r>
      <w:r w:rsidR="002E51D4" w:rsidRPr="00934847">
        <w:rPr>
          <w:color w:val="000000" w:themeColor="text1"/>
        </w:rPr>
        <w:t>.3 Elementos formales</w:t>
      </w:r>
    </w:p>
    <w:p w:rsidR="00423F7A" w:rsidRPr="00934847" w:rsidRDefault="001B42CA" w:rsidP="00423F7A">
      <w:pPr>
        <w:spacing w:before="100" w:beforeAutospacing="1" w:after="100" w:afterAutospacing="1" w:line="360" w:lineRule="auto"/>
        <w:ind w:left="0" w:right="0" w:firstLine="708"/>
        <w:rPr>
          <w:color w:val="000000" w:themeColor="text1"/>
        </w:rPr>
      </w:pPr>
      <w:r w:rsidRPr="00934847">
        <w:rPr>
          <w:color w:val="000000" w:themeColor="text1"/>
        </w:rPr>
        <w:t>E</w:t>
      </w:r>
      <w:r w:rsidR="002E51D4" w:rsidRPr="00934847">
        <w:rPr>
          <w:color w:val="000000" w:themeColor="text1"/>
        </w:rPr>
        <w:t>l contrato de obra se perfecciona por el mero consentimiento de las partes contratantes y desde entonces produce efectos, es decir, obliga a su cumplimiento, por lo que requiere el principio de libertad de forma.</w:t>
      </w:r>
    </w:p>
    <w:p w:rsidR="00423F7A" w:rsidRPr="00934847" w:rsidRDefault="002E51D4" w:rsidP="00423F7A">
      <w:pPr>
        <w:spacing w:before="100" w:beforeAutospacing="1" w:after="100" w:afterAutospacing="1" w:line="360" w:lineRule="auto"/>
        <w:ind w:left="0" w:right="0" w:firstLine="708"/>
        <w:rPr>
          <w:color w:val="000000" w:themeColor="text1"/>
        </w:rPr>
      </w:pPr>
      <w:r w:rsidRPr="00934847">
        <w:rPr>
          <w:color w:val="000000" w:themeColor="text1"/>
        </w:rPr>
        <w:t>En este sentido, el artículo 1258 del Código Civil establece al respecto que:</w:t>
      </w:r>
    </w:p>
    <w:p w:rsidR="00423F7A" w:rsidRPr="00934847" w:rsidRDefault="002E51D4" w:rsidP="00423F7A">
      <w:pPr>
        <w:spacing w:before="100" w:beforeAutospacing="1" w:after="100" w:afterAutospacing="1" w:line="360" w:lineRule="auto"/>
        <w:ind w:left="0" w:right="0" w:firstLine="708"/>
        <w:rPr>
          <w:color w:val="000000" w:themeColor="text1"/>
        </w:rPr>
      </w:pPr>
      <w:r w:rsidRPr="00934847">
        <w:rPr>
          <w:i/>
          <w:color w:val="000000" w:themeColor="text1"/>
        </w:rPr>
        <w:t>“Los contratos se perfeccionan por el mero consentimiento y desde entonces obligan no solo al cumplimiento de lo expresamente pactado, sino también a todas las consecuencias que, según su naturaleza, sean conformes a la buena fe, al uso y a la ley.”</w:t>
      </w:r>
    </w:p>
    <w:p w:rsidR="00423F7A" w:rsidRPr="00934847" w:rsidRDefault="002E51D4" w:rsidP="00423F7A">
      <w:pPr>
        <w:spacing w:before="100" w:beforeAutospacing="1" w:after="100" w:afterAutospacing="1" w:line="360" w:lineRule="auto"/>
        <w:ind w:left="0" w:right="0" w:firstLine="708"/>
        <w:rPr>
          <w:color w:val="000000" w:themeColor="text1"/>
        </w:rPr>
      </w:pPr>
      <w:r w:rsidRPr="00934847">
        <w:rPr>
          <w:color w:val="000000" w:themeColor="text1"/>
        </w:rPr>
        <w:lastRenderedPageBreak/>
        <w:t>El contrato de obra suele ser escrito, incluyéndose en el mismo una serie de documentos, que forman parte del contrato, tales como los Planos, la Memoria, el Pliego de Condiciones Generales de la Edificación, el Presupuesto Económico ofertado y aceptado, las Mediciones entre otros.</w:t>
      </w:r>
    </w:p>
    <w:p w:rsidR="002E51D4" w:rsidRPr="00934847" w:rsidRDefault="002E51D4" w:rsidP="00423F7A">
      <w:pPr>
        <w:spacing w:before="100" w:beforeAutospacing="1" w:after="100" w:afterAutospacing="1" w:line="360" w:lineRule="auto"/>
        <w:ind w:left="0" w:right="0" w:firstLine="708"/>
        <w:rPr>
          <w:color w:val="000000" w:themeColor="text1"/>
        </w:rPr>
      </w:pPr>
      <w:r w:rsidRPr="00934847">
        <w:rPr>
          <w:color w:val="000000" w:themeColor="text1"/>
        </w:rPr>
        <w:t>El contenido mínimo del contrato de obra se refiere a aquellos extremos necesarios a los que debe hacerse referencia en el mismo, siendo estos los que se detallan a continuación:</w:t>
      </w:r>
    </w:p>
    <w:p w:rsidR="002E51D4" w:rsidRPr="00934847" w:rsidRDefault="002E51D4" w:rsidP="00291408">
      <w:pPr>
        <w:pStyle w:val="Prrafodelista"/>
        <w:numPr>
          <w:ilvl w:val="0"/>
          <w:numId w:val="9"/>
        </w:numPr>
        <w:tabs>
          <w:tab w:val="left" w:pos="1390"/>
        </w:tabs>
        <w:spacing w:before="100" w:beforeAutospacing="1" w:after="100" w:afterAutospacing="1" w:line="360" w:lineRule="auto"/>
        <w:ind w:right="0"/>
        <w:rPr>
          <w:color w:val="000000" w:themeColor="text1"/>
        </w:rPr>
      </w:pPr>
      <w:r w:rsidRPr="00934847">
        <w:rPr>
          <w:color w:val="000000" w:themeColor="text1"/>
        </w:rPr>
        <w:t>Nombre, apellidos y demás circunstancias personales de las personas que intervienen.</w:t>
      </w:r>
    </w:p>
    <w:p w:rsidR="002E51D4" w:rsidRPr="00934847" w:rsidRDefault="002E51D4" w:rsidP="00291408">
      <w:pPr>
        <w:pStyle w:val="Prrafodelista"/>
        <w:numPr>
          <w:ilvl w:val="0"/>
          <w:numId w:val="9"/>
        </w:numPr>
        <w:tabs>
          <w:tab w:val="left" w:pos="1390"/>
        </w:tabs>
        <w:spacing w:before="100" w:beforeAutospacing="1" w:after="100" w:afterAutospacing="1" w:line="360" w:lineRule="auto"/>
        <w:ind w:right="0"/>
        <w:rPr>
          <w:color w:val="000000" w:themeColor="text1"/>
        </w:rPr>
      </w:pPr>
      <w:r w:rsidRPr="00934847">
        <w:rPr>
          <w:color w:val="000000" w:themeColor="text1"/>
        </w:rPr>
        <w:t>Si las personas intervienes actúan en su propio nombre y derecho o en nombre y representación de una sociedad, en este último caso, el carácter con que intervienen (administrador único, apoderado, director general, etc.</w:t>
      </w:r>
      <w:r w:rsidR="003A3255" w:rsidRPr="00934847">
        <w:rPr>
          <w:color w:val="000000" w:themeColor="text1"/>
        </w:rPr>
        <w:t>). En el supuesto que intervengan en representación de una sociedad, deberá consignarse el nombre, domicilio, CIF y datos registrales de la sociedad</w:t>
      </w:r>
    </w:p>
    <w:p w:rsidR="003A3255" w:rsidRPr="00934847" w:rsidRDefault="003A3255" w:rsidP="00291408">
      <w:pPr>
        <w:pStyle w:val="Prrafodelista"/>
        <w:numPr>
          <w:ilvl w:val="0"/>
          <w:numId w:val="9"/>
        </w:numPr>
        <w:tabs>
          <w:tab w:val="left" w:pos="1390"/>
        </w:tabs>
        <w:spacing w:before="100" w:beforeAutospacing="1" w:after="100" w:afterAutospacing="1" w:line="360" w:lineRule="auto"/>
        <w:ind w:right="0"/>
        <w:rPr>
          <w:color w:val="000000" w:themeColor="text1"/>
        </w:rPr>
      </w:pPr>
      <w:r w:rsidRPr="00934847">
        <w:rPr>
          <w:color w:val="000000" w:themeColor="text1"/>
        </w:rPr>
        <w:t>El nombre y apellidos del arquitecto proyectista</w:t>
      </w:r>
    </w:p>
    <w:p w:rsidR="003A3255" w:rsidRPr="00934847" w:rsidRDefault="003A3255" w:rsidP="00291408">
      <w:pPr>
        <w:pStyle w:val="Prrafodelista"/>
        <w:numPr>
          <w:ilvl w:val="0"/>
          <w:numId w:val="9"/>
        </w:numPr>
        <w:tabs>
          <w:tab w:val="left" w:pos="1390"/>
        </w:tabs>
        <w:spacing w:before="100" w:beforeAutospacing="1" w:after="100" w:afterAutospacing="1" w:line="360" w:lineRule="auto"/>
        <w:ind w:right="0"/>
        <w:rPr>
          <w:color w:val="000000" w:themeColor="text1"/>
        </w:rPr>
      </w:pPr>
      <w:r w:rsidRPr="00934847">
        <w:rPr>
          <w:color w:val="000000" w:themeColor="text1"/>
        </w:rPr>
        <w:t>El nombre y apellidos de los técnicos que forman la dirección facultativa</w:t>
      </w:r>
    </w:p>
    <w:p w:rsidR="003A3255" w:rsidRPr="00934847" w:rsidRDefault="003A3255" w:rsidP="00291408">
      <w:pPr>
        <w:pStyle w:val="Prrafodelista"/>
        <w:numPr>
          <w:ilvl w:val="0"/>
          <w:numId w:val="9"/>
        </w:numPr>
        <w:tabs>
          <w:tab w:val="left" w:pos="1390"/>
        </w:tabs>
        <w:spacing w:before="100" w:beforeAutospacing="1" w:after="100" w:afterAutospacing="1" w:line="360" w:lineRule="auto"/>
        <w:ind w:right="0"/>
        <w:rPr>
          <w:color w:val="000000" w:themeColor="text1"/>
        </w:rPr>
      </w:pPr>
      <w:r w:rsidRPr="00934847">
        <w:rPr>
          <w:color w:val="000000" w:themeColor="text1"/>
        </w:rPr>
        <w:t>Los documentos que se adjuntan al contrato, los cuales forman parte del mismo como un todo inseparable</w:t>
      </w:r>
    </w:p>
    <w:p w:rsidR="003A3255" w:rsidRPr="00934847" w:rsidRDefault="003A3255" w:rsidP="00291408">
      <w:pPr>
        <w:pStyle w:val="Prrafodelista"/>
        <w:numPr>
          <w:ilvl w:val="0"/>
          <w:numId w:val="9"/>
        </w:numPr>
        <w:tabs>
          <w:tab w:val="left" w:pos="1390"/>
        </w:tabs>
        <w:spacing w:before="100" w:beforeAutospacing="1" w:after="100" w:afterAutospacing="1" w:line="360" w:lineRule="auto"/>
        <w:ind w:right="0"/>
        <w:rPr>
          <w:color w:val="000000" w:themeColor="text1"/>
        </w:rPr>
      </w:pPr>
      <w:r w:rsidRPr="00934847">
        <w:rPr>
          <w:color w:val="000000" w:themeColor="text1"/>
        </w:rPr>
        <w:t>La descripción de la obra</w:t>
      </w:r>
    </w:p>
    <w:p w:rsidR="003A3255" w:rsidRPr="00934847" w:rsidRDefault="003A3255" w:rsidP="00291408">
      <w:pPr>
        <w:pStyle w:val="Prrafodelista"/>
        <w:numPr>
          <w:ilvl w:val="0"/>
          <w:numId w:val="9"/>
        </w:numPr>
        <w:tabs>
          <w:tab w:val="left" w:pos="1390"/>
        </w:tabs>
        <w:spacing w:before="100" w:beforeAutospacing="1" w:after="100" w:afterAutospacing="1" w:line="360" w:lineRule="auto"/>
        <w:ind w:right="0"/>
        <w:rPr>
          <w:color w:val="000000" w:themeColor="text1"/>
        </w:rPr>
      </w:pPr>
      <w:r w:rsidRPr="00934847">
        <w:rPr>
          <w:color w:val="000000" w:themeColor="text1"/>
        </w:rPr>
        <w:t>El precio de la obra y su forma de pago</w:t>
      </w:r>
    </w:p>
    <w:p w:rsidR="003A3255" w:rsidRPr="00934847" w:rsidRDefault="003A3255" w:rsidP="00291408">
      <w:pPr>
        <w:pStyle w:val="Prrafodelista"/>
        <w:numPr>
          <w:ilvl w:val="0"/>
          <w:numId w:val="9"/>
        </w:numPr>
        <w:tabs>
          <w:tab w:val="left" w:pos="1390"/>
        </w:tabs>
        <w:spacing w:before="100" w:beforeAutospacing="1" w:after="100" w:afterAutospacing="1" w:line="360" w:lineRule="auto"/>
        <w:ind w:right="0"/>
        <w:rPr>
          <w:color w:val="000000" w:themeColor="text1"/>
        </w:rPr>
      </w:pPr>
      <w:r w:rsidRPr="00934847">
        <w:rPr>
          <w:color w:val="000000" w:themeColor="text1"/>
        </w:rPr>
        <w:t>Si la ejecución de la obra se realiza con o sin suministro de materiales</w:t>
      </w:r>
    </w:p>
    <w:p w:rsidR="003A3255" w:rsidRPr="00934847" w:rsidRDefault="003A3255" w:rsidP="00291408">
      <w:pPr>
        <w:pStyle w:val="Prrafodelista"/>
        <w:numPr>
          <w:ilvl w:val="0"/>
          <w:numId w:val="9"/>
        </w:numPr>
        <w:tabs>
          <w:tab w:val="left" w:pos="1390"/>
        </w:tabs>
        <w:spacing w:before="100" w:beforeAutospacing="1" w:after="100" w:afterAutospacing="1" w:line="360" w:lineRule="auto"/>
        <w:ind w:right="0"/>
        <w:rPr>
          <w:color w:val="000000" w:themeColor="text1"/>
        </w:rPr>
      </w:pPr>
      <w:r w:rsidRPr="00934847">
        <w:rPr>
          <w:color w:val="000000" w:themeColor="text1"/>
        </w:rPr>
        <w:t>El tiempo de ejecución de la obra y fecha de comienzo y terminación de la misma</w:t>
      </w:r>
    </w:p>
    <w:p w:rsidR="003A3255" w:rsidRPr="00934847" w:rsidRDefault="003A3255" w:rsidP="00291408">
      <w:pPr>
        <w:pStyle w:val="Prrafodelista"/>
        <w:numPr>
          <w:ilvl w:val="0"/>
          <w:numId w:val="9"/>
        </w:numPr>
        <w:tabs>
          <w:tab w:val="left" w:pos="1390"/>
        </w:tabs>
        <w:spacing w:before="100" w:beforeAutospacing="1" w:after="100" w:afterAutospacing="1" w:line="360" w:lineRule="auto"/>
        <w:ind w:right="0"/>
        <w:rPr>
          <w:color w:val="000000" w:themeColor="text1"/>
        </w:rPr>
      </w:pPr>
      <w:r w:rsidRPr="00934847">
        <w:rPr>
          <w:color w:val="000000" w:themeColor="text1"/>
        </w:rPr>
        <w:t>El plazo dentro del cual ha de efectuarse la recepción de la obra y las personas intervinientes</w:t>
      </w:r>
    </w:p>
    <w:p w:rsidR="003A3255" w:rsidRPr="00934847" w:rsidRDefault="003A3255" w:rsidP="00291408">
      <w:pPr>
        <w:pStyle w:val="Prrafodelista"/>
        <w:numPr>
          <w:ilvl w:val="0"/>
          <w:numId w:val="9"/>
        </w:numPr>
        <w:tabs>
          <w:tab w:val="left" w:pos="1390"/>
        </w:tabs>
        <w:spacing w:before="100" w:beforeAutospacing="1" w:after="100" w:afterAutospacing="1" w:line="360" w:lineRule="auto"/>
        <w:ind w:right="0"/>
        <w:rPr>
          <w:color w:val="000000" w:themeColor="text1"/>
        </w:rPr>
      </w:pPr>
      <w:r w:rsidRPr="00934847">
        <w:rPr>
          <w:color w:val="000000" w:themeColor="text1"/>
        </w:rPr>
        <w:t>Si existe licencia de obras o la misma se encuentra en tramitación</w:t>
      </w:r>
    </w:p>
    <w:p w:rsidR="003A3255" w:rsidRPr="00934847" w:rsidRDefault="003A3255" w:rsidP="00291408">
      <w:pPr>
        <w:pStyle w:val="Prrafodelista"/>
        <w:numPr>
          <w:ilvl w:val="0"/>
          <w:numId w:val="9"/>
        </w:numPr>
        <w:tabs>
          <w:tab w:val="left" w:pos="1390"/>
        </w:tabs>
        <w:spacing w:before="100" w:beforeAutospacing="1" w:after="100" w:afterAutospacing="1" w:line="360" w:lineRule="auto"/>
        <w:ind w:right="0"/>
        <w:rPr>
          <w:color w:val="000000" w:themeColor="text1"/>
        </w:rPr>
      </w:pPr>
      <w:r w:rsidRPr="00934847">
        <w:rPr>
          <w:color w:val="000000" w:themeColor="text1"/>
        </w:rPr>
        <w:t>A quien corresponde el pago de los gastos para el desarrollo de la ejecución de la obra, tales como los correspondientes a las acometidas provisionales de energía eléctrica y agua, y su consumo, etc.</w:t>
      </w:r>
    </w:p>
    <w:p w:rsidR="003A3255" w:rsidRPr="00934847" w:rsidRDefault="003A3255" w:rsidP="00291408">
      <w:pPr>
        <w:pStyle w:val="Prrafodelista"/>
        <w:numPr>
          <w:ilvl w:val="0"/>
          <w:numId w:val="9"/>
        </w:numPr>
        <w:tabs>
          <w:tab w:val="left" w:pos="1390"/>
        </w:tabs>
        <w:spacing w:before="100" w:beforeAutospacing="1" w:after="100" w:afterAutospacing="1" w:line="360" w:lineRule="auto"/>
        <w:ind w:right="0"/>
        <w:rPr>
          <w:color w:val="000000" w:themeColor="text1"/>
        </w:rPr>
      </w:pPr>
      <w:r w:rsidRPr="00934847">
        <w:rPr>
          <w:color w:val="000000" w:themeColor="text1"/>
        </w:rPr>
        <w:t>La llevanza de un Libro de Ordenes debidamente diligenciado.</w:t>
      </w:r>
    </w:p>
    <w:p w:rsidR="003A3255" w:rsidRPr="00934847" w:rsidRDefault="003A3255" w:rsidP="00423F7A">
      <w:pPr>
        <w:spacing w:before="100" w:beforeAutospacing="1" w:after="100" w:afterAutospacing="1" w:line="360" w:lineRule="auto"/>
        <w:ind w:left="0" w:right="0" w:firstLine="708"/>
        <w:rPr>
          <w:color w:val="000000" w:themeColor="text1"/>
        </w:rPr>
      </w:pPr>
      <w:r w:rsidRPr="00934847">
        <w:rPr>
          <w:color w:val="000000" w:themeColor="text1"/>
        </w:rPr>
        <w:t>Aparte del contenido mínimo expresado, suele incorporar algunas cláusulas adicionales, como pueden ser las siguientes:</w:t>
      </w:r>
    </w:p>
    <w:p w:rsidR="003A3255" w:rsidRPr="00934847" w:rsidRDefault="003A3255" w:rsidP="00291408">
      <w:pPr>
        <w:pStyle w:val="Prrafodelista"/>
        <w:numPr>
          <w:ilvl w:val="0"/>
          <w:numId w:val="10"/>
        </w:numPr>
        <w:tabs>
          <w:tab w:val="left" w:pos="1390"/>
        </w:tabs>
        <w:spacing w:before="100" w:beforeAutospacing="1" w:after="100" w:afterAutospacing="1" w:line="360" w:lineRule="auto"/>
        <w:ind w:right="0"/>
        <w:rPr>
          <w:color w:val="000000" w:themeColor="text1"/>
        </w:rPr>
      </w:pPr>
      <w:r w:rsidRPr="00934847">
        <w:rPr>
          <w:color w:val="000000" w:themeColor="text1"/>
        </w:rPr>
        <w:t>La cláusula de inadmisión o admisión de revisión de precios.</w:t>
      </w:r>
    </w:p>
    <w:p w:rsidR="003A3255" w:rsidRPr="00934847" w:rsidRDefault="003A3255" w:rsidP="00291408">
      <w:pPr>
        <w:pStyle w:val="Prrafodelista"/>
        <w:numPr>
          <w:ilvl w:val="0"/>
          <w:numId w:val="10"/>
        </w:numPr>
        <w:tabs>
          <w:tab w:val="left" w:pos="1390"/>
        </w:tabs>
        <w:spacing w:before="100" w:beforeAutospacing="1" w:after="100" w:afterAutospacing="1" w:line="360" w:lineRule="auto"/>
        <w:ind w:right="0"/>
        <w:rPr>
          <w:color w:val="000000" w:themeColor="text1"/>
        </w:rPr>
      </w:pPr>
      <w:r w:rsidRPr="00934847">
        <w:rPr>
          <w:color w:val="000000" w:themeColor="text1"/>
        </w:rPr>
        <w:lastRenderedPageBreak/>
        <w:t>El sistema de fijación del precio de las obras adicionales o de aumentos de obra no previstos.</w:t>
      </w:r>
    </w:p>
    <w:p w:rsidR="003A3255" w:rsidRPr="00934847" w:rsidRDefault="003A3255" w:rsidP="00291408">
      <w:pPr>
        <w:pStyle w:val="Prrafodelista"/>
        <w:numPr>
          <w:ilvl w:val="0"/>
          <w:numId w:val="10"/>
        </w:numPr>
        <w:tabs>
          <w:tab w:val="left" w:pos="1390"/>
        </w:tabs>
        <w:spacing w:before="100" w:beforeAutospacing="1" w:after="100" w:afterAutospacing="1" w:line="360" w:lineRule="auto"/>
        <w:ind w:right="0"/>
        <w:rPr>
          <w:color w:val="000000" w:themeColor="text1"/>
        </w:rPr>
      </w:pPr>
      <w:r w:rsidRPr="00934847">
        <w:rPr>
          <w:color w:val="000000" w:themeColor="text1"/>
        </w:rPr>
        <w:t>La sanción económica que ha de abonar el constructor al promotor, cada día de retraso en la finalización o entrega de las obras.</w:t>
      </w:r>
    </w:p>
    <w:p w:rsidR="003A3255" w:rsidRPr="00934847" w:rsidRDefault="003A3255" w:rsidP="00291408">
      <w:pPr>
        <w:pStyle w:val="Prrafodelista"/>
        <w:numPr>
          <w:ilvl w:val="0"/>
          <w:numId w:val="10"/>
        </w:numPr>
        <w:tabs>
          <w:tab w:val="left" w:pos="1390"/>
        </w:tabs>
        <w:spacing w:before="100" w:beforeAutospacing="1" w:after="100" w:afterAutospacing="1" w:line="360" w:lineRule="auto"/>
        <w:ind w:right="0"/>
        <w:rPr>
          <w:color w:val="000000" w:themeColor="text1"/>
        </w:rPr>
      </w:pPr>
      <w:r w:rsidRPr="00934847">
        <w:rPr>
          <w:color w:val="000000" w:themeColor="text1"/>
        </w:rPr>
        <w:t>La posibilidad de acceso a la obra por el promotor.</w:t>
      </w:r>
    </w:p>
    <w:p w:rsidR="003A3255" w:rsidRPr="00934847" w:rsidRDefault="003A3255" w:rsidP="00291408">
      <w:pPr>
        <w:pStyle w:val="Prrafodelista"/>
        <w:numPr>
          <w:ilvl w:val="0"/>
          <w:numId w:val="10"/>
        </w:numPr>
        <w:tabs>
          <w:tab w:val="left" w:pos="1390"/>
        </w:tabs>
        <w:spacing w:before="100" w:beforeAutospacing="1" w:after="100" w:afterAutospacing="1" w:line="360" w:lineRule="auto"/>
        <w:ind w:right="0"/>
        <w:rPr>
          <w:color w:val="000000" w:themeColor="text1"/>
        </w:rPr>
      </w:pPr>
      <w:r w:rsidRPr="00934847">
        <w:rPr>
          <w:color w:val="000000" w:themeColor="text1"/>
        </w:rPr>
        <w:t>El porcentaje de retención que el promotor aplica a las certificaciones de obra y cuando procede su devolución.</w:t>
      </w:r>
    </w:p>
    <w:p w:rsidR="003A3255" w:rsidRPr="00934847" w:rsidRDefault="003A3255" w:rsidP="00291408">
      <w:pPr>
        <w:pStyle w:val="Prrafodelista"/>
        <w:numPr>
          <w:ilvl w:val="0"/>
          <w:numId w:val="10"/>
        </w:numPr>
        <w:tabs>
          <w:tab w:val="left" w:pos="1390"/>
        </w:tabs>
        <w:spacing w:before="100" w:beforeAutospacing="1" w:after="100" w:afterAutospacing="1" w:line="360" w:lineRule="auto"/>
        <w:ind w:right="0"/>
        <w:rPr>
          <w:color w:val="000000" w:themeColor="text1"/>
        </w:rPr>
      </w:pPr>
      <w:r w:rsidRPr="00934847">
        <w:rPr>
          <w:color w:val="000000" w:themeColor="text1"/>
        </w:rPr>
        <w:t>La cláusula de penalizaciones por incumplimiento del contrato.</w:t>
      </w:r>
    </w:p>
    <w:p w:rsidR="003A3255" w:rsidRPr="00934847" w:rsidRDefault="003A3255" w:rsidP="00291408">
      <w:pPr>
        <w:pStyle w:val="Prrafodelista"/>
        <w:numPr>
          <w:ilvl w:val="0"/>
          <w:numId w:val="10"/>
        </w:numPr>
        <w:tabs>
          <w:tab w:val="left" w:pos="1390"/>
        </w:tabs>
        <w:spacing w:before="100" w:beforeAutospacing="1" w:after="100" w:afterAutospacing="1" w:line="360" w:lineRule="auto"/>
        <w:ind w:right="0"/>
        <w:rPr>
          <w:color w:val="000000" w:themeColor="text1"/>
        </w:rPr>
      </w:pPr>
      <w:r w:rsidRPr="00934847">
        <w:rPr>
          <w:color w:val="000000" w:themeColor="text1"/>
        </w:rPr>
        <w:t>La cláusula de resolución del contrato.</w:t>
      </w:r>
    </w:p>
    <w:p w:rsidR="003A3255" w:rsidRPr="00934847" w:rsidRDefault="003A3255" w:rsidP="00291408">
      <w:pPr>
        <w:pStyle w:val="Prrafodelista"/>
        <w:numPr>
          <w:ilvl w:val="0"/>
          <w:numId w:val="10"/>
        </w:numPr>
        <w:tabs>
          <w:tab w:val="left" w:pos="1390"/>
        </w:tabs>
        <w:spacing w:before="100" w:beforeAutospacing="1" w:after="100" w:afterAutospacing="1" w:line="360" w:lineRule="auto"/>
        <w:ind w:right="0"/>
        <w:rPr>
          <w:color w:val="000000" w:themeColor="text1"/>
        </w:rPr>
      </w:pPr>
      <w:r w:rsidRPr="00934847">
        <w:rPr>
          <w:color w:val="000000" w:themeColor="text1"/>
        </w:rPr>
        <w:t xml:space="preserve">La cláusula de sumisión de las partes a un determinado fuero jurisdiccional, en caso de discrepancia en la interpretaron y/o aplicación del contrato. </w:t>
      </w:r>
    </w:p>
    <w:p w:rsidR="003A3255" w:rsidRPr="00934847" w:rsidRDefault="003A3255" w:rsidP="00423F7A">
      <w:pPr>
        <w:spacing w:before="100" w:beforeAutospacing="1" w:after="100" w:afterAutospacing="1" w:line="360" w:lineRule="auto"/>
        <w:ind w:left="0" w:right="0" w:firstLine="708"/>
        <w:rPr>
          <w:color w:val="000000" w:themeColor="text1"/>
        </w:rPr>
      </w:pPr>
      <w:r w:rsidRPr="00934847">
        <w:rPr>
          <w:color w:val="000000" w:themeColor="text1"/>
        </w:rPr>
        <w:t>La estructura que se ha utilizado en los modelos de contratos de obra que figuran en el capítulo referente a formularios es la siguiente:</w:t>
      </w:r>
    </w:p>
    <w:p w:rsidR="003A3255" w:rsidRPr="00934847" w:rsidRDefault="00392EFF" w:rsidP="00291408">
      <w:pPr>
        <w:pStyle w:val="Prrafodelista"/>
        <w:numPr>
          <w:ilvl w:val="0"/>
          <w:numId w:val="11"/>
        </w:numPr>
        <w:tabs>
          <w:tab w:val="left" w:pos="1390"/>
        </w:tabs>
        <w:spacing w:before="100" w:beforeAutospacing="1" w:after="100" w:afterAutospacing="1" w:line="360" w:lineRule="auto"/>
        <w:ind w:right="0"/>
        <w:rPr>
          <w:color w:val="000000" w:themeColor="text1"/>
        </w:rPr>
      </w:pPr>
      <w:r w:rsidRPr="00934847">
        <w:rPr>
          <w:color w:val="000000" w:themeColor="text1"/>
        </w:rPr>
        <w:t>LUGAR y FECHA del contrato.</w:t>
      </w:r>
    </w:p>
    <w:p w:rsidR="00392EFF" w:rsidRPr="00934847" w:rsidRDefault="00392EFF" w:rsidP="00291408">
      <w:pPr>
        <w:pStyle w:val="Prrafodelista"/>
        <w:numPr>
          <w:ilvl w:val="0"/>
          <w:numId w:val="11"/>
        </w:numPr>
        <w:tabs>
          <w:tab w:val="left" w:pos="1390"/>
        </w:tabs>
        <w:spacing w:before="100" w:beforeAutospacing="1" w:after="100" w:afterAutospacing="1" w:line="360" w:lineRule="auto"/>
        <w:ind w:right="0"/>
        <w:rPr>
          <w:color w:val="000000" w:themeColor="text1"/>
        </w:rPr>
      </w:pPr>
      <w:r w:rsidRPr="00934847">
        <w:rPr>
          <w:color w:val="000000" w:themeColor="text1"/>
        </w:rPr>
        <w:t>REUNIDOS, donde se reseña el nombre y demás circunstancias personales de las personas que intervienen en el contrato.</w:t>
      </w:r>
    </w:p>
    <w:p w:rsidR="00392EFF" w:rsidRPr="00934847" w:rsidRDefault="00392EFF" w:rsidP="00291408">
      <w:pPr>
        <w:pStyle w:val="Prrafodelista"/>
        <w:numPr>
          <w:ilvl w:val="0"/>
          <w:numId w:val="11"/>
        </w:numPr>
        <w:tabs>
          <w:tab w:val="left" w:pos="1390"/>
        </w:tabs>
        <w:spacing w:before="100" w:beforeAutospacing="1" w:after="100" w:afterAutospacing="1" w:line="360" w:lineRule="auto"/>
        <w:ind w:right="0"/>
        <w:rPr>
          <w:color w:val="000000" w:themeColor="text1"/>
        </w:rPr>
      </w:pPr>
      <w:r w:rsidRPr="00934847">
        <w:rPr>
          <w:color w:val="000000" w:themeColor="text1"/>
        </w:rPr>
        <w:t>INTERVIENEN, donde se especifica si intervienen en su propio nombre y derecho o en nombre y representación de una sociedad.</w:t>
      </w:r>
    </w:p>
    <w:p w:rsidR="00392EFF" w:rsidRPr="00934847" w:rsidRDefault="0022623E" w:rsidP="00291408">
      <w:pPr>
        <w:pStyle w:val="Prrafodelista"/>
        <w:numPr>
          <w:ilvl w:val="0"/>
          <w:numId w:val="11"/>
        </w:numPr>
        <w:tabs>
          <w:tab w:val="left" w:pos="1390"/>
        </w:tabs>
        <w:spacing w:before="100" w:beforeAutospacing="1" w:after="100" w:afterAutospacing="1" w:line="360" w:lineRule="auto"/>
        <w:ind w:right="0"/>
        <w:rPr>
          <w:color w:val="000000" w:themeColor="text1"/>
        </w:rPr>
      </w:pPr>
      <w:r w:rsidRPr="00934847">
        <w:rPr>
          <w:color w:val="000000" w:themeColor="text1"/>
        </w:rPr>
        <w:t xml:space="preserve">EXPONEN, donde se consigna el objeto de la obra y que las partes contratantes están interesadas en suscribir el contrato de obra. </w:t>
      </w:r>
    </w:p>
    <w:p w:rsidR="0022623E" w:rsidRPr="00934847" w:rsidRDefault="0022623E" w:rsidP="00291408">
      <w:pPr>
        <w:pStyle w:val="Prrafodelista"/>
        <w:numPr>
          <w:ilvl w:val="0"/>
          <w:numId w:val="11"/>
        </w:numPr>
        <w:tabs>
          <w:tab w:val="left" w:pos="1390"/>
        </w:tabs>
        <w:spacing w:before="100" w:beforeAutospacing="1" w:after="100" w:afterAutospacing="1" w:line="360" w:lineRule="auto"/>
        <w:ind w:right="0"/>
        <w:rPr>
          <w:color w:val="000000" w:themeColor="text1"/>
        </w:rPr>
      </w:pPr>
      <w:r w:rsidRPr="00934847">
        <w:rPr>
          <w:color w:val="000000" w:themeColor="text1"/>
        </w:rPr>
        <w:t xml:space="preserve">ESTIPULACIONES, siendo esta la parte fundamental del contrato, donde se regulan las relaciones contractuales de las partes. Dichas estipulaciones se refieren a: </w:t>
      </w:r>
    </w:p>
    <w:p w:rsidR="0022623E" w:rsidRPr="00934847" w:rsidRDefault="0022623E" w:rsidP="00291408">
      <w:pPr>
        <w:pStyle w:val="Prrafodelista"/>
        <w:numPr>
          <w:ilvl w:val="0"/>
          <w:numId w:val="12"/>
        </w:numPr>
        <w:tabs>
          <w:tab w:val="left" w:pos="1390"/>
        </w:tabs>
        <w:spacing w:before="100" w:beforeAutospacing="1" w:after="100" w:afterAutospacing="1" w:line="360" w:lineRule="auto"/>
        <w:ind w:right="0"/>
        <w:rPr>
          <w:color w:val="000000" w:themeColor="text1"/>
        </w:rPr>
      </w:pPr>
      <w:r w:rsidRPr="00934847">
        <w:rPr>
          <w:color w:val="000000" w:themeColor="text1"/>
        </w:rPr>
        <w:t>Primera. Objeto del contrato.</w:t>
      </w:r>
    </w:p>
    <w:p w:rsidR="0022623E" w:rsidRPr="00934847" w:rsidRDefault="0022623E" w:rsidP="00291408">
      <w:pPr>
        <w:pStyle w:val="Prrafodelista"/>
        <w:numPr>
          <w:ilvl w:val="0"/>
          <w:numId w:val="12"/>
        </w:numPr>
        <w:tabs>
          <w:tab w:val="left" w:pos="1390"/>
        </w:tabs>
        <w:spacing w:before="100" w:beforeAutospacing="1" w:after="100" w:afterAutospacing="1" w:line="360" w:lineRule="auto"/>
        <w:ind w:right="0"/>
        <w:rPr>
          <w:color w:val="000000" w:themeColor="text1"/>
        </w:rPr>
      </w:pPr>
      <w:r w:rsidRPr="00934847">
        <w:rPr>
          <w:color w:val="000000" w:themeColor="text1"/>
        </w:rPr>
        <w:t>Segunda. Documentos del contrato.</w:t>
      </w:r>
    </w:p>
    <w:p w:rsidR="0022623E" w:rsidRPr="00934847" w:rsidRDefault="0022623E" w:rsidP="00291408">
      <w:pPr>
        <w:pStyle w:val="Prrafodelista"/>
        <w:numPr>
          <w:ilvl w:val="0"/>
          <w:numId w:val="12"/>
        </w:numPr>
        <w:tabs>
          <w:tab w:val="left" w:pos="1390"/>
        </w:tabs>
        <w:spacing w:before="100" w:beforeAutospacing="1" w:after="100" w:afterAutospacing="1" w:line="360" w:lineRule="auto"/>
        <w:ind w:right="0"/>
        <w:rPr>
          <w:color w:val="000000" w:themeColor="text1"/>
        </w:rPr>
      </w:pPr>
      <w:r w:rsidRPr="00934847">
        <w:rPr>
          <w:color w:val="000000" w:themeColor="text1"/>
        </w:rPr>
        <w:t>Tercera. Dirección facultativa.</w:t>
      </w:r>
    </w:p>
    <w:p w:rsidR="0022623E" w:rsidRPr="00934847" w:rsidRDefault="0022623E" w:rsidP="00291408">
      <w:pPr>
        <w:pStyle w:val="Prrafodelista"/>
        <w:numPr>
          <w:ilvl w:val="0"/>
          <w:numId w:val="12"/>
        </w:numPr>
        <w:tabs>
          <w:tab w:val="left" w:pos="1390"/>
        </w:tabs>
        <w:spacing w:before="100" w:beforeAutospacing="1" w:after="100" w:afterAutospacing="1" w:line="360" w:lineRule="auto"/>
        <w:ind w:right="0"/>
        <w:rPr>
          <w:color w:val="000000" w:themeColor="text1"/>
        </w:rPr>
      </w:pPr>
      <w:r w:rsidRPr="00934847">
        <w:rPr>
          <w:color w:val="000000" w:themeColor="text1"/>
        </w:rPr>
        <w:t>Cuarta. Precio.</w:t>
      </w:r>
    </w:p>
    <w:p w:rsidR="0022623E" w:rsidRPr="00934847" w:rsidRDefault="0022623E" w:rsidP="00291408">
      <w:pPr>
        <w:pStyle w:val="Prrafodelista"/>
        <w:numPr>
          <w:ilvl w:val="0"/>
          <w:numId w:val="12"/>
        </w:numPr>
        <w:tabs>
          <w:tab w:val="left" w:pos="1390"/>
        </w:tabs>
        <w:spacing w:before="100" w:beforeAutospacing="1" w:after="100" w:afterAutospacing="1" w:line="360" w:lineRule="auto"/>
        <w:ind w:right="0"/>
        <w:rPr>
          <w:color w:val="000000" w:themeColor="text1"/>
        </w:rPr>
      </w:pPr>
      <w:r w:rsidRPr="00934847">
        <w:rPr>
          <w:color w:val="000000" w:themeColor="text1"/>
        </w:rPr>
        <w:t>Quinta. Inadmisión de revisión de precios.</w:t>
      </w:r>
    </w:p>
    <w:p w:rsidR="0022623E" w:rsidRPr="00934847" w:rsidRDefault="0022623E" w:rsidP="00291408">
      <w:pPr>
        <w:pStyle w:val="Prrafodelista"/>
        <w:numPr>
          <w:ilvl w:val="0"/>
          <w:numId w:val="12"/>
        </w:numPr>
        <w:tabs>
          <w:tab w:val="left" w:pos="1390"/>
        </w:tabs>
        <w:spacing w:before="100" w:beforeAutospacing="1" w:after="100" w:afterAutospacing="1" w:line="360" w:lineRule="auto"/>
        <w:ind w:right="0"/>
        <w:rPr>
          <w:color w:val="000000" w:themeColor="text1"/>
        </w:rPr>
      </w:pPr>
      <w:r w:rsidRPr="00934847">
        <w:rPr>
          <w:color w:val="000000" w:themeColor="text1"/>
        </w:rPr>
        <w:t>Sexta. Modificaciones al proyecto y obras adicionales.</w:t>
      </w:r>
    </w:p>
    <w:p w:rsidR="0022623E" w:rsidRPr="00934847" w:rsidRDefault="0022623E" w:rsidP="00291408">
      <w:pPr>
        <w:pStyle w:val="Prrafodelista"/>
        <w:numPr>
          <w:ilvl w:val="0"/>
          <w:numId w:val="12"/>
        </w:numPr>
        <w:tabs>
          <w:tab w:val="left" w:pos="1390"/>
        </w:tabs>
        <w:spacing w:before="100" w:beforeAutospacing="1" w:after="100" w:afterAutospacing="1" w:line="360" w:lineRule="auto"/>
        <w:ind w:right="0"/>
        <w:rPr>
          <w:color w:val="000000" w:themeColor="text1"/>
        </w:rPr>
      </w:pPr>
      <w:r w:rsidRPr="00934847">
        <w:rPr>
          <w:color w:val="000000" w:themeColor="text1"/>
        </w:rPr>
        <w:t>Séptima. Equipos, maquinaria y herramientas.</w:t>
      </w:r>
    </w:p>
    <w:p w:rsidR="0022623E" w:rsidRPr="00934847" w:rsidRDefault="0022623E" w:rsidP="00291408">
      <w:pPr>
        <w:pStyle w:val="Prrafodelista"/>
        <w:numPr>
          <w:ilvl w:val="0"/>
          <w:numId w:val="12"/>
        </w:numPr>
        <w:tabs>
          <w:tab w:val="left" w:pos="1390"/>
        </w:tabs>
        <w:spacing w:before="100" w:beforeAutospacing="1" w:after="100" w:afterAutospacing="1" w:line="360" w:lineRule="auto"/>
        <w:ind w:right="0"/>
        <w:rPr>
          <w:color w:val="000000" w:themeColor="text1"/>
        </w:rPr>
      </w:pPr>
      <w:r w:rsidRPr="00934847">
        <w:rPr>
          <w:color w:val="000000" w:themeColor="text1"/>
        </w:rPr>
        <w:t>Octava. Ejecución de las obras y plazo de ejecución.</w:t>
      </w:r>
    </w:p>
    <w:p w:rsidR="0022623E" w:rsidRPr="00934847" w:rsidRDefault="0022623E" w:rsidP="00291408">
      <w:pPr>
        <w:pStyle w:val="Prrafodelista"/>
        <w:numPr>
          <w:ilvl w:val="0"/>
          <w:numId w:val="12"/>
        </w:numPr>
        <w:tabs>
          <w:tab w:val="left" w:pos="1390"/>
        </w:tabs>
        <w:spacing w:before="100" w:beforeAutospacing="1" w:after="100" w:afterAutospacing="1" w:line="360" w:lineRule="auto"/>
        <w:ind w:right="0"/>
        <w:rPr>
          <w:color w:val="000000" w:themeColor="text1"/>
        </w:rPr>
      </w:pPr>
      <w:r w:rsidRPr="00934847">
        <w:rPr>
          <w:color w:val="000000" w:themeColor="text1"/>
        </w:rPr>
        <w:t>Novena. Acta de comprobación del replanteo.</w:t>
      </w:r>
    </w:p>
    <w:p w:rsidR="0022623E" w:rsidRPr="00934847" w:rsidRDefault="0022623E" w:rsidP="00291408">
      <w:pPr>
        <w:pStyle w:val="Prrafodelista"/>
        <w:numPr>
          <w:ilvl w:val="0"/>
          <w:numId w:val="12"/>
        </w:numPr>
        <w:tabs>
          <w:tab w:val="left" w:pos="1390"/>
        </w:tabs>
        <w:spacing w:before="100" w:beforeAutospacing="1" w:after="100" w:afterAutospacing="1" w:line="360" w:lineRule="auto"/>
        <w:ind w:right="0"/>
        <w:rPr>
          <w:color w:val="000000" w:themeColor="text1"/>
        </w:rPr>
      </w:pPr>
      <w:r w:rsidRPr="00934847">
        <w:rPr>
          <w:color w:val="000000" w:themeColor="text1"/>
        </w:rPr>
        <w:t>Décima. Libro de órdenes.</w:t>
      </w:r>
    </w:p>
    <w:p w:rsidR="0022623E" w:rsidRPr="00934847" w:rsidRDefault="0022623E" w:rsidP="00291408">
      <w:pPr>
        <w:pStyle w:val="Prrafodelista"/>
        <w:numPr>
          <w:ilvl w:val="0"/>
          <w:numId w:val="12"/>
        </w:numPr>
        <w:tabs>
          <w:tab w:val="left" w:pos="1390"/>
        </w:tabs>
        <w:spacing w:before="100" w:beforeAutospacing="1" w:after="100" w:afterAutospacing="1" w:line="360" w:lineRule="auto"/>
        <w:ind w:right="0"/>
        <w:rPr>
          <w:color w:val="000000" w:themeColor="text1"/>
        </w:rPr>
      </w:pPr>
      <w:r w:rsidRPr="00934847">
        <w:rPr>
          <w:color w:val="000000" w:themeColor="text1"/>
        </w:rPr>
        <w:lastRenderedPageBreak/>
        <w:t>Decimoprimera. Calidades y materiales.</w:t>
      </w:r>
    </w:p>
    <w:p w:rsidR="0022623E" w:rsidRPr="00934847" w:rsidRDefault="0022623E" w:rsidP="00291408">
      <w:pPr>
        <w:pStyle w:val="Prrafodelista"/>
        <w:numPr>
          <w:ilvl w:val="0"/>
          <w:numId w:val="12"/>
        </w:numPr>
        <w:tabs>
          <w:tab w:val="left" w:pos="1390"/>
        </w:tabs>
        <w:spacing w:before="100" w:beforeAutospacing="1" w:after="100" w:afterAutospacing="1" w:line="360" w:lineRule="auto"/>
        <w:ind w:right="0"/>
        <w:rPr>
          <w:color w:val="000000" w:themeColor="text1"/>
        </w:rPr>
      </w:pPr>
      <w:r w:rsidRPr="00934847">
        <w:rPr>
          <w:color w:val="000000" w:themeColor="text1"/>
        </w:rPr>
        <w:t>Decimosegunda. Personal y medios auxiliares.</w:t>
      </w:r>
    </w:p>
    <w:p w:rsidR="0022623E" w:rsidRPr="00934847" w:rsidRDefault="0022623E" w:rsidP="00291408">
      <w:pPr>
        <w:pStyle w:val="Prrafodelista"/>
        <w:numPr>
          <w:ilvl w:val="0"/>
          <w:numId w:val="12"/>
        </w:numPr>
        <w:tabs>
          <w:tab w:val="left" w:pos="1390"/>
        </w:tabs>
        <w:spacing w:before="100" w:beforeAutospacing="1" w:after="100" w:afterAutospacing="1" w:line="360" w:lineRule="auto"/>
        <w:ind w:right="0"/>
        <w:rPr>
          <w:color w:val="000000" w:themeColor="text1"/>
        </w:rPr>
      </w:pPr>
      <w:r w:rsidRPr="00934847">
        <w:rPr>
          <w:color w:val="000000" w:themeColor="text1"/>
        </w:rPr>
        <w:t>Decimotercera. Acceso a la obra.</w:t>
      </w:r>
    </w:p>
    <w:p w:rsidR="0022623E" w:rsidRPr="00934847" w:rsidRDefault="0022623E" w:rsidP="00291408">
      <w:pPr>
        <w:pStyle w:val="Prrafodelista"/>
        <w:numPr>
          <w:ilvl w:val="0"/>
          <w:numId w:val="12"/>
        </w:numPr>
        <w:tabs>
          <w:tab w:val="left" w:pos="1390"/>
        </w:tabs>
        <w:spacing w:before="100" w:beforeAutospacing="1" w:after="100" w:afterAutospacing="1" w:line="360" w:lineRule="auto"/>
        <w:ind w:right="0"/>
        <w:rPr>
          <w:color w:val="000000" w:themeColor="text1"/>
        </w:rPr>
      </w:pPr>
      <w:r w:rsidRPr="00934847">
        <w:rPr>
          <w:color w:val="000000" w:themeColor="text1"/>
        </w:rPr>
        <w:t>Decimocuarta. Licencias, honorarios y demás gastos.</w:t>
      </w:r>
    </w:p>
    <w:p w:rsidR="0022623E" w:rsidRPr="00934847" w:rsidRDefault="0022623E" w:rsidP="00291408">
      <w:pPr>
        <w:pStyle w:val="Prrafodelista"/>
        <w:numPr>
          <w:ilvl w:val="0"/>
          <w:numId w:val="12"/>
        </w:numPr>
        <w:tabs>
          <w:tab w:val="left" w:pos="1390"/>
        </w:tabs>
        <w:spacing w:before="100" w:beforeAutospacing="1" w:after="100" w:afterAutospacing="1" w:line="360" w:lineRule="auto"/>
        <w:ind w:right="0"/>
        <w:rPr>
          <w:color w:val="000000" w:themeColor="text1"/>
        </w:rPr>
      </w:pPr>
      <w:r w:rsidRPr="00934847">
        <w:rPr>
          <w:color w:val="000000" w:themeColor="text1"/>
        </w:rPr>
        <w:t>Decimoquinta. Certificaciones de obra.</w:t>
      </w:r>
    </w:p>
    <w:p w:rsidR="0022623E" w:rsidRPr="00934847" w:rsidRDefault="0022623E" w:rsidP="00291408">
      <w:pPr>
        <w:pStyle w:val="Prrafodelista"/>
        <w:numPr>
          <w:ilvl w:val="0"/>
          <w:numId w:val="12"/>
        </w:numPr>
        <w:tabs>
          <w:tab w:val="left" w:pos="1390"/>
        </w:tabs>
        <w:spacing w:before="100" w:beforeAutospacing="1" w:after="100" w:afterAutospacing="1" w:line="360" w:lineRule="auto"/>
        <w:ind w:right="0"/>
        <w:rPr>
          <w:color w:val="000000" w:themeColor="text1"/>
        </w:rPr>
      </w:pPr>
      <w:r w:rsidRPr="00934847">
        <w:rPr>
          <w:color w:val="000000" w:themeColor="text1"/>
        </w:rPr>
        <w:t>Decimosexta. Retenciones de certificaciones.</w:t>
      </w:r>
    </w:p>
    <w:p w:rsidR="0022623E" w:rsidRPr="00934847" w:rsidRDefault="0022623E" w:rsidP="00291408">
      <w:pPr>
        <w:pStyle w:val="Prrafodelista"/>
        <w:numPr>
          <w:ilvl w:val="0"/>
          <w:numId w:val="12"/>
        </w:numPr>
        <w:tabs>
          <w:tab w:val="left" w:pos="1390"/>
        </w:tabs>
        <w:spacing w:before="100" w:beforeAutospacing="1" w:after="100" w:afterAutospacing="1" w:line="360" w:lineRule="auto"/>
        <w:ind w:right="0"/>
        <w:rPr>
          <w:color w:val="000000" w:themeColor="text1"/>
        </w:rPr>
      </w:pPr>
      <w:r w:rsidRPr="00934847">
        <w:rPr>
          <w:color w:val="000000" w:themeColor="text1"/>
        </w:rPr>
        <w:t>Decimoséptima. Terminación de la obra.</w:t>
      </w:r>
    </w:p>
    <w:p w:rsidR="0022623E" w:rsidRPr="00934847" w:rsidRDefault="0022623E" w:rsidP="00291408">
      <w:pPr>
        <w:pStyle w:val="Prrafodelista"/>
        <w:numPr>
          <w:ilvl w:val="0"/>
          <w:numId w:val="12"/>
        </w:numPr>
        <w:tabs>
          <w:tab w:val="left" w:pos="1390"/>
        </w:tabs>
        <w:spacing w:before="100" w:beforeAutospacing="1" w:after="100" w:afterAutospacing="1" w:line="360" w:lineRule="auto"/>
        <w:ind w:right="0"/>
        <w:rPr>
          <w:color w:val="000000" w:themeColor="text1"/>
        </w:rPr>
      </w:pPr>
      <w:r w:rsidRPr="00934847">
        <w:rPr>
          <w:color w:val="000000" w:themeColor="text1"/>
        </w:rPr>
        <w:t>Decimoctava. Entrega de la obra.</w:t>
      </w:r>
    </w:p>
    <w:p w:rsidR="0022623E" w:rsidRPr="00934847" w:rsidRDefault="0022623E" w:rsidP="00291408">
      <w:pPr>
        <w:pStyle w:val="Prrafodelista"/>
        <w:numPr>
          <w:ilvl w:val="0"/>
          <w:numId w:val="12"/>
        </w:numPr>
        <w:tabs>
          <w:tab w:val="left" w:pos="1390"/>
        </w:tabs>
        <w:spacing w:before="100" w:beforeAutospacing="1" w:after="100" w:afterAutospacing="1" w:line="360" w:lineRule="auto"/>
        <w:ind w:right="0"/>
        <w:rPr>
          <w:color w:val="000000" w:themeColor="text1"/>
        </w:rPr>
      </w:pPr>
      <w:r w:rsidRPr="00934847">
        <w:rPr>
          <w:color w:val="000000" w:themeColor="text1"/>
        </w:rPr>
        <w:t>Decimonovena. Recepción de la obra.</w:t>
      </w:r>
    </w:p>
    <w:p w:rsidR="0022623E" w:rsidRPr="00934847" w:rsidRDefault="0022623E" w:rsidP="00291408">
      <w:pPr>
        <w:pStyle w:val="Prrafodelista"/>
        <w:numPr>
          <w:ilvl w:val="0"/>
          <w:numId w:val="12"/>
        </w:numPr>
        <w:tabs>
          <w:tab w:val="left" w:pos="1390"/>
        </w:tabs>
        <w:spacing w:before="100" w:beforeAutospacing="1" w:after="100" w:afterAutospacing="1" w:line="360" w:lineRule="auto"/>
        <w:ind w:right="0"/>
        <w:rPr>
          <w:color w:val="000000" w:themeColor="text1"/>
        </w:rPr>
      </w:pPr>
      <w:r w:rsidRPr="00934847">
        <w:rPr>
          <w:color w:val="000000" w:themeColor="text1"/>
        </w:rPr>
        <w:t>Vigésima. Liquidación de la obra.</w:t>
      </w:r>
    </w:p>
    <w:p w:rsidR="0022623E" w:rsidRPr="00934847" w:rsidRDefault="0022623E" w:rsidP="00291408">
      <w:pPr>
        <w:pStyle w:val="Prrafodelista"/>
        <w:numPr>
          <w:ilvl w:val="0"/>
          <w:numId w:val="12"/>
        </w:numPr>
        <w:tabs>
          <w:tab w:val="left" w:pos="1390"/>
        </w:tabs>
        <w:spacing w:before="100" w:beforeAutospacing="1" w:after="100" w:afterAutospacing="1" w:line="360" w:lineRule="auto"/>
        <w:ind w:right="0"/>
        <w:rPr>
          <w:color w:val="000000" w:themeColor="text1"/>
        </w:rPr>
      </w:pPr>
      <w:r w:rsidRPr="00934847">
        <w:rPr>
          <w:color w:val="000000" w:themeColor="text1"/>
        </w:rPr>
        <w:t>Vigésimo primera. Póliza de seguro.</w:t>
      </w:r>
    </w:p>
    <w:p w:rsidR="0022623E" w:rsidRPr="00934847" w:rsidRDefault="0022623E" w:rsidP="00291408">
      <w:pPr>
        <w:pStyle w:val="Prrafodelista"/>
        <w:numPr>
          <w:ilvl w:val="0"/>
          <w:numId w:val="12"/>
        </w:numPr>
        <w:tabs>
          <w:tab w:val="left" w:pos="1390"/>
        </w:tabs>
        <w:spacing w:before="100" w:beforeAutospacing="1" w:after="100" w:afterAutospacing="1" w:line="360" w:lineRule="auto"/>
        <w:ind w:right="0"/>
        <w:rPr>
          <w:color w:val="000000" w:themeColor="text1"/>
        </w:rPr>
      </w:pPr>
      <w:r w:rsidRPr="00934847">
        <w:rPr>
          <w:color w:val="000000" w:themeColor="text1"/>
        </w:rPr>
        <w:t>Vigésimo segunda. Penalizaciones</w:t>
      </w:r>
    </w:p>
    <w:p w:rsidR="0022623E" w:rsidRPr="00934847" w:rsidRDefault="0022623E" w:rsidP="00291408">
      <w:pPr>
        <w:pStyle w:val="Prrafodelista"/>
        <w:numPr>
          <w:ilvl w:val="0"/>
          <w:numId w:val="12"/>
        </w:numPr>
        <w:tabs>
          <w:tab w:val="left" w:pos="1390"/>
        </w:tabs>
        <w:spacing w:before="100" w:beforeAutospacing="1" w:after="100" w:afterAutospacing="1" w:line="360" w:lineRule="auto"/>
        <w:ind w:right="0"/>
        <w:rPr>
          <w:color w:val="000000" w:themeColor="text1"/>
        </w:rPr>
      </w:pPr>
      <w:r w:rsidRPr="00934847">
        <w:rPr>
          <w:color w:val="000000" w:themeColor="text1"/>
        </w:rPr>
        <w:t>Vigésimo tercera. Resolución del contrato.</w:t>
      </w:r>
    </w:p>
    <w:p w:rsidR="002E51D4" w:rsidRPr="00934847" w:rsidRDefault="0022623E" w:rsidP="00291408">
      <w:pPr>
        <w:pStyle w:val="Prrafodelista"/>
        <w:numPr>
          <w:ilvl w:val="0"/>
          <w:numId w:val="12"/>
        </w:numPr>
        <w:tabs>
          <w:tab w:val="left" w:pos="1390"/>
        </w:tabs>
        <w:spacing w:before="100" w:beforeAutospacing="1" w:after="100" w:afterAutospacing="1" w:line="360" w:lineRule="auto"/>
        <w:ind w:right="0"/>
        <w:rPr>
          <w:color w:val="000000" w:themeColor="text1"/>
        </w:rPr>
      </w:pPr>
      <w:r w:rsidRPr="00934847">
        <w:rPr>
          <w:color w:val="000000" w:themeColor="text1"/>
        </w:rPr>
        <w:t>Vigésimo cuarta. Cláusula de sumisión expresa.</w:t>
      </w:r>
    </w:p>
    <w:p w:rsidR="00514418" w:rsidRPr="00934847" w:rsidRDefault="00E911DE" w:rsidP="00957CAF">
      <w:pPr>
        <w:spacing w:before="100" w:beforeAutospacing="1" w:after="100" w:afterAutospacing="1" w:line="360" w:lineRule="auto"/>
        <w:ind w:left="0" w:right="0"/>
        <w:rPr>
          <w:b/>
          <w:color w:val="000000" w:themeColor="text1"/>
        </w:rPr>
      </w:pPr>
      <w:r w:rsidRPr="00934847">
        <w:rPr>
          <w:b/>
          <w:color w:val="000000" w:themeColor="text1"/>
        </w:rPr>
        <w:t>8</w:t>
      </w:r>
      <w:r w:rsidR="0022623E" w:rsidRPr="00934847">
        <w:rPr>
          <w:b/>
          <w:color w:val="000000" w:themeColor="text1"/>
        </w:rPr>
        <w:t xml:space="preserve">. </w:t>
      </w:r>
      <w:r w:rsidR="00514418" w:rsidRPr="00934847">
        <w:rPr>
          <w:b/>
          <w:color w:val="000000" w:themeColor="text1"/>
        </w:rPr>
        <w:t>CONTENIDO DEL CONTRATO DE OBRA</w:t>
      </w:r>
    </w:p>
    <w:p w:rsidR="00514418" w:rsidRPr="00934847" w:rsidRDefault="00E911DE" w:rsidP="00957CAF">
      <w:pPr>
        <w:spacing w:before="100" w:beforeAutospacing="1" w:after="100" w:afterAutospacing="1" w:line="360" w:lineRule="auto"/>
        <w:ind w:left="0" w:right="0"/>
        <w:rPr>
          <w:color w:val="000000" w:themeColor="text1"/>
        </w:rPr>
      </w:pPr>
      <w:r w:rsidRPr="00934847">
        <w:rPr>
          <w:color w:val="000000" w:themeColor="text1"/>
        </w:rPr>
        <w:t>8</w:t>
      </w:r>
      <w:r w:rsidR="00514418" w:rsidRPr="00934847">
        <w:rPr>
          <w:color w:val="000000" w:themeColor="text1"/>
        </w:rPr>
        <w:t>.1. Obligaciones del constructor</w:t>
      </w:r>
    </w:p>
    <w:p w:rsidR="00514418" w:rsidRPr="00934847" w:rsidRDefault="00514418" w:rsidP="00957CAF">
      <w:pPr>
        <w:spacing w:before="100" w:beforeAutospacing="1" w:after="100" w:afterAutospacing="1" w:line="360" w:lineRule="auto"/>
        <w:ind w:left="0" w:right="0"/>
        <w:rPr>
          <w:color w:val="000000" w:themeColor="text1"/>
        </w:rPr>
      </w:pPr>
      <w:r w:rsidRPr="00934847">
        <w:rPr>
          <w:color w:val="000000" w:themeColor="text1"/>
        </w:rPr>
        <w:t>Las dos obligaciones fundamentales del constructor son:</w:t>
      </w:r>
    </w:p>
    <w:p w:rsidR="00514418" w:rsidRPr="00934847" w:rsidRDefault="00514418" w:rsidP="00291408">
      <w:pPr>
        <w:pStyle w:val="Prrafodelista"/>
        <w:numPr>
          <w:ilvl w:val="0"/>
          <w:numId w:val="13"/>
        </w:numPr>
        <w:spacing w:before="100" w:beforeAutospacing="1" w:after="100" w:afterAutospacing="1" w:line="360" w:lineRule="auto"/>
        <w:ind w:right="0"/>
        <w:rPr>
          <w:color w:val="000000" w:themeColor="text1"/>
        </w:rPr>
      </w:pPr>
      <w:r w:rsidRPr="00934847">
        <w:rPr>
          <w:color w:val="000000" w:themeColor="text1"/>
        </w:rPr>
        <w:t>La realización de la obra conforme a lo pactado</w:t>
      </w:r>
    </w:p>
    <w:p w:rsidR="00514418" w:rsidRPr="00934847" w:rsidRDefault="00514418" w:rsidP="00291408">
      <w:pPr>
        <w:pStyle w:val="Prrafodelista"/>
        <w:numPr>
          <w:ilvl w:val="0"/>
          <w:numId w:val="13"/>
        </w:numPr>
        <w:spacing w:before="100" w:beforeAutospacing="1" w:after="100" w:afterAutospacing="1" w:line="360" w:lineRule="auto"/>
        <w:ind w:right="0"/>
        <w:rPr>
          <w:color w:val="000000" w:themeColor="text1"/>
        </w:rPr>
      </w:pPr>
      <w:r w:rsidRPr="00934847">
        <w:rPr>
          <w:color w:val="000000" w:themeColor="text1"/>
        </w:rPr>
        <w:t>Entrega de la obra conforme a lo pactado</w:t>
      </w:r>
    </w:p>
    <w:p w:rsidR="00B53735" w:rsidRPr="00934847" w:rsidRDefault="00B53735" w:rsidP="00B53735">
      <w:pPr>
        <w:spacing w:before="100" w:beforeAutospacing="1" w:after="100" w:afterAutospacing="1" w:line="360" w:lineRule="auto"/>
        <w:ind w:left="360" w:right="0"/>
        <w:rPr>
          <w:color w:val="000000" w:themeColor="text1"/>
        </w:rPr>
      </w:pPr>
      <w:r w:rsidRPr="00934847">
        <w:rPr>
          <w:color w:val="000000" w:themeColor="text1"/>
        </w:rPr>
        <w:t>8.1.1. La realización de la obra</w:t>
      </w:r>
    </w:p>
    <w:p w:rsidR="00514418" w:rsidRPr="00934847" w:rsidRDefault="00514418" w:rsidP="00423F7A">
      <w:pPr>
        <w:spacing w:before="100" w:beforeAutospacing="1" w:after="100" w:afterAutospacing="1" w:line="360" w:lineRule="auto"/>
        <w:ind w:left="0" w:right="0" w:firstLine="708"/>
        <w:rPr>
          <w:color w:val="000000" w:themeColor="text1"/>
        </w:rPr>
      </w:pPr>
      <w:r w:rsidRPr="00934847">
        <w:rPr>
          <w:color w:val="000000" w:themeColor="text1"/>
        </w:rPr>
        <w:t>El Código Civil no contiene disposiciones generales sobre las obligaciones del constructor, entonces habrá de acudirse a las reglas generales de las obligaciones y contratos.</w:t>
      </w:r>
    </w:p>
    <w:p w:rsidR="00514418" w:rsidRPr="00934847" w:rsidRDefault="00934847" w:rsidP="001B42CA">
      <w:pPr>
        <w:spacing w:before="100" w:beforeAutospacing="1" w:after="100" w:afterAutospacing="1" w:line="360" w:lineRule="auto"/>
        <w:ind w:right="0" w:firstLine="651"/>
        <w:rPr>
          <w:color w:val="000000" w:themeColor="text1"/>
        </w:rPr>
      </w:pPr>
      <w:r w:rsidRPr="00934847">
        <w:rPr>
          <w:color w:val="000000" w:themeColor="text1"/>
        </w:rPr>
        <w:t>8</w:t>
      </w:r>
      <w:r w:rsidR="00514418" w:rsidRPr="00934847">
        <w:rPr>
          <w:color w:val="000000" w:themeColor="text1"/>
        </w:rPr>
        <w:t>.1.1. Concepto de obra</w:t>
      </w:r>
    </w:p>
    <w:p w:rsidR="00514418" w:rsidRPr="00934847" w:rsidRDefault="00514418" w:rsidP="00423F7A">
      <w:pPr>
        <w:spacing w:before="100" w:beforeAutospacing="1" w:after="100" w:afterAutospacing="1" w:line="360" w:lineRule="auto"/>
        <w:ind w:left="708" w:right="0" w:firstLine="708"/>
        <w:rPr>
          <w:color w:val="000000" w:themeColor="text1"/>
        </w:rPr>
      </w:pPr>
      <w:r w:rsidRPr="00934847">
        <w:rPr>
          <w:color w:val="000000" w:themeColor="text1"/>
        </w:rPr>
        <w:t>Por obra podemos entender, como la obtención de un resultado como consecuencia de la actividad llevada a cabo por el constructor.</w:t>
      </w:r>
    </w:p>
    <w:p w:rsidR="00514418" w:rsidRPr="00934847" w:rsidRDefault="00514418" w:rsidP="00423F7A">
      <w:pPr>
        <w:spacing w:before="100" w:beforeAutospacing="1" w:after="100" w:afterAutospacing="1" w:line="360" w:lineRule="auto"/>
        <w:ind w:left="708" w:right="0" w:firstLine="708"/>
        <w:rPr>
          <w:color w:val="000000" w:themeColor="text1"/>
        </w:rPr>
      </w:pPr>
      <w:r w:rsidRPr="00934847">
        <w:rPr>
          <w:color w:val="000000" w:themeColor="text1"/>
        </w:rPr>
        <w:lastRenderedPageBreak/>
        <w:t xml:space="preserve">La obra puede consistir en la creación, reparación o modificación de una cosa y también en la transformación radical de aquello sobre lo que se va ejercer el resultado, como por ejemplo, la modificación y rehabilitación de un edificio antiguo. </w:t>
      </w:r>
    </w:p>
    <w:p w:rsidR="00514418" w:rsidRPr="00934847" w:rsidRDefault="00514418" w:rsidP="00423F7A">
      <w:pPr>
        <w:spacing w:before="100" w:beforeAutospacing="1" w:after="100" w:afterAutospacing="1" w:line="360" w:lineRule="auto"/>
        <w:ind w:left="708" w:right="0" w:firstLine="708"/>
        <w:rPr>
          <w:color w:val="000000" w:themeColor="text1"/>
        </w:rPr>
      </w:pPr>
      <w:r w:rsidRPr="00934847">
        <w:rPr>
          <w:color w:val="000000" w:themeColor="text1"/>
        </w:rPr>
        <w:t>Para la jurisprud</w:t>
      </w:r>
      <w:r w:rsidR="00A928EF" w:rsidRPr="00934847">
        <w:rPr>
          <w:color w:val="000000" w:themeColor="text1"/>
        </w:rPr>
        <w:t xml:space="preserve">encia, el Tribunal Supremo, </w:t>
      </w:r>
      <w:r w:rsidRPr="00934847">
        <w:rPr>
          <w:color w:val="000000" w:themeColor="text1"/>
        </w:rPr>
        <w:t>declaró lo siguiente:</w:t>
      </w:r>
    </w:p>
    <w:p w:rsidR="00514418" w:rsidRPr="00934847" w:rsidRDefault="00867261" w:rsidP="00423F7A">
      <w:pPr>
        <w:spacing w:before="100" w:beforeAutospacing="1" w:after="100" w:afterAutospacing="1" w:line="360" w:lineRule="auto"/>
        <w:ind w:left="708" w:right="0" w:firstLine="708"/>
        <w:rPr>
          <w:i/>
          <w:color w:val="000000" w:themeColor="text1"/>
        </w:rPr>
      </w:pPr>
      <w:r w:rsidRPr="00934847">
        <w:rPr>
          <w:i/>
          <w:color w:val="000000" w:themeColor="text1"/>
        </w:rPr>
        <w:t>&lt;&lt;... La obra es el resultado previsto en el contrato, expresa o tácitamente o derivado de la buena fe y el uso, siendo este resultado de la actividad el elemento que caracteriza y constituye la esencia del contrato de obra. Consecuencia de lo anterior es la obligación de la parte llamada “contratista” de realizar y entregar la obra y que ésta sea la pre</w:t>
      </w:r>
      <w:r w:rsidR="00A928EF" w:rsidRPr="00934847">
        <w:rPr>
          <w:i/>
          <w:color w:val="000000" w:themeColor="text1"/>
        </w:rPr>
        <w:t>vista, correcta y adecuada...&gt;&gt;.</w:t>
      </w:r>
      <w:r w:rsidR="00A928EF" w:rsidRPr="00934847">
        <w:rPr>
          <w:rStyle w:val="Refdenotaalpie"/>
          <w:i/>
          <w:color w:val="000000" w:themeColor="text1"/>
        </w:rPr>
        <w:footnoteReference w:id="8"/>
      </w:r>
    </w:p>
    <w:p w:rsidR="00514418" w:rsidRPr="00934847" w:rsidRDefault="00E911DE" w:rsidP="00957CAF">
      <w:pPr>
        <w:spacing w:before="100" w:beforeAutospacing="1" w:after="100" w:afterAutospacing="1" w:line="360" w:lineRule="auto"/>
        <w:ind w:left="708" w:right="0"/>
        <w:rPr>
          <w:color w:val="000000" w:themeColor="text1"/>
        </w:rPr>
      </w:pPr>
      <w:r w:rsidRPr="00934847">
        <w:rPr>
          <w:color w:val="000000" w:themeColor="text1"/>
        </w:rPr>
        <w:t>8</w:t>
      </w:r>
      <w:r w:rsidR="00514418" w:rsidRPr="00934847">
        <w:rPr>
          <w:color w:val="000000" w:themeColor="text1"/>
        </w:rPr>
        <w:t>.1.2. Características</w:t>
      </w:r>
    </w:p>
    <w:p w:rsidR="00867261" w:rsidRPr="00934847" w:rsidRDefault="00867261" w:rsidP="00423F7A">
      <w:pPr>
        <w:spacing w:before="100" w:beforeAutospacing="1" w:after="100" w:afterAutospacing="1" w:line="360" w:lineRule="auto"/>
        <w:ind w:left="708" w:right="0" w:firstLine="360"/>
        <w:rPr>
          <w:color w:val="000000" w:themeColor="text1"/>
        </w:rPr>
      </w:pPr>
      <w:r w:rsidRPr="00934847">
        <w:rPr>
          <w:color w:val="000000" w:themeColor="text1"/>
        </w:rPr>
        <w:t>La obra tiene que reunir los siguientes caracteres para realizarse:</w:t>
      </w:r>
    </w:p>
    <w:p w:rsidR="00867261" w:rsidRPr="00934847" w:rsidRDefault="00867261" w:rsidP="00291408">
      <w:pPr>
        <w:pStyle w:val="Prrafodelista"/>
        <w:numPr>
          <w:ilvl w:val="0"/>
          <w:numId w:val="14"/>
        </w:numPr>
        <w:spacing w:before="100" w:beforeAutospacing="1" w:after="100" w:afterAutospacing="1" w:line="360" w:lineRule="auto"/>
        <w:ind w:right="0"/>
        <w:rPr>
          <w:color w:val="000000" w:themeColor="text1"/>
        </w:rPr>
      </w:pPr>
      <w:r w:rsidRPr="00934847">
        <w:rPr>
          <w:color w:val="000000" w:themeColor="text1"/>
        </w:rPr>
        <w:t>Posibilidad física y jurídica. Según el artículo 1272 del Código Civil, no podrán ser objeto de contrato las cosas o servicios imposibles.</w:t>
      </w:r>
    </w:p>
    <w:p w:rsidR="00867261" w:rsidRPr="00934847" w:rsidRDefault="00867261" w:rsidP="00291408">
      <w:pPr>
        <w:pStyle w:val="Prrafodelista"/>
        <w:numPr>
          <w:ilvl w:val="0"/>
          <w:numId w:val="14"/>
        </w:numPr>
        <w:spacing w:before="100" w:beforeAutospacing="1" w:after="100" w:afterAutospacing="1" w:line="360" w:lineRule="auto"/>
        <w:ind w:right="0"/>
        <w:rPr>
          <w:color w:val="000000" w:themeColor="text1"/>
        </w:rPr>
      </w:pPr>
      <w:r w:rsidRPr="00934847">
        <w:rPr>
          <w:color w:val="000000" w:themeColor="text1"/>
        </w:rPr>
        <w:t>Licitud. Este requisito se deduce del artículo 1255 del Código Civil, los contratantes pueden establecer los pactos, clausulas y condiciones que tengan por conveniente, siempre que no sean contrarios a las leyes, a la moral ni al orden público.</w:t>
      </w:r>
    </w:p>
    <w:p w:rsidR="00867261" w:rsidRPr="00934847" w:rsidRDefault="00867261" w:rsidP="00291408">
      <w:pPr>
        <w:pStyle w:val="Prrafodelista"/>
        <w:numPr>
          <w:ilvl w:val="0"/>
          <w:numId w:val="14"/>
        </w:numPr>
        <w:spacing w:before="100" w:beforeAutospacing="1" w:after="100" w:afterAutospacing="1" w:line="360" w:lineRule="auto"/>
        <w:ind w:right="0"/>
        <w:rPr>
          <w:color w:val="000000" w:themeColor="text1"/>
        </w:rPr>
      </w:pPr>
      <w:r w:rsidRPr="00934847">
        <w:rPr>
          <w:color w:val="000000" w:themeColor="text1"/>
        </w:rPr>
        <w:t>Determinabilidad. Según el artículo 1273 del Código Civil, el objeto de todo contrato debe ser una cosa determinada en cuanto a su especie.</w:t>
      </w:r>
    </w:p>
    <w:p w:rsidR="00514418" w:rsidRPr="00934847" w:rsidRDefault="00E911DE" w:rsidP="00957CAF">
      <w:pPr>
        <w:spacing w:before="100" w:beforeAutospacing="1" w:after="100" w:afterAutospacing="1" w:line="360" w:lineRule="auto"/>
        <w:ind w:left="708" w:right="0"/>
        <w:rPr>
          <w:color w:val="000000" w:themeColor="text1"/>
        </w:rPr>
      </w:pPr>
      <w:r w:rsidRPr="00934847">
        <w:rPr>
          <w:color w:val="000000" w:themeColor="text1"/>
        </w:rPr>
        <w:t>8</w:t>
      </w:r>
      <w:r w:rsidR="00514418" w:rsidRPr="00934847">
        <w:rPr>
          <w:color w:val="000000" w:themeColor="text1"/>
        </w:rPr>
        <w:t>.1.3. Clases de obras</w:t>
      </w:r>
    </w:p>
    <w:p w:rsidR="000C3CB2" w:rsidRPr="00934847" w:rsidRDefault="000C3CB2" w:rsidP="00423F7A">
      <w:pPr>
        <w:spacing w:before="100" w:beforeAutospacing="1" w:after="100" w:afterAutospacing="1" w:line="360" w:lineRule="auto"/>
        <w:ind w:left="708" w:right="0" w:firstLine="708"/>
        <w:rPr>
          <w:color w:val="000000" w:themeColor="text1"/>
        </w:rPr>
      </w:pPr>
      <w:r w:rsidRPr="00934847">
        <w:rPr>
          <w:color w:val="000000" w:themeColor="text1"/>
        </w:rPr>
        <w:t>Existen numerosos criterios a la hora de realizar una clasificación de obras, puede ser la siguiente clasificación:</w:t>
      </w:r>
    </w:p>
    <w:p w:rsidR="000C3CB2" w:rsidRPr="00934847" w:rsidRDefault="000C3CB2" w:rsidP="00291408">
      <w:pPr>
        <w:pStyle w:val="Prrafodelista"/>
        <w:numPr>
          <w:ilvl w:val="0"/>
          <w:numId w:val="15"/>
        </w:numPr>
        <w:spacing w:before="100" w:beforeAutospacing="1" w:after="100" w:afterAutospacing="1" w:line="360" w:lineRule="auto"/>
        <w:ind w:right="0"/>
        <w:rPr>
          <w:color w:val="000000" w:themeColor="text1"/>
        </w:rPr>
      </w:pPr>
      <w:r w:rsidRPr="00934847">
        <w:rPr>
          <w:color w:val="000000" w:themeColor="text1"/>
        </w:rPr>
        <w:t>Obras adicionales</w:t>
      </w:r>
      <w:r w:rsidR="00CA294B" w:rsidRPr="00934847">
        <w:rPr>
          <w:color w:val="000000" w:themeColor="text1"/>
        </w:rPr>
        <w:t>. Son aquellas que modifican el proyecto originario, pero a la vez no son necesarias para la realización de la obra.</w:t>
      </w:r>
    </w:p>
    <w:p w:rsidR="000C3CB2" w:rsidRPr="00934847" w:rsidRDefault="000C3CB2" w:rsidP="00291408">
      <w:pPr>
        <w:pStyle w:val="Prrafodelista"/>
        <w:numPr>
          <w:ilvl w:val="0"/>
          <w:numId w:val="15"/>
        </w:numPr>
        <w:spacing w:before="100" w:beforeAutospacing="1" w:after="100" w:afterAutospacing="1" w:line="360" w:lineRule="auto"/>
        <w:ind w:right="0"/>
        <w:rPr>
          <w:color w:val="000000" w:themeColor="text1"/>
        </w:rPr>
      </w:pPr>
      <w:r w:rsidRPr="00934847">
        <w:rPr>
          <w:color w:val="000000" w:themeColor="text1"/>
        </w:rPr>
        <w:t>Obras de conservación</w:t>
      </w:r>
      <w:r w:rsidR="002908EB" w:rsidRPr="00934847">
        <w:rPr>
          <w:color w:val="000000" w:themeColor="text1"/>
        </w:rPr>
        <w:t>. Son aquellas cuya finalidad es el mantenimiento y el cuidado de la edificación, es decir, la conservación del edificio.</w:t>
      </w:r>
    </w:p>
    <w:p w:rsidR="000C3CB2" w:rsidRPr="00934847" w:rsidRDefault="000C3CB2" w:rsidP="00B53735">
      <w:pPr>
        <w:pStyle w:val="Prrafodelista"/>
        <w:numPr>
          <w:ilvl w:val="0"/>
          <w:numId w:val="15"/>
        </w:numPr>
        <w:spacing w:before="100" w:beforeAutospacing="1" w:after="100" w:afterAutospacing="1" w:line="360" w:lineRule="auto"/>
        <w:ind w:right="0"/>
        <w:rPr>
          <w:color w:val="000000" w:themeColor="text1"/>
        </w:rPr>
      </w:pPr>
      <w:r w:rsidRPr="00934847">
        <w:rPr>
          <w:color w:val="000000" w:themeColor="text1"/>
        </w:rPr>
        <w:lastRenderedPageBreak/>
        <w:t>Obras de consolidación</w:t>
      </w:r>
      <w:r w:rsidR="002908EB" w:rsidRPr="00934847">
        <w:rPr>
          <w:color w:val="000000" w:themeColor="text1"/>
        </w:rPr>
        <w:t>. Tienen la finalidad de dar robustez y solidez al edificio, estas obras afectarán a los elementos esenciales como la estructura, cimentación, muros de carga o los pilares.</w:t>
      </w:r>
    </w:p>
    <w:p w:rsidR="000C3CB2" w:rsidRPr="00934847" w:rsidRDefault="000C3CB2" w:rsidP="00291408">
      <w:pPr>
        <w:pStyle w:val="Prrafodelista"/>
        <w:numPr>
          <w:ilvl w:val="0"/>
          <w:numId w:val="15"/>
        </w:numPr>
        <w:spacing w:before="100" w:beforeAutospacing="1" w:after="100" w:afterAutospacing="1" w:line="360" w:lineRule="auto"/>
        <w:ind w:right="0"/>
        <w:rPr>
          <w:color w:val="000000" w:themeColor="text1"/>
        </w:rPr>
      </w:pPr>
      <w:r w:rsidRPr="00934847">
        <w:rPr>
          <w:color w:val="000000" w:themeColor="text1"/>
        </w:rPr>
        <w:t>Obras de edificación</w:t>
      </w:r>
      <w:r w:rsidR="002908EB" w:rsidRPr="00934847">
        <w:rPr>
          <w:color w:val="000000" w:themeColor="text1"/>
        </w:rPr>
        <w:t>. Son aquellas construcciones levantadas sobre el suelo.</w:t>
      </w:r>
    </w:p>
    <w:p w:rsidR="002908EB" w:rsidRPr="00934847" w:rsidRDefault="002908EB" w:rsidP="00957CAF">
      <w:pPr>
        <w:pStyle w:val="Prrafodelista"/>
        <w:spacing w:before="100" w:beforeAutospacing="1" w:after="100" w:afterAutospacing="1" w:line="360" w:lineRule="auto"/>
        <w:ind w:left="1428" w:right="0"/>
        <w:rPr>
          <w:color w:val="000000" w:themeColor="text1"/>
        </w:rPr>
      </w:pPr>
      <w:r w:rsidRPr="00934847">
        <w:rPr>
          <w:color w:val="000000" w:themeColor="text1"/>
        </w:rPr>
        <w:t>Este tipo de obra se regula en el artículo 12 de la Ley de Ordenación de la Edificación, que requiere el cumplimento de lo siguiente:</w:t>
      </w:r>
    </w:p>
    <w:p w:rsidR="002908EB" w:rsidRPr="00934847" w:rsidRDefault="002908EB" w:rsidP="00291408">
      <w:pPr>
        <w:pStyle w:val="Prrafodelista"/>
        <w:numPr>
          <w:ilvl w:val="0"/>
          <w:numId w:val="16"/>
        </w:numPr>
        <w:spacing w:before="100" w:beforeAutospacing="1" w:after="100" w:afterAutospacing="1" w:line="360" w:lineRule="auto"/>
        <w:ind w:right="0"/>
        <w:rPr>
          <w:color w:val="000000" w:themeColor="text1"/>
        </w:rPr>
      </w:pPr>
      <w:r w:rsidRPr="00934847">
        <w:rPr>
          <w:color w:val="000000" w:themeColor="text1"/>
        </w:rPr>
        <w:t>La construcción de un edificio puede ser de carácter público o privado, siempre que tenga un carácter permanente.</w:t>
      </w:r>
    </w:p>
    <w:p w:rsidR="002908EB" w:rsidRPr="00934847" w:rsidRDefault="004316F1" w:rsidP="00291408">
      <w:pPr>
        <w:pStyle w:val="Prrafodelista"/>
        <w:numPr>
          <w:ilvl w:val="0"/>
          <w:numId w:val="16"/>
        </w:numPr>
        <w:spacing w:before="100" w:beforeAutospacing="1" w:after="100" w:afterAutospacing="1" w:line="360" w:lineRule="auto"/>
        <w:ind w:right="0"/>
        <w:rPr>
          <w:color w:val="000000" w:themeColor="text1"/>
        </w:rPr>
      </w:pPr>
      <w:r w:rsidRPr="00934847">
        <w:rPr>
          <w:color w:val="000000" w:themeColor="text1"/>
        </w:rPr>
        <w:t>El uso principal de éste se regula en el apartado 1 de este articulo 2:</w:t>
      </w:r>
    </w:p>
    <w:p w:rsidR="004316F1" w:rsidRPr="00934847" w:rsidRDefault="004316F1" w:rsidP="00291408">
      <w:pPr>
        <w:pStyle w:val="Prrafodelista"/>
        <w:numPr>
          <w:ilvl w:val="0"/>
          <w:numId w:val="17"/>
        </w:numPr>
        <w:spacing w:before="100" w:beforeAutospacing="1" w:after="100" w:afterAutospacing="1" w:line="360" w:lineRule="auto"/>
        <w:ind w:right="0"/>
        <w:rPr>
          <w:color w:val="000000" w:themeColor="text1"/>
        </w:rPr>
      </w:pPr>
      <w:r w:rsidRPr="00934847">
        <w:rPr>
          <w:color w:val="000000" w:themeColor="text1"/>
        </w:rPr>
        <w:t>Obras de edificación de nueva construcción</w:t>
      </w:r>
    </w:p>
    <w:p w:rsidR="004316F1" w:rsidRPr="00934847" w:rsidRDefault="004316F1" w:rsidP="00291408">
      <w:pPr>
        <w:pStyle w:val="Prrafodelista"/>
        <w:numPr>
          <w:ilvl w:val="0"/>
          <w:numId w:val="17"/>
        </w:numPr>
        <w:spacing w:before="100" w:beforeAutospacing="1" w:after="100" w:afterAutospacing="1" w:line="360" w:lineRule="auto"/>
        <w:ind w:right="0"/>
        <w:rPr>
          <w:color w:val="000000" w:themeColor="text1"/>
        </w:rPr>
      </w:pPr>
      <w:r w:rsidRPr="00934847">
        <w:rPr>
          <w:color w:val="000000" w:themeColor="text1"/>
        </w:rPr>
        <w:t>Obras de ampliación, modificación, reforma o rehabilitación</w:t>
      </w:r>
    </w:p>
    <w:p w:rsidR="004316F1" w:rsidRPr="00934847" w:rsidRDefault="004316F1" w:rsidP="00291408">
      <w:pPr>
        <w:pStyle w:val="Prrafodelista"/>
        <w:numPr>
          <w:ilvl w:val="0"/>
          <w:numId w:val="17"/>
        </w:numPr>
        <w:spacing w:before="100" w:beforeAutospacing="1" w:after="100" w:afterAutospacing="1" w:line="360" w:lineRule="auto"/>
        <w:ind w:right="0"/>
        <w:rPr>
          <w:color w:val="000000" w:themeColor="text1"/>
        </w:rPr>
      </w:pPr>
      <w:r w:rsidRPr="00934847">
        <w:rPr>
          <w:color w:val="000000" w:themeColor="text1"/>
        </w:rPr>
        <w:t>Obras que dispongan de protección ambiental, histórico o artístico</w:t>
      </w:r>
    </w:p>
    <w:p w:rsidR="000C3CB2" w:rsidRPr="00934847" w:rsidRDefault="000C3CB2" w:rsidP="00291408">
      <w:pPr>
        <w:pStyle w:val="Prrafodelista"/>
        <w:numPr>
          <w:ilvl w:val="0"/>
          <w:numId w:val="15"/>
        </w:numPr>
        <w:spacing w:before="100" w:beforeAutospacing="1" w:after="100" w:afterAutospacing="1" w:line="360" w:lineRule="auto"/>
        <w:ind w:right="0"/>
        <w:rPr>
          <w:color w:val="000000" w:themeColor="text1"/>
        </w:rPr>
      </w:pPr>
      <w:r w:rsidRPr="00934847">
        <w:rPr>
          <w:color w:val="000000" w:themeColor="text1"/>
        </w:rPr>
        <w:t>Obras imprevistas</w:t>
      </w:r>
      <w:r w:rsidR="002908EB" w:rsidRPr="00934847">
        <w:rPr>
          <w:color w:val="000000" w:themeColor="text1"/>
        </w:rPr>
        <w:t>.</w:t>
      </w:r>
      <w:r w:rsidR="004316F1" w:rsidRPr="00934847">
        <w:rPr>
          <w:color w:val="000000" w:themeColor="text1"/>
        </w:rPr>
        <w:t xml:space="preserve"> Aquellas que no han sido previstas en el proyecto inicial.</w:t>
      </w:r>
      <w:r w:rsidR="002908EB" w:rsidRPr="00934847">
        <w:rPr>
          <w:color w:val="000000" w:themeColor="text1"/>
        </w:rPr>
        <w:t xml:space="preserve"> </w:t>
      </w:r>
    </w:p>
    <w:p w:rsidR="000C3CB2" w:rsidRPr="00934847" w:rsidRDefault="000C3CB2" w:rsidP="00291408">
      <w:pPr>
        <w:pStyle w:val="Prrafodelista"/>
        <w:numPr>
          <w:ilvl w:val="0"/>
          <w:numId w:val="15"/>
        </w:numPr>
        <w:spacing w:before="100" w:beforeAutospacing="1" w:after="100" w:afterAutospacing="1" w:line="360" w:lineRule="auto"/>
        <w:ind w:right="0"/>
        <w:rPr>
          <w:color w:val="000000" w:themeColor="text1"/>
        </w:rPr>
      </w:pPr>
      <w:r w:rsidRPr="00934847">
        <w:rPr>
          <w:color w:val="000000" w:themeColor="text1"/>
        </w:rPr>
        <w:t>Obras necesarias</w:t>
      </w:r>
      <w:r w:rsidR="004316F1" w:rsidRPr="00934847">
        <w:rPr>
          <w:color w:val="000000" w:themeColor="text1"/>
        </w:rPr>
        <w:t xml:space="preserve">. Son aquellas que deben ser necesarias para la consecución del proyecto inicial. </w:t>
      </w:r>
    </w:p>
    <w:p w:rsidR="000C3CB2" w:rsidRPr="00934847" w:rsidRDefault="000C3CB2" w:rsidP="00291408">
      <w:pPr>
        <w:pStyle w:val="Prrafodelista"/>
        <w:numPr>
          <w:ilvl w:val="0"/>
          <w:numId w:val="15"/>
        </w:numPr>
        <w:spacing w:before="100" w:beforeAutospacing="1" w:after="100" w:afterAutospacing="1" w:line="360" w:lineRule="auto"/>
        <w:ind w:right="0"/>
        <w:rPr>
          <w:color w:val="000000" w:themeColor="text1"/>
        </w:rPr>
      </w:pPr>
      <w:r w:rsidRPr="00934847">
        <w:rPr>
          <w:color w:val="000000" w:themeColor="text1"/>
        </w:rPr>
        <w:t>Obras privadas</w:t>
      </w:r>
      <w:r w:rsidR="004316F1" w:rsidRPr="00934847">
        <w:rPr>
          <w:color w:val="000000" w:themeColor="text1"/>
        </w:rPr>
        <w:t>. Son aquellas que son contratadas por particulares, ya sean personas físicas o jurídicas.</w:t>
      </w:r>
    </w:p>
    <w:p w:rsidR="000C3CB2" w:rsidRPr="00934847" w:rsidRDefault="000C3CB2" w:rsidP="00291408">
      <w:pPr>
        <w:pStyle w:val="Prrafodelista"/>
        <w:numPr>
          <w:ilvl w:val="0"/>
          <w:numId w:val="15"/>
        </w:numPr>
        <w:spacing w:before="100" w:beforeAutospacing="1" w:after="100" w:afterAutospacing="1" w:line="360" w:lineRule="auto"/>
        <w:ind w:right="0"/>
        <w:rPr>
          <w:color w:val="000000" w:themeColor="text1"/>
        </w:rPr>
      </w:pPr>
      <w:r w:rsidRPr="00934847">
        <w:rPr>
          <w:color w:val="000000" w:themeColor="text1"/>
        </w:rPr>
        <w:t>Obras provisionales</w:t>
      </w:r>
      <w:r w:rsidR="004316F1" w:rsidRPr="00934847">
        <w:rPr>
          <w:color w:val="000000" w:themeColor="text1"/>
        </w:rPr>
        <w:t>. Son aquellas obras que tienen una duración limitada en el tiempo.</w:t>
      </w:r>
    </w:p>
    <w:p w:rsidR="000C3CB2" w:rsidRPr="00934847" w:rsidRDefault="000C3CB2" w:rsidP="00291408">
      <w:pPr>
        <w:pStyle w:val="Prrafodelista"/>
        <w:numPr>
          <w:ilvl w:val="0"/>
          <w:numId w:val="15"/>
        </w:numPr>
        <w:spacing w:before="100" w:beforeAutospacing="1" w:after="100" w:afterAutospacing="1" w:line="360" w:lineRule="auto"/>
        <w:ind w:right="0"/>
        <w:rPr>
          <w:color w:val="000000" w:themeColor="text1"/>
        </w:rPr>
      </w:pPr>
      <w:r w:rsidRPr="00934847">
        <w:rPr>
          <w:color w:val="000000" w:themeColor="text1"/>
        </w:rPr>
        <w:t xml:space="preserve">Obras </w:t>
      </w:r>
      <w:r w:rsidR="004316F1" w:rsidRPr="00934847">
        <w:rPr>
          <w:color w:val="000000" w:themeColor="text1"/>
        </w:rPr>
        <w:t>públicas. Son aquellas obras que han sido contratadas por la Administración estatal, autonómica o municipal.</w:t>
      </w:r>
    </w:p>
    <w:p w:rsidR="000C3CB2" w:rsidRPr="00934847" w:rsidRDefault="000C3CB2" w:rsidP="00291408">
      <w:pPr>
        <w:pStyle w:val="Prrafodelista"/>
        <w:numPr>
          <w:ilvl w:val="0"/>
          <w:numId w:val="15"/>
        </w:numPr>
        <w:spacing w:before="100" w:beforeAutospacing="1" w:after="100" w:afterAutospacing="1" w:line="360" w:lineRule="auto"/>
        <w:ind w:right="0"/>
        <w:rPr>
          <w:color w:val="000000" w:themeColor="text1"/>
        </w:rPr>
      </w:pPr>
      <w:r w:rsidRPr="00934847">
        <w:rPr>
          <w:color w:val="000000" w:themeColor="text1"/>
        </w:rPr>
        <w:t>Obras de reparación</w:t>
      </w:r>
      <w:r w:rsidR="004316F1" w:rsidRPr="00934847">
        <w:rPr>
          <w:color w:val="000000" w:themeColor="text1"/>
        </w:rPr>
        <w:t xml:space="preserve">. Son aquellas que tienen la finalidad de permanente, de cuidado y para la sustención del edificio. </w:t>
      </w:r>
    </w:p>
    <w:p w:rsidR="000C3CB2" w:rsidRPr="00934847" w:rsidRDefault="000C3CB2" w:rsidP="00291408">
      <w:pPr>
        <w:pStyle w:val="Prrafodelista"/>
        <w:numPr>
          <w:ilvl w:val="0"/>
          <w:numId w:val="15"/>
        </w:numPr>
        <w:spacing w:before="100" w:beforeAutospacing="1" w:after="100" w:afterAutospacing="1" w:line="360" w:lineRule="auto"/>
        <w:ind w:right="0"/>
        <w:rPr>
          <w:color w:val="000000" w:themeColor="text1"/>
        </w:rPr>
      </w:pPr>
      <w:r w:rsidRPr="00934847">
        <w:rPr>
          <w:color w:val="000000" w:themeColor="text1"/>
        </w:rPr>
        <w:t>Obras de rehabilitación</w:t>
      </w:r>
      <w:r w:rsidR="004316F1" w:rsidRPr="00934847">
        <w:rPr>
          <w:color w:val="000000" w:themeColor="text1"/>
        </w:rPr>
        <w:t>. Son aquellas que tienen como finalidad la reconstrucción de un edificio ya existente.</w:t>
      </w:r>
    </w:p>
    <w:p w:rsidR="000C3CB2" w:rsidRPr="00934847" w:rsidRDefault="000C3CB2" w:rsidP="00291408">
      <w:pPr>
        <w:pStyle w:val="Prrafodelista"/>
        <w:numPr>
          <w:ilvl w:val="0"/>
          <w:numId w:val="15"/>
        </w:numPr>
        <w:spacing w:before="100" w:beforeAutospacing="1" w:after="100" w:afterAutospacing="1" w:line="360" w:lineRule="auto"/>
        <w:ind w:right="0"/>
        <w:rPr>
          <w:color w:val="000000" w:themeColor="text1"/>
        </w:rPr>
      </w:pPr>
      <w:r w:rsidRPr="00934847">
        <w:rPr>
          <w:color w:val="000000" w:themeColor="text1"/>
        </w:rPr>
        <w:t>Obras de urbanización</w:t>
      </w:r>
      <w:r w:rsidR="004316F1" w:rsidRPr="00934847">
        <w:rPr>
          <w:color w:val="000000" w:themeColor="text1"/>
        </w:rPr>
        <w:t xml:space="preserve">. Son aquellas obras de infraestructura y equipamiento tales como la distribución de agua, internet, energía eléctrica o cualquier otra circunstancia de tal índole. </w:t>
      </w:r>
    </w:p>
    <w:p w:rsidR="00B53735" w:rsidRPr="00934847" w:rsidRDefault="00B53735" w:rsidP="00957CAF">
      <w:pPr>
        <w:spacing w:before="100" w:beforeAutospacing="1" w:after="100" w:afterAutospacing="1" w:line="360" w:lineRule="auto"/>
        <w:ind w:left="708" w:right="0"/>
        <w:rPr>
          <w:color w:val="000000" w:themeColor="text1"/>
        </w:rPr>
      </w:pPr>
    </w:p>
    <w:p w:rsidR="00B53735" w:rsidRPr="00934847" w:rsidRDefault="00B53735" w:rsidP="00957CAF">
      <w:pPr>
        <w:spacing w:before="100" w:beforeAutospacing="1" w:after="100" w:afterAutospacing="1" w:line="360" w:lineRule="auto"/>
        <w:ind w:left="708" w:right="0"/>
        <w:rPr>
          <w:color w:val="000000" w:themeColor="text1"/>
        </w:rPr>
      </w:pPr>
    </w:p>
    <w:p w:rsidR="00B53735" w:rsidRPr="00934847" w:rsidRDefault="00B53735" w:rsidP="00957CAF">
      <w:pPr>
        <w:spacing w:before="100" w:beforeAutospacing="1" w:after="100" w:afterAutospacing="1" w:line="360" w:lineRule="auto"/>
        <w:ind w:left="708" w:right="0"/>
        <w:rPr>
          <w:color w:val="000000" w:themeColor="text1"/>
        </w:rPr>
      </w:pPr>
    </w:p>
    <w:p w:rsidR="00514418" w:rsidRPr="00934847" w:rsidRDefault="00E911DE" w:rsidP="00957CAF">
      <w:pPr>
        <w:spacing w:before="100" w:beforeAutospacing="1" w:after="100" w:afterAutospacing="1" w:line="360" w:lineRule="auto"/>
        <w:ind w:left="708" w:right="0"/>
        <w:rPr>
          <w:color w:val="000000" w:themeColor="text1"/>
        </w:rPr>
      </w:pPr>
      <w:r w:rsidRPr="00934847">
        <w:rPr>
          <w:color w:val="000000" w:themeColor="text1"/>
        </w:rPr>
        <w:lastRenderedPageBreak/>
        <w:t>8</w:t>
      </w:r>
      <w:r w:rsidR="00514418" w:rsidRPr="00934847">
        <w:rPr>
          <w:color w:val="000000" w:themeColor="text1"/>
        </w:rPr>
        <w:t>.1.4. Comienzo de la obra</w:t>
      </w:r>
    </w:p>
    <w:p w:rsidR="00C4403B" w:rsidRPr="00934847" w:rsidRDefault="00C4403B" w:rsidP="00423F7A">
      <w:pPr>
        <w:spacing w:before="100" w:beforeAutospacing="1" w:after="100" w:afterAutospacing="1" w:line="360" w:lineRule="auto"/>
        <w:ind w:left="708" w:right="0" w:firstLine="708"/>
        <w:rPr>
          <w:color w:val="000000" w:themeColor="text1"/>
        </w:rPr>
      </w:pPr>
      <w:r w:rsidRPr="00934847">
        <w:rPr>
          <w:color w:val="000000" w:themeColor="text1"/>
        </w:rPr>
        <w:t>La ejecución material de la obra comienza en la comprobación del replanteo, éste ha de levantarse mediante Acta, cuya finalidad es determinar la viabilidad del proyecto dentro del terreno donde se va a llevar a cabo la construcción del edificio.</w:t>
      </w:r>
    </w:p>
    <w:p w:rsidR="00C4403B" w:rsidRPr="00934847" w:rsidRDefault="00C4403B" w:rsidP="00423F7A">
      <w:pPr>
        <w:spacing w:before="100" w:beforeAutospacing="1" w:after="100" w:afterAutospacing="1" w:line="360" w:lineRule="auto"/>
        <w:ind w:left="708" w:right="0" w:firstLine="708"/>
        <w:rPr>
          <w:color w:val="000000" w:themeColor="text1"/>
        </w:rPr>
      </w:pPr>
      <w:r w:rsidRPr="00934847">
        <w:rPr>
          <w:color w:val="000000" w:themeColor="text1"/>
        </w:rPr>
        <w:t>El replanteo es el acto en virtud del cual se traslada a la realidad física del terreno, lo que aparece en un plano, con la finalidad de determinar la viabilidad del proyecto.</w:t>
      </w:r>
    </w:p>
    <w:p w:rsidR="00423F7A" w:rsidRPr="00934847" w:rsidRDefault="00C4403B" w:rsidP="00423F7A">
      <w:pPr>
        <w:spacing w:before="100" w:beforeAutospacing="1" w:after="100" w:afterAutospacing="1" w:line="360" w:lineRule="auto"/>
        <w:ind w:left="708" w:right="0" w:firstLine="708"/>
        <w:rPr>
          <w:color w:val="000000" w:themeColor="text1"/>
        </w:rPr>
      </w:pPr>
      <w:r w:rsidRPr="00934847">
        <w:rPr>
          <w:color w:val="000000" w:themeColor="text1"/>
        </w:rPr>
        <w:t>Será por parte del director de la obra las obligaciones de replanteo y adecuación de la cimentación así como la estructura proyectada a las características del terreno. El acta donde se recoge la verificación del replanteo ha de ser suscrita por el constructor, por el director de la obra y por el director de la ejecución material de la obra. (Artículos 12.2 b), f) y 13.2 e) de la Ley de la Ordenación de la Edificación).</w:t>
      </w:r>
    </w:p>
    <w:p w:rsidR="00C4403B" w:rsidRPr="00934847" w:rsidRDefault="00C4403B" w:rsidP="00423F7A">
      <w:pPr>
        <w:spacing w:before="100" w:beforeAutospacing="1" w:after="100" w:afterAutospacing="1" w:line="360" w:lineRule="auto"/>
        <w:ind w:left="708" w:right="0" w:firstLine="708"/>
        <w:rPr>
          <w:color w:val="000000" w:themeColor="text1"/>
        </w:rPr>
      </w:pPr>
      <w:r w:rsidRPr="00934847">
        <w:rPr>
          <w:color w:val="000000" w:themeColor="text1"/>
        </w:rPr>
        <w:t xml:space="preserve">Por otro lado, la verificación del replanteo y el comienzo de las obras son dos conceptos distintos, pero en la realidad son conceptos que se aplican a la vez, es decir el comienzo de la obra y el acta de replanteo se </w:t>
      </w:r>
      <w:proofErr w:type="gramStart"/>
      <w:r w:rsidRPr="00934847">
        <w:rPr>
          <w:color w:val="000000" w:themeColor="text1"/>
        </w:rPr>
        <w:t>efectúa</w:t>
      </w:r>
      <w:proofErr w:type="gramEnd"/>
      <w:r w:rsidRPr="00934847">
        <w:rPr>
          <w:color w:val="000000" w:themeColor="text1"/>
        </w:rPr>
        <w:t xml:space="preserve"> a la misma vez. </w:t>
      </w:r>
    </w:p>
    <w:p w:rsidR="00514418" w:rsidRPr="00934847" w:rsidRDefault="00E911DE" w:rsidP="00957CAF">
      <w:pPr>
        <w:spacing w:before="100" w:beforeAutospacing="1" w:after="100" w:afterAutospacing="1" w:line="360" w:lineRule="auto"/>
        <w:ind w:left="708" w:right="0"/>
        <w:rPr>
          <w:color w:val="000000" w:themeColor="text1"/>
        </w:rPr>
      </w:pPr>
      <w:r w:rsidRPr="00934847">
        <w:rPr>
          <w:color w:val="000000" w:themeColor="text1"/>
        </w:rPr>
        <w:t>8</w:t>
      </w:r>
      <w:r w:rsidR="00514418" w:rsidRPr="00934847">
        <w:rPr>
          <w:color w:val="000000" w:themeColor="text1"/>
        </w:rPr>
        <w:t>.1.5. La finalización de la obra</w:t>
      </w:r>
    </w:p>
    <w:p w:rsidR="00423F7A" w:rsidRPr="00934847" w:rsidRDefault="00AD17B9" w:rsidP="00423F7A">
      <w:pPr>
        <w:spacing w:before="100" w:beforeAutospacing="1" w:after="100" w:afterAutospacing="1" w:line="360" w:lineRule="auto"/>
        <w:ind w:left="708" w:right="0" w:firstLine="708"/>
        <w:rPr>
          <w:color w:val="000000" w:themeColor="text1"/>
        </w:rPr>
      </w:pPr>
      <w:r w:rsidRPr="00934847">
        <w:rPr>
          <w:color w:val="000000" w:themeColor="text1"/>
        </w:rPr>
        <w:t>En los escasos artículos del Código Civil sobre este contrato, no regula de forma clara y contundente lo que podemos entender como finalización de la obra, para ello es necesario distinguir tres conceptos: la terminación de la obra, la entrega de la obra y la recepción de la obra.</w:t>
      </w:r>
    </w:p>
    <w:p w:rsidR="00AD17B9" w:rsidRPr="00934847" w:rsidRDefault="00AD17B9" w:rsidP="00423F7A">
      <w:pPr>
        <w:spacing w:before="100" w:beforeAutospacing="1" w:after="100" w:afterAutospacing="1" w:line="360" w:lineRule="auto"/>
        <w:ind w:left="708" w:right="0" w:firstLine="708"/>
        <w:rPr>
          <w:color w:val="000000" w:themeColor="text1"/>
        </w:rPr>
      </w:pPr>
      <w:r w:rsidRPr="00934847">
        <w:rPr>
          <w:color w:val="000000" w:themeColor="text1"/>
        </w:rPr>
        <w:t>La finalización de la obra es aquel momento en que se puede afirmar que se han cumplido todos los requisitos físicos y técnicos exigidos por las partes para la consecución de la obra, de forma que lo hace útil para la actividad designada y puede entenderse el proyecto por finalizado y cuyos efectos jurídicos que esto produce son:</w:t>
      </w:r>
    </w:p>
    <w:p w:rsidR="00AD17B9" w:rsidRPr="00934847" w:rsidRDefault="00AD17B9" w:rsidP="00291408">
      <w:pPr>
        <w:pStyle w:val="Prrafodelista"/>
        <w:numPr>
          <w:ilvl w:val="0"/>
          <w:numId w:val="18"/>
        </w:numPr>
        <w:spacing w:before="100" w:beforeAutospacing="1" w:after="100" w:afterAutospacing="1" w:line="360" w:lineRule="auto"/>
        <w:ind w:right="0"/>
        <w:rPr>
          <w:color w:val="000000" w:themeColor="text1"/>
        </w:rPr>
      </w:pPr>
      <w:r w:rsidRPr="00934847">
        <w:rPr>
          <w:color w:val="000000" w:themeColor="text1"/>
        </w:rPr>
        <w:t>Representa para el constructor el cumplimiento de su principal obligación y por consiguiente, la obligación de ponerla a disposición del promotor</w:t>
      </w:r>
    </w:p>
    <w:p w:rsidR="00AD17B9" w:rsidRPr="00934847" w:rsidRDefault="00AD17B9" w:rsidP="00291408">
      <w:pPr>
        <w:pStyle w:val="Prrafodelista"/>
        <w:numPr>
          <w:ilvl w:val="0"/>
          <w:numId w:val="18"/>
        </w:numPr>
        <w:spacing w:before="100" w:beforeAutospacing="1" w:after="100" w:afterAutospacing="1" w:line="360" w:lineRule="auto"/>
        <w:ind w:right="0"/>
        <w:rPr>
          <w:color w:val="000000" w:themeColor="text1"/>
        </w:rPr>
      </w:pPr>
      <w:r w:rsidRPr="00934847">
        <w:rPr>
          <w:color w:val="000000" w:themeColor="text1"/>
        </w:rPr>
        <w:t>Hace surgir para el promotor el deber de recepción y el pago del precio acordado</w:t>
      </w:r>
    </w:p>
    <w:p w:rsidR="00AD17B9" w:rsidRPr="00934847" w:rsidRDefault="00AD17B9" w:rsidP="00291408">
      <w:pPr>
        <w:pStyle w:val="Prrafodelista"/>
        <w:numPr>
          <w:ilvl w:val="0"/>
          <w:numId w:val="18"/>
        </w:numPr>
        <w:spacing w:before="100" w:beforeAutospacing="1" w:after="100" w:afterAutospacing="1" w:line="360" w:lineRule="auto"/>
        <w:ind w:right="0"/>
        <w:rPr>
          <w:color w:val="000000" w:themeColor="text1"/>
        </w:rPr>
      </w:pPr>
      <w:r w:rsidRPr="00934847">
        <w:rPr>
          <w:color w:val="000000" w:themeColor="text1"/>
        </w:rPr>
        <w:lastRenderedPageBreak/>
        <w:t xml:space="preserve">Por último, el constructor deberá conservar la obra hasta la entrega de la misma al propietario o al promotor. </w:t>
      </w:r>
    </w:p>
    <w:p w:rsidR="00514418" w:rsidRPr="00934847" w:rsidRDefault="00E911DE" w:rsidP="00957CAF">
      <w:pPr>
        <w:spacing w:before="100" w:beforeAutospacing="1" w:after="100" w:afterAutospacing="1" w:line="360" w:lineRule="auto"/>
        <w:ind w:left="708" w:right="0"/>
        <w:rPr>
          <w:color w:val="000000" w:themeColor="text1"/>
        </w:rPr>
      </w:pPr>
      <w:r w:rsidRPr="00934847">
        <w:rPr>
          <w:color w:val="000000" w:themeColor="text1"/>
        </w:rPr>
        <w:t>8</w:t>
      </w:r>
      <w:r w:rsidR="00514418" w:rsidRPr="00934847">
        <w:rPr>
          <w:color w:val="000000" w:themeColor="text1"/>
        </w:rPr>
        <w:t>.1.6. Aumento de la obra y obras adicionales</w:t>
      </w:r>
    </w:p>
    <w:p w:rsidR="00423F7A" w:rsidRPr="00934847" w:rsidRDefault="001B42CA" w:rsidP="00423F7A">
      <w:pPr>
        <w:spacing w:before="100" w:beforeAutospacing="1" w:after="100" w:afterAutospacing="1" w:line="360" w:lineRule="auto"/>
        <w:ind w:left="708" w:right="0" w:firstLine="708"/>
        <w:rPr>
          <w:color w:val="000000" w:themeColor="text1"/>
        </w:rPr>
      </w:pPr>
      <w:r w:rsidRPr="00934847">
        <w:rPr>
          <w:color w:val="000000" w:themeColor="text1"/>
        </w:rPr>
        <w:t>D</w:t>
      </w:r>
      <w:r w:rsidR="00AD17B9" w:rsidRPr="00934847">
        <w:rPr>
          <w:color w:val="000000" w:themeColor="text1"/>
        </w:rPr>
        <w:t xml:space="preserve">urante la ejecución material de la obra, es frecuente realizar modificaciones, variaciones o alteraciones al proyecto, esto produce incrementos, modificaciones y aumentos del precio pactado al comienzo. </w:t>
      </w:r>
    </w:p>
    <w:p w:rsidR="00A46802" w:rsidRPr="00934847" w:rsidRDefault="00A46802" w:rsidP="00423F7A">
      <w:pPr>
        <w:spacing w:before="100" w:beforeAutospacing="1" w:after="100" w:afterAutospacing="1" w:line="360" w:lineRule="auto"/>
        <w:ind w:left="708" w:right="0" w:firstLine="708"/>
        <w:rPr>
          <w:color w:val="000000" w:themeColor="text1"/>
        </w:rPr>
      </w:pPr>
      <w:r w:rsidRPr="00934847">
        <w:rPr>
          <w:color w:val="000000" w:themeColor="text1"/>
        </w:rPr>
        <w:t>Dentro del concepto de aumento de obra, la doctrina ha diferenciado dos conceptos adicionales:</w:t>
      </w:r>
    </w:p>
    <w:p w:rsidR="00A46802" w:rsidRPr="00934847" w:rsidRDefault="00A46802" w:rsidP="00291408">
      <w:pPr>
        <w:pStyle w:val="Prrafodelista"/>
        <w:numPr>
          <w:ilvl w:val="0"/>
          <w:numId w:val="19"/>
        </w:numPr>
        <w:spacing w:before="100" w:beforeAutospacing="1" w:after="100" w:afterAutospacing="1" w:line="360" w:lineRule="auto"/>
        <w:ind w:right="0"/>
        <w:rPr>
          <w:color w:val="000000" w:themeColor="text1"/>
        </w:rPr>
      </w:pPr>
      <w:r w:rsidRPr="00934847">
        <w:rPr>
          <w:color w:val="000000" w:themeColor="text1"/>
        </w:rPr>
        <w:t>Los imprevistos son aquellas obras que modifican el proyecto, siendo necesarias o indispensables para la realización del mismo.</w:t>
      </w:r>
    </w:p>
    <w:p w:rsidR="00A46802" w:rsidRPr="00934847" w:rsidRDefault="00A46802" w:rsidP="00291408">
      <w:pPr>
        <w:pStyle w:val="Prrafodelista"/>
        <w:numPr>
          <w:ilvl w:val="0"/>
          <w:numId w:val="19"/>
        </w:numPr>
        <w:spacing w:before="100" w:beforeAutospacing="1" w:after="100" w:afterAutospacing="1" w:line="360" w:lineRule="auto"/>
        <w:ind w:right="0"/>
        <w:rPr>
          <w:color w:val="000000" w:themeColor="text1"/>
        </w:rPr>
      </w:pPr>
      <w:r w:rsidRPr="00934847">
        <w:rPr>
          <w:color w:val="000000" w:themeColor="text1"/>
        </w:rPr>
        <w:t>Las obras adicionales, suplementarias o extraordinarias son aquellas que modifican el proyecto, pero no son necesarias o indispensables para la realización del proyecto.</w:t>
      </w:r>
    </w:p>
    <w:p w:rsidR="00423F7A" w:rsidRPr="00934847" w:rsidRDefault="00A46802" w:rsidP="00423F7A">
      <w:pPr>
        <w:spacing w:before="100" w:beforeAutospacing="1" w:after="100" w:afterAutospacing="1" w:line="360" w:lineRule="auto"/>
        <w:ind w:left="708" w:right="0" w:firstLine="708"/>
        <w:rPr>
          <w:color w:val="000000" w:themeColor="text1"/>
        </w:rPr>
      </w:pPr>
      <w:r w:rsidRPr="00934847">
        <w:rPr>
          <w:color w:val="000000" w:themeColor="text1"/>
        </w:rPr>
        <w:t>El Tribunal Supremo, en la Sentencia de 31 de enero de 1977, ha definido a las obras adicionales como “aquellas obras realizadas al margen de las primeramente convenidas y presupuestadas”.</w:t>
      </w:r>
    </w:p>
    <w:p w:rsidR="00A46802" w:rsidRPr="00934847" w:rsidRDefault="00A46802" w:rsidP="00423F7A">
      <w:pPr>
        <w:spacing w:before="100" w:beforeAutospacing="1" w:after="100" w:afterAutospacing="1" w:line="360" w:lineRule="auto"/>
        <w:ind w:left="708" w:right="0" w:firstLine="708"/>
        <w:rPr>
          <w:color w:val="000000" w:themeColor="text1"/>
        </w:rPr>
      </w:pPr>
      <w:r w:rsidRPr="00934847">
        <w:rPr>
          <w:color w:val="000000" w:themeColor="text1"/>
        </w:rPr>
        <w:t>Las características esenciales de las obras adicionales son las siguientes:</w:t>
      </w:r>
    </w:p>
    <w:p w:rsidR="00A46802" w:rsidRPr="00934847" w:rsidRDefault="00A46802" w:rsidP="00291408">
      <w:pPr>
        <w:pStyle w:val="Prrafodelista"/>
        <w:numPr>
          <w:ilvl w:val="0"/>
          <w:numId w:val="20"/>
        </w:numPr>
        <w:spacing w:before="100" w:beforeAutospacing="1" w:after="100" w:afterAutospacing="1" w:line="360" w:lineRule="auto"/>
        <w:ind w:right="0"/>
        <w:rPr>
          <w:color w:val="000000" w:themeColor="text1"/>
        </w:rPr>
      </w:pPr>
      <w:r w:rsidRPr="00934847">
        <w:rPr>
          <w:color w:val="000000" w:themeColor="text1"/>
        </w:rPr>
        <w:t>Modificaciones del proyecto original</w:t>
      </w:r>
    </w:p>
    <w:p w:rsidR="00A46802" w:rsidRPr="00934847" w:rsidRDefault="00A46802" w:rsidP="00291408">
      <w:pPr>
        <w:pStyle w:val="Prrafodelista"/>
        <w:numPr>
          <w:ilvl w:val="0"/>
          <w:numId w:val="20"/>
        </w:numPr>
        <w:spacing w:before="100" w:beforeAutospacing="1" w:after="100" w:afterAutospacing="1" w:line="360" w:lineRule="auto"/>
        <w:ind w:right="0"/>
        <w:rPr>
          <w:color w:val="000000" w:themeColor="text1"/>
        </w:rPr>
      </w:pPr>
      <w:r w:rsidRPr="00934847">
        <w:rPr>
          <w:color w:val="000000" w:themeColor="text1"/>
        </w:rPr>
        <w:t>Obras imprevistas del proyecto inicial</w:t>
      </w:r>
    </w:p>
    <w:p w:rsidR="00A46802" w:rsidRPr="00934847" w:rsidRDefault="00A46802" w:rsidP="00291408">
      <w:pPr>
        <w:pStyle w:val="Prrafodelista"/>
        <w:numPr>
          <w:ilvl w:val="0"/>
          <w:numId w:val="20"/>
        </w:numPr>
        <w:spacing w:before="100" w:beforeAutospacing="1" w:after="100" w:afterAutospacing="1" w:line="360" w:lineRule="auto"/>
        <w:ind w:right="0"/>
        <w:rPr>
          <w:color w:val="000000" w:themeColor="text1"/>
        </w:rPr>
      </w:pPr>
      <w:r w:rsidRPr="00934847">
        <w:rPr>
          <w:color w:val="000000" w:themeColor="text1"/>
        </w:rPr>
        <w:t>Obras no necesarias del proyecto original</w:t>
      </w:r>
    </w:p>
    <w:p w:rsidR="00A46802" w:rsidRPr="00934847" w:rsidRDefault="00A46802" w:rsidP="00291408">
      <w:pPr>
        <w:pStyle w:val="Prrafodelista"/>
        <w:numPr>
          <w:ilvl w:val="0"/>
          <w:numId w:val="20"/>
        </w:numPr>
        <w:spacing w:before="100" w:beforeAutospacing="1" w:after="100" w:afterAutospacing="1" w:line="360" w:lineRule="auto"/>
        <w:ind w:right="0"/>
        <w:rPr>
          <w:color w:val="000000" w:themeColor="text1"/>
        </w:rPr>
      </w:pPr>
      <w:r w:rsidRPr="00934847">
        <w:rPr>
          <w:color w:val="000000" w:themeColor="text1"/>
        </w:rPr>
        <w:t>Obras que pueden dar lugar a un aumento de obra, y por tanto, un aumento del precio.</w:t>
      </w:r>
    </w:p>
    <w:p w:rsidR="00A46802" w:rsidRPr="00934847" w:rsidRDefault="00A46802" w:rsidP="00423F7A">
      <w:pPr>
        <w:spacing w:before="100" w:beforeAutospacing="1" w:after="100" w:afterAutospacing="1" w:line="360" w:lineRule="auto"/>
        <w:ind w:left="708" w:right="0" w:firstLine="708"/>
        <w:rPr>
          <w:color w:val="000000" w:themeColor="text1"/>
        </w:rPr>
      </w:pPr>
      <w:r w:rsidRPr="00934847">
        <w:rPr>
          <w:color w:val="000000" w:themeColor="text1"/>
        </w:rPr>
        <w:t xml:space="preserve">Al aumento de obra en el contrato a precio a precio alzado se refiere el </w:t>
      </w:r>
      <w:r w:rsidR="00423F7A" w:rsidRPr="00934847">
        <w:rPr>
          <w:color w:val="000000" w:themeColor="text1"/>
        </w:rPr>
        <w:t>artículo</w:t>
      </w:r>
      <w:r w:rsidRPr="00934847">
        <w:rPr>
          <w:color w:val="000000" w:themeColor="text1"/>
        </w:rPr>
        <w:t xml:space="preserve"> 1593 del Código Civil al establecer lo siguiente:</w:t>
      </w:r>
    </w:p>
    <w:p w:rsidR="00A46802" w:rsidRPr="00934847" w:rsidRDefault="00A46802" w:rsidP="00423F7A">
      <w:pPr>
        <w:spacing w:before="100" w:beforeAutospacing="1" w:after="100" w:afterAutospacing="1" w:line="360" w:lineRule="auto"/>
        <w:ind w:left="708" w:right="0" w:firstLine="708"/>
        <w:rPr>
          <w:i/>
          <w:color w:val="000000" w:themeColor="text1"/>
        </w:rPr>
      </w:pPr>
      <w:r w:rsidRPr="00934847">
        <w:rPr>
          <w:i/>
          <w:color w:val="000000" w:themeColor="text1"/>
        </w:rPr>
        <w:t xml:space="preserve">&lt;&lt;El arquitecto o contratista que se encarga por un ajuste alzado de la construcción de un edificio u obra en vista de un plano convenido con el propietario de suelo, no puede pedir aumento de precio aunque se haya aumentado el de los </w:t>
      </w:r>
      <w:r w:rsidRPr="00934847">
        <w:rPr>
          <w:i/>
          <w:color w:val="000000" w:themeColor="text1"/>
        </w:rPr>
        <w:lastRenderedPageBreak/>
        <w:t>jornales o materiales; pero podrá hacerlo cuando se haya hecho algún cambio en el plano que produzca aumento de obra siempre que hubiese dado su autorización el propietario&gt;&gt;.</w:t>
      </w:r>
    </w:p>
    <w:p w:rsidR="00A46802" w:rsidRPr="00934847" w:rsidRDefault="00D523E7" w:rsidP="00423F7A">
      <w:pPr>
        <w:spacing w:before="100" w:beforeAutospacing="1" w:after="100" w:afterAutospacing="1" w:line="360" w:lineRule="auto"/>
        <w:ind w:left="708" w:right="0" w:firstLine="708"/>
        <w:rPr>
          <w:color w:val="000000" w:themeColor="text1"/>
        </w:rPr>
      </w:pPr>
      <w:r w:rsidRPr="00934847">
        <w:rPr>
          <w:color w:val="000000" w:themeColor="text1"/>
        </w:rPr>
        <w:t>Para que al aumento de precio tenga derecho el constructor son necesarios los siguientes requisitos:</w:t>
      </w:r>
    </w:p>
    <w:p w:rsidR="00D523E7" w:rsidRPr="00934847" w:rsidRDefault="00D523E7" w:rsidP="00291408">
      <w:pPr>
        <w:pStyle w:val="Prrafodelista"/>
        <w:numPr>
          <w:ilvl w:val="0"/>
          <w:numId w:val="21"/>
        </w:numPr>
        <w:spacing w:before="100" w:beforeAutospacing="1" w:after="100" w:afterAutospacing="1" w:line="360" w:lineRule="auto"/>
        <w:ind w:right="0"/>
        <w:rPr>
          <w:color w:val="000000" w:themeColor="text1"/>
        </w:rPr>
      </w:pPr>
      <w:r w:rsidRPr="00934847">
        <w:rPr>
          <w:color w:val="000000" w:themeColor="text1"/>
        </w:rPr>
        <w:t>Que se produzcan cambios en los planos originales</w:t>
      </w:r>
    </w:p>
    <w:p w:rsidR="00D523E7" w:rsidRPr="00934847" w:rsidRDefault="00D523E7" w:rsidP="00291408">
      <w:pPr>
        <w:pStyle w:val="Prrafodelista"/>
        <w:numPr>
          <w:ilvl w:val="0"/>
          <w:numId w:val="21"/>
        </w:numPr>
        <w:spacing w:before="100" w:beforeAutospacing="1" w:after="100" w:afterAutospacing="1" w:line="360" w:lineRule="auto"/>
        <w:ind w:right="0"/>
        <w:rPr>
          <w:color w:val="000000" w:themeColor="text1"/>
        </w:rPr>
      </w:pPr>
      <w:r w:rsidRPr="00934847">
        <w:rPr>
          <w:color w:val="000000" w:themeColor="text1"/>
        </w:rPr>
        <w:t>Que dicha modificación suponga un aumento de la obra</w:t>
      </w:r>
    </w:p>
    <w:p w:rsidR="00D523E7" w:rsidRPr="00934847" w:rsidRDefault="00D523E7" w:rsidP="00291408">
      <w:pPr>
        <w:pStyle w:val="Prrafodelista"/>
        <w:numPr>
          <w:ilvl w:val="0"/>
          <w:numId w:val="21"/>
        </w:numPr>
        <w:spacing w:before="100" w:beforeAutospacing="1" w:after="100" w:afterAutospacing="1" w:line="360" w:lineRule="auto"/>
        <w:ind w:right="0"/>
        <w:rPr>
          <w:color w:val="000000" w:themeColor="text1"/>
        </w:rPr>
      </w:pPr>
      <w:r w:rsidRPr="00934847">
        <w:rPr>
          <w:color w:val="000000" w:themeColor="text1"/>
        </w:rPr>
        <w:t>Este cambio debe producirse con la autorización del comitente (promotor)</w:t>
      </w:r>
    </w:p>
    <w:p w:rsidR="00514418" w:rsidRPr="00934847" w:rsidRDefault="00E911DE" w:rsidP="00957CAF">
      <w:pPr>
        <w:spacing w:before="100" w:beforeAutospacing="1" w:after="100" w:afterAutospacing="1" w:line="360" w:lineRule="auto"/>
        <w:ind w:left="0" w:right="0"/>
        <w:rPr>
          <w:color w:val="000000" w:themeColor="text1"/>
        </w:rPr>
      </w:pPr>
      <w:r w:rsidRPr="00934847">
        <w:rPr>
          <w:color w:val="000000" w:themeColor="text1"/>
        </w:rPr>
        <w:t>8.1</w:t>
      </w:r>
      <w:r w:rsidR="00076D4E" w:rsidRPr="00934847">
        <w:rPr>
          <w:color w:val="000000" w:themeColor="text1"/>
        </w:rPr>
        <w:t>.2. La entrega de la obra</w:t>
      </w:r>
    </w:p>
    <w:p w:rsidR="00076D4E" w:rsidRPr="00934847" w:rsidRDefault="00E911DE" w:rsidP="00957CAF">
      <w:pPr>
        <w:spacing w:before="100" w:beforeAutospacing="1" w:after="100" w:afterAutospacing="1" w:line="360" w:lineRule="auto"/>
        <w:ind w:left="0" w:right="0"/>
        <w:rPr>
          <w:color w:val="000000" w:themeColor="text1"/>
        </w:rPr>
      </w:pPr>
      <w:r w:rsidRPr="00934847">
        <w:rPr>
          <w:color w:val="000000" w:themeColor="text1"/>
        </w:rPr>
        <w:tab/>
        <w:t>8</w:t>
      </w:r>
      <w:r w:rsidR="00076D4E" w:rsidRPr="00934847">
        <w:rPr>
          <w:color w:val="000000" w:themeColor="text1"/>
        </w:rPr>
        <w:t>.2.1. Concepto de entrega</w:t>
      </w:r>
    </w:p>
    <w:p w:rsidR="00423F7A" w:rsidRPr="00934847" w:rsidRDefault="00076D4E" w:rsidP="00423F7A">
      <w:pPr>
        <w:spacing w:before="100" w:beforeAutospacing="1" w:after="100" w:afterAutospacing="1" w:line="360" w:lineRule="auto"/>
        <w:ind w:left="708" w:right="0" w:firstLine="708"/>
        <w:rPr>
          <w:color w:val="000000" w:themeColor="text1"/>
        </w:rPr>
      </w:pPr>
      <w:r w:rsidRPr="00934847">
        <w:rPr>
          <w:color w:val="000000" w:themeColor="text1"/>
        </w:rPr>
        <w:t>En la fase del cumplimiento, es la última obligación  del constructor la entrega de la obra al promotor. La entrega es una puesta a disposición de la obra realizada al promotor, y es por tanto, un desplazamiento de la posesión de la cosa del constructor al promotor.</w:t>
      </w:r>
    </w:p>
    <w:p w:rsidR="00423F7A" w:rsidRPr="00934847" w:rsidRDefault="00076D4E" w:rsidP="00423F7A">
      <w:pPr>
        <w:spacing w:before="100" w:beforeAutospacing="1" w:after="100" w:afterAutospacing="1" w:line="360" w:lineRule="auto"/>
        <w:ind w:left="708" w:right="0" w:firstLine="708"/>
        <w:rPr>
          <w:color w:val="000000" w:themeColor="text1"/>
        </w:rPr>
      </w:pPr>
      <w:r w:rsidRPr="00934847">
        <w:rPr>
          <w:color w:val="000000" w:themeColor="text1"/>
        </w:rPr>
        <w:t>Otro concepto similar, será el de recepción de la obra, esto será la aprobación de la obra en cuanto a sus cualidades y características técnicas.</w:t>
      </w:r>
    </w:p>
    <w:p w:rsidR="00076D4E" w:rsidRPr="00934847" w:rsidRDefault="00076D4E" w:rsidP="00423F7A">
      <w:pPr>
        <w:spacing w:before="100" w:beforeAutospacing="1" w:after="100" w:afterAutospacing="1" w:line="360" w:lineRule="auto"/>
        <w:ind w:left="708" w:right="0" w:firstLine="708"/>
        <w:rPr>
          <w:color w:val="000000" w:themeColor="text1"/>
        </w:rPr>
      </w:pPr>
      <w:r w:rsidRPr="00934847">
        <w:rPr>
          <w:color w:val="000000" w:themeColor="text1"/>
        </w:rPr>
        <w:t>Cuando por ejemplo, el contrato de obra sea para la rehabilitación o reformas, no procederá la entrega de la obra, puesto que el objeto del contrato es realizar modificaciones en un bien inmueble.</w:t>
      </w:r>
    </w:p>
    <w:p w:rsidR="00076D4E" w:rsidRPr="00934847" w:rsidRDefault="00E911DE" w:rsidP="00957CAF">
      <w:pPr>
        <w:spacing w:before="100" w:beforeAutospacing="1" w:after="100" w:afterAutospacing="1" w:line="360" w:lineRule="auto"/>
        <w:ind w:left="0" w:right="0"/>
        <w:rPr>
          <w:color w:val="000000" w:themeColor="text1"/>
        </w:rPr>
      </w:pPr>
      <w:r w:rsidRPr="00934847">
        <w:rPr>
          <w:color w:val="000000" w:themeColor="text1"/>
        </w:rPr>
        <w:tab/>
        <w:t>8</w:t>
      </w:r>
      <w:r w:rsidR="00076D4E" w:rsidRPr="00934847">
        <w:rPr>
          <w:color w:val="000000" w:themeColor="text1"/>
        </w:rPr>
        <w:t>.2.2. Tiempo de la entrega</w:t>
      </w:r>
    </w:p>
    <w:p w:rsidR="00423F7A" w:rsidRPr="00934847" w:rsidRDefault="00076D4E" w:rsidP="00423F7A">
      <w:pPr>
        <w:spacing w:before="100" w:beforeAutospacing="1" w:after="100" w:afterAutospacing="1" w:line="360" w:lineRule="auto"/>
        <w:ind w:left="708" w:right="0" w:firstLine="708"/>
        <w:rPr>
          <w:color w:val="000000" w:themeColor="text1"/>
        </w:rPr>
      </w:pPr>
      <w:r w:rsidRPr="00934847">
        <w:rPr>
          <w:color w:val="000000" w:themeColor="text1"/>
        </w:rPr>
        <w:t>Es conveniente que se establezca entre las partes contratantes, de forma clara y concisa que la entrega no equivaldrá a la recepción de la obra, cuyo fin de este movimiento no sea la interpretación de un acto de recepción tácita de la obra.</w:t>
      </w:r>
    </w:p>
    <w:p w:rsidR="00076D4E" w:rsidRPr="00934847" w:rsidRDefault="00076D4E" w:rsidP="00423F7A">
      <w:pPr>
        <w:spacing w:before="100" w:beforeAutospacing="1" w:after="100" w:afterAutospacing="1" w:line="360" w:lineRule="auto"/>
        <w:ind w:left="708" w:right="0" w:firstLine="708"/>
        <w:rPr>
          <w:color w:val="000000" w:themeColor="text1"/>
        </w:rPr>
      </w:pPr>
      <w:r w:rsidRPr="00934847">
        <w:rPr>
          <w:color w:val="000000" w:themeColor="text1"/>
        </w:rPr>
        <w:t>Cuando la entrega es anterior a la recepción, se da el caso que la obra es recibida provisionalmente por el comitente, se produce la entrega de la misma, disponiendo de un plazo hasta la recepción definitiva, con la finalidad de de comprobar el estado, los materiales, solidez, calidad entre otros criterios, de la obra.</w:t>
      </w:r>
    </w:p>
    <w:p w:rsidR="00076D4E" w:rsidRPr="00934847" w:rsidRDefault="00E911DE" w:rsidP="00957CAF">
      <w:pPr>
        <w:spacing w:before="100" w:beforeAutospacing="1" w:after="100" w:afterAutospacing="1" w:line="360" w:lineRule="auto"/>
        <w:ind w:left="0" w:right="0"/>
        <w:rPr>
          <w:color w:val="000000" w:themeColor="text1"/>
        </w:rPr>
      </w:pPr>
      <w:r w:rsidRPr="00934847">
        <w:rPr>
          <w:color w:val="000000" w:themeColor="text1"/>
        </w:rPr>
        <w:lastRenderedPageBreak/>
        <w:tab/>
        <w:t>8</w:t>
      </w:r>
      <w:r w:rsidR="00076D4E" w:rsidRPr="00934847">
        <w:rPr>
          <w:color w:val="000000" w:themeColor="text1"/>
        </w:rPr>
        <w:t>.2.3. Lugar de la entrega</w:t>
      </w:r>
    </w:p>
    <w:p w:rsidR="00076D4E" w:rsidRPr="00934847" w:rsidRDefault="00076D4E" w:rsidP="00423F7A">
      <w:pPr>
        <w:spacing w:before="100" w:beforeAutospacing="1" w:after="100" w:afterAutospacing="1" w:line="360" w:lineRule="auto"/>
        <w:ind w:left="708" w:right="0" w:firstLine="708"/>
        <w:rPr>
          <w:color w:val="000000" w:themeColor="text1"/>
        </w:rPr>
      </w:pPr>
      <w:r w:rsidRPr="00934847">
        <w:rPr>
          <w:color w:val="000000" w:themeColor="text1"/>
        </w:rPr>
        <w:t>Es necesario distinguir dos conceptos que se relacionan con el lugar de la entrega, en primer lugar será la entrega ficticia, donde el lugar será aquel que las partes hayan acordado con anterioridad, y en segundo lugar, la entrega puede ser material, donde el lugar no puede ser otro que el bien inmueble llevado a cabo por el contrato de obra por las partes.</w:t>
      </w:r>
    </w:p>
    <w:p w:rsidR="00076D4E" w:rsidRPr="00934847" w:rsidRDefault="00E911DE" w:rsidP="00957CAF">
      <w:pPr>
        <w:spacing w:before="100" w:beforeAutospacing="1" w:after="100" w:afterAutospacing="1" w:line="360" w:lineRule="auto"/>
        <w:ind w:left="0" w:right="0"/>
        <w:rPr>
          <w:color w:val="000000" w:themeColor="text1"/>
        </w:rPr>
      </w:pPr>
      <w:r w:rsidRPr="00934847">
        <w:rPr>
          <w:color w:val="000000" w:themeColor="text1"/>
        </w:rPr>
        <w:tab/>
        <w:t>8.2.4</w:t>
      </w:r>
      <w:r w:rsidR="00076D4E" w:rsidRPr="00934847">
        <w:rPr>
          <w:color w:val="000000" w:themeColor="text1"/>
        </w:rPr>
        <w:t>. La conservación de la obra antes de la entrega</w:t>
      </w:r>
    </w:p>
    <w:p w:rsidR="00423F7A" w:rsidRPr="00934847" w:rsidRDefault="00D67A8A" w:rsidP="00423F7A">
      <w:pPr>
        <w:spacing w:before="100" w:beforeAutospacing="1" w:after="100" w:afterAutospacing="1" w:line="360" w:lineRule="auto"/>
        <w:ind w:left="708" w:right="0" w:firstLine="708"/>
        <w:rPr>
          <w:color w:val="000000" w:themeColor="text1"/>
        </w:rPr>
      </w:pPr>
      <w:r w:rsidRPr="00934847">
        <w:rPr>
          <w:color w:val="000000" w:themeColor="text1"/>
        </w:rPr>
        <w:t xml:space="preserve">El constructor quedará obligado, una vez finalizada la obra, a conservarla, teniendo en cuenta, que deberá realizar todos aquellos cambios necesarios de conservación de </w:t>
      </w:r>
      <w:r w:rsidR="00BB534E" w:rsidRPr="00934847">
        <w:rPr>
          <w:color w:val="000000" w:themeColor="text1"/>
        </w:rPr>
        <w:t>la misma</w:t>
      </w:r>
      <w:r w:rsidRPr="00934847">
        <w:rPr>
          <w:color w:val="000000" w:themeColor="text1"/>
        </w:rPr>
        <w:t xml:space="preserve"> conforme a cuando fue terminada por él. </w:t>
      </w:r>
    </w:p>
    <w:p w:rsidR="00D67A8A" w:rsidRPr="00934847" w:rsidRDefault="00D67A8A" w:rsidP="00423F7A">
      <w:pPr>
        <w:spacing w:before="100" w:beforeAutospacing="1" w:after="100" w:afterAutospacing="1" w:line="360" w:lineRule="auto"/>
        <w:ind w:left="708" w:right="0" w:firstLine="708"/>
        <w:rPr>
          <w:color w:val="000000" w:themeColor="text1"/>
        </w:rPr>
      </w:pPr>
      <w:r w:rsidRPr="00934847">
        <w:rPr>
          <w:color w:val="000000" w:themeColor="text1"/>
        </w:rPr>
        <w:t xml:space="preserve">La conservación de la obra hasta el momento de la entrega comprende todos los actos de mantenimiento, conservación y reparación que fuesen necesarios para el bien uso de la obra en el futuro. Al igual que cuando la obra está en periodo de construcción, será también obligación del constructor de conservación y mantenimiento. Este se trata de un deber accesorio incluido dentro de la obligación de hacer. </w:t>
      </w:r>
    </w:p>
    <w:p w:rsidR="00076D4E" w:rsidRPr="00934847" w:rsidRDefault="00076D4E" w:rsidP="00957CAF">
      <w:pPr>
        <w:spacing w:before="100" w:beforeAutospacing="1" w:after="100" w:afterAutospacing="1" w:line="360" w:lineRule="auto"/>
        <w:ind w:left="0" w:right="0"/>
        <w:rPr>
          <w:color w:val="000000" w:themeColor="text1"/>
        </w:rPr>
      </w:pPr>
      <w:r w:rsidRPr="00934847">
        <w:rPr>
          <w:color w:val="000000" w:themeColor="text1"/>
        </w:rPr>
        <w:tab/>
      </w:r>
      <w:r w:rsidR="00E911DE" w:rsidRPr="00934847">
        <w:rPr>
          <w:color w:val="000000" w:themeColor="text1"/>
        </w:rPr>
        <w:t>8.2.5</w:t>
      </w:r>
      <w:r w:rsidRPr="00934847">
        <w:rPr>
          <w:color w:val="000000" w:themeColor="text1"/>
        </w:rPr>
        <w:t>. Extensión de la entrega</w:t>
      </w:r>
    </w:p>
    <w:p w:rsidR="00423F7A" w:rsidRPr="00934847" w:rsidRDefault="00D67A8A" w:rsidP="00423F7A">
      <w:pPr>
        <w:spacing w:before="100" w:beforeAutospacing="1" w:after="100" w:afterAutospacing="1" w:line="360" w:lineRule="auto"/>
        <w:ind w:left="708" w:right="0" w:firstLine="708"/>
        <w:rPr>
          <w:color w:val="000000" w:themeColor="text1"/>
        </w:rPr>
      </w:pPr>
      <w:r w:rsidRPr="00934847">
        <w:rPr>
          <w:color w:val="000000" w:themeColor="text1"/>
        </w:rPr>
        <w:t>No habrá entrega cuando la obra construida y entregada sea distinta a la pactada, si esto procede, estemos ante lo que se denomina como incumplimiento de contrato.</w:t>
      </w:r>
    </w:p>
    <w:p w:rsidR="00423F7A" w:rsidRPr="00934847" w:rsidRDefault="00D67A8A" w:rsidP="00423F7A">
      <w:pPr>
        <w:spacing w:before="100" w:beforeAutospacing="1" w:after="100" w:afterAutospacing="1" w:line="360" w:lineRule="auto"/>
        <w:ind w:left="708" w:right="0" w:firstLine="708"/>
        <w:rPr>
          <w:color w:val="000000" w:themeColor="text1"/>
        </w:rPr>
      </w:pPr>
      <w:r w:rsidRPr="00934847">
        <w:rPr>
          <w:color w:val="000000" w:themeColor="text1"/>
        </w:rPr>
        <w:t>La entrega de una obra distinta a la pactada se produce cuando exi</w:t>
      </w:r>
      <w:r w:rsidR="00D51674" w:rsidRPr="00934847">
        <w:rPr>
          <w:color w:val="000000" w:themeColor="text1"/>
        </w:rPr>
        <w:t>s</w:t>
      </w:r>
      <w:r w:rsidRPr="00934847">
        <w:rPr>
          <w:color w:val="000000" w:themeColor="text1"/>
        </w:rPr>
        <w:t xml:space="preserve">te un pleno </w:t>
      </w:r>
      <w:r w:rsidR="00D51674" w:rsidRPr="00934847">
        <w:rPr>
          <w:color w:val="000000" w:themeColor="text1"/>
        </w:rPr>
        <w:t xml:space="preserve">incumplimiento contractual por inhabilidad del objeto con la insatisfacción por parte de la parte contratante, al ser distinto e inadecuado al objeto pactado y establecido al inicio de la obra. </w:t>
      </w:r>
    </w:p>
    <w:p w:rsidR="00514418" w:rsidRPr="00934847" w:rsidRDefault="00D51674" w:rsidP="00423F7A">
      <w:pPr>
        <w:spacing w:before="100" w:beforeAutospacing="1" w:after="100" w:afterAutospacing="1" w:line="360" w:lineRule="auto"/>
        <w:ind w:left="708" w:right="0" w:firstLine="708"/>
        <w:rPr>
          <w:color w:val="000000" w:themeColor="text1"/>
        </w:rPr>
      </w:pPr>
      <w:r w:rsidRPr="00934847">
        <w:rPr>
          <w:color w:val="000000" w:themeColor="text1"/>
        </w:rPr>
        <w:t xml:space="preserve">Un ejemplo de ello sería cuando se encarga la construcción de un garaje para autobuses y camiones, y finalmente el constructor construye un garaje, pero solo para entrada de turismos y motos. En otro ámbito, es como por ejemplo, se encarga a un </w:t>
      </w:r>
      <w:r w:rsidRPr="00934847">
        <w:rPr>
          <w:color w:val="000000" w:themeColor="text1"/>
        </w:rPr>
        <w:lastRenderedPageBreak/>
        <w:t xml:space="preserve">pintor un retrato y el entrega un bodegón o a un sastre un vestido con mangas, y entrega un vestido sin ellas. </w:t>
      </w:r>
    </w:p>
    <w:p w:rsidR="00BB534E" w:rsidRPr="00934847" w:rsidRDefault="00E911DE" w:rsidP="00957CAF">
      <w:pPr>
        <w:spacing w:before="100" w:beforeAutospacing="1" w:after="100" w:afterAutospacing="1" w:line="360" w:lineRule="auto"/>
        <w:ind w:left="0" w:right="0"/>
        <w:rPr>
          <w:color w:val="000000" w:themeColor="text1"/>
        </w:rPr>
      </w:pPr>
      <w:r w:rsidRPr="00934847">
        <w:rPr>
          <w:color w:val="000000" w:themeColor="text1"/>
        </w:rPr>
        <w:t>8</w:t>
      </w:r>
      <w:r w:rsidR="00BB534E" w:rsidRPr="00934847">
        <w:rPr>
          <w:color w:val="000000" w:themeColor="text1"/>
        </w:rPr>
        <w:t>.2. Obligaciones del promotor</w:t>
      </w:r>
    </w:p>
    <w:p w:rsidR="00BB534E" w:rsidRPr="00934847" w:rsidRDefault="00BB534E" w:rsidP="00423F7A">
      <w:pPr>
        <w:spacing w:before="100" w:beforeAutospacing="1" w:after="100" w:afterAutospacing="1" w:line="360" w:lineRule="auto"/>
        <w:ind w:left="0" w:right="0" w:firstLine="708"/>
        <w:rPr>
          <w:color w:val="000000" w:themeColor="text1"/>
        </w:rPr>
      </w:pPr>
      <w:r w:rsidRPr="00934847">
        <w:rPr>
          <w:color w:val="000000" w:themeColor="text1"/>
        </w:rPr>
        <w:t>Las obligaciones principales del promotor son, primero pagar el precio convenido y segunda, recibir la obra por parte del constructor.</w:t>
      </w:r>
    </w:p>
    <w:p w:rsidR="00BB534E" w:rsidRPr="00934847" w:rsidRDefault="00E911DE" w:rsidP="00957CAF">
      <w:pPr>
        <w:spacing w:before="100" w:beforeAutospacing="1" w:after="100" w:afterAutospacing="1" w:line="360" w:lineRule="auto"/>
        <w:ind w:right="0" w:firstLine="651"/>
        <w:rPr>
          <w:color w:val="000000" w:themeColor="text1"/>
        </w:rPr>
      </w:pPr>
      <w:r w:rsidRPr="00934847">
        <w:rPr>
          <w:color w:val="000000" w:themeColor="text1"/>
        </w:rPr>
        <w:t>8</w:t>
      </w:r>
      <w:r w:rsidR="00BB534E" w:rsidRPr="00934847">
        <w:rPr>
          <w:color w:val="000000" w:themeColor="text1"/>
        </w:rPr>
        <w:t xml:space="preserve">.2.1. El pago del precio </w:t>
      </w:r>
    </w:p>
    <w:p w:rsidR="00BB534E" w:rsidRPr="00934847" w:rsidRDefault="00E911DE" w:rsidP="00957CAF">
      <w:pPr>
        <w:spacing w:before="100" w:beforeAutospacing="1" w:after="100" w:afterAutospacing="1" w:line="360" w:lineRule="auto"/>
        <w:ind w:left="708" w:right="0" w:firstLine="708"/>
        <w:rPr>
          <w:color w:val="000000" w:themeColor="text1"/>
        </w:rPr>
      </w:pPr>
      <w:r w:rsidRPr="00934847">
        <w:rPr>
          <w:color w:val="000000" w:themeColor="text1"/>
        </w:rPr>
        <w:t>8</w:t>
      </w:r>
      <w:r w:rsidR="00BB534E" w:rsidRPr="00934847">
        <w:rPr>
          <w:color w:val="000000" w:themeColor="text1"/>
        </w:rPr>
        <w:t xml:space="preserve">.2.1.1. Concepto de precio </w:t>
      </w:r>
    </w:p>
    <w:p w:rsidR="00423F7A" w:rsidRPr="00934847" w:rsidRDefault="00C961DD" w:rsidP="00423F7A">
      <w:pPr>
        <w:spacing w:before="100" w:beforeAutospacing="1" w:after="100" w:afterAutospacing="1" w:line="360" w:lineRule="auto"/>
        <w:ind w:left="1416" w:right="0" w:firstLine="708"/>
        <w:rPr>
          <w:color w:val="000000" w:themeColor="text1"/>
        </w:rPr>
      </w:pPr>
      <w:r w:rsidRPr="00934847">
        <w:rPr>
          <w:color w:val="000000" w:themeColor="text1"/>
        </w:rPr>
        <w:t>Por precio se refiere a la contraprestación que el promotor tiene que pagar al constructor por la realización de la obra en cuestión. Viene referido en los artículos 1544, 1592, 1593 y 1599 del Código Civil.</w:t>
      </w:r>
    </w:p>
    <w:p w:rsidR="00423F7A" w:rsidRPr="00934847" w:rsidRDefault="00C961DD" w:rsidP="00423F7A">
      <w:pPr>
        <w:spacing w:before="100" w:beforeAutospacing="1" w:after="100" w:afterAutospacing="1" w:line="360" w:lineRule="auto"/>
        <w:ind w:left="1416" w:right="0" w:firstLine="708"/>
        <w:rPr>
          <w:color w:val="000000" w:themeColor="text1"/>
        </w:rPr>
      </w:pPr>
      <w:r w:rsidRPr="00934847">
        <w:rPr>
          <w:color w:val="000000" w:themeColor="text1"/>
        </w:rPr>
        <w:t xml:space="preserve">En el primer artículo del Código Civil referente al precio, el 1544, exige que el precio sea cierto. Los artículos 1592 y 1593 establecen las dos modalidades </w:t>
      </w:r>
      <w:r w:rsidR="00653C33" w:rsidRPr="00934847">
        <w:rPr>
          <w:color w:val="000000" w:themeColor="text1"/>
        </w:rPr>
        <w:t>más</w:t>
      </w:r>
      <w:r w:rsidRPr="00934847">
        <w:rPr>
          <w:color w:val="000000" w:themeColor="text1"/>
        </w:rPr>
        <w:t xml:space="preserve"> frecuentes del contrato de obra, que son, por precio alzado y por piezas o por unidad de medida, y finalmente en el artículo 1599, se refiere al contrato de obra a precio alzado, estableciendo que si no hubiere pacto o costumbre en contrario, el precio de la obra deberá pagarse al hacerse la entrega.</w:t>
      </w:r>
    </w:p>
    <w:p w:rsidR="00423F7A" w:rsidRPr="00934847" w:rsidRDefault="00C961DD" w:rsidP="00423F7A">
      <w:pPr>
        <w:spacing w:before="100" w:beforeAutospacing="1" w:after="100" w:afterAutospacing="1" w:line="360" w:lineRule="auto"/>
        <w:ind w:left="1416" w:right="0" w:firstLine="708"/>
        <w:rPr>
          <w:color w:val="000000" w:themeColor="text1"/>
        </w:rPr>
      </w:pPr>
      <w:r w:rsidRPr="00934847">
        <w:rPr>
          <w:color w:val="000000" w:themeColor="text1"/>
        </w:rPr>
        <w:t>Cuando nos referimos al precio “cierto”, no nos referimos a que necesariamente tenga que estar determinado de antemano o en el momento de celebrar el contrato, sino que este puede ser acordado a posteriori, tanto por las partes como por un tercero.</w:t>
      </w:r>
    </w:p>
    <w:p w:rsidR="00423F7A" w:rsidRPr="00934847" w:rsidRDefault="00C961DD" w:rsidP="00423F7A">
      <w:pPr>
        <w:spacing w:before="100" w:beforeAutospacing="1" w:after="100" w:afterAutospacing="1" w:line="360" w:lineRule="auto"/>
        <w:ind w:left="1416" w:right="0" w:firstLine="708"/>
        <w:rPr>
          <w:color w:val="000000" w:themeColor="text1"/>
        </w:rPr>
      </w:pPr>
      <w:r w:rsidRPr="00934847">
        <w:rPr>
          <w:color w:val="000000" w:themeColor="text1"/>
        </w:rPr>
        <w:t>La Se</w:t>
      </w:r>
      <w:r w:rsidR="00A928EF" w:rsidRPr="00934847">
        <w:rPr>
          <w:color w:val="000000" w:themeColor="text1"/>
        </w:rPr>
        <w:t xml:space="preserve">ntencia del Tribunal Supremo </w:t>
      </w:r>
      <w:r w:rsidRPr="00934847">
        <w:rPr>
          <w:color w:val="000000" w:themeColor="text1"/>
        </w:rPr>
        <w:t>hace referencia a esto:</w:t>
      </w:r>
    </w:p>
    <w:p w:rsidR="00423F7A" w:rsidRPr="00934847" w:rsidRDefault="00C961DD" w:rsidP="00423F7A">
      <w:pPr>
        <w:spacing w:before="100" w:beforeAutospacing="1" w:after="100" w:afterAutospacing="1" w:line="360" w:lineRule="auto"/>
        <w:ind w:left="1416" w:right="0" w:firstLine="708"/>
        <w:rPr>
          <w:color w:val="000000" w:themeColor="text1"/>
        </w:rPr>
      </w:pPr>
      <w:r w:rsidRPr="00934847">
        <w:rPr>
          <w:i/>
          <w:color w:val="000000" w:themeColor="text1"/>
        </w:rPr>
        <w:t xml:space="preserve">&lt;&lt;... sin que sea preciso que el precio se concrete de antemano o en el instante de celebrarlo, al ser suficiente con que su determinación pueda llevarse a efecto con posterioridad, bien los propios interesados o por un </w:t>
      </w:r>
      <w:r w:rsidRPr="00934847">
        <w:rPr>
          <w:i/>
          <w:color w:val="000000" w:themeColor="text1"/>
        </w:rPr>
        <w:lastRenderedPageBreak/>
        <w:t>tercero, o a medio de tasación pericial emitida en atención a los materiales invertidos y mano de obra utilizada...&gt;&gt;.</w:t>
      </w:r>
      <w:r w:rsidR="00A928EF" w:rsidRPr="00934847">
        <w:rPr>
          <w:rStyle w:val="Refdenotaalpie"/>
          <w:i/>
          <w:color w:val="000000" w:themeColor="text1"/>
        </w:rPr>
        <w:footnoteReference w:id="9"/>
      </w:r>
    </w:p>
    <w:p w:rsidR="00C961DD" w:rsidRPr="00934847" w:rsidRDefault="00C961DD" w:rsidP="00423F7A">
      <w:pPr>
        <w:spacing w:before="100" w:beforeAutospacing="1" w:after="100" w:afterAutospacing="1" w:line="360" w:lineRule="auto"/>
        <w:ind w:left="1416" w:right="0" w:firstLine="708"/>
        <w:rPr>
          <w:color w:val="000000" w:themeColor="text1"/>
        </w:rPr>
      </w:pPr>
      <w:r w:rsidRPr="00934847">
        <w:rPr>
          <w:color w:val="000000" w:themeColor="text1"/>
        </w:rPr>
        <w:t xml:space="preserve">Por último, lo que no es posible sería una fijación del precio unilateralmente por una de las partes, esto queda prohibido expresamente en el artículo 1256 del Código Civil. </w:t>
      </w:r>
    </w:p>
    <w:p w:rsidR="00BB534E" w:rsidRPr="00934847" w:rsidRDefault="00E911DE" w:rsidP="00957CAF">
      <w:pPr>
        <w:spacing w:before="100" w:beforeAutospacing="1" w:after="100" w:afterAutospacing="1" w:line="360" w:lineRule="auto"/>
        <w:ind w:left="1416" w:right="0"/>
        <w:rPr>
          <w:color w:val="000000" w:themeColor="text1"/>
        </w:rPr>
      </w:pPr>
      <w:r w:rsidRPr="00934847">
        <w:rPr>
          <w:color w:val="000000" w:themeColor="text1"/>
        </w:rPr>
        <w:t>8</w:t>
      </w:r>
      <w:r w:rsidR="00BB534E" w:rsidRPr="00934847">
        <w:rPr>
          <w:color w:val="000000" w:themeColor="text1"/>
        </w:rPr>
        <w:t>.2.1.2. Sistemas de fijación del precio</w:t>
      </w:r>
    </w:p>
    <w:p w:rsidR="00C961DD" w:rsidRPr="00934847" w:rsidRDefault="00C961DD" w:rsidP="00423F7A">
      <w:pPr>
        <w:spacing w:before="100" w:beforeAutospacing="1" w:after="100" w:afterAutospacing="1" w:line="360" w:lineRule="auto"/>
        <w:ind w:left="1416" w:right="0" w:firstLine="708"/>
        <w:rPr>
          <w:color w:val="000000" w:themeColor="text1"/>
        </w:rPr>
      </w:pPr>
      <w:r w:rsidRPr="00934847">
        <w:rPr>
          <w:color w:val="000000" w:themeColor="text1"/>
        </w:rPr>
        <w:t xml:space="preserve">Para la forma de </w:t>
      </w:r>
      <w:r w:rsidR="00856D35" w:rsidRPr="00934847">
        <w:rPr>
          <w:color w:val="000000" w:themeColor="text1"/>
        </w:rPr>
        <w:t>determinar</w:t>
      </w:r>
      <w:r w:rsidRPr="00934847">
        <w:rPr>
          <w:color w:val="000000" w:themeColor="text1"/>
        </w:rPr>
        <w:t xml:space="preserve"> el precio, admite, el contrato de obra las cuatro siguientes modalidades:</w:t>
      </w:r>
    </w:p>
    <w:p w:rsidR="00C961DD" w:rsidRPr="00934847" w:rsidRDefault="00C961DD" w:rsidP="00291408">
      <w:pPr>
        <w:pStyle w:val="Prrafodelista"/>
        <w:numPr>
          <w:ilvl w:val="0"/>
          <w:numId w:val="22"/>
        </w:numPr>
        <w:spacing w:before="100" w:beforeAutospacing="1" w:after="100" w:afterAutospacing="1" w:line="360" w:lineRule="auto"/>
        <w:ind w:right="0"/>
        <w:rPr>
          <w:color w:val="000000" w:themeColor="text1"/>
        </w:rPr>
      </w:pPr>
      <w:r w:rsidRPr="00934847">
        <w:rPr>
          <w:color w:val="000000" w:themeColor="text1"/>
        </w:rPr>
        <w:t>Contrato de obra a precio alzado</w:t>
      </w:r>
    </w:p>
    <w:p w:rsidR="00C961DD" w:rsidRPr="00934847" w:rsidRDefault="00C961DD" w:rsidP="00291408">
      <w:pPr>
        <w:pStyle w:val="Prrafodelista"/>
        <w:numPr>
          <w:ilvl w:val="0"/>
          <w:numId w:val="22"/>
        </w:numPr>
        <w:spacing w:before="100" w:beforeAutospacing="1" w:after="100" w:afterAutospacing="1" w:line="360" w:lineRule="auto"/>
        <w:ind w:right="0"/>
        <w:rPr>
          <w:color w:val="000000" w:themeColor="text1"/>
        </w:rPr>
      </w:pPr>
      <w:r w:rsidRPr="00934847">
        <w:rPr>
          <w:color w:val="000000" w:themeColor="text1"/>
        </w:rPr>
        <w:t>Contrato de obra por piezas ejecutadas</w:t>
      </w:r>
    </w:p>
    <w:p w:rsidR="00C961DD" w:rsidRPr="00934847" w:rsidRDefault="00C961DD" w:rsidP="00291408">
      <w:pPr>
        <w:pStyle w:val="Prrafodelista"/>
        <w:numPr>
          <w:ilvl w:val="0"/>
          <w:numId w:val="22"/>
        </w:numPr>
        <w:spacing w:before="100" w:beforeAutospacing="1" w:after="100" w:afterAutospacing="1" w:line="360" w:lineRule="auto"/>
        <w:ind w:right="0"/>
        <w:rPr>
          <w:color w:val="000000" w:themeColor="text1"/>
        </w:rPr>
      </w:pPr>
      <w:r w:rsidRPr="00934847">
        <w:rPr>
          <w:color w:val="000000" w:themeColor="text1"/>
        </w:rPr>
        <w:t>Contrato de obra por unidad de medida</w:t>
      </w:r>
    </w:p>
    <w:p w:rsidR="00C961DD" w:rsidRPr="00934847" w:rsidRDefault="00C961DD" w:rsidP="00291408">
      <w:pPr>
        <w:pStyle w:val="Prrafodelista"/>
        <w:numPr>
          <w:ilvl w:val="0"/>
          <w:numId w:val="22"/>
        </w:numPr>
        <w:spacing w:before="100" w:beforeAutospacing="1" w:after="100" w:afterAutospacing="1" w:line="360" w:lineRule="auto"/>
        <w:ind w:right="0"/>
        <w:rPr>
          <w:color w:val="000000" w:themeColor="text1"/>
        </w:rPr>
      </w:pPr>
      <w:r w:rsidRPr="00934847">
        <w:rPr>
          <w:color w:val="000000" w:themeColor="text1"/>
        </w:rPr>
        <w:t>Contrato de obra por administración</w:t>
      </w:r>
    </w:p>
    <w:p w:rsidR="00C961DD" w:rsidRPr="00934847" w:rsidRDefault="00C961DD" w:rsidP="00423F7A">
      <w:pPr>
        <w:spacing w:before="100" w:beforeAutospacing="1" w:after="100" w:afterAutospacing="1" w:line="360" w:lineRule="auto"/>
        <w:ind w:left="1416" w:right="0" w:firstLine="708"/>
        <w:rPr>
          <w:color w:val="000000" w:themeColor="text1"/>
        </w:rPr>
      </w:pPr>
      <w:r w:rsidRPr="00934847">
        <w:rPr>
          <w:color w:val="000000" w:themeColor="text1"/>
        </w:rPr>
        <w:t xml:space="preserve">Es posible que en un mismo contrato existan varios sistemas de fijación de precio. Podemos encontrarnos el ejemplo de contratar una excavación y la realización </w:t>
      </w:r>
      <w:r w:rsidR="00856D35" w:rsidRPr="00934847">
        <w:rPr>
          <w:color w:val="000000" w:themeColor="text1"/>
        </w:rPr>
        <w:t>de la estructura básica (cimentación) de un edificio a precio alza</w:t>
      </w:r>
      <w:r w:rsidRPr="00934847">
        <w:rPr>
          <w:color w:val="000000" w:themeColor="text1"/>
        </w:rPr>
        <w:t>do, y fijar el precio por unidad de medida para la construcción de la totalidad del bien inmueble.</w:t>
      </w:r>
    </w:p>
    <w:p w:rsidR="00BB534E" w:rsidRPr="00934847" w:rsidRDefault="00E911DE" w:rsidP="00957CAF">
      <w:pPr>
        <w:spacing w:before="100" w:beforeAutospacing="1" w:after="100" w:afterAutospacing="1" w:line="360" w:lineRule="auto"/>
        <w:ind w:left="708" w:right="0" w:firstLine="708"/>
        <w:rPr>
          <w:color w:val="000000" w:themeColor="text1"/>
        </w:rPr>
      </w:pPr>
      <w:r w:rsidRPr="00934847">
        <w:rPr>
          <w:color w:val="000000" w:themeColor="text1"/>
        </w:rPr>
        <w:t>8</w:t>
      </w:r>
      <w:r w:rsidR="00BB534E" w:rsidRPr="00934847">
        <w:rPr>
          <w:color w:val="000000" w:themeColor="text1"/>
        </w:rPr>
        <w:t>.2.1.3. Las certificaciones de obra</w:t>
      </w:r>
    </w:p>
    <w:p w:rsidR="00A71993" w:rsidRPr="00934847" w:rsidRDefault="00A71993" w:rsidP="00423F7A">
      <w:pPr>
        <w:spacing w:before="100" w:beforeAutospacing="1" w:after="100" w:afterAutospacing="1" w:line="360" w:lineRule="auto"/>
        <w:ind w:left="1416" w:right="0" w:firstLine="708"/>
        <w:rPr>
          <w:color w:val="000000" w:themeColor="text1"/>
        </w:rPr>
      </w:pPr>
      <w:r w:rsidRPr="00934847">
        <w:rPr>
          <w:color w:val="000000" w:themeColor="text1"/>
        </w:rPr>
        <w:t>Las certificaciones de obra son entregas parciales del precio convenido. Estas entregas a cuenta pueden estar determinadas o ser determinadas conforme el constructor va terminando las fases de la obra o bien determinables en el tiempo sin  hacer referencia al ritmo, ni a las fases de la obra.</w:t>
      </w:r>
    </w:p>
    <w:p w:rsidR="00423F7A" w:rsidRPr="00934847" w:rsidRDefault="00A71993" w:rsidP="00423F7A">
      <w:pPr>
        <w:spacing w:before="100" w:beforeAutospacing="1" w:after="100" w:afterAutospacing="1" w:line="360" w:lineRule="auto"/>
        <w:ind w:left="1416" w:right="0" w:firstLine="708"/>
        <w:rPr>
          <w:color w:val="000000" w:themeColor="text1"/>
        </w:rPr>
      </w:pPr>
      <w:r w:rsidRPr="00934847">
        <w:rPr>
          <w:color w:val="000000" w:themeColor="text1"/>
        </w:rPr>
        <w:t>Las certificaciones de obra son emitidas por la Dirección Facultativa, según los artículos 12.2 e) y 13.2 e) de la Ley de Ordenación de la Edificación, y el importe de las certificaciones vendrá determinado según el volumen de obra realizado.</w:t>
      </w:r>
    </w:p>
    <w:p w:rsidR="00423F7A" w:rsidRPr="00934847" w:rsidRDefault="00A71993" w:rsidP="00B53735">
      <w:pPr>
        <w:spacing w:before="100" w:beforeAutospacing="1" w:after="100" w:afterAutospacing="1" w:line="360" w:lineRule="auto"/>
        <w:ind w:left="1416" w:right="0" w:firstLine="708"/>
        <w:rPr>
          <w:color w:val="000000" w:themeColor="text1"/>
        </w:rPr>
      </w:pPr>
      <w:r w:rsidRPr="00934847">
        <w:rPr>
          <w:color w:val="000000" w:themeColor="text1"/>
        </w:rPr>
        <w:lastRenderedPageBreak/>
        <w:t xml:space="preserve">Destacar que el pago de las certificaciones de obra son simplemente pagos provisionales que tienen por finalidad facilitar al constructor la reposición de los gastos que ha tenido durante el proceso de construcción de la obra. </w:t>
      </w:r>
    </w:p>
    <w:p w:rsidR="00423F7A" w:rsidRPr="00934847" w:rsidRDefault="00A71993" w:rsidP="00423F7A">
      <w:pPr>
        <w:spacing w:before="100" w:beforeAutospacing="1" w:after="100" w:afterAutospacing="1" w:line="360" w:lineRule="auto"/>
        <w:ind w:left="1416" w:right="0" w:firstLine="708"/>
        <w:rPr>
          <w:color w:val="000000" w:themeColor="text1"/>
        </w:rPr>
      </w:pPr>
      <w:r w:rsidRPr="00934847">
        <w:rPr>
          <w:color w:val="000000" w:themeColor="text1"/>
        </w:rPr>
        <w:t>Según</w:t>
      </w:r>
      <w:r w:rsidR="00B42A79" w:rsidRPr="00934847">
        <w:rPr>
          <w:color w:val="000000" w:themeColor="text1"/>
        </w:rPr>
        <w:t xml:space="preserve"> la jurisprudencia, las certificaciones de obra son</w:t>
      </w:r>
      <w:r w:rsidRPr="00934847">
        <w:rPr>
          <w:color w:val="000000" w:themeColor="text1"/>
        </w:rPr>
        <w:t>:</w:t>
      </w:r>
    </w:p>
    <w:p w:rsidR="00423F7A" w:rsidRPr="00934847" w:rsidRDefault="00A71993" w:rsidP="00423F7A">
      <w:pPr>
        <w:spacing w:before="100" w:beforeAutospacing="1" w:after="100" w:afterAutospacing="1" w:line="360" w:lineRule="auto"/>
        <w:ind w:left="1416" w:right="0" w:firstLine="708"/>
        <w:rPr>
          <w:color w:val="000000" w:themeColor="text1"/>
        </w:rPr>
      </w:pPr>
      <w:r w:rsidRPr="00934847">
        <w:rPr>
          <w:i/>
          <w:color w:val="000000" w:themeColor="text1"/>
        </w:rPr>
        <w:t xml:space="preserve">&lt;&lt;... la no aplicación de los artículos 1588 y 1592 del </w:t>
      </w:r>
      <w:r w:rsidR="00653C33" w:rsidRPr="00934847">
        <w:rPr>
          <w:i/>
          <w:color w:val="000000" w:themeColor="text1"/>
        </w:rPr>
        <w:t>Código</w:t>
      </w:r>
      <w:r w:rsidRPr="00934847">
        <w:rPr>
          <w:i/>
          <w:color w:val="000000" w:themeColor="text1"/>
        </w:rPr>
        <w:t xml:space="preserve"> Civil; siendo de notar a tal respecto que el constructor se obligo a construir para el comitente, conforme a lo convenido entre ambos, 23 naves industriales que éste le encargo por el precio estipulado y facilitando el constructor el material; con lo cual es visto que, como este ultimo proclama, se trata de un típico contrato de ejecución de obras, encuadrado en el articulo 1588; pero como en dicho contrato se inserto una clausula, conforme a la </w:t>
      </w:r>
      <w:r w:rsidR="00653C33" w:rsidRPr="00934847">
        <w:rPr>
          <w:i/>
          <w:color w:val="000000" w:themeColor="text1"/>
        </w:rPr>
        <w:t>cual</w:t>
      </w:r>
      <w:r w:rsidRPr="00934847">
        <w:rPr>
          <w:i/>
          <w:color w:val="000000" w:themeColor="text1"/>
        </w:rPr>
        <w:t xml:space="preserve"> el pago sería al contado, por </w:t>
      </w:r>
      <w:r w:rsidR="00D93C96" w:rsidRPr="00934847">
        <w:rPr>
          <w:i/>
          <w:color w:val="000000" w:themeColor="text1"/>
        </w:rPr>
        <w:t>certificaciones</w:t>
      </w:r>
      <w:r w:rsidRPr="00934847">
        <w:rPr>
          <w:i/>
          <w:color w:val="000000" w:themeColor="text1"/>
        </w:rPr>
        <w:t xml:space="preserve"> mensuales correspondiente a unidades ejecutadas y medidas en obra, de ahí que el constructor entienda que el caso encaja, además, en lo previsto en el </w:t>
      </w:r>
      <w:r w:rsidR="00D93C96" w:rsidRPr="00934847">
        <w:rPr>
          <w:i/>
          <w:color w:val="000000" w:themeColor="text1"/>
        </w:rPr>
        <w:t>artículo</w:t>
      </w:r>
      <w:r w:rsidRPr="00934847">
        <w:rPr>
          <w:i/>
          <w:color w:val="000000" w:themeColor="text1"/>
        </w:rPr>
        <w:t xml:space="preserve"> 1592, o sea, en el de ejecución de una obra por piezas o medida, con el contenido alcance y consecuencia determinados en dicho precepto; sosteniendo, a virtud de ello, la </w:t>
      </w:r>
      <w:r w:rsidR="00D93C96" w:rsidRPr="00934847">
        <w:rPr>
          <w:i/>
          <w:color w:val="000000" w:themeColor="text1"/>
        </w:rPr>
        <w:t>infracción</w:t>
      </w:r>
      <w:r w:rsidRPr="00934847">
        <w:rPr>
          <w:i/>
          <w:color w:val="000000" w:themeColor="text1"/>
        </w:rPr>
        <w:t xml:space="preserve"> que en este motivo denuncia, y arguyendo que mal puede admitirse que se le condene a rehacer lo que ya tiene entregado y pagado a satisfacción del comitente, conforme a lo que el </w:t>
      </w:r>
      <w:r w:rsidR="00D93C96" w:rsidRPr="00934847">
        <w:rPr>
          <w:i/>
          <w:color w:val="000000" w:themeColor="text1"/>
        </w:rPr>
        <w:t>convenio</w:t>
      </w:r>
      <w:r w:rsidRPr="00934847">
        <w:rPr>
          <w:i/>
          <w:color w:val="000000" w:themeColor="text1"/>
        </w:rPr>
        <w:t xml:space="preserve">, pero ni la obra se </w:t>
      </w:r>
      <w:r w:rsidR="00D93C96" w:rsidRPr="00934847">
        <w:rPr>
          <w:i/>
          <w:color w:val="000000" w:themeColor="text1"/>
        </w:rPr>
        <w:t>trató por piezas ni a la referido clausula puede dársele la trascendencia que por el constructor quiere concedérsele; pues, en cuanto a esto, las aludidas certificaciones mensuales no eran, en definitiva, más que unas simples hojas de cargo, que no implicaban conformidad alguna con la obra ejecutada, pues carecían de la firma del arquitecto, que era el que había de aprobarla, implicando tan solo una facilidad de pago para la reposición de fondos con que el constructor pudiera atender a los gastos de la obra, sin aguardar al momento de la definitiva recepción de ésta por el comitente...&gt;&gt;.</w:t>
      </w:r>
      <w:r w:rsidR="00A928EF" w:rsidRPr="00934847">
        <w:rPr>
          <w:rStyle w:val="Refdenotaalpie"/>
          <w:i/>
          <w:color w:val="000000" w:themeColor="text1"/>
        </w:rPr>
        <w:footnoteReference w:id="10"/>
      </w:r>
    </w:p>
    <w:p w:rsidR="00D93C96" w:rsidRPr="00934847" w:rsidRDefault="00D93C96" w:rsidP="00B53735">
      <w:pPr>
        <w:spacing w:before="100" w:beforeAutospacing="1" w:after="100" w:afterAutospacing="1" w:line="360" w:lineRule="auto"/>
        <w:ind w:left="1416" w:right="0" w:firstLine="708"/>
        <w:rPr>
          <w:color w:val="000000" w:themeColor="text1"/>
        </w:rPr>
      </w:pPr>
      <w:r w:rsidRPr="00934847">
        <w:rPr>
          <w:color w:val="000000" w:themeColor="text1"/>
        </w:rPr>
        <w:lastRenderedPageBreak/>
        <w:t xml:space="preserve">Se podrá aplicar tanto al contrato de obra por precio alzado, como por piezas o por unidad de medida esta estipulación por la cual las partes convienen el pago de la obra por medio de certificaciones. </w:t>
      </w:r>
    </w:p>
    <w:p w:rsidR="00BB534E" w:rsidRPr="00934847" w:rsidRDefault="00E911DE" w:rsidP="00957CAF">
      <w:pPr>
        <w:spacing w:before="100" w:beforeAutospacing="1" w:after="100" w:afterAutospacing="1" w:line="360" w:lineRule="auto"/>
        <w:ind w:left="708" w:right="0" w:firstLine="708"/>
        <w:rPr>
          <w:color w:val="000000" w:themeColor="text1"/>
        </w:rPr>
      </w:pPr>
      <w:r w:rsidRPr="00934847">
        <w:rPr>
          <w:color w:val="000000" w:themeColor="text1"/>
        </w:rPr>
        <w:t>8</w:t>
      </w:r>
      <w:r w:rsidR="00BB534E" w:rsidRPr="00934847">
        <w:rPr>
          <w:color w:val="000000" w:themeColor="text1"/>
        </w:rPr>
        <w:t>.2.1.4. Pago del precio</w:t>
      </w:r>
    </w:p>
    <w:p w:rsidR="00BB534E" w:rsidRPr="00934847" w:rsidRDefault="00BB534E" w:rsidP="00957CAF">
      <w:pPr>
        <w:spacing w:before="100" w:beforeAutospacing="1" w:after="100" w:afterAutospacing="1" w:line="360" w:lineRule="auto"/>
        <w:ind w:left="0" w:right="0"/>
        <w:rPr>
          <w:color w:val="000000" w:themeColor="text1"/>
        </w:rPr>
      </w:pPr>
      <w:r w:rsidRPr="00934847">
        <w:rPr>
          <w:color w:val="000000" w:themeColor="text1"/>
        </w:rPr>
        <w:tab/>
      </w:r>
      <w:r w:rsidRPr="00934847">
        <w:rPr>
          <w:color w:val="000000" w:themeColor="text1"/>
        </w:rPr>
        <w:tab/>
      </w:r>
      <w:r w:rsidR="0070329A" w:rsidRPr="00934847">
        <w:rPr>
          <w:color w:val="000000" w:themeColor="text1"/>
        </w:rPr>
        <w:tab/>
      </w:r>
      <w:r w:rsidR="00E911DE" w:rsidRPr="00934847">
        <w:rPr>
          <w:color w:val="000000" w:themeColor="text1"/>
        </w:rPr>
        <w:t>8</w:t>
      </w:r>
      <w:r w:rsidRPr="00934847">
        <w:rPr>
          <w:color w:val="000000" w:themeColor="text1"/>
        </w:rPr>
        <w:t>.2.1.4.1. Persona obligada al pago</w:t>
      </w:r>
    </w:p>
    <w:p w:rsidR="00F10D6E" w:rsidRPr="00934847" w:rsidRDefault="00F10D6E" w:rsidP="00423F7A">
      <w:pPr>
        <w:spacing w:before="100" w:beforeAutospacing="1" w:after="100" w:afterAutospacing="1" w:line="360" w:lineRule="auto"/>
        <w:ind w:left="2124" w:right="0" w:firstLine="708"/>
        <w:rPr>
          <w:color w:val="000000" w:themeColor="text1"/>
        </w:rPr>
      </w:pPr>
      <w:r w:rsidRPr="00934847">
        <w:rPr>
          <w:color w:val="000000" w:themeColor="text1"/>
        </w:rPr>
        <w:t>La persona que deberá pagar el precio de la obra será aquella que encargó la realización de la obra. Cuando este encargo este a cargo de varias personas, surgirá el problema de determinar si los distintos promotores quedan obligados mancomunadamente o solidariamente.</w:t>
      </w:r>
    </w:p>
    <w:p w:rsidR="00F10D6E" w:rsidRPr="00934847" w:rsidRDefault="00F10D6E" w:rsidP="00423F7A">
      <w:pPr>
        <w:spacing w:before="100" w:beforeAutospacing="1" w:after="100" w:afterAutospacing="1" w:line="360" w:lineRule="auto"/>
        <w:ind w:left="2124" w:right="0" w:firstLine="708"/>
        <w:rPr>
          <w:color w:val="000000" w:themeColor="text1"/>
        </w:rPr>
      </w:pPr>
      <w:r w:rsidRPr="00934847">
        <w:rPr>
          <w:color w:val="000000" w:themeColor="text1"/>
        </w:rPr>
        <w:t>Con carácter general, en nuestras normas, rige el principio de la mancomunidad, siendo excepcional la solidaridad, expresada por las partes (Artículo 1137 del Código Civil).</w:t>
      </w:r>
    </w:p>
    <w:p w:rsidR="00BB534E" w:rsidRPr="00934847" w:rsidRDefault="00BB534E" w:rsidP="00957CAF">
      <w:pPr>
        <w:spacing w:before="100" w:beforeAutospacing="1" w:after="100" w:afterAutospacing="1" w:line="360" w:lineRule="auto"/>
        <w:ind w:left="0" w:right="0"/>
        <w:rPr>
          <w:color w:val="000000" w:themeColor="text1"/>
        </w:rPr>
      </w:pPr>
      <w:r w:rsidRPr="00934847">
        <w:rPr>
          <w:color w:val="000000" w:themeColor="text1"/>
        </w:rPr>
        <w:tab/>
      </w:r>
      <w:r w:rsidRPr="00934847">
        <w:rPr>
          <w:color w:val="000000" w:themeColor="text1"/>
        </w:rPr>
        <w:tab/>
      </w:r>
      <w:r w:rsidR="0070329A" w:rsidRPr="00934847">
        <w:rPr>
          <w:color w:val="000000" w:themeColor="text1"/>
        </w:rPr>
        <w:tab/>
      </w:r>
      <w:r w:rsidR="00E911DE" w:rsidRPr="00934847">
        <w:rPr>
          <w:color w:val="000000" w:themeColor="text1"/>
        </w:rPr>
        <w:t>8</w:t>
      </w:r>
      <w:r w:rsidRPr="00934847">
        <w:rPr>
          <w:color w:val="000000" w:themeColor="text1"/>
        </w:rPr>
        <w:t>.2.1.4.2. Tiempo del pago</w:t>
      </w:r>
    </w:p>
    <w:p w:rsidR="00F10D6E" w:rsidRPr="00934847" w:rsidRDefault="00F10D6E" w:rsidP="00423F7A">
      <w:pPr>
        <w:spacing w:before="100" w:beforeAutospacing="1" w:after="100" w:afterAutospacing="1" w:line="360" w:lineRule="auto"/>
        <w:ind w:left="2124" w:right="0" w:firstLine="708"/>
        <w:rPr>
          <w:color w:val="000000" w:themeColor="text1"/>
        </w:rPr>
      </w:pPr>
      <w:r w:rsidRPr="00934847">
        <w:rPr>
          <w:color w:val="000000" w:themeColor="text1"/>
        </w:rPr>
        <w:t xml:space="preserve">Respecto al tiempo del pago, rige el principio de autonomía de la voluntad de las partes, en el supuesto de que el contrato no contemple nada de ello, será necesario diferenciar entre los distintos contratos de obra por piezas o por unidades de medida y entre el contrato de obra a precio alzado. </w:t>
      </w:r>
    </w:p>
    <w:p w:rsidR="00F10D6E" w:rsidRPr="00934847" w:rsidRDefault="00F10D6E" w:rsidP="00423F7A">
      <w:pPr>
        <w:spacing w:before="100" w:beforeAutospacing="1" w:after="100" w:afterAutospacing="1" w:line="360" w:lineRule="auto"/>
        <w:ind w:left="2124" w:right="0" w:firstLine="708"/>
        <w:rPr>
          <w:color w:val="000000" w:themeColor="text1"/>
        </w:rPr>
      </w:pPr>
      <w:r w:rsidRPr="00934847">
        <w:rPr>
          <w:color w:val="000000" w:themeColor="text1"/>
        </w:rPr>
        <w:t xml:space="preserve">En el contrato de obra por piezas o por medida, el artículo 1592 del Código Civil establece que será el constructor quien exija al dueño de la obra que la reciba por partes y que pague en proporción de lo recibido. </w:t>
      </w:r>
    </w:p>
    <w:p w:rsidR="00D6586B" w:rsidRPr="00934847" w:rsidRDefault="00D6586B" w:rsidP="00423F7A">
      <w:pPr>
        <w:spacing w:before="100" w:beforeAutospacing="1" w:after="100" w:afterAutospacing="1" w:line="360" w:lineRule="auto"/>
        <w:ind w:left="2124" w:right="0" w:firstLine="708"/>
        <w:rPr>
          <w:color w:val="000000" w:themeColor="text1"/>
        </w:rPr>
      </w:pPr>
      <w:r w:rsidRPr="00934847">
        <w:rPr>
          <w:color w:val="000000" w:themeColor="text1"/>
        </w:rPr>
        <w:t xml:space="preserve">Por otra parte, en el contrato por precio alzado, el artículo 1599 del Código Civil establece que el precio de la obra deberá de pagarse a la hora de la entrega, o de otro modo en caso de pacto en contrario por las partes. </w:t>
      </w:r>
    </w:p>
    <w:p w:rsidR="00D6586B" w:rsidRPr="00934847" w:rsidRDefault="00D6586B" w:rsidP="00423F7A">
      <w:pPr>
        <w:spacing w:before="100" w:beforeAutospacing="1" w:after="100" w:afterAutospacing="1" w:line="360" w:lineRule="auto"/>
        <w:ind w:left="2124" w:right="0" w:firstLine="708"/>
        <w:rPr>
          <w:color w:val="000000" w:themeColor="text1"/>
        </w:rPr>
      </w:pPr>
      <w:r w:rsidRPr="00934847">
        <w:rPr>
          <w:color w:val="000000" w:themeColor="text1"/>
        </w:rPr>
        <w:t>Para que surja en el promotor la obligación de pagar el precio, son necesarios los siguientes requisitos:</w:t>
      </w:r>
    </w:p>
    <w:p w:rsidR="00D6586B" w:rsidRPr="00934847" w:rsidRDefault="00D6586B" w:rsidP="00291408">
      <w:pPr>
        <w:pStyle w:val="Prrafodelista"/>
        <w:numPr>
          <w:ilvl w:val="0"/>
          <w:numId w:val="23"/>
        </w:numPr>
        <w:spacing w:before="100" w:beforeAutospacing="1" w:after="100" w:afterAutospacing="1" w:line="360" w:lineRule="auto"/>
        <w:ind w:right="0"/>
        <w:rPr>
          <w:color w:val="000000" w:themeColor="text1"/>
        </w:rPr>
      </w:pPr>
      <w:r w:rsidRPr="00934847">
        <w:rPr>
          <w:color w:val="000000" w:themeColor="text1"/>
        </w:rPr>
        <w:lastRenderedPageBreak/>
        <w:t>La recepción de la obra</w:t>
      </w:r>
    </w:p>
    <w:p w:rsidR="00D6586B" w:rsidRPr="00934847" w:rsidRDefault="00D6586B" w:rsidP="00291408">
      <w:pPr>
        <w:pStyle w:val="Prrafodelista"/>
        <w:numPr>
          <w:ilvl w:val="0"/>
          <w:numId w:val="23"/>
        </w:numPr>
        <w:spacing w:before="100" w:beforeAutospacing="1" w:after="100" w:afterAutospacing="1" w:line="360" w:lineRule="auto"/>
        <w:ind w:right="0"/>
        <w:rPr>
          <w:color w:val="000000" w:themeColor="text1"/>
        </w:rPr>
      </w:pPr>
      <w:r w:rsidRPr="00934847">
        <w:rPr>
          <w:color w:val="000000" w:themeColor="text1"/>
        </w:rPr>
        <w:t>La puesta a disposición de la obra</w:t>
      </w:r>
    </w:p>
    <w:p w:rsidR="00D6586B" w:rsidRPr="00934847" w:rsidRDefault="00D6586B" w:rsidP="00423F7A">
      <w:pPr>
        <w:spacing w:before="100" w:beforeAutospacing="1" w:after="100" w:afterAutospacing="1" w:line="360" w:lineRule="auto"/>
        <w:ind w:left="2124" w:right="0" w:firstLine="708"/>
        <w:rPr>
          <w:color w:val="000000" w:themeColor="text1"/>
        </w:rPr>
      </w:pPr>
      <w:r w:rsidRPr="00934847">
        <w:rPr>
          <w:color w:val="000000" w:themeColor="text1"/>
        </w:rPr>
        <w:t>En el contrato de obra, lo usual es que se determine el precio de la obra y su forma de pago. Las clausulas más frecuentes en el contrato de obra relativo a la forma de pago serán las siguientes:</w:t>
      </w:r>
    </w:p>
    <w:p w:rsidR="00D6586B" w:rsidRPr="00934847" w:rsidRDefault="00D6586B" w:rsidP="00291408">
      <w:pPr>
        <w:pStyle w:val="Prrafodelista"/>
        <w:numPr>
          <w:ilvl w:val="0"/>
          <w:numId w:val="24"/>
        </w:numPr>
        <w:spacing w:before="100" w:beforeAutospacing="1" w:after="100" w:afterAutospacing="1" w:line="360" w:lineRule="auto"/>
        <w:ind w:right="0"/>
        <w:rPr>
          <w:color w:val="000000" w:themeColor="text1"/>
        </w:rPr>
      </w:pPr>
      <w:r w:rsidRPr="00934847">
        <w:rPr>
          <w:color w:val="000000" w:themeColor="text1"/>
        </w:rPr>
        <w:t>Pacto sobre pagos parciales (Certificaciones de obra)</w:t>
      </w:r>
    </w:p>
    <w:p w:rsidR="00D6586B" w:rsidRPr="00934847" w:rsidRDefault="00D6586B" w:rsidP="00291408">
      <w:pPr>
        <w:pStyle w:val="Prrafodelista"/>
        <w:numPr>
          <w:ilvl w:val="0"/>
          <w:numId w:val="24"/>
        </w:numPr>
        <w:spacing w:before="100" w:beforeAutospacing="1" w:after="100" w:afterAutospacing="1" w:line="360" w:lineRule="auto"/>
        <w:ind w:right="0"/>
        <w:rPr>
          <w:color w:val="000000" w:themeColor="text1"/>
        </w:rPr>
      </w:pPr>
      <w:r w:rsidRPr="00934847">
        <w:rPr>
          <w:color w:val="000000" w:themeColor="text1"/>
        </w:rPr>
        <w:t>Pacto de pago anticipado de parte de precio en el momento de la formalización del contrato y resto de precio mediante certificaciones.</w:t>
      </w:r>
    </w:p>
    <w:p w:rsidR="00D6586B" w:rsidRPr="00934847" w:rsidRDefault="00D6586B" w:rsidP="00291408">
      <w:pPr>
        <w:pStyle w:val="Prrafodelista"/>
        <w:numPr>
          <w:ilvl w:val="0"/>
          <w:numId w:val="24"/>
        </w:numPr>
        <w:spacing w:before="100" w:beforeAutospacing="1" w:after="100" w:afterAutospacing="1" w:line="360" w:lineRule="auto"/>
        <w:ind w:right="0"/>
        <w:rPr>
          <w:color w:val="000000" w:themeColor="text1"/>
        </w:rPr>
      </w:pPr>
      <w:r w:rsidRPr="00934847">
        <w:rPr>
          <w:color w:val="000000" w:themeColor="text1"/>
        </w:rPr>
        <w:t>Pacto de pago anticipado del precio</w:t>
      </w:r>
    </w:p>
    <w:p w:rsidR="00BB534E" w:rsidRPr="00934847" w:rsidRDefault="00BB534E" w:rsidP="00957CAF">
      <w:pPr>
        <w:spacing w:before="100" w:beforeAutospacing="1" w:after="100" w:afterAutospacing="1" w:line="360" w:lineRule="auto"/>
        <w:ind w:left="0" w:right="0"/>
        <w:rPr>
          <w:color w:val="000000" w:themeColor="text1"/>
        </w:rPr>
      </w:pPr>
      <w:r w:rsidRPr="00934847">
        <w:rPr>
          <w:color w:val="000000" w:themeColor="text1"/>
        </w:rPr>
        <w:tab/>
      </w:r>
      <w:r w:rsidRPr="00934847">
        <w:rPr>
          <w:color w:val="000000" w:themeColor="text1"/>
        </w:rPr>
        <w:tab/>
      </w:r>
      <w:r w:rsidR="0070329A" w:rsidRPr="00934847">
        <w:rPr>
          <w:color w:val="000000" w:themeColor="text1"/>
        </w:rPr>
        <w:tab/>
      </w:r>
      <w:r w:rsidR="00E911DE" w:rsidRPr="00934847">
        <w:rPr>
          <w:color w:val="000000" w:themeColor="text1"/>
        </w:rPr>
        <w:t>8</w:t>
      </w:r>
      <w:r w:rsidRPr="00934847">
        <w:rPr>
          <w:color w:val="000000" w:themeColor="text1"/>
        </w:rPr>
        <w:t>.2.1.4.3. Lugar del pago</w:t>
      </w:r>
    </w:p>
    <w:p w:rsidR="00D6586B" w:rsidRPr="00934847" w:rsidRDefault="00D6586B" w:rsidP="00423F7A">
      <w:pPr>
        <w:spacing w:before="100" w:beforeAutospacing="1" w:after="100" w:afterAutospacing="1" w:line="360" w:lineRule="auto"/>
        <w:ind w:left="2124" w:right="0" w:firstLine="708"/>
        <w:rPr>
          <w:color w:val="000000" w:themeColor="text1"/>
        </w:rPr>
      </w:pPr>
      <w:r w:rsidRPr="00934847">
        <w:rPr>
          <w:color w:val="000000" w:themeColor="text1"/>
        </w:rPr>
        <w:t>En cuanto al lugar del pago, regirá el principio de autonomía de la voluntad de las partes. Aunque será necesario distinguir varias situaciones:</w:t>
      </w:r>
    </w:p>
    <w:p w:rsidR="00D6586B" w:rsidRPr="00934847" w:rsidRDefault="00D6586B" w:rsidP="00291408">
      <w:pPr>
        <w:pStyle w:val="Prrafodelista"/>
        <w:numPr>
          <w:ilvl w:val="0"/>
          <w:numId w:val="25"/>
        </w:numPr>
        <w:spacing w:before="100" w:beforeAutospacing="1" w:after="100" w:afterAutospacing="1" w:line="360" w:lineRule="auto"/>
        <w:ind w:right="0"/>
        <w:rPr>
          <w:color w:val="000000" w:themeColor="text1"/>
        </w:rPr>
      </w:pPr>
      <w:r w:rsidRPr="00934847">
        <w:rPr>
          <w:color w:val="000000" w:themeColor="text1"/>
        </w:rPr>
        <w:t>Si el pago ha de hacerse en el momento de la entrega de la obra, en la obra en cuestión.</w:t>
      </w:r>
    </w:p>
    <w:p w:rsidR="00D6586B" w:rsidRPr="00934847" w:rsidRDefault="00D6586B" w:rsidP="00291408">
      <w:pPr>
        <w:pStyle w:val="Prrafodelista"/>
        <w:numPr>
          <w:ilvl w:val="0"/>
          <w:numId w:val="25"/>
        </w:numPr>
        <w:spacing w:before="100" w:beforeAutospacing="1" w:after="100" w:afterAutospacing="1" w:line="360" w:lineRule="auto"/>
        <w:ind w:right="0"/>
        <w:rPr>
          <w:color w:val="000000" w:themeColor="text1"/>
        </w:rPr>
      </w:pPr>
      <w:r w:rsidRPr="00934847">
        <w:rPr>
          <w:color w:val="000000" w:themeColor="text1"/>
        </w:rPr>
        <w:t>Si el pago no se realiza en el anterior caso, sino posteriormente, el pago deberá realizarse en el mismo donde se entrega la obra.</w:t>
      </w:r>
    </w:p>
    <w:p w:rsidR="00BB534E" w:rsidRPr="00934847" w:rsidRDefault="00E911DE" w:rsidP="00957CAF">
      <w:pPr>
        <w:spacing w:before="100" w:beforeAutospacing="1" w:after="100" w:afterAutospacing="1" w:line="360" w:lineRule="auto"/>
        <w:ind w:left="708" w:right="0" w:firstLine="708"/>
        <w:rPr>
          <w:color w:val="000000" w:themeColor="text1"/>
        </w:rPr>
      </w:pPr>
      <w:r w:rsidRPr="00934847">
        <w:rPr>
          <w:color w:val="000000" w:themeColor="text1"/>
        </w:rPr>
        <w:t>8</w:t>
      </w:r>
      <w:r w:rsidR="00BB534E" w:rsidRPr="00934847">
        <w:rPr>
          <w:color w:val="000000" w:themeColor="text1"/>
        </w:rPr>
        <w:t>.2.1.5. El impago del precio: efectos y excepciones al pago</w:t>
      </w:r>
    </w:p>
    <w:p w:rsidR="00D6586B" w:rsidRPr="00934847" w:rsidRDefault="00D6586B" w:rsidP="00423F7A">
      <w:pPr>
        <w:spacing w:before="100" w:beforeAutospacing="1" w:after="100" w:afterAutospacing="1" w:line="360" w:lineRule="auto"/>
        <w:ind w:left="1416" w:right="0" w:firstLine="708"/>
        <w:rPr>
          <w:color w:val="000000" w:themeColor="text1"/>
        </w:rPr>
      </w:pPr>
      <w:r w:rsidRPr="00934847">
        <w:rPr>
          <w:color w:val="000000" w:themeColor="text1"/>
        </w:rPr>
        <w:t xml:space="preserve">Cuando el precio es exigible, estará facultado el constructor a exigir el mismo. Si el promotor incumple con su obligación de pago se produce un incumplimiento contractual. Los efectos jurídicos dependerán si se trata de un mero incumplimiento o un incumplimiento definitivo. </w:t>
      </w:r>
    </w:p>
    <w:p w:rsidR="00D6586B" w:rsidRPr="00934847" w:rsidRDefault="00D6586B" w:rsidP="00291408">
      <w:pPr>
        <w:pStyle w:val="Prrafodelista"/>
        <w:numPr>
          <w:ilvl w:val="0"/>
          <w:numId w:val="26"/>
        </w:numPr>
        <w:spacing w:before="100" w:beforeAutospacing="1" w:after="100" w:afterAutospacing="1" w:line="360" w:lineRule="auto"/>
        <w:ind w:right="0"/>
        <w:rPr>
          <w:color w:val="000000" w:themeColor="text1"/>
        </w:rPr>
      </w:pPr>
      <w:r w:rsidRPr="00934847">
        <w:rPr>
          <w:color w:val="000000" w:themeColor="text1"/>
        </w:rPr>
        <w:t>Mero incumplimiento: El constructor tiene derecho a reclamar su importe por la vía judicial, más los intereses legales desde el día en que le hubiese reclamado el pago de la obra (artículos 1100 y 1108 del Código Civil), así como los daños y perjuicios ocasionados por el impago, siempre y cuando pueda acreditar daños y perjuicios.</w:t>
      </w:r>
    </w:p>
    <w:p w:rsidR="002F2333" w:rsidRPr="00934847" w:rsidRDefault="002F2333" w:rsidP="00291408">
      <w:pPr>
        <w:pStyle w:val="Prrafodelista"/>
        <w:numPr>
          <w:ilvl w:val="0"/>
          <w:numId w:val="26"/>
        </w:numPr>
        <w:spacing w:before="100" w:beforeAutospacing="1" w:after="100" w:afterAutospacing="1" w:line="360" w:lineRule="auto"/>
        <w:ind w:right="0"/>
        <w:rPr>
          <w:color w:val="000000" w:themeColor="text1"/>
        </w:rPr>
      </w:pPr>
      <w:r w:rsidRPr="00934847">
        <w:rPr>
          <w:color w:val="000000" w:themeColor="text1"/>
        </w:rPr>
        <w:lastRenderedPageBreak/>
        <w:t>Incumplimiento definitivo: Se produce cuando existe una manifiesta e inequívoca voluntad del comitente de no cumplir con su obligación de pago. El contratista podrá solicitar la resolución del contrato por incumplimiento de este, con los efectos que esto produce (Artículo 1124 del Código Civil).</w:t>
      </w:r>
    </w:p>
    <w:p w:rsidR="002F2333" w:rsidRPr="00934847" w:rsidRDefault="002F2333" w:rsidP="00957CAF">
      <w:pPr>
        <w:pStyle w:val="Prrafodelista"/>
        <w:spacing w:before="100" w:beforeAutospacing="1" w:after="100" w:afterAutospacing="1" w:line="360" w:lineRule="auto"/>
        <w:ind w:left="2136" w:right="0"/>
        <w:rPr>
          <w:color w:val="000000" w:themeColor="text1"/>
        </w:rPr>
      </w:pPr>
      <w:r w:rsidRPr="00934847">
        <w:rPr>
          <w:color w:val="000000" w:themeColor="text1"/>
        </w:rPr>
        <w:t>Sin embargo es posible que el promotor no cumpla con su obligación por entender que la obra no se ha ejecutado conforme a lo estipulado. El promotor podrá entonces alegar las dos siguientes:</w:t>
      </w:r>
    </w:p>
    <w:p w:rsidR="002F2333" w:rsidRPr="00934847" w:rsidRDefault="002F2333" w:rsidP="00291408">
      <w:pPr>
        <w:pStyle w:val="Prrafodelista"/>
        <w:numPr>
          <w:ilvl w:val="0"/>
          <w:numId w:val="27"/>
        </w:numPr>
        <w:spacing w:before="100" w:beforeAutospacing="1" w:after="100" w:afterAutospacing="1" w:line="360" w:lineRule="auto"/>
        <w:ind w:right="0"/>
        <w:rPr>
          <w:color w:val="000000" w:themeColor="text1"/>
        </w:rPr>
      </w:pPr>
      <w:r w:rsidRPr="00934847">
        <w:rPr>
          <w:color w:val="000000" w:themeColor="text1"/>
        </w:rPr>
        <w:t xml:space="preserve">La excepción de contrato no cumplido </w:t>
      </w:r>
      <w:r w:rsidRPr="00934847">
        <w:rPr>
          <w:i/>
          <w:color w:val="000000" w:themeColor="text1"/>
        </w:rPr>
        <w:t>(</w:t>
      </w:r>
      <w:proofErr w:type="spellStart"/>
      <w:r w:rsidRPr="00934847">
        <w:rPr>
          <w:i/>
          <w:color w:val="000000" w:themeColor="text1"/>
        </w:rPr>
        <w:t>exceptio</w:t>
      </w:r>
      <w:proofErr w:type="spellEnd"/>
      <w:r w:rsidRPr="00934847">
        <w:rPr>
          <w:i/>
          <w:color w:val="000000" w:themeColor="text1"/>
        </w:rPr>
        <w:t xml:space="preserve"> </w:t>
      </w:r>
      <w:proofErr w:type="spellStart"/>
      <w:r w:rsidRPr="00934847">
        <w:rPr>
          <w:i/>
          <w:color w:val="000000" w:themeColor="text1"/>
        </w:rPr>
        <w:t>rite</w:t>
      </w:r>
      <w:proofErr w:type="spellEnd"/>
      <w:r w:rsidRPr="00934847">
        <w:rPr>
          <w:i/>
          <w:color w:val="000000" w:themeColor="text1"/>
        </w:rPr>
        <w:t xml:space="preserve"> </w:t>
      </w:r>
      <w:proofErr w:type="spellStart"/>
      <w:r w:rsidRPr="00934847">
        <w:rPr>
          <w:i/>
          <w:color w:val="000000" w:themeColor="text1"/>
        </w:rPr>
        <w:t>adimpleti</w:t>
      </w:r>
      <w:proofErr w:type="spellEnd"/>
      <w:r w:rsidRPr="00934847">
        <w:rPr>
          <w:i/>
          <w:color w:val="000000" w:themeColor="text1"/>
        </w:rPr>
        <w:t xml:space="preserve"> </w:t>
      </w:r>
      <w:proofErr w:type="spellStart"/>
      <w:r w:rsidRPr="00934847">
        <w:rPr>
          <w:i/>
          <w:color w:val="000000" w:themeColor="text1"/>
        </w:rPr>
        <w:t>contractus</w:t>
      </w:r>
      <w:proofErr w:type="spellEnd"/>
      <w:r w:rsidRPr="00934847">
        <w:rPr>
          <w:i/>
          <w:color w:val="000000" w:themeColor="text1"/>
        </w:rPr>
        <w:t>)</w:t>
      </w:r>
    </w:p>
    <w:p w:rsidR="002F2333" w:rsidRPr="00934847" w:rsidRDefault="002F2333" w:rsidP="00291408">
      <w:pPr>
        <w:pStyle w:val="Prrafodelista"/>
        <w:numPr>
          <w:ilvl w:val="0"/>
          <w:numId w:val="27"/>
        </w:numPr>
        <w:spacing w:before="100" w:beforeAutospacing="1" w:after="100" w:afterAutospacing="1" w:line="360" w:lineRule="auto"/>
        <w:ind w:right="0"/>
        <w:rPr>
          <w:color w:val="000000" w:themeColor="text1"/>
        </w:rPr>
      </w:pPr>
      <w:r w:rsidRPr="00934847">
        <w:rPr>
          <w:color w:val="000000" w:themeColor="text1"/>
        </w:rPr>
        <w:t xml:space="preserve">La excepción de contrato no cumplido adecuadamente </w:t>
      </w:r>
      <w:r w:rsidRPr="00934847">
        <w:rPr>
          <w:i/>
          <w:color w:val="000000" w:themeColor="text1"/>
        </w:rPr>
        <w:t>(</w:t>
      </w:r>
      <w:proofErr w:type="spellStart"/>
      <w:r w:rsidRPr="00934847">
        <w:rPr>
          <w:i/>
          <w:color w:val="000000" w:themeColor="text1"/>
        </w:rPr>
        <w:t>exceptio</w:t>
      </w:r>
      <w:proofErr w:type="spellEnd"/>
      <w:r w:rsidRPr="00934847">
        <w:rPr>
          <w:i/>
          <w:color w:val="000000" w:themeColor="text1"/>
        </w:rPr>
        <w:t xml:space="preserve"> non </w:t>
      </w:r>
      <w:proofErr w:type="spellStart"/>
      <w:r w:rsidRPr="00934847">
        <w:rPr>
          <w:i/>
          <w:color w:val="000000" w:themeColor="text1"/>
        </w:rPr>
        <w:t>rite</w:t>
      </w:r>
      <w:proofErr w:type="spellEnd"/>
      <w:r w:rsidRPr="00934847">
        <w:rPr>
          <w:i/>
          <w:color w:val="000000" w:themeColor="text1"/>
        </w:rPr>
        <w:t xml:space="preserve"> </w:t>
      </w:r>
      <w:proofErr w:type="spellStart"/>
      <w:r w:rsidRPr="00934847">
        <w:rPr>
          <w:i/>
          <w:color w:val="000000" w:themeColor="text1"/>
        </w:rPr>
        <w:t>adimpleti</w:t>
      </w:r>
      <w:proofErr w:type="spellEnd"/>
      <w:r w:rsidRPr="00934847">
        <w:rPr>
          <w:i/>
          <w:color w:val="000000" w:themeColor="text1"/>
        </w:rPr>
        <w:t xml:space="preserve"> </w:t>
      </w:r>
      <w:proofErr w:type="spellStart"/>
      <w:r w:rsidRPr="00934847">
        <w:rPr>
          <w:i/>
          <w:color w:val="000000" w:themeColor="text1"/>
        </w:rPr>
        <w:t>contractus</w:t>
      </w:r>
      <w:proofErr w:type="spellEnd"/>
      <w:r w:rsidRPr="00934847">
        <w:rPr>
          <w:i/>
          <w:color w:val="000000" w:themeColor="text1"/>
        </w:rPr>
        <w:t>)</w:t>
      </w:r>
    </w:p>
    <w:p w:rsidR="00BB534E" w:rsidRPr="00934847" w:rsidRDefault="00E911DE" w:rsidP="00957CAF">
      <w:pPr>
        <w:spacing w:before="100" w:beforeAutospacing="1" w:after="100" w:afterAutospacing="1" w:line="360" w:lineRule="auto"/>
        <w:ind w:left="708" w:right="0" w:firstLine="708"/>
        <w:rPr>
          <w:color w:val="000000" w:themeColor="text1"/>
        </w:rPr>
      </w:pPr>
      <w:r w:rsidRPr="00934847">
        <w:rPr>
          <w:color w:val="000000" w:themeColor="text1"/>
        </w:rPr>
        <w:t>8</w:t>
      </w:r>
      <w:r w:rsidR="00BB534E" w:rsidRPr="00934847">
        <w:rPr>
          <w:color w:val="000000" w:themeColor="text1"/>
        </w:rPr>
        <w:t>.2.1.6. La revisión de precios</w:t>
      </w:r>
    </w:p>
    <w:p w:rsidR="00423F7A" w:rsidRPr="00934847" w:rsidRDefault="002F2333" w:rsidP="00423F7A">
      <w:pPr>
        <w:spacing w:before="100" w:beforeAutospacing="1" w:after="100" w:afterAutospacing="1" w:line="360" w:lineRule="auto"/>
        <w:ind w:left="1416" w:right="0" w:firstLine="708"/>
        <w:rPr>
          <w:color w:val="000000" w:themeColor="text1"/>
        </w:rPr>
      </w:pPr>
      <w:r w:rsidRPr="00934847">
        <w:rPr>
          <w:color w:val="000000" w:themeColor="text1"/>
        </w:rPr>
        <w:t>El principio de invariabilidad del precio es consecuencia de los principios generales de que las obligaciones que nacen de los contratos tienen fuerza de ley entre las partes y deben cumplirse a tenor de los mismos, artículo 1091 del Código Civil, de que los contratos obligan al cumplimiento de lo expresamente pactado, artículo 1258 del Código Civil y de que la validez y el cumplimento de los contratos no puede dejarse al arbitrio de uno de los contratantes, artículo 1256 del Código Civil.</w:t>
      </w:r>
    </w:p>
    <w:p w:rsidR="000D43D2" w:rsidRPr="00934847" w:rsidRDefault="000D43D2" w:rsidP="00423F7A">
      <w:pPr>
        <w:spacing w:before="100" w:beforeAutospacing="1" w:after="100" w:afterAutospacing="1" w:line="360" w:lineRule="auto"/>
        <w:ind w:left="1416" w:right="0" w:firstLine="708"/>
        <w:rPr>
          <w:color w:val="000000" w:themeColor="text1"/>
        </w:rPr>
      </w:pPr>
      <w:r w:rsidRPr="00934847">
        <w:rPr>
          <w:color w:val="000000" w:themeColor="text1"/>
        </w:rPr>
        <w:t>La doctrina admite la revisión de precios por circunstancias imprevisibles se produce un incremento extraordinario en el coste de la obra. El Tribunal Supremo en las sentencias 14 de diciembre de 1940, 17 de mayo de 1941, 13 de junio de 1944 y 5 de junio de 1945, ha admitido la revisión de precios sobre la base de la imprevisibilidad y de la desproporción exorbitante entre las prestaciones de las partes contratantes que hace quebrar el contrato. Y por tanto, para que la revisión de precios tenga lugar habrá que seguir los siguientes requisitos:</w:t>
      </w:r>
    </w:p>
    <w:p w:rsidR="000D43D2" w:rsidRPr="00934847" w:rsidRDefault="000D43D2" w:rsidP="00291408">
      <w:pPr>
        <w:pStyle w:val="Prrafodelista"/>
        <w:numPr>
          <w:ilvl w:val="0"/>
          <w:numId w:val="28"/>
        </w:numPr>
        <w:spacing w:before="100" w:beforeAutospacing="1" w:after="100" w:afterAutospacing="1" w:line="360" w:lineRule="auto"/>
        <w:ind w:right="0"/>
        <w:rPr>
          <w:color w:val="000000" w:themeColor="text1"/>
        </w:rPr>
      </w:pPr>
      <w:r w:rsidRPr="00934847">
        <w:rPr>
          <w:color w:val="000000" w:themeColor="text1"/>
        </w:rPr>
        <w:t>Que se trate de una alteración totalmente extraordinaria</w:t>
      </w:r>
    </w:p>
    <w:p w:rsidR="000D43D2" w:rsidRPr="00934847" w:rsidRDefault="000D43D2" w:rsidP="00291408">
      <w:pPr>
        <w:pStyle w:val="Prrafodelista"/>
        <w:numPr>
          <w:ilvl w:val="0"/>
          <w:numId w:val="28"/>
        </w:numPr>
        <w:spacing w:before="100" w:beforeAutospacing="1" w:after="100" w:afterAutospacing="1" w:line="360" w:lineRule="auto"/>
        <w:ind w:right="0"/>
        <w:rPr>
          <w:color w:val="000000" w:themeColor="text1"/>
        </w:rPr>
      </w:pPr>
      <w:r w:rsidRPr="00934847">
        <w:rPr>
          <w:color w:val="000000" w:themeColor="text1"/>
        </w:rPr>
        <w:t>Que dicha alteración origine una desproporción entre las prestaciones de las partes</w:t>
      </w:r>
    </w:p>
    <w:p w:rsidR="000D43D2" w:rsidRPr="00934847" w:rsidRDefault="000D43D2" w:rsidP="00291408">
      <w:pPr>
        <w:pStyle w:val="Prrafodelista"/>
        <w:numPr>
          <w:ilvl w:val="0"/>
          <w:numId w:val="28"/>
        </w:numPr>
        <w:spacing w:before="100" w:beforeAutospacing="1" w:after="100" w:afterAutospacing="1" w:line="360" w:lineRule="auto"/>
        <w:ind w:right="0"/>
        <w:rPr>
          <w:color w:val="000000" w:themeColor="text1"/>
        </w:rPr>
      </w:pPr>
      <w:r w:rsidRPr="00934847">
        <w:rPr>
          <w:color w:val="000000" w:themeColor="text1"/>
        </w:rPr>
        <w:lastRenderedPageBreak/>
        <w:t>Que dicha desproporción sea de carácter imprevisible</w:t>
      </w:r>
    </w:p>
    <w:p w:rsidR="00BB534E" w:rsidRPr="00934847" w:rsidRDefault="00E911DE" w:rsidP="00957CAF">
      <w:pPr>
        <w:spacing w:before="100" w:beforeAutospacing="1" w:after="100" w:afterAutospacing="1" w:line="360" w:lineRule="auto"/>
        <w:ind w:left="708" w:right="0" w:firstLine="708"/>
        <w:rPr>
          <w:color w:val="000000" w:themeColor="text1"/>
        </w:rPr>
      </w:pPr>
      <w:r w:rsidRPr="00934847">
        <w:rPr>
          <w:color w:val="000000" w:themeColor="text1"/>
        </w:rPr>
        <w:t>8</w:t>
      </w:r>
      <w:r w:rsidR="00BB534E" w:rsidRPr="00934847">
        <w:rPr>
          <w:color w:val="000000" w:themeColor="text1"/>
        </w:rPr>
        <w:t>.2.1.7. La cláusula de revisión de precios</w:t>
      </w:r>
    </w:p>
    <w:p w:rsidR="00423F7A" w:rsidRPr="00934847" w:rsidRDefault="000D43D2" w:rsidP="00423F7A">
      <w:pPr>
        <w:spacing w:before="100" w:beforeAutospacing="1" w:after="100" w:afterAutospacing="1" w:line="360" w:lineRule="auto"/>
        <w:ind w:left="1416" w:right="0" w:firstLine="708"/>
        <w:rPr>
          <w:color w:val="000000" w:themeColor="text1"/>
        </w:rPr>
      </w:pPr>
      <w:r w:rsidRPr="00934847">
        <w:rPr>
          <w:color w:val="000000" w:themeColor="text1"/>
        </w:rPr>
        <w:t>El contrato de obra admite la cláusula de revisión de precios. Esta cláusula tiene la finalidad de ajustar el precio de la obra contratada a los incrementos o disminuciones del valor de la mano de obra y de los materiales empleados.</w:t>
      </w:r>
    </w:p>
    <w:p w:rsidR="000D43D2" w:rsidRPr="00934847" w:rsidRDefault="000D43D2" w:rsidP="00423F7A">
      <w:pPr>
        <w:spacing w:before="100" w:beforeAutospacing="1" w:after="100" w:afterAutospacing="1" w:line="360" w:lineRule="auto"/>
        <w:ind w:left="1416" w:right="0" w:firstLine="708"/>
        <w:rPr>
          <w:color w:val="000000" w:themeColor="text1"/>
        </w:rPr>
      </w:pPr>
      <w:r w:rsidRPr="00934847">
        <w:rPr>
          <w:color w:val="000000" w:themeColor="text1"/>
        </w:rPr>
        <w:t>Como nota final, la cláusula de revisión de precios que se incorpore a un contrato debe prevenir tanto los incrementos como las disminuciones de los salarios y materiales. Si solo contempla uno de ellos, podría plantearse la validez y eficacia de la clausula, perjudicando una de las partes a la otra.</w:t>
      </w:r>
    </w:p>
    <w:p w:rsidR="00653C33" w:rsidRPr="00934847" w:rsidRDefault="00E911DE" w:rsidP="00957CAF">
      <w:pPr>
        <w:spacing w:before="100" w:beforeAutospacing="1" w:after="100" w:afterAutospacing="1" w:line="360" w:lineRule="auto"/>
        <w:ind w:left="0" w:right="0"/>
        <w:rPr>
          <w:color w:val="000000" w:themeColor="text1"/>
        </w:rPr>
      </w:pPr>
      <w:r w:rsidRPr="00934847">
        <w:rPr>
          <w:color w:val="000000" w:themeColor="text1"/>
        </w:rPr>
        <w:tab/>
        <w:t>8</w:t>
      </w:r>
      <w:r w:rsidR="00653C33" w:rsidRPr="00934847">
        <w:rPr>
          <w:color w:val="000000" w:themeColor="text1"/>
        </w:rPr>
        <w:t>.2.2. La recepción de la obra</w:t>
      </w:r>
    </w:p>
    <w:p w:rsidR="00653C33" w:rsidRPr="00934847" w:rsidRDefault="00653C33" w:rsidP="00423F7A">
      <w:pPr>
        <w:spacing w:before="100" w:beforeAutospacing="1" w:after="100" w:afterAutospacing="1" w:line="360" w:lineRule="auto"/>
        <w:ind w:left="708" w:right="0" w:firstLine="708"/>
        <w:rPr>
          <w:color w:val="000000" w:themeColor="text1"/>
        </w:rPr>
      </w:pPr>
      <w:r w:rsidRPr="00934847">
        <w:rPr>
          <w:color w:val="000000" w:themeColor="text1"/>
        </w:rPr>
        <w:t>La recepción viene regulada en el artículo 1592 del Código Civil y además expresamente en el artículo 6 de la Ley de Ordenación de la Edificación.</w:t>
      </w:r>
    </w:p>
    <w:p w:rsidR="00653C33" w:rsidRPr="00934847" w:rsidRDefault="00E911DE" w:rsidP="00957CAF">
      <w:pPr>
        <w:spacing w:before="100" w:beforeAutospacing="1" w:after="100" w:afterAutospacing="1" w:line="360" w:lineRule="auto"/>
        <w:ind w:left="0" w:right="0"/>
        <w:rPr>
          <w:color w:val="000000" w:themeColor="text1"/>
        </w:rPr>
      </w:pPr>
      <w:r w:rsidRPr="00934847">
        <w:rPr>
          <w:color w:val="000000" w:themeColor="text1"/>
        </w:rPr>
        <w:tab/>
      </w:r>
      <w:r w:rsidRPr="00934847">
        <w:rPr>
          <w:color w:val="000000" w:themeColor="text1"/>
        </w:rPr>
        <w:tab/>
        <w:t>8</w:t>
      </w:r>
      <w:r w:rsidR="00653C33" w:rsidRPr="00934847">
        <w:rPr>
          <w:color w:val="000000" w:themeColor="text1"/>
        </w:rPr>
        <w:t>.2.2.1. Concepto de recepción</w:t>
      </w:r>
    </w:p>
    <w:p w:rsidR="00653C33" w:rsidRPr="00934847" w:rsidRDefault="00310B4A" w:rsidP="00423F7A">
      <w:pPr>
        <w:spacing w:before="100" w:beforeAutospacing="1" w:after="100" w:afterAutospacing="1" w:line="360" w:lineRule="auto"/>
        <w:ind w:left="1416" w:right="0" w:firstLine="708"/>
        <w:rPr>
          <w:color w:val="000000" w:themeColor="text1"/>
        </w:rPr>
      </w:pPr>
      <w:r w:rsidRPr="00934847">
        <w:rPr>
          <w:color w:val="000000" w:themeColor="text1"/>
        </w:rPr>
        <w:t>La recepción de la obra, terminación y entrega constituyen la última fase del proceso de edificación del contrato de obra.</w:t>
      </w:r>
    </w:p>
    <w:p w:rsidR="00310B4A" w:rsidRPr="00934847" w:rsidRDefault="00310B4A" w:rsidP="00423F7A">
      <w:pPr>
        <w:spacing w:before="100" w:beforeAutospacing="1" w:after="100" w:afterAutospacing="1" w:line="360" w:lineRule="auto"/>
        <w:ind w:left="1416" w:right="0" w:firstLine="708"/>
        <w:rPr>
          <w:color w:val="000000" w:themeColor="text1"/>
        </w:rPr>
      </w:pPr>
      <w:r w:rsidRPr="00934847">
        <w:rPr>
          <w:color w:val="000000" w:themeColor="text1"/>
        </w:rPr>
        <w:t>Se d</w:t>
      </w:r>
      <w:r w:rsidR="00B42A79" w:rsidRPr="00934847">
        <w:rPr>
          <w:color w:val="000000" w:themeColor="text1"/>
        </w:rPr>
        <w:t>efine a la recepción como el</w:t>
      </w:r>
      <w:r w:rsidRPr="00934847">
        <w:rPr>
          <w:color w:val="000000" w:themeColor="text1"/>
        </w:rPr>
        <w:t xml:space="preserve"> acto jurídico por virtud del cual el promotor presta su conformidad a la obra realizada por el constructor, por entender que la misma se ajusta a lo convenido y a las reg</w:t>
      </w:r>
      <w:r w:rsidR="00B42A79" w:rsidRPr="00934847">
        <w:rPr>
          <w:color w:val="000000" w:themeColor="text1"/>
        </w:rPr>
        <w:t>las del arte de la construcción</w:t>
      </w:r>
      <w:r w:rsidR="00794D7B" w:rsidRPr="00934847">
        <w:rPr>
          <w:color w:val="000000" w:themeColor="text1"/>
        </w:rPr>
        <w:t>.</w:t>
      </w:r>
    </w:p>
    <w:p w:rsidR="00794D7B" w:rsidRPr="00934847" w:rsidRDefault="00794D7B" w:rsidP="00423F7A">
      <w:pPr>
        <w:spacing w:before="100" w:beforeAutospacing="1" w:after="100" w:afterAutospacing="1" w:line="360" w:lineRule="auto"/>
        <w:ind w:left="1416" w:right="0" w:firstLine="708"/>
        <w:rPr>
          <w:color w:val="000000" w:themeColor="text1"/>
        </w:rPr>
      </w:pPr>
      <w:r w:rsidRPr="00934847">
        <w:rPr>
          <w:color w:val="000000" w:themeColor="text1"/>
        </w:rPr>
        <w:t>En la Ley de Ordenación de la Edificación en su artículo 6 apartado 1, da un concepto legal de lo que sería la recepción, “</w:t>
      </w:r>
      <w:r w:rsidRPr="00934847">
        <w:rPr>
          <w:i/>
          <w:color w:val="000000" w:themeColor="text1"/>
        </w:rPr>
        <w:t>es aquel acto por el cual el constructor, una vez concluida ésta, hace entrega de la misma al promotor y es aceptada por éste”.</w:t>
      </w:r>
    </w:p>
    <w:p w:rsidR="00B53735" w:rsidRPr="00934847" w:rsidRDefault="001B42CA" w:rsidP="00957CAF">
      <w:pPr>
        <w:spacing w:before="100" w:beforeAutospacing="1" w:after="100" w:afterAutospacing="1" w:line="360" w:lineRule="auto"/>
        <w:ind w:left="0" w:right="0"/>
        <w:rPr>
          <w:color w:val="000000" w:themeColor="text1"/>
        </w:rPr>
      </w:pPr>
      <w:r w:rsidRPr="00934847">
        <w:rPr>
          <w:color w:val="000000" w:themeColor="text1"/>
        </w:rPr>
        <w:tab/>
      </w:r>
      <w:r w:rsidRPr="00934847">
        <w:rPr>
          <w:color w:val="000000" w:themeColor="text1"/>
        </w:rPr>
        <w:tab/>
      </w:r>
    </w:p>
    <w:p w:rsidR="00B53735" w:rsidRPr="00934847" w:rsidRDefault="00B53735" w:rsidP="00957CAF">
      <w:pPr>
        <w:spacing w:before="100" w:beforeAutospacing="1" w:after="100" w:afterAutospacing="1" w:line="360" w:lineRule="auto"/>
        <w:ind w:left="0" w:right="0"/>
        <w:rPr>
          <w:color w:val="000000" w:themeColor="text1"/>
        </w:rPr>
      </w:pPr>
    </w:p>
    <w:p w:rsidR="00653C33" w:rsidRPr="00934847" w:rsidRDefault="00E911DE" w:rsidP="00B53735">
      <w:pPr>
        <w:spacing w:before="100" w:beforeAutospacing="1" w:after="100" w:afterAutospacing="1" w:line="360" w:lineRule="auto"/>
        <w:ind w:left="708" w:right="0" w:firstLine="708"/>
        <w:rPr>
          <w:color w:val="000000" w:themeColor="text1"/>
        </w:rPr>
      </w:pPr>
      <w:r w:rsidRPr="00934847">
        <w:rPr>
          <w:color w:val="000000" w:themeColor="text1"/>
        </w:rPr>
        <w:lastRenderedPageBreak/>
        <w:t>8</w:t>
      </w:r>
      <w:r w:rsidR="00653C33" w:rsidRPr="00934847">
        <w:rPr>
          <w:color w:val="000000" w:themeColor="text1"/>
        </w:rPr>
        <w:t>.2.2.2. Fases de la recepción</w:t>
      </w:r>
    </w:p>
    <w:p w:rsidR="000C4394" w:rsidRPr="00934847" w:rsidRDefault="00794D7B" w:rsidP="00423F7A">
      <w:pPr>
        <w:spacing w:before="100" w:beforeAutospacing="1" w:after="100" w:afterAutospacing="1" w:line="360" w:lineRule="auto"/>
        <w:ind w:left="1416" w:right="0" w:firstLine="708"/>
        <w:rPr>
          <w:i/>
          <w:color w:val="000000" w:themeColor="text1"/>
        </w:rPr>
      </w:pPr>
      <w:r w:rsidRPr="00934847">
        <w:rPr>
          <w:color w:val="000000" w:themeColor="text1"/>
        </w:rPr>
        <w:t xml:space="preserve">El comitente deberá verificar la obra construida con la finalidad de comprobar si se ajusta a lo pactado en el contrato y a la </w:t>
      </w:r>
      <w:r w:rsidRPr="00934847">
        <w:rPr>
          <w:i/>
          <w:color w:val="000000" w:themeColor="text1"/>
        </w:rPr>
        <w:t xml:space="preserve">lex </w:t>
      </w:r>
      <w:proofErr w:type="spellStart"/>
      <w:r w:rsidRPr="00934847">
        <w:rPr>
          <w:i/>
          <w:color w:val="000000" w:themeColor="text1"/>
        </w:rPr>
        <w:t>artis</w:t>
      </w:r>
      <w:proofErr w:type="spellEnd"/>
      <w:r w:rsidRPr="00934847">
        <w:rPr>
          <w:i/>
          <w:color w:val="000000" w:themeColor="text1"/>
        </w:rPr>
        <w:t>.</w:t>
      </w:r>
    </w:p>
    <w:p w:rsidR="00794D7B" w:rsidRPr="00934847" w:rsidRDefault="00794D7B" w:rsidP="00423F7A">
      <w:pPr>
        <w:spacing w:before="100" w:beforeAutospacing="1" w:after="100" w:afterAutospacing="1" w:line="360" w:lineRule="auto"/>
        <w:ind w:left="1416" w:right="0" w:firstLine="708"/>
        <w:rPr>
          <w:i/>
          <w:color w:val="000000" w:themeColor="text1"/>
        </w:rPr>
      </w:pPr>
      <w:r w:rsidRPr="00934847">
        <w:rPr>
          <w:color w:val="000000" w:themeColor="text1"/>
        </w:rPr>
        <w:t xml:space="preserve">Una vez verificada, si cumple con lo pactado, el comitente aprobará la obra y estará obligado a recibir la obra, este proceso de recepción tiene dos fases, la verificación y la aprobación. </w:t>
      </w:r>
    </w:p>
    <w:p w:rsidR="00794D7B" w:rsidRPr="00934847" w:rsidRDefault="00794D7B" w:rsidP="00291408">
      <w:pPr>
        <w:pStyle w:val="Prrafodelista"/>
        <w:numPr>
          <w:ilvl w:val="0"/>
          <w:numId w:val="29"/>
        </w:numPr>
        <w:spacing w:before="100" w:beforeAutospacing="1" w:after="100" w:afterAutospacing="1" w:line="360" w:lineRule="auto"/>
        <w:ind w:right="0"/>
        <w:rPr>
          <w:color w:val="000000" w:themeColor="text1"/>
        </w:rPr>
      </w:pPr>
      <w:r w:rsidRPr="00934847">
        <w:rPr>
          <w:color w:val="000000" w:themeColor="text1"/>
        </w:rPr>
        <w:t>La verificación de la obra</w:t>
      </w:r>
    </w:p>
    <w:p w:rsidR="00794D7B" w:rsidRPr="00934847" w:rsidRDefault="00794D7B" w:rsidP="00957CAF">
      <w:pPr>
        <w:spacing w:before="100" w:beforeAutospacing="1" w:after="100" w:afterAutospacing="1" w:line="360" w:lineRule="auto"/>
        <w:ind w:left="1440" w:right="0" w:firstLine="684"/>
        <w:rPr>
          <w:color w:val="000000" w:themeColor="text1"/>
        </w:rPr>
      </w:pPr>
      <w:r w:rsidRPr="00934847">
        <w:rPr>
          <w:color w:val="000000" w:themeColor="text1"/>
        </w:rPr>
        <w:t>Las notas características de la verificación de la obra son las siguientes:</w:t>
      </w:r>
    </w:p>
    <w:p w:rsidR="00794D7B" w:rsidRPr="00934847" w:rsidRDefault="00794D7B" w:rsidP="00291408">
      <w:pPr>
        <w:pStyle w:val="Prrafodelista"/>
        <w:numPr>
          <w:ilvl w:val="0"/>
          <w:numId w:val="30"/>
        </w:numPr>
        <w:spacing w:before="100" w:beforeAutospacing="1" w:after="100" w:afterAutospacing="1" w:line="360" w:lineRule="auto"/>
        <w:ind w:right="0"/>
        <w:rPr>
          <w:color w:val="000000" w:themeColor="text1"/>
        </w:rPr>
      </w:pPr>
      <w:r w:rsidRPr="00934847">
        <w:rPr>
          <w:color w:val="000000" w:themeColor="text1"/>
        </w:rPr>
        <w:t xml:space="preserve">Conjunto de operaciones materiales y técnicas que examina la obra cualitativa y cuantitativamente, su funcionamiento, instalaciones, </w:t>
      </w:r>
      <w:proofErr w:type="spellStart"/>
      <w:r w:rsidRPr="00934847">
        <w:rPr>
          <w:color w:val="000000" w:themeColor="text1"/>
        </w:rPr>
        <w:t>asi</w:t>
      </w:r>
      <w:proofErr w:type="spellEnd"/>
      <w:r w:rsidRPr="00934847">
        <w:rPr>
          <w:color w:val="000000" w:themeColor="text1"/>
        </w:rPr>
        <w:t xml:space="preserve"> como la estructura y la solidez de la misma.</w:t>
      </w:r>
    </w:p>
    <w:p w:rsidR="00794D7B" w:rsidRPr="00934847" w:rsidRDefault="00794D7B" w:rsidP="00291408">
      <w:pPr>
        <w:pStyle w:val="Prrafodelista"/>
        <w:numPr>
          <w:ilvl w:val="0"/>
          <w:numId w:val="30"/>
        </w:numPr>
        <w:spacing w:before="100" w:beforeAutospacing="1" w:after="100" w:afterAutospacing="1" w:line="360" w:lineRule="auto"/>
        <w:ind w:right="0"/>
        <w:rPr>
          <w:color w:val="000000" w:themeColor="text1"/>
        </w:rPr>
      </w:pPr>
      <w:r w:rsidRPr="00934847">
        <w:rPr>
          <w:color w:val="000000" w:themeColor="text1"/>
        </w:rPr>
        <w:t xml:space="preserve">Objeto de comprobar si la obra está construida conforme a lo pactado y la </w:t>
      </w:r>
      <w:r w:rsidRPr="00934847">
        <w:rPr>
          <w:i/>
          <w:color w:val="000000" w:themeColor="text1"/>
        </w:rPr>
        <w:t xml:space="preserve">lex </w:t>
      </w:r>
      <w:proofErr w:type="spellStart"/>
      <w:r w:rsidRPr="00934847">
        <w:rPr>
          <w:i/>
          <w:color w:val="000000" w:themeColor="text1"/>
        </w:rPr>
        <w:t>artis</w:t>
      </w:r>
      <w:proofErr w:type="spellEnd"/>
    </w:p>
    <w:p w:rsidR="00794D7B" w:rsidRPr="00934847" w:rsidRDefault="00794D7B" w:rsidP="00291408">
      <w:pPr>
        <w:pStyle w:val="Prrafodelista"/>
        <w:numPr>
          <w:ilvl w:val="0"/>
          <w:numId w:val="30"/>
        </w:numPr>
        <w:spacing w:before="100" w:beforeAutospacing="1" w:after="100" w:afterAutospacing="1" w:line="360" w:lineRule="auto"/>
        <w:ind w:right="0"/>
        <w:rPr>
          <w:color w:val="000000" w:themeColor="text1"/>
        </w:rPr>
      </w:pPr>
      <w:r w:rsidRPr="00934847">
        <w:rPr>
          <w:color w:val="000000" w:themeColor="text1"/>
        </w:rPr>
        <w:t>Fase a posteriori de la aprobación de la obra</w:t>
      </w:r>
    </w:p>
    <w:p w:rsidR="00794D7B" w:rsidRPr="00934847" w:rsidRDefault="00794D7B" w:rsidP="00291408">
      <w:pPr>
        <w:pStyle w:val="Prrafodelista"/>
        <w:numPr>
          <w:ilvl w:val="0"/>
          <w:numId w:val="30"/>
        </w:numPr>
        <w:spacing w:before="100" w:beforeAutospacing="1" w:after="100" w:afterAutospacing="1" w:line="360" w:lineRule="auto"/>
        <w:ind w:right="0"/>
        <w:rPr>
          <w:color w:val="000000" w:themeColor="text1"/>
        </w:rPr>
      </w:pPr>
      <w:r w:rsidRPr="00934847">
        <w:rPr>
          <w:color w:val="000000" w:themeColor="text1"/>
        </w:rPr>
        <w:t>Derecho y facultad del promotor, en la práctica, es frecuente que se realice junto al arquitecto o director de la obra.</w:t>
      </w:r>
    </w:p>
    <w:p w:rsidR="00794D7B" w:rsidRPr="00934847" w:rsidRDefault="00794D7B" w:rsidP="00291408">
      <w:pPr>
        <w:pStyle w:val="Prrafodelista"/>
        <w:numPr>
          <w:ilvl w:val="0"/>
          <w:numId w:val="29"/>
        </w:numPr>
        <w:spacing w:before="100" w:beforeAutospacing="1" w:after="100" w:afterAutospacing="1" w:line="360" w:lineRule="auto"/>
        <w:ind w:right="0"/>
        <w:rPr>
          <w:color w:val="000000" w:themeColor="text1"/>
        </w:rPr>
      </w:pPr>
      <w:r w:rsidRPr="00934847">
        <w:rPr>
          <w:color w:val="000000" w:themeColor="text1"/>
        </w:rPr>
        <w:t>La aprobación de la obra</w:t>
      </w:r>
    </w:p>
    <w:p w:rsidR="00794D7B" w:rsidRPr="00934847" w:rsidRDefault="00794D7B" w:rsidP="00423F7A">
      <w:pPr>
        <w:spacing w:before="100" w:beforeAutospacing="1" w:after="100" w:afterAutospacing="1" w:line="360" w:lineRule="auto"/>
        <w:ind w:left="2124" w:right="0" w:firstLine="708"/>
        <w:rPr>
          <w:color w:val="000000" w:themeColor="text1"/>
        </w:rPr>
      </w:pPr>
      <w:r w:rsidRPr="00934847">
        <w:rPr>
          <w:color w:val="000000" w:themeColor="text1"/>
        </w:rPr>
        <w:t xml:space="preserve">La aprobación será el contenido esencial del contrato de obra. Cuando esté verificada, se pasaría a la fase de aprobación, esta puede considerarse como aquella declaración de voluntad del promotor por la que manifiesta que la obra construida es conforme a lo acordado en el contrato y a las reglas del arte de la construcción. </w:t>
      </w:r>
    </w:p>
    <w:p w:rsidR="000C4394" w:rsidRPr="00934847" w:rsidRDefault="00E911DE" w:rsidP="00957CAF">
      <w:pPr>
        <w:spacing w:before="100" w:beforeAutospacing="1" w:after="100" w:afterAutospacing="1" w:line="360" w:lineRule="auto"/>
        <w:ind w:left="0" w:right="0"/>
        <w:rPr>
          <w:color w:val="000000" w:themeColor="text1"/>
        </w:rPr>
      </w:pPr>
      <w:r w:rsidRPr="00934847">
        <w:rPr>
          <w:color w:val="000000" w:themeColor="text1"/>
        </w:rPr>
        <w:tab/>
      </w:r>
      <w:r w:rsidRPr="00934847">
        <w:rPr>
          <w:color w:val="000000" w:themeColor="text1"/>
        </w:rPr>
        <w:tab/>
        <w:t>8</w:t>
      </w:r>
      <w:r w:rsidR="00653C33" w:rsidRPr="00934847">
        <w:rPr>
          <w:color w:val="000000" w:themeColor="text1"/>
        </w:rPr>
        <w:t>.2.2.3. Modalidades de la recepción</w:t>
      </w:r>
    </w:p>
    <w:p w:rsidR="000C4394" w:rsidRPr="00934847" w:rsidRDefault="000C4394" w:rsidP="00423F7A">
      <w:pPr>
        <w:spacing w:before="100" w:beforeAutospacing="1" w:after="100" w:afterAutospacing="1" w:line="360" w:lineRule="auto"/>
        <w:ind w:left="1416" w:right="0" w:firstLine="708"/>
        <w:rPr>
          <w:color w:val="000000" w:themeColor="text1"/>
        </w:rPr>
      </w:pPr>
      <w:r w:rsidRPr="00934847">
        <w:rPr>
          <w:color w:val="000000" w:themeColor="text1"/>
        </w:rPr>
        <w:t>La Ley de Ordenación de la Edificación diferencia entre las siguientes modalidades a la hora de la recepción de la obra:</w:t>
      </w:r>
    </w:p>
    <w:p w:rsidR="00934847" w:rsidRPr="00934847" w:rsidRDefault="00934847" w:rsidP="00423F7A">
      <w:pPr>
        <w:spacing w:before="100" w:beforeAutospacing="1" w:after="100" w:afterAutospacing="1" w:line="360" w:lineRule="auto"/>
        <w:ind w:left="1416" w:right="0" w:firstLine="708"/>
        <w:rPr>
          <w:color w:val="000000" w:themeColor="text1"/>
        </w:rPr>
      </w:pPr>
    </w:p>
    <w:p w:rsidR="00934847" w:rsidRPr="00934847" w:rsidRDefault="00934847" w:rsidP="00423F7A">
      <w:pPr>
        <w:spacing w:before="100" w:beforeAutospacing="1" w:after="100" w:afterAutospacing="1" w:line="360" w:lineRule="auto"/>
        <w:ind w:left="1416" w:right="0" w:firstLine="708"/>
        <w:rPr>
          <w:color w:val="000000" w:themeColor="text1"/>
        </w:rPr>
      </w:pPr>
    </w:p>
    <w:p w:rsidR="000C4394" w:rsidRPr="00934847" w:rsidRDefault="000C4394" w:rsidP="00291408">
      <w:pPr>
        <w:pStyle w:val="Prrafodelista"/>
        <w:numPr>
          <w:ilvl w:val="0"/>
          <w:numId w:val="31"/>
        </w:numPr>
        <w:spacing w:before="100" w:beforeAutospacing="1" w:after="100" w:afterAutospacing="1" w:line="360" w:lineRule="auto"/>
        <w:ind w:right="0"/>
        <w:rPr>
          <w:color w:val="000000" w:themeColor="text1"/>
        </w:rPr>
      </w:pPr>
      <w:r w:rsidRPr="00934847">
        <w:rPr>
          <w:color w:val="000000" w:themeColor="text1"/>
        </w:rPr>
        <w:lastRenderedPageBreak/>
        <w:t>Recepción total y parcial</w:t>
      </w:r>
    </w:p>
    <w:p w:rsidR="000C4394" w:rsidRPr="00934847" w:rsidRDefault="000C4394" w:rsidP="00423F7A">
      <w:pPr>
        <w:pStyle w:val="Prrafodelista"/>
        <w:spacing w:before="100" w:beforeAutospacing="1" w:after="100" w:afterAutospacing="1" w:line="360" w:lineRule="auto"/>
        <w:ind w:left="1416" w:right="0" w:firstLine="708"/>
        <w:rPr>
          <w:color w:val="000000" w:themeColor="text1"/>
        </w:rPr>
      </w:pPr>
      <w:r w:rsidRPr="00934847">
        <w:rPr>
          <w:color w:val="000000" w:themeColor="text1"/>
        </w:rPr>
        <w:t xml:space="preserve">Se regula en el artículo 6.1 de la Ley de Ordenación de la Edificación, y será </w:t>
      </w:r>
      <w:r w:rsidR="00522208" w:rsidRPr="00934847">
        <w:rPr>
          <w:color w:val="000000" w:themeColor="text1"/>
        </w:rPr>
        <w:t xml:space="preserve">recepción </w:t>
      </w:r>
      <w:r w:rsidRPr="00934847">
        <w:rPr>
          <w:color w:val="000000" w:themeColor="text1"/>
        </w:rPr>
        <w:t xml:space="preserve">total cuando el promotor aprueba y recibe la totalidad de la obra. Por otro lado será </w:t>
      </w:r>
      <w:r w:rsidR="00522208" w:rsidRPr="00934847">
        <w:rPr>
          <w:color w:val="000000" w:themeColor="text1"/>
        </w:rPr>
        <w:t xml:space="preserve">recepción </w:t>
      </w:r>
      <w:r w:rsidRPr="00934847">
        <w:rPr>
          <w:color w:val="000000" w:themeColor="text1"/>
        </w:rPr>
        <w:t>parcial cuando el promotor aprueba y recibe una parte de la totalidad de la obra.</w:t>
      </w:r>
    </w:p>
    <w:p w:rsidR="00522208" w:rsidRPr="00934847" w:rsidRDefault="000C4394" w:rsidP="00957CAF">
      <w:pPr>
        <w:pStyle w:val="Prrafodelista"/>
        <w:spacing w:before="100" w:beforeAutospacing="1" w:after="100" w:afterAutospacing="1" w:line="360" w:lineRule="auto"/>
        <w:ind w:right="0" w:firstLine="696"/>
        <w:rPr>
          <w:color w:val="000000" w:themeColor="text1"/>
        </w:rPr>
      </w:pPr>
      <w:r w:rsidRPr="00934847">
        <w:rPr>
          <w:color w:val="000000" w:themeColor="text1"/>
        </w:rPr>
        <w:t>Será parcial en los siguientes supuestos:</w:t>
      </w:r>
    </w:p>
    <w:p w:rsidR="00522208" w:rsidRPr="00934847" w:rsidRDefault="000C4394" w:rsidP="00291408">
      <w:pPr>
        <w:pStyle w:val="Prrafodelista"/>
        <w:numPr>
          <w:ilvl w:val="0"/>
          <w:numId w:val="32"/>
        </w:numPr>
        <w:spacing w:before="100" w:beforeAutospacing="1" w:after="100" w:afterAutospacing="1" w:line="360" w:lineRule="auto"/>
        <w:ind w:right="0"/>
        <w:rPr>
          <w:color w:val="000000" w:themeColor="text1"/>
        </w:rPr>
      </w:pPr>
      <w:r w:rsidRPr="00934847">
        <w:rPr>
          <w:color w:val="000000" w:themeColor="text1"/>
        </w:rPr>
        <w:t>Cuando las partes, previamente, lo hayan pactado.</w:t>
      </w:r>
    </w:p>
    <w:p w:rsidR="00522208" w:rsidRPr="00934847" w:rsidRDefault="000C4394" w:rsidP="00291408">
      <w:pPr>
        <w:pStyle w:val="Prrafodelista"/>
        <w:numPr>
          <w:ilvl w:val="0"/>
          <w:numId w:val="32"/>
        </w:numPr>
        <w:spacing w:before="100" w:beforeAutospacing="1" w:after="100" w:afterAutospacing="1" w:line="360" w:lineRule="auto"/>
        <w:ind w:right="0"/>
        <w:rPr>
          <w:color w:val="000000" w:themeColor="text1"/>
        </w:rPr>
      </w:pPr>
      <w:r w:rsidRPr="00934847">
        <w:rPr>
          <w:color w:val="000000" w:themeColor="text1"/>
        </w:rPr>
        <w:t>Cuando las partes, previamente, lo hayan pactado durante la ejecución material de la obra</w:t>
      </w:r>
    </w:p>
    <w:p w:rsidR="000C4394" w:rsidRPr="00934847" w:rsidRDefault="000C4394" w:rsidP="00291408">
      <w:pPr>
        <w:pStyle w:val="Prrafodelista"/>
        <w:numPr>
          <w:ilvl w:val="0"/>
          <w:numId w:val="32"/>
        </w:numPr>
        <w:spacing w:before="100" w:beforeAutospacing="1" w:after="100" w:afterAutospacing="1" w:line="360" w:lineRule="auto"/>
        <w:ind w:right="0"/>
        <w:rPr>
          <w:color w:val="000000" w:themeColor="text1"/>
        </w:rPr>
      </w:pPr>
      <w:r w:rsidRPr="00934847">
        <w:rPr>
          <w:color w:val="000000" w:themeColor="text1"/>
        </w:rPr>
        <w:t>Cuando la obra sea del tipo por piezas o por medida</w:t>
      </w:r>
    </w:p>
    <w:p w:rsidR="001B42CA" w:rsidRPr="00934847" w:rsidRDefault="001B42CA" w:rsidP="001B42CA">
      <w:pPr>
        <w:pStyle w:val="Prrafodelista"/>
        <w:spacing w:before="100" w:beforeAutospacing="1" w:after="100" w:afterAutospacing="1" w:line="360" w:lineRule="auto"/>
        <w:ind w:left="2136" w:right="0"/>
        <w:rPr>
          <w:color w:val="000000" w:themeColor="text1"/>
        </w:rPr>
      </w:pPr>
    </w:p>
    <w:p w:rsidR="000C4394" w:rsidRPr="00934847" w:rsidRDefault="000C4394" w:rsidP="00291408">
      <w:pPr>
        <w:pStyle w:val="Prrafodelista"/>
        <w:numPr>
          <w:ilvl w:val="0"/>
          <w:numId w:val="31"/>
        </w:numPr>
        <w:spacing w:before="100" w:beforeAutospacing="1" w:after="100" w:afterAutospacing="1" w:line="360" w:lineRule="auto"/>
        <w:ind w:right="0"/>
        <w:rPr>
          <w:color w:val="000000" w:themeColor="text1"/>
        </w:rPr>
      </w:pPr>
      <w:r w:rsidRPr="00934847">
        <w:rPr>
          <w:color w:val="000000" w:themeColor="text1"/>
        </w:rPr>
        <w:t>Recepción expresa y tácita</w:t>
      </w:r>
    </w:p>
    <w:p w:rsidR="00522208" w:rsidRPr="00934847" w:rsidRDefault="00522208" w:rsidP="009C0815">
      <w:pPr>
        <w:pStyle w:val="Prrafodelista"/>
        <w:spacing w:before="100" w:beforeAutospacing="1" w:after="100" w:afterAutospacing="1" w:line="360" w:lineRule="auto"/>
        <w:ind w:left="1416" w:right="0" w:firstLine="708"/>
        <w:rPr>
          <w:color w:val="000000" w:themeColor="text1"/>
        </w:rPr>
      </w:pPr>
      <w:r w:rsidRPr="00934847">
        <w:rPr>
          <w:color w:val="000000" w:themeColor="text1"/>
        </w:rPr>
        <w:t>Se regula en el artículo 6.1 de la Ley de Ordenación de la Edificación, será una recepción expresa cuando exista una declaración de voluntad del promotor aprobando la obra del constructor. Sin embargo, será recepción tácita cuando se deduce de hechos o actos realizados por el promotor que implican inequívocamente la aceptación de la obra realizada por el constructor.</w:t>
      </w:r>
    </w:p>
    <w:p w:rsidR="00522208" w:rsidRPr="00934847" w:rsidRDefault="00522208" w:rsidP="00957CAF">
      <w:pPr>
        <w:pStyle w:val="Prrafodelista"/>
        <w:spacing w:before="100" w:beforeAutospacing="1" w:after="100" w:afterAutospacing="1" w:line="360" w:lineRule="auto"/>
        <w:ind w:right="0" w:firstLine="696"/>
        <w:rPr>
          <w:color w:val="000000" w:themeColor="text1"/>
        </w:rPr>
      </w:pPr>
      <w:r w:rsidRPr="00934847">
        <w:rPr>
          <w:color w:val="000000" w:themeColor="text1"/>
        </w:rPr>
        <w:t>Se producirá la recepción tácita en los siguientes casos:</w:t>
      </w:r>
    </w:p>
    <w:p w:rsidR="00522208" w:rsidRPr="00934847" w:rsidRDefault="00522208" w:rsidP="00291408">
      <w:pPr>
        <w:pStyle w:val="Prrafodelista"/>
        <w:numPr>
          <w:ilvl w:val="0"/>
          <w:numId w:val="33"/>
        </w:numPr>
        <w:spacing w:before="100" w:beforeAutospacing="1" w:after="100" w:afterAutospacing="1" w:line="360" w:lineRule="auto"/>
        <w:ind w:right="0"/>
        <w:rPr>
          <w:color w:val="000000" w:themeColor="text1"/>
        </w:rPr>
      </w:pPr>
      <w:r w:rsidRPr="00934847">
        <w:rPr>
          <w:color w:val="000000" w:themeColor="text1"/>
        </w:rPr>
        <w:t>El pago del precio sin reserva alguna</w:t>
      </w:r>
    </w:p>
    <w:p w:rsidR="00522208" w:rsidRPr="00934847" w:rsidRDefault="00522208" w:rsidP="00291408">
      <w:pPr>
        <w:pStyle w:val="Prrafodelista"/>
        <w:numPr>
          <w:ilvl w:val="0"/>
          <w:numId w:val="33"/>
        </w:numPr>
        <w:spacing w:before="100" w:beforeAutospacing="1" w:after="100" w:afterAutospacing="1" w:line="360" w:lineRule="auto"/>
        <w:ind w:right="0"/>
        <w:rPr>
          <w:color w:val="000000" w:themeColor="text1"/>
        </w:rPr>
      </w:pPr>
      <w:r w:rsidRPr="00934847">
        <w:rPr>
          <w:color w:val="000000" w:themeColor="text1"/>
        </w:rPr>
        <w:t>La toma de posesión y utilización de la obra por el promotor sin reserva alguna</w:t>
      </w:r>
    </w:p>
    <w:p w:rsidR="00522208" w:rsidRPr="00934847" w:rsidRDefault="00522208" w:rsidP="00291408">
      <w:pPr>
        <w:pStyle w:val="Prrafodelista"/>
        <w:numPr>
          <w:ilvl w:val="0"/>
          <w:numId w:val="33"/>
        </w:numPr>
        <w:spacing w:before="100" w:beforeAutospacing="1" w:after="100" w:afterAutospacing="1" w:line="360" w:lineRule="auto"/>
        <w:ind w:right="0"/>
        <w:rPr>
          <w:color w:val="000000" w:themeColor="text1"/>
        </w:rPr>
      </w:pPr>
      <w:r w:rsidRPr="00934847">
        <w:rPr>
          <w:color w:val="000000" w:themeColor="text1"/>
        </w:rPr>
        <w:t>La utilización de la obra por el promotor</w:t>
      </w:r>
    </w:p>
    <w:p w:rsidR="00522208" w:rsidRPr="00934847" w:rsidRDefault="00BE47DD" w:rsidP="00291408">
      <w:pPr>
        <w:pStyle w:val="Prrafodelista"/>
        <w:numPr>
          <w:ilvl w:val="0"/>
          <w:numId w:val="33"/>
        </w:numPr>
        <w:spacing w:before="100" w:beforeAutospacing="1" w:after="100" w:afterAutospacing="1" w:line="360" w:lineRule="auto"/>
        <w:ind w:right="0"/>
        <w:rPr>
          <w:color w:val="000000" w:themeColor="text1"/>
        </w:rPr>
      </w:pPr>
      <w:r w:rsidRPr="00934847">
        <w:rPr>
          <w:color w:val="000000" w:themeColor="text1"/>
        </w:rPr>
        <w:t>El transcurso del plaz</w:t>
      </w:r>
      <w:r w:rsidR="00522208" w:rsidRPr="00934847">
        <w:rPr>
          <w:color w:val="000000" w:themeColor="text1"/>
        </w:rPr>
        <w:t xml:space="preserve">o de garantía </w:t>
      </w:r>
      <w:r w:rsidRPr="00934847">
        <w:rPr>
          <w:color w:val="000000" w:themeColor="text1"/>
        </w:rPr>
        <w:t>convencional</w:t>
      </w:r>
      <w:r w:rsidR="00522208" w:rsidRPr="00934847">
        <w:rPr>
          <w:color w:val="000000" w:themeColor="text1"/>
        </w:rPr>
        <w:t xml:space="preserve"> sin protesta alguna por el comitente</w:t>
      </w:r>
    </w:p>
    <w:p w:rsidR="00653C33" w:rsidRPr="00934847" w:rsidRDefault="00E911DE" w:rsidP="00957CAF">
      <w:pPr>
        <w:spacing w:before="100" w:beforeAutospacing="1" w:after="100" w:afterAutospacing="1" w:line="360" w:lineRule="auto"/>
        <w:ind w:left="0" w:right="0"/>
        <w:rPr>
          <w:color w:val="000000" w:themeColor="text1"/>
        </w:rPr>
      </w:pPr>
      <w:r w:rsidRPr="00934847">
        <w:rPr>
          <w:color w:val="000000" w:themeColor="text1"/>
        </w:rPr>
        <w:tab/>
      </w:r>
      <w:r w:rsidRPr="00934847">
        <w:rPr>
          <w:color w:val="000000" w:themeColor="text1"/>
        </w:rPr>
        <w:tab/>
        <w:t>8</w:t>
      </w:r>
      <w:r w:rsidR="001B42CA" w:rsidRPr="00934847">
        <w:rPr>
          <w:color w:val="000000" w:themeColor="text1"/>
        </w:rPr>
        <w:t>.</w:t>
      </w:r>
      <w:r w:rsidR="00653C33" w:rsidRPr="00934847">
        <w:rPr>
          <w:color w:val="000000" w:themeColor="text1"/>
        </w:rPr>
        <w:t>2.2.4. Personas intervinientes</w:t>
      </w:r>
    </w:p>
    <w:p w:rsidR="00BE47DD" w:rsidRPr="00934847" w:rsidRDefault="00BE47DD" w:rsidP="009C0815">
      <w:pPr>
        <w:spacing w:before="100" w:beforeAutospacing="1" w:after="100" w:afterAutospacing="1" w:line="360" w:lineRule="auto"/>
        <w:ind w:left="1416" w:right="0" w:firstLine="708"/>
        <w:rPr>
          <w:color w:val="000000" w:themeColor="text1"/>
        </w:rPr>
      </w:pPr>
      <w:r w:rsidRPr="00934847">
        <w:rPr>
          <w:color w:val="000000" w:themeColor="text1"/>
        </w:rPr>
        <w:t>En el artículo 6, apartado 2 de la Ley de la Ordenación de la Edificación</w:t>
      </w:r>
      <w:r w:rsidR="005B02CC" w:rsidRPr="00934847">
        <w:rPr>
          <w:color w:val="000000" w:themeColor="text1"/>
        </w:rPr>
        <w:t xml:space="preserve"> señala como las personas que intervienen en el acto de recepción de la obra, son el promotor y el constructor, sería conveniente la presencia del director de la obra.</w:t>
      </w:r>
    </w:p>
    <w:p w:rsidR="00B53735" w:rsidRPr="00934847" w:rsidRDefault="00B53735" w:rsidP="009C0815">
      <w:pPr>
        <w:spacing w:before="100" w:beforeAutospacing="1" w:after="100" w:afterAutospacing="1" w:line="360" w:lineRule="auto"/>
        <w:ind w:left="1416" w:right="0" w:firstLine="708"/>
        <w:rPr>
          <w:color w:val="000000" w:themeColor="text1"/>
        </w:rPr>
      </w:pPr>
    </w:p>
    <w:p w:rsidR="00B53735" w:rsidRPr="00934847" w:rsidRDefault="00B53735" w:rsidP="009C0815">
      <w:pPr>
        <w:spacing w:before="100" w:beforeAutospacing="1" w:after="100" w:afterAutospacing="1" w:line="360" w:lineRule="auto"/>
        <w:ind w:left="1416" w:right="0" w:firstLine="708"/>
        <w:rPr>
          <w:color w:val="000000" w:themeColor="text1"/>
        </w:rPr>
      </w:pPr>
    </w:p>
    <w:p w:rsidR="00653C33" w:rsidRPr="00934847" w:rsidRDefault="00653C33" w:rsidP="00957CAF">
      <w:pPr>
        <w:spacing w:before="100" w:beforeAutospacing="1" w:after="100" w:afterAutospacing="1" w:line="360" w:lineRule="auto"/>
        <w:ind w:left="0" w:right="0"/>
        <w:rPr>
          <w:color w:val="000000" w:themeColor="text1"/>
        </w:rPr>
      </w:pPr>
      <w:r w:rsidRPr="00934847">
        <w:rPr>
          <w:color w:val="000000" w:themeColor="text1"/>
        </w:rPr>
        <w:lastRenderedPageBreak/>
        <w:tab/>
      </w:r>
      <w:r w:rsidRPr="00934847">
        <w:rPr>
          <w:color w:val="000000" w:themeColor="text1"/>
        </w:rPr>
        <w:tab/>
      </w:r>
      <w:r w:rsidR="00E911DE" w:rsidRPr="00934847">
        <w:rPr>
          <w:color w:val="000000" w:themeColor="text1"/>
        </w:rPr>
        <w:t>8</w:t>
      </w:r>
      <w:r w:rsidRPr="00934847">
        <w:rPr>
          <w:color w:val="000000" w:themeColor="text1"/>
        </w:rPr>
        <w:t>.2.2.5. Formalidades de la recepción</w:t>
      </w:r>
    </w:p>
    <w:p w:rsidR="005B02CC" w:rsidRPr="00934847" w:rsidRDefault="005B02CC" w:rsidP="009C0815">
      <w:pPr>
        <w:spacing w:before="100" w:beforeAutospacing="1" w:after="100" w:afterAutospacing="1" w:line="360" w:lineRule="auto"/>
        <w:ind w:left="1416" w:right="0" w:firstLine="708"/>
        <w:rPr>
          <w:color w:val="000000" w:themeColor="text1"/>
        </w:rPr>
      </w:pPr>
      <w:r w:rsidRPr="00934847">
        <w:rPr>
          <w:color w:val="000000" w:themeColor="text1"/>
        </w:rPr>
        <w:t>El acto formal de la recepción debe constar por escrito, firmado por las partes y debe adjuntarse el certificado final de obra por el director de la obra. Además debe expresar lo siguiente:</w:t>
      </w:r>
    </w:p>
    <w:p w:rsidR="005B02CC" w:rsidRPr="00934847" w:rsidRDefault="005B02CC" w:rsidP="00291408">
      <w:pPr>
        <w:pStyle w:val="Prrafodelista"/>
        <w:numPr>
          <w:ilvl w:val="0"/>
          <w:numId w:val="34"/>
        </w:numPr>
        <w:spacing w:before="100" w:beforeAutospacing="1" w:after="100" w:afterAutospacing="1" w:line="360" w:lineRule="auto"/>
        <w:ind w:right="0"/>
        <w:rPr>
          <w:color w:val="000000" w:themeColor="text1"/>
        </w:rPr>
      </w:pPr>
      <w:r w:rsidRPr="00934847">
        <w:rPr>
          <w:color w:val="000000" w:themeColor="text1"/>
        </w:rPr>
        <w:t>Personas intervinientes</w:t>
      </w:r>
    </w:p>
    <w:p w:rsidR="005B02CC" w:rsidRPr="00934847" w:rsidRDefault="005B02CC" w:rsidP="00291408">
      <w:pPr>
        <w:pStyle w:val="Prrafodelista"/>
        <w:numPr>
          <w:ilvl w:val="0"/>
          <w:numId w:val="34"/>
        </w:numPr>
        <w:spacing w:before="100" w:beforeAutospacing="1" w:after="100" w:afterAutospacing="1" w:line="360" w:lineRule="auto"/>
        <w:ind w:right="0"/>
        <w:rPr>
          <w:color w:val="000000" w:themeColor="text1"/>
        </w:rPr>
      </w:pPr>
      <w:r w:rsidRPr="00934847">
        <w:rPr>
          <w:color w:val="000000" w:themeColor="text1"/>
        </w:rPr>
        <w:t xml:space="preserve">Fecha </w:t>
      </w:r>
    </w:p>
    <w:p w:rsidR="005B02CC" w:rsidRPr="00934847" w:rsidRDefault="005B02CC" w:rsidP="00291408">
      <w:pPr>
        <w:pStyle w:val="Prrafodelista"/>
        <w:numPr>
          <w:ilvl w:val="0"/>
          <w:numId w:val="34"/>
        </w:numPr>
        <w:spacing w:before="100" w:beforeAutospacing="1" w:after="100" w:afterAutospacing="1" w:line="360" w:lineRule="auto"/>
        <w:ind w:right="0"/>
        <w:rPr>
          <w:color w:val="000000" w:themeColor="text1"/>
        </w:rPr>
      </w:pPr>
      <w:r w:rsidRPr="00934847">
        <w:rPr>
          <w:color w:val="000000" w:themeColor="text1"/>
        </w:rPr>
        <w:t>Coste final</w:t>
      </w:r>
    </w:p>
    <w:p w:rsidR="005B02CC" w:rsidRPr="00934847" w:rsidRDefault="005B02CC" w:rsidP="00291408">
      <w:pPr>
        <w:pStyle w:val="Prrafodelista"/>
        <w:numPr>
          <w:ilvl w:val="0"/>
          <w:numId w:val="34"/>
        </w:numPr>
        <w:spacing w:before="100" w:beforeAutospacing="1" w:after="100" w:afterAutospacing="1" w:line="360" w:lineRule="auto"/>
        <w:ind w:right="0"/>
        <w:rPr>
          <w:color w:val="000000" w:themeColor="text1"/>
        </w:rPr>
      </w:pPr>
      <w:r w:rsidRPr="00934847">
        <w:rPr>
          <w:color w:val="000000" w:themeColor="text1"/>
        </w:rPr>
        <w:t>Declaración de recepción de la obra con o sin reservas, especificando deficiencias y el plazo de subsanación</w:t>
      </w:r>
    </w:p>
    <w:p w:rsidR="005B02CC" w:rsidRPr="00934847" w:rsidRDefault="005B02CC" w:rsidP="00291408">
      <w:pPr>
        <w:pStyle w:val="Prrafodelista"/>
        <w:numPr>
          <w:ilvl w:val="0"/>
          <w:numId w:val="34"/>
        </w:numPr>
        <w:spacing w:before="100" w:beforeAutospacing="1" w:after="100" w:afterAutospacing="1" w:line="360" w:lineRule="auto"/>
        <w:ind w:right="0"/>
        <w:rPr>
          <w:color w:val="000000" w:themeColor="text1"/>
        </w:rPr>
      </w:pPr>
      <w:r w:rsidRPr="00934847">
        <w:rPr>
          <w:color w:val="000000" w:themeColor="text1"/>
        </w:rPr>
        <w:t>Garantías para  asegurar la responsabilidad del constructor</w:t>
      </w:r>
    </w:p>
    <w:p w:rsidR="00653C33" w:rsidRPr="00934847" w:rsidRDefault="00E911DE" w:rsidP="00957CAF">
      <w:pPr>
        <w:spacing w:before="100" w:beforeAutospacing="1" w:after="100" w:afterAutospacing="1" w:line="360" w:lineRule="auto"/>
        <w:ind w:left="0" w:right="0"/>
        <w:rPr>
          <w:color w:val="000000" w:themeColor="text1"/>
        </w:rPr>
      </w:pPr>
      <w:r w:rsidRPr="00934847">
        <w:rPr>
          <w:color w:val="000000" w:themeColor="text1"/>
        </w:rPr>
        <w:tab/>
      </w:r>
      <w:r w:rsidRPr="00934847">
        <w:rPr>
          <w:color w:val="000000" w:themeColor="text1"/>
        </w:rPr>
        <w:tab/>
        <w:t>8</w:t>
      </w:r>
      <w:r w:rsidR="00653C33" w:rsidRPr="00934847">
        <w:rPr>
          <w:color w:val="000000" w:themeColor="text1"/>
        </w:rPr>
        <w:t>.2.2.6. Contenido de la recepción</w:t>
      </w:r>
    </w:p>
    <w:p w:rsidR="005B02CC" w:rsidRPr="00934847" w:rsidRDefault="005B02CC" w:rsidP="009C0815">
      <w:pPr>
        <w:spacing w:before="100" w:beforeAutospacing="1" w:after="100" w:afterAutospacing="1" w:line="360" w:lineRule="auto"/>
        <w:ind w:left="1416" w:right="0" w:firstLine="708"/>
        <w:rPr>
          <w:color w:val="000000" w:themeColor="text1"/>
        </w:rPr>
      </w:pPr>
      <w:r w:rsidRPr="00934847">
        <w:rPr>
          <w:color w:val="000000" w:themeColor="text1"/>
        </w:rPr>
        <w:t>El contenido de la recepción será la aceptación o no por parte del promotor hacia el constructor de la obra realizada por él.</w:t>
      </w:r>
    </w:p>
    <w:p w:rsidR="005B02CC" w:rsidRPr="00934847" w:rsidRDefault="005B02CC" w:rsidP="009C0815">
      <w:pPr>
        <w:spacing w:before="100" w:beforeAutospacing="1" w:after="100" w:afterAutospacing="1" w:line="360" w:lineRule="auto"/>
        <w:ind w:left="1416" w:right="0" w:firstLine="708"/>
        <w:rPr>
          <w:color w:val="000000" w:themeColor="text1"/>
        </w:rPr>
      </w:pPr>
      <w:r w:rsidRPr="00934847">
        <w:rPr>
          <w:color w:val="000000" w:themeColor="text1"/>
        </w:rPr>
        <w:t>Si la aceptación es positiva, recibirá la obra con los efectos jurídicos que la misma produce, si por el contrario, la aceptación es negativa, no recibirá la obra.</w:t>
      </w:r>
    </w:p>
    <w:p w:rsidR="005B02CC" w:rsidRPr="00934847" w:rsidRDefault="005B02CC" w:rsidP="009C0815">
      <w:pPr>
        <w:spacing w:before="100" w:beforeAutospacing="1" w:after="100" w:afterAutospacing="1" w:line="360" w:lineRule="auto"/>
        <w:ind w:left="1416" w:right="0" w:firstLine="708"/>
        <w:rPr>
          <w:color w:val="000000" w:themeColor="text1"/>
        </w:rPr>
      </w:pPr>
      <w:r w:rsidRPr="00934847">
        <w:rPr>
          <w:color w:val="000000" w:themeColor="text1"/>
        </w:rPr>
        <w:t xml:space="preserve">La Ley </w:t>
      </w:r>
      <w:r w:rsidR="00B42A79" w:rsidRPr="00934847">
        <w:rPr>
          <w:color w:val="000000" w:themeColor="text1"/>
        </w:rPr>
        <w:t xml:space="preserve">de Ordenación de la Edificación, en el artículo 6.3, </w:t>
      </w:r>
      <w:r w:rsidRPr="00934847">
        <w:rPr>
          <w:color w:val="000000" w:themeColor="text1"/>
        </w:rPr>
        <w:t>contempla dos supuestos de rechazo de la recepción por parte del promotor:</w:t>
      </w:r>
    </w:p>
    <w:p w:rsidR="005B02CC" w:rsidRPr="00934847" w:rsidRDefault="00B42A79" w:rsidP="00291408">
      <w:pPr>
        <w:pStyle w:val="Prrafodelista"/>
        <w:numPr>
          <w:ilvl w:val="0"/>
          <w:numId w:val="35"/>
        </w:numPr>
        <w:spacing w:before="100" w:beforeAutospacing="1" w:after="100" w:afterAutospacing="1" w:line="360" w:lineRule="auto"/>
        <w:ind w:right="0"/>
        <w:rPr>
          <w:color w:val="000000" w:themeColor="text1"/>
        </w:rPr>
      </w:pPr>
      <w:r w:rsidRPr="00934847">
        <w:rPr>
          <w:color w:val="000000" w:themeColor="text1"/>
        </w:rPr>
        <w:t xml:space="preserve">Si la obra no está terminada </w:t>
      </w:r>
    </w:p>
    <w:p w:rsidR="005B02CC" w:rsidRPr="00934847" w:rsidRDefault="005B02CC" w:rsidP="00291408">
      <w:pPr>
        <w:pStyle w:val="Prrafodelista"/>
        <w:numPr>
          <w:ilvl w:val="0"/>
          <w:numId w:val="35"/>
        </w:numPr>
        <w:spacing w:before="100" w:beforeAutospacing="1" w:after="100" w:afterAutospacing="1" w:line="360" w:lineRule="auto"/>
        <w:ind w:right="0"/>
        <w:rPr>
          <w:color w:val="000000" w:themeColor="text1"/>
        </w:rPr>
      </w:pPr>
      <w:r w:rsidRPr="00934847">
        <w:rPr>
          <w:color w:val="000000" w:themeColor="text1"/>
        </w:rPr>
        <w:t xml:space="preserve">Si la obra no está adecuada conforme a las condiciones </w:t>
      </w:r>
    </w:p>
    <w:p w:rsidR="00653C33" w:rsidRPr="00934847" w:rsidRDefault="00E911DE" w:rsidP="00957CAF">
      <w:pPr>
        <w:spacing w:before="100" w:beforeAutospacing="1" w:after="100" w:afterAutospacing="1" w:line="360" w:lineRule="auto"/>
        <w:ind w:left="0" w:right="0"/>
        <w:rPr>
          <w:color w:val="000000" w:themeColor="text1"/>
        </w:rPr>
      </w:pPr>
      <w:r w:rsidRPr="00934847">
        <w:rPr>
          <w:color w:val="000000" w:themeColor="text1"/>
        </w:rPr>
        <w:tab/>
      </w:r>
      <w:r w:rsidRPr="00934847">
        <w:rPr>
          <w:color w:val="000000" w:themeColor="text1"/>
        </w:rPr>
        <w:tab/>
        <w:t>8</w:t>
      </w:r>
      <w:r w:rsidR="00653C33" w:rsidRPr="00934847">
        <w:rPr>
          <w:color w:val="000000" w:themeColor="text1"/>
        </w:rPr>
        <w:t>.2.2.7. Plazo para efectuar la recepción</w:t>
      </w:r>
    </w:p>
    <w:p w:rsidR="005B02CC" w:rsidRPr="00934847" w:rsidRDefault="005B02CC" w:rsidP="009C0815">
      <w:pPr>
        <w:spacing w:before="100" w:beforeAutospacing="1" w:after="100" w:afterAutospacing="1" w:line="360" w:lineRule="auto"/>
        <w:ind w:left="1416" w:right="0" w:firstLine="708"/>
        <w:rPr>
          <w:color w:val="000000" w:themeColor="text1"/>
        </w:rPr>
      </w:pPr>
      <w:r w:rsidRPr="00934847">
        <w:rPr>
          <w:color w:val="000000" w:themeColor="text1"/>
        </w:rPr>
        <w:t xml:space="preserve">Se regula en el </w:t>
      </w:r>
      <w:r w:rsidR="009804ED" w:rsidRPr="00934847">
        <w:rPr>
          <w:color w:val="000000" w:themeColor="text1"/>
        </w:rPr>
        <w:t>artículo 6.4</w:t>
      </w:r>
      <w:r w:rsidRPr="00934847">
        <w:rPr>
          <w:color w:val="000000" w:themeColor="text1"/>
        </w:rPr>
        <w:t xml:space="preserve"> de la Ley de Ordenación de la Edificación, el </w:t>
      </w:r>
      <w:r w:rsidR="009804ED" w:rsidRPr="00934847">
        <w:rPr>
          <w:color w:val="000000" w:themeColor="text1"/>
        </w:rPr>
        <w:t>plazo</w:t>
      </w:r>
      <w:r w:rsidRPr="00934847">
        <w:rPr>
          <w:color w:val="000000" w:themeColor="text1"/>
        </w:rPr>
        <w:t xml:space="preserve"> se contará a partir de la recepción de la </w:t>
      </w:r>
      <w:r w:rsidR="009804ED" w:rsidRPr="00934847">
        <w:rPr>
          <w:color w:val="000000" w:themeColor="text1"/>
        </w:rPr>
        <w:t>notificación</w:t>
      </w:r>
      <w:r w:rsidRPr="00934847">
        <w:rPr>
          <w:color w:val="000000" w:themeColor="text1"/>
        </w:rPr>
        <w:t xml:space="preserve"> efectuada por escrito al promotor</w:t>
      </w:r>
      <w:r w:rsidR="009804ED" w:rsidRPr="00934847">
        <w:rPr>
          <w:color w:val="000000" w:themeColor="text1"/>
        </w:rPr>
        <w:t xml:space="preserve">. </w:t>
      </w:r>
    </w:p>
    <w:p w:rsidR="00E911DE" w:rsidRPr="00934847" w:rsidRDefault="00E911DE" w:rsidP="009C0815">
      <w:pPr>
        <w:spacing w:before="100" w:beforeAutospacing="1" w:after="100" w:afterAutospacing="1" w:line="360" w:lineRule="auto"/>
        <w:ind w:left="1416" w:right="0" w:firstLine="708"/>
        <w:rPr>
          <w:color w:val="000000" w:themeColor="text1"/>
        </w:rPr>
      </w:pPr>
    </w:p>
    <w:p w:rsidR="00E911DE" w:rsidRPr="00934847" w:rsidRDefault="00E911DE" w:rsidP="009C0815">
      <w:pPr>
        <w:spacing w:before="100" w:beforeAutospacing="1" w:after="100" w:afterAutospacing="1" w:line="360" w:lineRule="auto"/>
        <w:ind w:left="1416" w:right="0" w:firstLine="708"/>
        <w:rPr>
          <w:color w:val="000000" w:themeColor="text1"/>
        </w:rPr>
      </w:pPr>
    </w:p>
    <w:p w:rsidR="00653C33" w:rsidRPr="00934847" w:rsidRDefault="00E911DE" w:rsidP="00957CAF">
      <w:pPr>
        <w:spacing w:before="100" w:beforeAutospacing="1" w:after="100" w:afterAutospacing="1" w:line="360" w:lineRule="auto"/>
        <w:ind w:left="0" w:right="0"/>
        <w:rPr>
          <w:color w:val="000000" w:themeColor="text1"/>
        </w:rPr>
      </w:pPr>
      <w:r w:rsidRPr="00934847">
        <w:rPr>
          <w:color w:val="000000" w:themeColor="text1"/>
        </w:rPr>
        <w:lastRenderedPageBreak/>
        <w:tab/>
      </w:r>
      <w:r w:rsidRPr="00934847">
        <w:rPr>
          <w:color w:val="000000" w:themeColor="text1"/>
        </w:rPr>
        <w:tab/>
        <w:t>8</w:t>
      </w:r>
      <w:r w:rsidR="00653C33" w:rsidRPr="00934847">
        <w:rPr>
          <w:color w:val="000000" w:themeColor="text1"/>
        </w:rPr>
        <w:t xml:space="preserve">.2.2.8. Efectos de la recepción </w:t>
      </w:r>
    </w:p>
    <w:p w:rsidR="009804ED" w:rsidRPr="00934847" w:rsidRDefault="009804ED" w:rsidP="009C0815">
      <w:pPr>
        <w:spacing w:before="100" w:beforeAutospacing="1" w:after="100" w:afterAutospacing="1" w:line="360" w:lineRule="auto"/>
        <w:ind w:left="1416" w:right="0" w:firstLine="708"/>
        <w:rPr>
          <w:color w:val="000000" w:themeColor="text1"/>
        </w:rPr>
      </w:pPr>
      <w:r w:rsidRPr="00934847">
        <w:rPr>
          <w:color w:val="000000" w:themeColor="text1"/>
        </w:rPr>
        <w:t>La recepción definitiva producirá los siguientes efectos jurídicos:</w:t>
      </w:r>
    </w:p>
    <w:p w:rsidR="009804ED" w:rsidRPr="00934847" w:rsidRDefault="009804ED" w:rsidP="00291408">
      <w:pPr>
        <w:pStyle w:val="Prrafodelista"/>
        <w:numPr>
          <w:ilvl w:val="0"/>
          <w:numId w:val="36"/>
        </w:numPr>
        <w:spacing w:before="100" w:beforeAutospacing="1" w:after="100" w:afterAutospacing="1" w:line="360" w:lineRule="auto"/>
        <w:ind w:right="0"/>
        <w:rPr>
          <w:color w:val="000000" w:themeColor="text1"/>
        </w:rPr>
      </w:pPr>
      <w:r w:rsidRPr="00934847">
        <w:rPr>
          <w:color w:val="000000" w:themeColor="text1"/>
        </w:rPr>
        <w:t>El constructor se libera de la responsabilidad por vicios o defectos aparentes de terminación o acabado con respecto al promotor, pero no con respecto a los futuros adquirientes de viviendas.</w:t>
      </w:r>
    </w:p>
    <w:p w:rsidR="009804ED" w:rsidRPr="00934847" w:rsidRDefault="009804ED" w:rsidP="00291408">
      <w:pPr>
        <w:pStyle w:val="Prrafodelista"/>
        <w:numPr>
          <w:ilvl w:val="0"/>
          <w:numId w:val="36"/>
        </w:numPr>
        <w:spacing w:before="100" w:beforeAutospacing="1" w:after="100" w:afterAutospacing="1" w:line="360" w:lineRule="auto"/>
        <w:ind w:right="0"/>
        <w:rPr>
          <w:color w:val="000000" w:themeColor="text1"/>
        </w:rPr>
      </w:pPr>
      <w:r w:rsidRPr="00934847">
        <w:rPr>
          <w:color w:val="000000" w:themeColor="text1"/>
        </w:rPr>
        <w:t>La recepción constituye el punto de partida de las responsabilidades establecidas en el artículo 17 de la Ley de Ordenación de la Edificación.</w:t>
      </w:r>
    </w:p>
    <w:p w:rsidR="009804ED" w:rsidRPr="00934847" w:rsidRDefault="009804ED" w:rsidP="00291408">
      <w:pPr>
        <w:pStyle w:val="Prrafodelista"/>
        <w:numPr>
          <w:ilvl w:val="0"/>
          <w:numId w:val="36"/>
        </w:numPr>
        <w:spacing w:before="100" w:beforeAutospacing="1" w:after="100" w:afterAutospacing="1" w:line="360" w:lineRule="auto"/>
        <w:ind w:right="0"/>
        <w:rPr>
          <w:color w:val="000000" w:themeColor="text1"/>
        </w:rPr>
      </w:pPr>
      <w:r w:rsidRPr="00934847">
        <w:rPr>
          <w:color w:val="000000" w:themeColor="text1"/>
        </w:rPr>
        <w:t>La recepción determina el momento en que el promotor debe abonar al constructor el precio convenido.</w:t>
      </w:r>
    </w:p>
    <w:p w:rsidR="009804ED" w:rsidRPr="00934847" w:rsidRDefault="009804ED" w:rsidP="00291408">
      <w:pPr>
        <w:pStyle w:val="Prrafodelista"/>
        <w:numPr>
          <w:ilvl w:val="0"/>
          <w:numId w:val="36"/>
        </w:numPr>
        <w:spacing w:before="100" w:beforeAutospacing="1" w:after="100" w:afterAutospacing="1" w:line="360" w:lineRule="auto"/>
        <w:ind w:right="0"/>
        <w:rPr>
          <w:color w:val="000000" w:themeColor="text1"/>
        </w:rPr>
      </w:pPr>
      <w:r w:rsidRPr="00934847">
        <w:rPr>
          <w:color w:val="000000" w:themeColor="text1"/>
        </w:rPr>
        <w:t>La recepción produce la transmisión de los riesgos al promotor.</w:t>
      </w:r>
    </w:p>
    <w:p w:rsidR="009804ED" w:rsidRPr="00934847" w:rsidRDefault="009804ED" w:rsidP="00291408">
      <w:pPr>
        <w:pStyle w:val="Prrafodelista"/>
        <w:numPr>
          <w:ilvl w:val="0"/>
          <w:numId w:val="36"/>
        </w:numPr>
        <w:spacing w:before="100" w:beforeAutospacing="1" w:after="100" w:afterAutospacing="1" w:line="360" w:lineRule="auto"/>
        <w:ind w:right="0"/>
        <w:rPr>
          <w:color w:val="000000" w:themeColor="text1"/>
        </w:rPr>
      </w:pPr>
      <w:r w:rsidRPr="00934847">
        <w:rPr>
          <w:color w:val="000000" w:themeColor="text1"/>
        </w:rPr>
        <w:t>El promotor tiene derecho a que se le entregue la obra realizada por el constructor.</w:t>
      </w:r>
    </w:p>
    <w:p w:rsidR="003D7961" w:rsidRPr="00934847" w:rsidRDefault="00E911DE" w:rsidP="00957CAF">
      <w:pPr>
        <w:spacing w:before="100" w:beforeAutospacing="1" w:after="100" w:afterAutospacing="1" w:line="360" w:lineRule="auto"/>
        <w:ind w:left="0" w:right="0"/>
        <w:rPr>
          <w:b/>
          <w:color w:val="000000" w:themeColor="text1"/>
        </w:rPr>
      </w:pPr>
      <w:r w:rsidRPr="00934847">
        <w:rPr>
          <w:b/>
          <w:color w:val="000000" w:themeColor="text1"/>
        </w:rPr>
        <w:t>9</w:t>
      </w:r>
      <w:r w:rsidR="003D7961" w:rsidRPr="00934847">
        <w:rPr>
          <w:b/>
          <w:color w:val="000000" w:themeColor="text1"/>
        </w:rPr>
        <w:t>. LA ACCIÓN DIRECTA</w:t>
      </w:r>
    </w:p>
    <w:p w:rsidR="003D7961" w:rsidRPr="00934847" w:rsidRDefault="00E911DE" w:rsidP="00957CAF">
      <w:pPr>
        <w:spacing w:before="100" w:beforeAutospacing="1" w:after="100" w:afterAutospacing="1" w:line="360" w:lineRule="auto"/>
        <w:ind w:left="0" w:right="0"/>
        <w:rPr>
          <w:color w:val="000000" w:themeColor="text1"/>
        </w:rPr>
      </w:pPr>
      <w:r w:rsidRPr="00934847">
        <w:rPr>
          <w:color w:val="000000" w:themeColor="text1"/>
        </w:rPr>
        <w:t>9</w:t>
      </w:r>
      <w:r w:rsidR="003D7961" w:rsidRPr="00934847">
        <w:rPr>
          <w:color w:val="000000" w:themeColor="text1"/>
        </w:rPr>
        <w:t>.1. Regulación y ámbito subjetivo de aplicación</w:t>
      </w:r>
    </w:p>
    <w:p w:rsidR="009C0815" w:rsidRPr="00934847" w:rsidRDefault="003D7961" w:rsidP="009C0815">
      <w:pPr>
        <w:spacing w:before="100" w:beforeAutospacing="1" w:after="100" w:afterAutospacing="1" w:line="360" w:lineRule="auto"/>
        <w:ind w:left="0" w:right="0" w:firstLine="708"/>
        <w:rPr>
          <w:color w:val="000000" w:themeColor="text1"/>
        </w:rPr>
      </w:pPr>
      <w:r w:rsidRPr="00934847">
        <w:rPr>
          <w:color w:val="000000" w:themeColor="text1"/>
        </w:rPr>
        <w:t xml:space="preserve">El precio debe ser pagado por el promotor al contratista. Pero, el Código Civil en su artículo 1597 establece una excepción, esta es que los que ponen su trabajo y materiales puedan reclamar su importe directamente al dueño de la obra cuando incumpla a obligación de pago el contratista, hasta que el dueño adeude la cantidad al contratista. </w:t>
      </w:r>
    </w:p>
    <w:p w:rsidR="009C0815" w:rsidRPr="00934847" w:rsidRDefault="003D7961" w:rsidP="009C0815">
      <w:pPr>
        <w:spacing w:before="100" w:beforeAutospacing="1" w:after="100" w:afterAutospacing="1" w:line="360" w:lineRule="auto"/>
        <w:ind w:left="0" w:right="0" w:firstLine="708"/>
        <w:rPr>
          <w:color w:val="000000" w:themeColor="text1"/>
        </w:rPr>
      </w:pPr>
      <w:r w:rsidRPr="00934847">
        <w:rPr>
          <w:i/>
          <w:color w:val="000000" w:themeColor="text1"/>
        </w:rPr>
        <w:t>&lt;&lt;Los que ponen su trabajo y materiales en una obra ajustada alzadamente por el contratista, no tienen acción contra el dueño de ella sino hasta la cantidad que éste adeude a aquél cuando se hace la reclamación&gt;&gt;.</w:t>
      </w:r>
      <w:r w:rsidR="00B42A79" w:rsidRPr="00934847">
        <w:rPr>
          <w:rStyle w:val="Refdenotaalpie"/>
          <w:i/>
          <w:color w:val="000000" w:themeColor="text1"/>
        </w:rPr>
        <w:footnoteReference w:id="11"/>
      </w:r>
    </w:p>
    <w:p w:rsidR="009C0815" w:rsidRPr="00934847" w:rsidRDefault="003D7961" w:rsidP="009C0815">
      <w:pPr>
        <w:spacing w:before="100" w:beforeAutospacing="1" w:after="100" w:afterAutospacing="1" w:line="360" w:lineRule="auto"/>
        <w:ind w:left="0" w:right="0" w:firstLine="708"/>
        <w:rPr>
          <w:color w:val="000000" w:themeColor="text1"/>
        </w:rPr>
      </w:pPr>
      <w:r w:rsidRPr="00934847">
        <w:rPr>
          <w:color w:val="000000" w:themeColor="text1"/>
        </w:rPr>
        <w:t>El contenido de este artículo constituye una excepción a la regla general del artículo 1257 del Código Civil que sanciona el principio de la relatividad de los contratos en cuanto que estos solo producen efecto entre las partes otorgantes y los herederos. Son terceras personas aquellas que no hayan tenido intervención en el contrato.</w:t>
      </w:r>
    </w:p>
    <w:p w:rsidR="009C0815" w:rsidRPr="00934847" w:rsidRDefault="003D7961" w:rsidP="009C0815">
      <w:pPr>
        <w:spacing w:before="100" w:beforeAutospacing="1" w:after="100" w:afterAutospacing="1" w:line="360" w:lineRule="auto"/>
        <w:ind w:left="0" w:right="0" w:firstLine="708"/>
        <w:rPr>
          <w:color w:val="000000" w:themeColor="text1"/>
        </w:rPr>
      </w:pPr>
      <w:r w:rsidRPr="00934847">
        <w:rPr>
          <w:color w:val="000000" w:themeColor="text1"/>
        </w:rPr>
        <w:lastRenderedPageBreak/>
        <w:t>El artículo 1597 del Código Civil protege al tercero que trabaja y suministra materiales para obras  por ajuste alzado concediendo a estos, la acción directa contra el dueño de la obra, pero con un límite de cantidad, que será la que adeude al contratista.</w:t>
      </w:r>
    </w:p>
    <w:p w:rsidR="003D7961" w:rsidRPr="00934847" w:rsidRDefault="003D7961" w:rsidP="009C0815">
      <w:pPr>
        <w:spacing w:before="100" w:beforeAutospacing="1" w:after="100" w:afterAutospacing="1" w:line="360" w:lineRule="auto"/>
        <w:ind w:left="0" w:right="0" w:firstLine="708"/>
        <w:rPr>
          <w:color w:val="000000" w:themeColor="text1"/>
        </w:rPr>
      </w:pPr>
      <w:r w:rsidRPr="00934847">
        <w:rPr>
          <w:color w:val="000000" w:themeColor="text1"/>
        </w:rPr>
        <w:t>Finalmente, cuando hablamos de subcontratista, no hablamos solo del primer subcontratista, sino también los subcontratistas contratados por los subcontratistas.</w:t>
      </w:r>
    </w:p>
    <w:p w:rsidR="00413670" w:rsidRPr="00934847" w:rsidRDefault="00E911DE" w:rsidP="00957CAF">
      <w:pPr>
        <w:spacing w:before="100" w:beforeAutospacing="1" w:after="100" w:afterAutospacing="1" w:line="360" w:lineRule="auto"/>
        <w:ind w:left="0" w:right="0"/>
        <w:rPr>
          <w:color w:val="000000" w:themeColor="text1"/>
        </w:rPr>
      </w:pPr>
      <w:r w:rsidRPr="00934847">
        <w:rPr>
          <w:color w:val="000000" w:themeColor="text1"/>
        </w:rPr>
        <w:t>9</w:t>
      </w:r>
      <w:r w:rsidR="00413670" w:rsidRPr="00934847">
        <w:rPr>
          <w:color w:val="000000" w:themeColor="text1"/>
        </w:rPr>
        <w:t>.2. Presupuestos para su ejercicio</w:t>
      </w:r>
    </w:p>
    <w:p w:rsidR="00413670" w:rsidRPr="00934847" w:rsidRDefault="00413670" w:rsidP="009C0815">
      <w:pPr>
        <w:spacing w:before="100" w:beforeAutospacing="1" w:after="100" w:afterAutospacing="1" w:line="360" w:lineRule="auto"/>
        <w:ind w:left="0" w:right="0" w:firstLine="708"/>
        <w:rPr>
          <w:color w:val="000000" w:themeColor="text1"/>
        </w:rPr>
      </w:pPr>
      <w:r w:rsidRPr="00934847">
        <w:rPr>
          <w:color w:val="000000" w:themeColor="text1"/>
        </w:rPr>
        <w:t>Para que se lleve a cabo la acción directa, el artículo 1597 del Código Civil exige la concurrencia de los siguientes presupuestos:</w:t>
      </w:r>
    </w:p>
    <w:p w:rsidR="00413670" w:rsidRPr="00934847" w:rsidRDefault="00413670" w:rsidP="00291408">
      <w:pPr>
        <w:pStyle w:val="Prrafodelista"/>
        <w:numPr>
          <w:ilvl w:val="0"/>
          <w:numId w:val="37"/>
        </w:numPr>
        <w:spacing w:before="100" w:beforeAutospacing="1" w:after="100" w:afterAutospacing="1" w:line="360" w:lineRule="auto"/>
        <w:ind w:right="0"/>
        <w:rPr>
          <w:color w:val="000000" w:themeColor="text1"/>
        </w:rPr>
      </w:pPr>
      <w:r w:rsidRPr="00934847">
        <w:rPr>
          <w:color w:val="000000" w:themeColor="text1"/>
        </w:rPr>
        <w:t>Existencia de un contrato de obra por ajuste o precio alzado entre el constructor y el promotor.</w:t>
      </w:r>
    </w:p>
    <w:p w:rsidR="00413670" w:rsidRPr="00934847" w:rsidRDefault="00413670" w:rsidP="00291408">
      <w:pPr>
        <w:pStyle w:val="Prrafodelista"/>
        <w:numPr>
          <w:ilvl w:val="0"/>
          <w:numId w:val="37"/>
        </w:numPr>
        <w:spacing w:before="100" w:beforeAutospacing="1" w:after="100" w:afterAutospacing="1" w:line="360" w:lineRule="auto"/>
        <w:ind w:right="0"/>
        <w:rPr>
          <w:color w:val="000000" w:themeColor="text1"/>
        </w:rPr>
      </w:pPr>
      <w:r w:rsidRPr="00934847">
        <w:rPr>
          <w:color w:val="000000" w:themeColor="text1"/>
        </w:rPr>
        <w:t>Existencia de un crédito exigible de los que ponen su trabajo, materiales o ambas cosas frente al constructor.</w:t>
      </w:r>
    </w:p>
    <w:p w:rsidR="00413670" w:rsidRPr="00934847" w:rsidRDefault="00413670" w:rsidP="00291408">
      <w:pPr>
        <w:pStyle w:val="Prrafodelista"/>
        <w:numPr>
          <w:ilvl w:val="0"/>
          <w:numId w:val="37"/>
        </w:numPr>
        <w:spacing w:before="100" w:beforeAutospacing="1" w:after="100" w:afterAutospacing="1" w:line="360" w:lineRule="auto"/>
        <w:ind w:right="0"/>
        <w:rPr>
          <w:color w:val="000000" w:themeColor="text1"/>
        </w:rPr>
      </w:pPr>
      <w:r w:rsidRPr="00934847">
        <w:rPr>
          <w:color w:val="000000" w:themeColor="text1"/>
        </w:rPr>
        <w:t>Existencia de un crédito del constructor contra el promotor por razón de ésta.</w:t>
      </w:r>
    </w:p>
    <w:p w:rsidR="00413670" w:rsidRPr="00934847" w:rsidRDefault="00E911DE" w:rsidP="00957CAF">
      <w:pPr>
        <w:spacing w:before="100" w:beforeAutospacing="1" w:after="100" w:afterAutospacing="1" w:line="360" w:lineRule="auto"/>
        <w:ind w:left="0" w:right="0"/>
        <w:rPr>
          <w:color w:val="000000" w:themeColor="text1"/>
        </w:rPr>
      </w:pPr>
      <w:r w:rsidRPr="00934847">
        <w:rPr>
          <w:color w:val="000000" w:themeColor="text1"/>
        </w:rPr>
        <w:t>9</w:t>
      </w:r>
      <w:r w:rsidR="00413670" w:rsidRPr="00934847">
        <w:rPr>
          <w:color w:val="000000" w:themeColor="text1"/>
        </w:rPr>
        <w:t>.3. Ejecución de la acción directa</w:t>
      </w:r>
    </w:p>
    <w:p w:rsidR="00413670" w:rsidRPr="00934847" w:rsidRDefault="00413670" w:rsidP="009C0815">
      <w:pPr>
        <w:spacing w:before="100" w:beforeAutospacing="1" w:after="100" w:afterAutospacing="1" w:line="360" w:lineRule="auto"/>
        <w:ind w:left="0" w:right="0" w:firstLine="708"/>
        <w:rPr>
          <w:color w:val="000000" w:themeColor="text1"/>
        </w:rPr>
      </w:pPr>
      <w:r w:rsidRPr="00934847">
        <w:rPr>
          <w:color w:val="000000" w:themeColor="text1"/>
        </w:rPr>
        <w:t>Se regula en el artículo 1597 del Código Civil, y podrá dirigirse contra las siguientes personas:</w:t>
      </w:r>
    </w:p>
    <w:p w:rsidR="00413670" w:rsidRPr="00934847" w:rsidRDefault="00413670" w:rsidP="00291408">
      <w:pPr>
        <w:pStyle w:val="Prrafodelista"/>
        <w:numPr>
          <w:ilvl w:val="0"/>
          <w:numId w:val="38"/>
        </w:numPr>
        <w:spacing w:before="100" w:beforeAutospacing="1" w:after="100" w:afterAutospacing="1" w:line="360" w:lineRule="auto"/>
        <w:ind w:right="0"/>
        <w:rPr>
          <w:color w:val="000000" w:themeColor="text1"/>
        </w:rPr>
      </w:pPr>
      <w:r w:rsidRPr="00934847">
        <w:rPr>
          <w:color w:val="000000" w:themeColor="text1"/>
        </w:rPr>
        <w:t>Únicamente contra el promotor de la obra, siempre y cuando se cumplas los presupuestos anteriormente expuestos.</w:t>
      </w:r>
    </w:p>
    <w:p w:rsidR="00413670" w:rsidRPr="00934847" w:rsidRDefault="00413670" w:rsidP="00291408">
      <w:pPr>
        <w:pStyle w:val="Prrafodelista"/>
        <w:numPr>
          <w:ilvl w:val="0"/>
          <w:numId w:val="38"/>
        </w:numPr>
        <w:spacing w:before="100" w:beforeAutospacing="1" w:after="100" w:afterAutospacing="1" w:line="360" w:lineRule="auto"/>
        <w:ind w:right="0"/>
        <w:rPr>
          <w:color w:val="000000" w:themeColor="text1"/>
        </w:rPr>
      </w:pPr>
      <w:r w:rsidRPr="00934847">
        <w:rPr>
          <w:color w:val="000000" w:themeColor="text1"/>
        </w:rPr>
        <w:t xml:space="preserve">Solidariamente contra el promotor y el constructor, si bien la responsabilidad del primero se limita al importe máximo que adeude al segundo. </w:t>
      </w:r>
    </w:p>
    <w:p w:rsidR="00413670" w:rsidRPr="00934847" w:rsidRDefault="00413670" w:rsidP="00291408">
      <w:pPr>
        <w:pStyle w:val="Prrafodelista"/>
        <w:numPr>
          <w:ilvl w:val="0"/>
          <w:numId w:val="38"/>
        </w:numPr>
        <w:spacing w:before="100" w:beforeAutospacing="1" w:after="100" w:afterAutospacing="1" w:line="360" w:lineRule="auto"/>
        <w:ind w:right="0"/>
        <w:rPr>
          <w:color w:val="000000" w:themeColor="text1"/>
        </w:rPr>
      </w:pPr>
      <w:r w:rsidRPr="00934847">
        <w:rPr>
          <w:color w:val="000000" w:themeColor="text1"/>
        </w:rPr>
        <w:t>En el supuesto que sea conjunta, es decir, contra el constructor y el promotor, la responsabilidad que nace es de carácter solidaria.</w:t>
      </w:r>
    </w:p>
    <w:p w:rsidR="00413670" w:rsidRPr="00934847" w:rsidRDefault="00E911DE" w:rsidP="00957CAF">
      <w:pPr>
        <w:spacing w:before="100" w:beforeAutospacing="1" w:after="100" w:afterAutospacing="1" w:line="360" w:lineRule="auto"/>
        <w:ind w:left="0" w:right="0"/>
        <w:rPr>
          <w:b/>
          <w:color w:val="000000" w:themeColor="text1"/>
        </w:rPr>
      </w:pPr>
      <w:r w:rsidRPr="00934847">
        <w:rPr>
          <w:b/>
          <w:color w:val="000000" w:themeColor="text1"/>
        </w:rPr>
        <w:t>10</w:t>
      </w:r>
      <w:r w:rsidR="00413670" w:rsidRPr="00934847">
        <w:rPr>
          <w:b/>
          <w:color w:val="000000" w:themeColor="text1"/>
        </w:rPr>
        <w:t>. EL INCU</w:t>
      </w:r>
      <w:r w:rsidR="00FC1C66" w:rsidRPr="00934847">
        <w:rPr>
          <w:b/>
          <w:color w:val="000000" w:themeColor="text1"/>
        </w:rPr>
        <w:t>MPLIMIENTO DEL CONTRATO DE OBRA</w:t>
      </w:r>
    </w:p>
    <w:p w:rsidR="00FC1C66" w:rsidRPr="00934847" w:rsidRDefault="00E911DE" w:rsidP="00957CAF">
      <w:pPr>
        <w:spacing w:before="100" w:beforeAutospacing="1" w:after="100" w:afterAutospacing="1" w:line="360" w:lineRule="auto"/>
        <w:ind w:left="0" w:right="0"/>
        <w:rPr>
          <w:color w:val="000000" w:themeColor="text1"/>
        </w:rPr>
      </w:pPr>
      <w:r w:rsidRPr="00934847">
        <w:rPr>
          <w:color w:val="000000" w:themeColor="text1"/>
        </w:rPr>
        <w:t>10</w:t>
      </w:r>
      <w:r w:rsidR="00413670" w:rsidRPr="00934847">
        <w:rPr>
          <w:color w:val="000000" w:themeColor="text1"/>
        </w:rPr>
        <w:t>.1. Consideraciones generales</w:t>
      </w:r>
    </w:p>
    <w:p w:rsidR="00FC1C66" w:rsidRDefault="00FC1C66" w:rsidP="009C0815">
      <w:pPr>
        <w:spacing w:before="100" w:beforeAutospacing="1" w:after="100" w:afterAutospacing="1" w:line="360" w:lineRule="auto"/>
        <w:ind w:left="0" w:right="0" w:firstLine="708"/>
        <w:rPr>
          <w:color w:val="000000" w:themeColor="text1"/>
        </w:rPr>
      </w:pPr>
      <w:r w:rsidRPr="00934847">
        <w:rPr>
          <w:color w:val="000000" w:themeColor="text1"/>
        </w:rPr>
        <w:t>Se distinguen dos conceptos distintos de incumplimiento del contrato de obra:</w:t>
      </w:r>
    </w:p>
    <w:p w:rsidR="00934847" w:rsidRPr="00934847" w:rsidRDefault="00934847" w:rsidP="009C0815">
      <w:pPr>
        <w:spacing w:before="100" w:beforeAutospacing="1" w:after="100" w:afterAutospacing="1" w:line="360" w:lineRule="auto"/>
        <w:ind w:left="0" w:right="0" w:firstLine="708"/>
        <w:rPr>
          <w:color w:val="000000" w:themeColor="text1"/>
        </w:rPr>
      </w:pPr>
    </w:p>
    <w:p w:rsidR="00FC1C66" w:rsidRPr="00934847" w:rsidRDefault="00FC1C66" w:rsidP="00291408">
      <w:pPr>
        <w:pStyle w:val="Prrafodelista"/>
        <w:numPr>
          <w:ilvl w:val="0"/>
          <w:numId w:val="39"/>
        </w:numPr>
        <w:spacing w:before="100" w:beforeAutospacing="1" w:after="100" w:afterAutospacing="1" w:line="360" w:lineRule="auto"/>
        <w:ind w:right="0"/>
        <w:rPr>
          <w:color w:val="000000" w:themeColor="text1"/>
        </w:rPr>
      </w:pPr>
      <w:r w:rsidRPr="00934847">
        <w:rPr>
          <w:color w:val="000000" w:themeColor="text1"/>
        </w:rPr>
        <w:lastRenderedPageBreak/>
        <w:t>El incumplimiento definitivo</w:t>
      </w:r>
    </w:p>
    <w:p w:rsidR="00FC1C66" w:rsidRPr="00934847" w:rsidRDefault="00FC1C66" w:rsidP="00291408">
      <w:pPr>
        <w:pStyle w:val="Prrafodelista"/>
        <w:numPr>
          <w:ilvl w:val="0"/>
          <w:numId w:val="39"/>
        </w:numPr>
        <w:spacing w:before="100" w:beforeAutospacing="1" w:after="100" w:afterAutospacing="1" w:line="360" w:lineRule="auto"/>
        <w:ind w:right="0"/>
        <w:rPr>
          <w:color w:val="000000" w:themeColor="text1"/>
        </w:rPr>
      </w:pPr>
      <w:r w:rsidRPr="00934847">
        <w:rPr>
          <w:color w:val="000000" w:themeColor="text1"/>
        </w:rPr>
        <w:t>El incumplimiento inexacto o defectuoso</w:t>
      </w:r>
    </w:p>
    <w:p w:rsidR="00413670" w:rsidRPr="00934847" w:rsidRDefault="00E911DE" w:rsidP="00957CAF">
      <w:pPr>
        <w:spacing w:before="100" w:beforeAutospacing="1" w:after="100" w:afterAutospacing="1" w:line="360" w:lineRule="auto"/>
        <w:ind w:left="0" w:right="0"/>
        <w:rPr>
          <w:color w:val="000000" w:themeColor="text1"/>
        </w:rPr>
      </w:pPr>
      <w:r w:rsidRPr="00934847">
        <w:rPr>
          <w:color w:val="000000" w:themeColor="text1"/>
        </w:rPr>
        <w:t>10</w:t>
      </w:r>
      <w:r w:rsidR="00413670" w:rsidRPr="00934847">
        <w:rPr>
          <w:color w:val="000000" w:themeColor="text1"/>
        </w:rPr>
        <w:t>.2. El incumplimiento definitivo</w:t>
      </w:r>
    </w:p>
    <w:p w:rsidR="00413670" w:rsidRPr="00934847" w:rsidRDefault="00E911DE" w:rsidP="00957CAF">
      <w:pPr>
        <w:spacing w:before="100" w:beforeAutospacing="1" w:after="100" w:afterAutospacing="1" w:line="360" w:lineRule="auto"/>
        <w:ind w:left="0" w:right="0"/>
        <w:rPr>
          <w:color w:val="000000" w:themeColor="text1"/>
        </w:rPr>
      </w:pPr>
      <w:r w:rsidRPr="00934847">
        <w:rPr>
          <w:color w:val="000000" w:themeColor="text1"/>
        </w:rPr>
        <w:tab/>
        <w:t>10</w:t>
      </w:r>
      <w:r w:rsidR="00413670" w:rsidRPr="00934847">
        <w:rPr>
          <w:color w:val="000000" w:themeColor="text1"/>
        </w:rPr>
        <w:t>.2.1</w:t>
      </w:r>
      <w:r w:rsidR="00FC1C66" w:rsidRPr="00934847">
        <w:rPr>
          <w:color w:val="000000" w:themeColor="text1"/>
        </w:rPr>
        <w:t>. Concepto</w:t>
      </w:r>
    </w:p>
    <w:p w:rsidR="00FC1C66" w:rsidRPr="00934847" w:rsidRDefault="00395B48" w:rsidP="009C0815">
      <w:pPr>
        <w:spacing w:before="100" w:beforeAutospacing="1" w:after="100" w:afterAutospacing="1" w:line="360" w:lineRule="auto"/>
        <w:ind w:left="708" w:right="0" w:firstLine="708"/>
        <w:rPr>
          <w:color w:val="000000" w:themeColor="text1"/>
        </w:rPr>
      </w:pPr>
      <w:r w:rsidRPr="00934847">
        <w:rPr>
          <w:color w:val="000000" w:themeColor="text1"/>
        </w:rPr>
        <w:t>Habrá incumplimiento definitivo cuando existe un incumplimiento esencial del contrato, produciéndose una insatisfacción total para una de las partes contratantes.</w:t>
      </w:r>
    </w:p>
    <w:p w:rsidR="00395B48" w:rsidRPr="00934847" w:rsidRDefault="00395B48" w:rsidP="009C0815">
      <w:pPr>
        <w:spacing w:before="100" w:beforeAutospacing="1" w:after="100" w:afterAutospacing="1" w:line="360" w:lineRule="auto"/>
        <w:ind w:left="708" w:right="0" w:firstLine="355"/>
        <w:rPr>
          <w:color w:val="000000" w:themeColor="text1"/>
        </w:rPr>
      </w:pPr>
      <w:r w:rsidRPr="00934847">
        <w:rPr>
          <w:color w:val="000000" w:themeColor="text1"/>
        </w:rPr>
        <w:t>Elementos esenciales para que se produzca este tipo de incumplimiento:</w:t>
      </w:r>
    </w:p>
    <w:p w:rsidR="00395B48" w:rsidRPr="00934847" w:rsidRDefault="00395B48" w:rsidP="00291408">
      <w:pPr>
        <w:pStyle w:val="Prrafodelista"/>
        <w:numPr>
          <w:ilvl w:val="0"/>
          <w:numId w:val="40"/>
        </w:numPr>
        <w:spacing w:before="100" w:beforeAutospacing="1" w:after="100" w:afterAutospacing="1" w:line="360" w:lineRule="auto"/>
        <w:ind w:right="0"/>
        <w:rPr>
          <w:color w:val="000000" w:themeColor="text1"/>
        </w:rPr>
      </w:pPr>
      <w:r w:rsidRPr="00934847">
        <w:rPr>
          <w:color w:val="000000" w:themeColor="text1"/>
        </w:rPr>
        <w:t>El incumplimiento tiene que ser grave, serio y esencial.</w:t>
      </w:r>
    </w:p>
    <w:p w:rsidR="00395B48" w:rsidRPr="00934847" w:rsidRDefault="00395B48" w:rsidP="00291408">
      <w:pPr>
        <w:pStyle w:val="Prrafodelista"/>
        <w:numPr>
          <w:ilvl w:val="0"/>
          <w:numId w:val="40"/>
        </w:numPr>
        <w:spacing w:before="100" w:beforeAutospacing="1" w:after="100" w:afterAutospacing="1" w:line="360" w:lineRule="auto"/>
        <w:ind w:right="0"/>
        <w:rPr>
          <w:color w:val="000000" w:themeColor="text1"/>
        </w:rPr>
      </w:pPr>
      <w:r w:rsidRPr="00934847">
        <w:rPr>
          <w:color w:val="000000" w:themeColor="text1"/>
        </w:rPr>
        <w:t>El incumplimiento debe producir una insatisfacción absoluta para una de las partes.</w:t>
      </w:r>
    </w:p>
    <w:p w:rsidR="00395B48" w:rsidRPr="00934847" w:rsidRDefault="00395B48" w:rsidP="00291408">
      <w:pPr>
        <w:pStyle w:val="Prrafodelista"/>
        <w:numPr>
          <w:ilvl w:val="0"/>
          <w:numId w:val="40"/>
        </w:numPr>
        <w:spacing w:before="100" w:beforeAutospacing="1" w:after="100" w:afterAutospacing="1" w:line="360" w:lineRule="auto"/>
        <w:ind w:right="0"/>
        <w:rPr>
          <w:color w:val="000000" w:themeColor="text1"/>
        </w:rPr>
      </w:pPr>
      <w:r w:rsidRPr="00934847">
        <w:rPr>
          <w:color w:val="000000" w:themeColor="text1"/>
        </w:rPr>
        <w:t>El incumplimiento tiene que ser por causas imputables a una de las partes.</w:t>
      </w:r>
    </w:p>
    <w:p w:rsidR="00413670" w:rsidRPr="00934847" w:rsidRDefault="00934847" w:rsidP="00957CAF">
      <w:pPr>
        <w:spacing w:before="100" w:beforeAutospacing="1" w:after="100" w:afterAutospacing="1" w:line="360" w:lineRule="auto"/>
        <w:ind w:left="0" w:right="0"/>
        <w:rPr>
          <w:color w:val="000000" w:themeColor="text1"/>
        </w:rPr>
      </w:pPr>
      <w:r w:rsidRPr="00934847">
        <w:rPr>
          <w:color w:val="000000" w:themeColor="text1"/>
        </w:rPr>
        <w:tab/>
        <w:t>10</w:t>
      </w:r>
      <w:r w:rsidR="00413670" w:rsidRPr="00934847">
        <w:rPr>
          <w:color w:val="000000" w:themeColor="text1"/>
        </w:rPr>
        <w:t>.2.2. Causas del incumplimiento definitivo</w:t>
      </w:r>
    </w:p>
    <w:p w:rsidR="00395B48" w:rsidRPr="00934847" w:rsidRDefault="00395B48" w:rsidP="00957CAF">
      <w:pPr>
        <w:spacing w:before="100" w:beforeAutospacing="1" w:after="100" w:afterAutospacing="1" w:line="360" w:lineRule="auto"/>
        <w:ind w:left="0" w:right="0"/>
        <w:rPr>
          <w:color w:val="000000" w:themeColor="text1"/>
        </w:rPr>
      </w:pPr>
      <w:r w:rsidRPr="00934847">
        <w:rPr>
          <w:color w:val="000000" w:themeColor="text1"/>
        </w:rPr>
        <w:tab/>
      </w:r>
      <w:r w:rsidR="009C0815" w:rsidRPr="00934847">
        <w:rPr>
          <w:color w:val="000000" w:themeColor="text1"/>
        </w:rPr>
        <w:tab/>
      </w:r>
      <w:r w:rsidRPr="00934847">
        <w:rPr>
          <w:color w:val="000000" w:themeColor="text1"/>
        </w:rPr>
        <w:t>Las causas más frecuentes de incumplimiento definitivo son:</w:t>
      </w:r>
    </w:p>
    <w:p w:rsidR="00395B48" w:rsidRPr="00934847" w:rsidRDefault="00395B48" w:rsidP="005E6651">
      <w:pPr>
        <w:pStyle w:val="Prrafodelista"/>
        <w:numPr>
          <w:ilvl w:val="0"/>
          <w:numId w:val="61"/>
        </w:numPr>
        <w:spacing w:before="100" w:beforeAutospacing="1" w:after="100" w:afterAutospacing="1" w:line="360" w:lineRule="auto"/>
        <w:ind w:right="0"/>
        <w:rPr>
          <w:color w:val="000000" w:themeColor="text1"/>
        </w:rPr>
      </w:pPr>
      <w:r w:rsidRPr="00934847">
        <w:rPr>
          <w:color w:val="000000" w:themeColor="text1"/>
        </w:rPr>
        <w:t>Cuando se entrega cosa distinta a lo pactado</w:t>
      </w:r>
    </w:p>
    <w:p w:rsidR="00395B48" w:rsidRPr="00934847" w:rsidRDefault="00395B48" w:rsidP="005E6651">
      <w:pPr>
        <w:pStyle w:val="Prrafodelista"/>
        <w:numPr>
          <w:ilvl w:val="0"/>
          <w:numId w:val="61"/>
        </w:numPr>
        <w:spacing w:before="100" w:beforeAutospacing="1" w:after="100" w:afterAutospacing="1" w:line="360" w:lineRule="auto"/>
        <w:ind w:right="0"/>
        <w:rPr>
          <w:color w:val="000000" w:themeColor="text1"/>
        </w:rPr>
      </w:pPr>
      <w:r w:rsidRPr="00934847">
        <w:rPr>
          <w:color w:val="000000" w:themeColor="text1"/>
        </w:rPr>
        <w:t>La imposibilidad sobrevenida</w:t>
      </w:r>
    </w:p>
    <w:p w:rsidR="00395B48" w:rsidRPr="00934847" w:rsidRDefault="00395B48" w:rsidP="005E6651">
      <w:pPr>
        <w:pStyle w:val="Prrafodelista"/>
        <w:numPr>
          <w:ilvl w:val="0"/>
          <w:numId w:val="61"/>
        </w:numPr>
        <w:spacing w:before="100" w:beforeAutospacing="1" w:after="100" w:afterAutospacing="1" w:line="360" w:lineRule="auto"/>
        <w:ind w:right="0"/>
        <w:rPr>
          <w:color w:val="000000" w:themeColor="text1"/>
        </w:rPr>
      </w:pPr>
      <w:r w:rsidRPr="00934847">
        <w:rPr>
          <w:color w:val="000000" w:themeColor="text1"/>
        </w:rPr>
        <w:t>La negativa injustificada del constructor de realizar la obra</w:t>
      </w:r>
    </w:p>
    <w:p w:rsidR="00395B48" w:rsidRPr="00934847" w:rsidRDefault="00395B48" w:rsidP="005E6651">
      <w:pPr>
        <w:pStyle w:val="Prrafodelista"/>
        <w:numPr>
          <w:ilvl w:val="0"/>
          <w:numId w:val="61"/>
        </w:numPr>
        <w:spacing w:before="100" w:beforeAutospacing="1" w:after="100" w:afterAutospacing="1" w:line="360" w:lineRule="auto"/>
        <w:ind w:right="0"/>
        <w:rPr>
          <w:color w:val="000000" w:themeColor="text1"/>
        </w:rPr>
      </w:pPr>
      <w:r w:rsidRPr="00934847">
        <w:rPr>
          <w:color w:val="000000" w:themeColor="text1"/>
        </w:rPr>
        <w:t>El retraso en la entrega, cuando ésta sea esencial</w:t>
      </w:r>
    </w:p>
    <w:p w:rsidR="00395B48" w:rsidRPr="00934847" w:rsidRDefault="00395B48" w:rsidP="005E6651">
      <w:pPr>
        <w:pStyle w:val="Prrafodelista"/>
        <w:numPr>
          <w:ilvl w:val="0"/>
          <w:numId w:val="61"/>
        </w:numPr>
        <w:spacing w:before="100" w:beforeAutospacing="1" w:after="100" w:afterAutospacing="1" w:line="360" w:lineRule="auto"/>
        <w:ind w:right="0"/>
        <w:rPr>
          <w:color w:val="000000" w:themeColor="text1"/>
        </w:rPr>
      </w:pPr>
      <w:r w:rsidRPr="00934847">
        <w:rPr>
          <w:color w:val="000000" w:themeColor="text1"/>
        </w:rPr>
        <w:t>La existencia de múltiples defectos de construcción de carácter grave</w:t>
      </w:r>
    </w:p>
    <w:p w:rsidR="00413670" w:rsidRPr="00934847" w:rsidRDefault="00934847" w:rsidP="00957CAF">
      <w:pPr>
        <w:spacing w:before="100" w:beforeAutospacing="1" w:after="100" w:afterAutospacing="1" w:line="360" w:lineRule="auto"/>
        <w:ind w:left="0" w:right="0"/>
        <w:rPr>
          <w:color w:val="000000" w:themeColor="text1"/>
        </w:rPr>
      </w:pPr>
      <w:r w:rsidRPr="00934847">
        <w:rPr>
          <w:color w:val="000000" w:themeColor="text1"/>
        </w:rPr>
        <w:t>10</w:t>
      </w:r>
      <w:r w:rsidR="00413670" w:rsidRPr="00934847">
        <w:rPr>
          <w:color w:val="000000" w:themeColor="text1"/>
        </w:rPr>
        <w:t>.3. El incumplimiento inexacto o defectuoso</w:t>
      </w:r>
    </w:p>
    <w:p w:rsidR="00413670" w:rsidRPr="00934847" w:rsidRDefault="00934847" w:rsidP="00957CAF">
      <w:pPr>
        <w:spacing w:before="100" w:beforeAutospacing="1" w:after="100" w:afterAutospacing="1" w:line="360" w:lineRule="auto"/>
        <w:ind w:left="0" w:right="0"/>
        <w:rPr>
          <w:color w:val="000000" w:themeColor="text1"/>
        </w:rPr>
      </w:pPr>
      <w:r w:rsidRPr="00934847">
        <w:rPr>
          <w:color w:val="000000" w:themeColor="text1"/>
        </w:rPr>
        <w:tab/>
        <w:t>10</w:t>
      </w:r>
      <w:r w:rsidR="00413670" w:rsidRPr="00934847">
        <w:rPr>
          <w:color w:val="000000" w:themeColor="text1"/>
        </w:rPr>
        <w:t>.3.1. Concepto</w:t>
      </w:r>
    </w:p>
    <w:p w:rsidR="00395B48" w:rsidRPr="00934847" w:rsidRDefault="00395B48" w:rsidP="009C0815">
      <w:pPr>
        <w:spacing w:before="100" w:beforeAutospacing="1" w:after="100" w:afterAutospacing="1" w:line="360" w:lineRule="auto"/>
        <w:ind w:left="708" w:right="0" w:firstLine="708"/>
        <w:rPr>
          <w:i/>
          <w:color w:val="000000" w:themeColor="text1"/>
        </w:rPr>
      </w:pPr>
      <w:r w:rsidRPr="00934847">
        <w:rPr>
          <w:color w:val="000000" w:themeColor="text1"/>
        </w:rPr>
        <w:t xml:space="preserve">Se producirá incumplimiento inexacto o defectuoso cuando la prestación realizada por el constructor no es correcta, produciendo una desviación de las condiciones estipuladas en el contrato o la </w:t>
      </w:r>
      <w:r w:rsidRPr="00934847">
        <w:rPr>
          <w:i/>
          <w:color w:val="000000" w:themeColor="text1"/>
        </w:rPr>
        <w:t xml:space="preserve">lex </w:t>
      </w:r>
      <w:proofErr w:type="spellStart"/>
      <w:r w:rsidRPr="00934847">
        <w:rPr>
          <w:i/>
          <w:color w:val="000000" w:themeColor="text1"/>
        </w:rPr>
        <w:t>artis</w:t>
      </w:r>
      <w:proofErr w:type="spellEnd"/>
      <w:r w:rsidR="00E911DE" w:rsidRPr="00934847">
        <w:rPr>
          <w:i/>
          <w:color w:val="000000" w:themeColor="text1"/>
        </w:rPr>
        <w:t>.</w:t>
      </w:r>
    </w:p>
    <w:p w:rsidR="00E911DE" w:rsidRPr="00934847" w:rsidRDefault="00E911DE" w:rsidP="009C0815">
      <w:pPr>
        <w:spacing w:before="100" w:beforeAutospacing="1" w:after="100" w:afterAutospacing="1" w:line="360" w:lineRule="auto"/>
        <w:ind w:left="708" w:right="0" w:firstLine="708"/>
        <w:rPr>
          <w:i/>
          <w:color w:val="000000" w:themeColor="text1"/>
        </w:rPr>
      </w:pPr>
    </w:p>
    <w:p w:rsidR="00E911DE" w:rsidRPr="00934847" w:rsidRDefault="00E911DE" w:rsidP="009C0815">
      <w:pPr>
        <w:spacing w:before="100" w:beforeAutospacing="1" w:after="100" w:afterAutospacing="1" w:line="360" w:lineRule="auto"/>
        <w:ind w:left="708" w:right="0" w:firstLine="708"/>
        <w:rPr>
          <w:i/>
          <w:color w:val="000000" w:themeColor="text1"/>
        </w:rPr>
      </w:pPr>
    </w:p>
    <w:p w:rsidR="00413670" w:rsidRPr="00934847" w:rsidRDefault="00EC5D43" w:rsidP="00957CAF">
      <w:pPr>
        <w:spacing w:before="100" w:beforeAutospacing="1" w:after="100" w:afterAutospacing="1" w:line="360" w:lineRule="auto"/>
        <w:ind w:left="0" w:right="0"/>
        <w:rPr>
          <w:color w:val="000000" w:themeColor="text1"/>
        </w:rPr>
      </w:pPr>
      <w:r w:rsidRPr="00934847">
        <w:rPr>
          <w:color w:val="000000" w:themeColor="text1"/>
        </w:rPr>
        <w:lastRenderedPageBreak/>
        <w:tab/>
      </w:r>
      <w:r w:rsidR="00934847" w:rsidRPr="00934847">
        <w:rPr>
          <w:color w:val="000000" w:themeColor="text1"/>
        </w:rPr>
        <w:t>10</w:t>
      </w:r>
      <w:r w:rsidR="00413670" w:rsidRPr="00934847">
        <w:rPr>
          <w:color w:val="000000" w:themeColor="text1"/>
        </w:rPr>
        <w:t>.3.2. Causas del incumplimiento inexacto o defectuoso</w:t>
      </w:r>
    </w:p>
    <w:p w:rsidR="00395B48" w:rsidRPr="00934847" w:rsidRDefault="00395B48" w:rsidP="00957CAF">
      <w:pPr>
        <w:spacing w:before="100" w:beforeAutospacing="1" w:after="100" w:afterAutospacing="1" w:line="360" w:lineRule="auto"/>
        <w:ind w:left="0" w:right="0"/>
        <w:rPr>
          <w:color w:val="000000" w:themeColor="text1"/>
        </w:rPr>
      </w:pPr>
      <w:r w:rsidRPr="00934847">
        <w:rPr>
          <w:color w:val="000000" w:themeColor="text1"/>
        </w:rPr>
        <w:tab/>
      </w:r>
      <w:r w:rsidR="00E911DE" w:rsidRPr="00934847">
        <w:rPr>
          <w:color w:val="000000" w:themeColor="text1"/>
        </w:rPr>
        <w:tab/>
      </w:r>
      <w:r w:rsidRPr="00934847">
        <w:rPr>
          <w:color w:val="000000" w:themeColor="text1"/>
        </w:rPr>
        <w:t>Las causas más frecuentes de incumplimiento inexacto o defectuoso son:</w:t>
      </w:r>
    </w:p>
    <w:p w:rsidR="00395B48" w:rsidRPr="00934847" w:rsidRDefault="00395B48" w:rsidP="005E6651">
      <w:pPr>
        <w:pStyle w:val="Prrafodelista"/>
        <w:numPr>
          <w:ilvl w:val="0"/>
          <w:numId w:val="41"/>
        </w:numPr>
        <w:spacing w:before="100" w:beforeAutospacing="1" w:after="100" w:afterAutospacing="1" w:line="360" w:lineRule="auto"/>
        <w:ind w:right="0"/>
        <w:rPr>
          <w:color w:val="000000" w:themeColor="text1"/>
        </w:rPr>
      </w:pPr>
      <w:r w:rsidRPr="00934847">
        <w:rPr>
          <w:color w:val="000000" w:themeColor="text1"/>
        </w:rPr>
        <w:t>La obra no se ajusta a lo convenido, en calidad o en cantidad</w:t>
      </w:r>
    </w:p>
    <w:p w:rsidR="00395B48" w:rsidRPr="00934847" w:rsidRDefault="00395B48" w:rsidP="005E6651">
      <w:pPr>
        <w:pStyle w:val="Prrafodelista"/>
        <w:numPr>
          <w:ilvl w:val="0"/>
          <w:numId w:val="41"/>
        </w:numPr>
        <w:spacing w:before="100" w:beforeAutospacing="1" w:after="100" w:afterAutospacing="1" w:line="360" w:lineRule="auto"/>
        <w:ind w:right="0"/>
        <w:rPr>
          <w:color w:val="000000" w:themeColor="text1"/>
        </w:rPr>
      </w:pPr>
      <w:r w:rsidRPr="00934847">
        <w:rPr>
          <w:color w:val="000000" w:themeColor="text1"/>
        </w:rPr>
        <w:t>La obra posee vicios o defectos de construcción</w:t>
      </w:r>
    </w:p>
    <w:p w:rsidR="00413670" w:rsidRPr="00934847" w:rsidRDefault="00EC5D43" w:rsidP="00957CAF">
      <w:pPr>
        <w:spacing w:before="100" w:beforeAutospacing="1" w:after="100" w:afterAutospacing="1" w:line="360" w:lineRule="auto"/>
        <w:ind w:left="0" w:right="0"/>
        <w:rPr>
          <w:color w:val="000000" w:themeColor="text1"/>
        </w:rPr>
      </w:pPr>
      <w:r w:rsidRPr="00934847">
        <w:rPr>
          <w:color w:val="000000" w:themeColor="text1"/>
        </w:rPr>
        <w:t>1</w:t>
      </w:r>
      <w:r w:rsidR="00934847" w:rsidRPr="00934847">
        <w:rPr>
          <w:color w:val="000000" w:themeColor="text1"/>
        </w:rPr>
        <w:t>0</w:t>
      </w:r>
      <w:r w:rsidR="00413670" w:rsidRPr="00934847">
        <w:rPr>
          <w:color w:val="000000" w:themeColor="text1"/>
        </w:rPr>
        <w:t>.4. El retraso en el cumplimento</w:t>
      </w:r>
    </w:p>
    <w:p w:rsidR="00413670" w:rsidRPr="00934847" w:rsidRDefault="00934847" w:rsidP="00957CAF">
      <w:pPr>
        <w:spacing w:before="100" w:beforeAutospacing="1" w:after="100" w:afterAutospacing="1" w:line="360" w:lineRule="auto"/>
        <w:ind w:left="0" w:right="0"/>
        <w:rPr>
          <w:color w:val="000000" w:themeColor="text1"/>
        </w:rPr>
      </w:pPr>
      <w:r w:rsidRPr="00934847">
        <w:rPr>
          <w:color w:val="000000" w:themeColor="text1"/>
        </w:rPr>
        <w:tab/>
        <w:t>10</w:t>
      </w:r>
      <w:r w:rsidR="00413670" w:rsidRPr="00934847">
        <w:rPr>
          <w:color w:val="000000" w:themeColor="text1"/>
        </w:rPr>
        <w:t>.4.1. Consideraciones generales</w:t>
      </w:r>
    </w:p>
    <w:p w:rsidR="009C0815" w:rsidRPr="00934847" w:rsidRDefault="006A3786" w:rsidP="009C0815">
      <w:pPr>
        <w:spacing w:before="100" w:beforeAutospacing="1" w:after="100" w:afterAutospacing="1" w:line="360" w:lineRule="auto"/>
        <w:ind w:left="708" w:right="0" w:firstLine="708"/>
        <w:rPr>
          <w:color w:val="000000" w:themeColor="text1"/>
        </w:rPr>
      </w:pPr>
      <w:r w:rsidRPr="00934847">
        <w:rPr>
          <w:color w:val="000000" w:themeColor="text1"/>
        </w:rPr>
        <w:t>El Código Civil regula a la mora como una de las causas que dan lugar a la indemnización por daños y perjuicios por inc</w:t>
      </w:r>
      <w:r w:rsidR="00B42A79" w:rsidRPr="00934847">
        <w:rPr>
          <w:color w:val="000000" w:themeColor="text1"/>
        </w:rPr>
        <w:t>umplimiento de las obligaciones.</w:t>
      </w:r>
    </w:p>
    <w:p w:rsidR="006A3786" w:rsidRPr="00934847" w:rsidRDefault="006A3786" w:rsidP="009C0815">
      <w:pPr>
        <w:spacing w:before="100" w:beforeAutospacing="1" w:after="100" w:afterAutospacing="1" w:line="360" w:lineRule="auto"/>
        <w:ind w:left="708" w:right="0" w:firstLine="708"/>
        <w:rPr>
          <w:color w:val="000000" w:themeColor="text1"/>
        </w:rPr>
      </w:pPr>
      <w:r w:rsidRPr="00934847">
        <w:rPr>
          <w:rFonts w:eastAsia="Times New Roman"/>
          <w:i/>
          <w:color w:val="000000" w:themeColor="text1"/>
          <w:lang w:eastAsia="es-ES"/>
        </w:rPr>
        <w:t>&lt;&lt;Incurren en mora los obligados a entregar o a hacer alguna cosa desde que el acreedor les exija judicial o extrajudicialmente el cumplimiento de su obligación.</w:t>
      </w:r>
    </w:p>
    <w:p w:rsidR="006A3786" w:rsidRPr="00934847" w:rsidRDefault="006A3786" w:rsidP="009C0815">
      <w:pPr>
        <w:shd w:val="clear" w:color="auto" w:fill="FFFFFF"/>
        <w:spacing w:before="100" w:beforeAutospacing="1" w:after="100" w:afterAutospacing="1" w:line="360" w:lineRule="auto"/>
        <w:ind w:left="708" w:right="0" w:firstLine="708"/>
        <w:rPr>
          <w:rFonts w:eastAsia="Times New Roman"/>
          <w:i/>
          <w:color w:val="000000" w:themeColor="text1"/>
          <w:lang w:eastAsia="es-ES"/>
        </w:rPr>
      </w:pPr>
      <w:r w:rsidRPr="00934847">
        <w:rPr>
          <w:rFonts w:eastAsia="Times New Roman"/>
          <w:i/>
          <w:color w:val="000000" w:themeColor="text1"/>
          <w:lang w:eastAsia="es-ES"/>
        </w:rPr>
        <w:t>No será, sin embargo, necesaria la intimación del acreedor para que la mora exista:</w:t>
      </w:r>
    </w:p>
    <w:p w:rsidR="006A3786" w:rsidRPr="00934847" w:rsidRDefault="006A3786" w:rsidP="00957CAF">
      <w:pPr>
        <w:shd w:val="clear" w:color="auto" w:fill="FFFFFF"/>
        <w:spacing w:before="100" w:beforeAutospacing="1" w:after="100" w:afterAutospacing="1" w:line="360" w:lineRule="auto"/>
        <w:ind w:left="1416" w:right="0"/>
        <w:rPr>
          <w:rFonts w:eastAsia="Times New Roman"/>
          <w:i/>
          <w:color w:val="000000" w:themeColor="text1"/>
          <w:lang w:eastAsia="es-ES"/>
        </w:rPr>
      </w:pPr>
      <w:r w:rsidRPr="00934847">
        <w:rPr>
          <w:rFonts w:eastAsia="Times New Roman"/>
          <w:b/>
          <w:bCs/>
          <w:i/>
          <w:color w:val="000000" w:themeColor="text1"/>
          <w:lang w:eastAsia="es-ES"/>
        </w:rPr>
        <w:t xml:space="preserve">1. º  </w:t>
      </w:r>
      <w:r w:rsidRPr="00934847">
        <w:rPr>
          <w:rFonts w:eastAsia="Times New Roman"/>
          <w:i/>
          <w:color w:val="000000" w:themeColor="text1"/>
          <w:lang w:eastAsia="es-ES"/>
        </w:rPr>
        <w:t>Cuando la obligación o la ley lo declaren así expresamente.</w:t>
      </w:r>
    </w:p>
    <w:p w:rsidR="006A3786" w:rsidRPr="00934847" w:rsidRDefault="006A3786" w:rsidP="00957CAF">
      <w:pPr>
        <w:shd w:val="clear" w:color="auto" w:fill="FFFFFF"/>
        <w:spacing w:before="100" w:beforeAutospacing="1" w:after="100" w:afterAutospacing="1" w:line="360" w:lineRule="auto"/>
        <w:ind w:left="1416" w:right="0"/>
        <w:rPr>
          <w:rFonts w:eastAsia="Times New Roman"/>
          <w:i/>
          <w:color w:val="000000" w:themeColor="text1"/>
          <w:lang w:eastAsia="es-ES"/>
        </w:rPr>
      </w:pPr>
      <w:r w:rsidRPr="00934847">
        <w:rPr>
          <w:rFonts w:eastAsia="Times New Roman"/>
          <w:b/>
          <w:bCs/>
          <w:i/>
          <w:color w:val="000000" w:themeColor="text1"/>
          <w:lang w:eastAsia="es-ES"/>
        </w:rPr>
        <w:t xml:space="preserve">2. º  </w:t>
      </w:r>
      <w:r w:rsidRPr="00934847">
        <w:rPr>
          <w:rFonts w:eastAsia="Times New Roman"/>
          <w:i/>
          <w:color w:val="000000" w:themeColor="text1"/>
          <w:lang w:eastAsia="es-ES"/>
        </w:rPr>
        <w:t>Cuando de su naturaleza y circunstancias resulte que la designación de la época en que había de entregarse la cosa o hacerse el servicio, fue motivo determinante para establecer la obligación.</w:t>
      </w:r>
    </w:p>
    <w:p w:rsidR="009C0815" w:rsidRPr="00934847" w:rsidRDefault="006A3786" w:rsidP="009C0815">
      <w:pPr>
        <w:shd w:val="clear" w:color="auto" w:fill="FFFFFF"/>
        <w:spacing w:before="100" w:beforeAutospacing="1" w:after="100" w:afterAutospacing="1" w:line="360" w:lineRule="auto"/>
        <w:ind w:left="708" w:right="0" w:firstLine="708"/>
        <w:rPr>
          <w:rFonts w:eastAsia="Times New Roman"/>
          <w:i/>
          <w:color w:val="000000" w:themeColor="text1"/>
          <w:lang w:eastAsia="es-ES"/>
        </w:rPr>
      </w:pPr>
      <w:r w:rsidRPr="00934847">
        <w:rPr>
          <w:rFonts w:eastAsia="Times New Roman"/>
          <w:i/>
          <w:color w:val="000000" w:themeColor="text1"/>
          <w:lang w:eastAsia="es-ES"/>
        </w:rPr>
        <w:t>En las obligaciones recíprocas ninguno de los obligados incurre en mora si el otro no cumple o no se allana a cumplir debidamente lo que le incumbe. Desde que uno de los obligados cumple su obligación, empieza la mora para el otro&gt;&gt;.</w:t>
      </w:r>
    </w:p>
    <w:p w:rsidR="009C0815" w:rsidRPr="00934847" w:rsidRDefault="006A3786" w:rsidP="009C0815">
      <w:pPr>
        <w:shd w:val="clear" w:color="auto" w:fill="FFFFFF"/>
        <w:spacing w:before="100" w:beforeAutospacing="1" w:after="100" w:afterAutospacing="1" w:line="360" w:lineRule="auto"/>
        <w:ind w:left="708" w:right="0" w:firstLine="708"/>
        <w:rPr>
          <w:rFonts w:eastAsia="Times New Roman"/>
          <w:i/>
          <w:color w:val="000000" w:themeColor="text1"/>
          <w:lang w:eastAsia="es-ES"/>
        </w:rPr>
      </w:pPr>
      <w:r w:rsidRPr="00934847">
        <w:rPr>
          <w:color w:val="000000" w:themeColor="text1"/>
        </w:rPr>
        <w:t xml:space="preserve">Desde la visión jurídica, la mora es el retraso en el cumplimiento de la obligación, pero no todo retraso da lugar a afectos jurídicos. Para que la mora produzca estos, se exige una intimación o reclamación por parte del acreedor al deudor. </w:t>
      </w:r>
      <w:r w:rsidR="00B42A79" w:rsidRPr="00934847">
        <w:rPr>
          <w:rStyle w:val="Refdenotaalpie"/>
          <w:color w:val="000000" w:themeColor="text1"/>
        </w:rPr>
        <w:footnoteReference w:id="12"/>
      </w:r>
    </w:p>
    <w:p w:rsidR="006A3786" w:rsidRPr="00934847" w:rsidRDefault="006A3786" w:rsidP="009C0815">
      <w:pPr>
        <w:shd w:val="clear" w:color="auto" w:fill="FFFFFF"/>
        <w:spacing w:before="100" w:beforeAutospacing="1" w:after="100" w:afterAutospacing="1" w:line="360" w:lineRule="auto"/>
        <w:ind w:left="708" w:right="0" w:firstLine="708"/>
        <w:rPr>
          <w:rFonts w:eastAsia="Times New Roman"/>
          <w:i/>
          <w:color w:val="000000" w:themeColor="text1"/>
          <w:lang w:eastAsia="es-ES"/>
        </w:rPr>
      </w:pPr>
      <w:r w:rsidRPr="00934847">
        <w:rPr>
          <w:color w:val="000000" w:themeColor="text1"/>
        </w:rPr>
        <w:t>Las características de la mora en el cumplimiento de las obligaciones son dos:</w:t>
      </w:r>
    </w:p>
    <w:p w:rsidR="006A3786" w:rsidRPr="00934847" w:rsidRDefault="006A3786" w:rsidP="005E6651">
      <w:pPr>
        <w:pStyle w:val="Prrafodelista"/>
        <w:numPr>
          <w:ilvl w:val="0"/>
          <w:numId w:val="42"/>
        </w:numPr>
        <w:spacing w:before="100" w:beforeAutospacing="1" w:after="100" w:afterAutospacing="1" w:line="360" w:lineRule="auto"/>
        <w:ind w:right="0"/>
        <w:rPr>
          <w:color w:val="000000" w:themeColor="text1"/>
        </w:rPr>
      </w:pPr>
      <w:r w:rsidRPr="00934847">
        <w:rPr>
          <w:color w:val="000000" w:themeColor="text1"/>
        </w:rPr>
        <w:lastRenderedPageBreak/>
        <w:t xml:space="preserve">Que el retraso sea por causas imputables al deudor </w:t>
      </w:r>
      <w:r w:rsidRPr="00934847">
        <w:rPr>
          <w:i/>
          <w:color w:val="000000" w:themeColor="text1"/>
        </w:rPr>
        <w:t xml:space="preserve">(mora </w:t>
      </w:r>
      <w:proofErr w:type="spellStart"/>
      <w:r w:rsidRPr="00934847">
        <w:rPr>
          <w:i/>
          <w:color w:val="000000" w:themeColor="text1"/>
        </w:rPr>
        <w:t>solvendi</w:t>
      </w:r>
      <w:proofErr w:type="spellEnd"/>
      <w:r w:rsidRPr="00934847">
        <w:rPr>
          <w:i/>
          <w:color w:val="000000" w:themeColor="text1"/>
        </w:rPr>
        <w:t xml:space="preserve">) </w:t>
      </w:r>
      <w:r w:rsidRPr="00934847">
        <w:rPr>
          <w:color w:val="000000" w:themeColor="text1"/>
        </w:rPr>
        <w:t xml:space="preserve">o al acreedor </w:t>
      </w:r>
      <w:r w:rsidRPr="00934847">
        <w:rPr>
          <w:i/>
          <w:color w:val="000000" w:themeColor="text1"/>
        </w:rPr>
        <w:t xml:space="preserve">(mora </w:t>
      </w:r>
      <w:proofErr w:type="spellStart"/>
      <w:r w:rsidRPr="00934847">
        <w:rPr>
          <w:i/>
          <w:color w:val="000000" w:themeColor="text1"/>
        </w:rPr>
        <w:t>accipiendi</w:t>
      </w:r>
      <w:proofErr w:type="spellEnd"/>
      <w:r w:rsidRPr="00934847">
        <w:rPr>
          <w:i/>
          <w:color w:val="000000" w:themeColor="text1"/>
        </w:rPr>
        <w:t>).</w:t>
      </w:r>
    </w:p>
    <w:p w:rsidR="006A3786" w:rsidRPr="00934847" w:rsidRDefault="006A3786" w:rsidP="005E6651">
      <w:pPr>
        <w:pStyle w:val="Prrafodelista"/>
        <w:numPr>
          <w:ilvl w:val="0"/>
          <w:numId w:val="42"/>
        </w:numPr>
        <w:spacing w:before="100" w:beforeAutospacing="1" w:after="100" w:afterAutospacing="1" w:line="360" w:lineRule="auto"/>
        <w:ind w:right="0"/>
        <w:rPr>
          <w:color w:val="000000" w:themeColor="text1"/>
        </w:rPr>
      </w:pPr>
      <w:r w:rsidRPr="00934847">
        <w:rPr>
          <w:color w:val="000000" w:themeColor="text1"/>
        </w:rPr>
        <w:t xml:space="preserve">Que el retraso no impida el cumplimiento de la obligación </w:t>
      </w:r>
    </w:p>
    <w:p w:rsidR="006A3786" w:rsidRPr="00934847" w:rsidRDefault="006A3786" w:rsidP="009C0815">
      <w:pPr>
        <w:spacing w:before="100" w:beforeAutospacing="1" w:after="100" w:afterAutospacing="1" w:line="360" w:lineRule="auto"/>
        <w:ind w:left="708" w:right="0" w:firstLine="708"/>
        <w:rPr>
          <w:i/>
          <w:color w:val="000000" w:themeColor="text1"/>
        </w:rPr>
      </w:pPr>
      <w:r w:rsidRPr="00934847">
        <w:rPr>
          <w:i/>
          <w:color w:val="000000" w:themeColor="text1"/>
        </w:rPr>
        <w:t>&lt;&lt;...la mora es el retraso culpable que no quita la posibilidad del cumplimiento tardío de la</w:t>
      </w:r>
      <w:r w:rsidR="00B42A79" w:rsidRPr="00934847">
        <w:rPr>
          <w:i/>
          <w:color w:val="000000" w:themeColor="text1"/>
        </w:rPr>
        <w:t>s</w:t>
      </w:r>
      <w:r w:rsidRPr="00934847">
        <w:rPr>
          <w:i/>
          <w:color w:val="000000" w:themeColor="text1"/>
        </w:rPr>
        <w:t xml:space="preserve"> obligaciones, porque si por consecuencia del retraso desapareciera la posibilidad de cumplir la obligación, </w:t>
      </w:r>
      <w:proofErr w:type="gramStart"/>
      <w:r w:rsidRPr="00934847">
        <w:rPr>
          <w:i/>
          <w:color w:val="000000" w:themeColor="text1"/>
        </w:rPr>
        <w:t>mas</w:t>
      </w:r>
      <w:proofErr w:type="gramEnd"/>
      <w:r w:rsidRPr="00934847">
        <w:rPr>
          <w:i/>
          <w:color w:val="000000" w:themeColor="text1"/>
        </w:rPr>
        <w:t xml:space="preserve"> que mora habría incumplimiento total...&gt;&gt;.</w:t>
      </w:r>
      <w:r w:rsidR="00B42A79" w:rsidRPr="00934847">
        <w:rPr>
          <w:rStyle w:val="Refdenotaalpie"/>
          <w:i/>
          <w:color w:val="000000" w:themeColor="text1"/>
        </w:rPr>
        <w:footnoteReference w:id="13"/>
      </w:r>
    </w:p>
    <w:p w:rsidR="00413670" w:rsidRPr="00934847" w:rsidRDefault="00934847" w:rsidP="00957CAF">
      <w:pPr>
        <w:spacing w:before="100" w:beforeAutospacing="1" w:after="100" w:afterAutospacing="1" w:line="360" w:lineRule="auto"/>
        <w:ind w:left="0" w:right="0"/>
        <w:rPr>
          <w:color w:val="000000" w:themeColor="text1"/>
        </w:rPr>
      </w:pPr>
      <w:r w:rsidRPr="00934847">
        <w:rPr>
          <w:color w:val="000000" w:themeColor="text1"/>
        </w:rPr>
        <w:tab/>
        <w:t>10</w:t>
      </w:r>
      <w:r w:rsidR="00DF394C" w:rsidRPr="00934847">
        <w:rPr>
          <w:color w:val="000000" w:themeColor="text1"/>
        </w:rPr>
        <w:t>.4.2</w:t>
      </w:r>
      <w:r w:rsidR="00413670" w:rsidRPr="00934847">
        <w:rPr>
          <w:color w:val="000000" w:themeColor="text1"/>
        </w:rPr>
        <w:t>. La mora del constructor. Cláusula penal</w:t>
      </w:r>
    </w:p>
    <w:p w:rsidR="00DF394C" w:rsidRPr="00934847" w:rsidRDefault="00E70040" w:rsidP="009C0815">
      <w:pPr>
        <w:spacing w:before="100" w:beforeAutospacing="1" w:after="100" w:afterAutospacing="1" w:line="360" w:lineRule="auto"/>
        <w:ind w:left="708" w:right="0" w:firstLine="708"/>
        <w:rPr>
          <w:color w:val="000000" w:themeColor="text1"/>
        </w:rPr>
      </w:pPr>
      <w:r w:rsidRPr="00934847">
        <w:rPr>
          <w:color w:val="000000" w:themeColor="text1"/>
        </w:rPr>
        <w:t>Para que el retraso en la terminación de la obra constituya mora al constructor, serán necesarios los siguientes requisitos:</w:t>
      </w:r>
    </w:p>
    <w:p w:rsidR="00E70040" w:rsidRPr="00934847" w:rsidRDefault="00E70040" w:rsidP="005E6651">
      <w:pPr>
        <w:pStyle w:val="Prrafodelista"/>
        <w:numPr>
          <w:ilvl w:val="0"/>
          <w:numId w:val="43"/>
        </w:numPr>
        <w:spacing w:before="100" w:beforeAutospacing="1" w:after="100" w:afterAutospacing="1" w:line="360" w:lineRule="auto"/>
        <w:ind w:right="0"/>
        <w:rPr>
          <w:color w:val="000000" w:themeColor="text1"/>
        </w:rPr>
      </w:pPr>
      <w:r w:rsidRPr="00934847">
        <w:rPr>
          <w:color w:val="000000" w:themeColor="text1"/>
        </w:rPr>
        <w:t>Que el retraso sea por causas imputables al constructor</w:t>
      </w:r>
    </w:p>
    <w:p w:rsidR="00E70040" w:rsidRPr="00934847" w:rsidRDefault="0030098C" w:rsidP="005E6651">
      <w:pPr>
        <w:pStyle w:val="Prrafodelista"/>
        <w:numPr>
          <w:ilvl w:val="0"/>
          <w:numId w:val="43"/>
        </w:numPr>
        <w:spacing w:before="100" w:beforeAutospacing="1" w:after="100" w:afterAutospacing="1" w:line="360" w:lineRule="auto"/>
        <w:ind w:right="0"/>
        <w:rPr>
          <w:color w:val="000000" w:themeColor="text1"/>
        </w:rPr>
      </w:pPr>
      <w:r w:rsidRPr="00934847">
        <w:rPr>
          <w:color w:val="000000" w:themeColor="text1"/>
        </w:rPr>
        <w:t>Que el promotor haya cumplido con todas sus obligaciones</w:t>
      </w:r>
    </w:p>
    <w:p w:rsidR="0030098C" w:rsidRPr="00934847" w:rsidRDefault="0030098C" w:rsidP="005E6651">
      <w:pPr>
        <w:pStyle w:val="Prrafodelista"/>
        <w:numPr>
          <w:ilvl w:val="0"/>
          <w:numId w:val="43"/>
        </w:numPr>
        <w:spacing w:before="100" w:beforeAutospacing="1" w:after="100" w:afterAutospacing="1" w:line="360" w:lineRule="auto"/>
        <w:ind w:right="0"/>
        <w:rPr>
          <w:color w:val="000000" w:themeColor="text1"/>
        </w:rPr>
      </w:pPr>
      <w:r w:rsidRPr="00934847">
        <w:rPr>
          <w:color w:val="000000" w:themeColor="text1"/>
        </w:rPr>
        <w:t>Que el promotor exija, judicial o extrajudicialmente, la terminación de la obra</w:t>
      </w:r>
    </w:p>
    <w:p w:rsidR="0030098C" w:rsidRPr="00934847" w:rsidRDefault="00934847" w:rsidP="00957CAF">
      <w:pPr>
        <w:spacing w:before="100" w:beforeAutospacing="1" w:after="100" w:afterAutospacing="1" w:line="360" w:lineRule="auto"/>
        <w:ind w:left="0" w:right="0"/>
        <w:rPr>
          <w:color w:val="000000" w:themeColor="text1"/>
        </w:rPr>
      </w:pPr>
      <w:r w:rsidRPr="00934847">
        <w:rPr>
          <w:color w:val="000000" w:themeColor="text1"/>
        </w:rPr>
        <w:tab/>
        <w:t>10</w:t>
      </w:r>
      <w:r w:rsidR="00DF394C" w:rsidRPr="00934847">
        <w:rPr>
          <w:color w:val="000000" w:themeColor="text1"/>
        </w:rPr>
        <w:t>.4.3</w:t>
      </w:r>
      <w:r w:rsidR="00FC1C66" w:rsidRPr="00934847">
        <w:rPr>
          <w:color w:val="000000" w:themeColor="text1"/>
        </w:rPr>
        <w:t>. La mora del promotor</w:t>
      </w:r>
    </w:p>
    <w:p w:rsidR="00413670" w:rsidRPr="00934847" w:rsidRDefault="0030098C" w:rsidP="009C0815">
      <w:pPr>
        <w:spacing w:before="100" w:beforeAutospacing="1" w:after="100" w:afterAutospacing="1" w:line="360" w:lineRule="auto"/>
        <w:ind w:left="708" w:right="0" w:firstLine="708"/>
        <w:rPr>
          <w:color w:val="000000" w:themeColor="text1"/>
        </w:rPr>
      </w:pPr>
      <w:r w:rsidRPr="00934847">
        <w:rPr>
          <w:color w:val="000000" w:themeColor="text1"/>
        </w:rPr>
        <w:t>Para que se produzca la mora del promotor, serán necesarios los siguientes presupuestos:</w:t>
      </w:r>
    </w:p>
    <w:p w:rsidR="0030098C" w:rsidRPr="00934847" w:rsidRDefault="0030098C" w:rsidP="005E6651">
      <w:pPr>
        <w:pStyle w:val="Prrafodelista"/>
        <w:numPr>
          <w:ilvl w:val="0"/>
          <w:numId w:val="44"/>
        </w:numPr>
        <w:spacing w:before="100" w:beforeAutospacing="1" w:after="100" w:afterAutospacing="1" w:line="360" w:lineRule="auto"/>
        <w:ind w:right="0"/>
        <w:rPr>
          <w:color w:val="000000" w:themeColor="text1"/>
        </w:rPr>
      </w:pPr>
      <w:r w:rsidRPr="00934847">
        <w:rPr>
          <w:color w:val="000000" w:themeColor="text1"/>
        </w:rPr>
        <w:t>Que la obligación de entregar sea exigible y este vencida</w:t>
      </w:r>
    </w:p>
    <w:p w:rsidR="0030098C" w:rsidRPr="00934847" w:rsidRDefault="0030098C" w:rsidP="005E6651">
      <w:pPr>
        <w:pStyle w:val="Prrafodelista"/>
        <w:numPr>
          <w:ilvl w:val="0"/>
          <w:numId w:val="44"/>
        </w:numPr>
        <w:spacing w:before="100" w:beforeAutospacing="1" w:after="100" w:afterAutospacing="1" w:line="360" w:lineRule="auto"/>
        <w:ind w:right="0"/>
        <w:rPr>
          <w:color w:val="000000" w:themeColor="text1"/>
        </w:rPr>
      </w:pPr>
      <w:r w:rsidRPr="00934847">
        <w:rPr>
          <w:color w:val="000000" w:themeColor="text1"/>
        </w:rPr>
        <w:t>Que exista una puesta a disposición de la obra al promotor por parte del constructor</w:t>
      </w:r>
    </w:p>
    <w:p w:rsidR="0030098C" w:rsidRPr="00934847" w:rsidRDefault="0030098C" w:rsidP="005E6651">
      <w:pPr>
        <w:pStyle w:val="Prrafodelista"/>
        <w:numPr>
          <w:ilvl w:val="0"/>
          <w:numId w:val="44"/>
        </w:numPr>
        <w:spacing w:before="100" w:beforeAutospacing="1" w:after="100" w:afterAutospacing="1" w:line="360" w:lineRule="auto"/>
        <w:ind w:right="0"/>
        <w:rPr>
          <w:color w:val="000000" w:themeColor="text1"/>
        </w:rPr>
      </w:pPr>
      <w:r w:rsidRPr="00934847">
        <w:rPr>
          <w:color w:val="000000" w:themeColor="text1"/>
        </w:rPr>
        <w:t>Que el promotor no reciba la obra ofrecida por el constructor</w:t>
      </w:r>
    </w:p>
    <w:p w:rsidR="000D7175" w:rsidRPr="00934847" w:rsidRDefault="00934847" w:rsidP="00957CAF">
      <w:pPr>
        <w:spacing w:before="100" w:beforeAutospacing="1" w:after="100" w:afterAutospacing="1" w:line="360" w:lineRule="auto"/>
        <w:ind w:left="0" w:right="0"/>
        <w:rPr>
          <w:b/>
          <w:color w:val="000000" w:themeColor="text1"/>
        </w:rPr>
      </w:pPr>
      <w:r w:rsidRPr="00934847">
        <w:rPr>
          <w:b/>
          <w:color w:val="000000" w:themeColor="text1"/>
        </w:rPr>
        <w:t>11</w:t>
      </w:r>
      <w:r w:rsidR="00BE4E9D">
        <w:rPr>
          <w:b/>
          <w:color w:val="000000" w:themeColor="text1"/>
        </w:rPr>
        <w:t>. RESPONSABILIDAD POR DEFECTOS</w:t>
      </w:r>
      <w:r w:rsidR="000D7175" w:rsidRPr="00934847">
        <w:rPr>
          <w:b/>
          <w:color w:val="000000" w:themeColor="text1"/>
        </w:rPr>
        <w:t xml:space="preserve"> DE CONSTRUCCIÓN</w:t>
      </w:r>
    </w:p>
    <w:p w:rsidR="003D7978" w:rsidRPr="00934847" w:rsidRDefault="00934847" w:rsidP="00957CAF">
      <w:pPr>
        <w:spacing w:before="100" w:beforeAutospacing="1" w:after="100" w:afterAutospacing="1" w:line="360" w:lineRule="auto"/>
        <w:ind w:left="0" w:right="0"/>
        <w:rPr>
          <w:color w:val="000000" w:themeColor="text1"/>
        </w:rPr>
      </w:pPr>
      <w:r w:rsidRPr="00934847">
        <w:rPr>
          <w:color w:val="000000" w:themeColor="text1"/>
        </w:rPr>
        <w:t>11</w:t>
      </w:r>
      <w:r w:rsidR="003D7978" w:rsidRPr="00934847">
        <w:rPr>
          <w:color w:val="000000" w:themeColor="text1"/>
        </w:rPr>
        <w:t>.1. La responsabilidad del constructor es personal e individualizada</w:t>
      </w:r>
    </w:p>
    <w:p w:rsidR="009C0815" w:rsidRPr="00934847" w:rsidRDefault="00020A9A" w:rsidP="009C0815">
      <w:pPr>
        <w:pStyle w:val="NormalWeb"/>
        <w:shd w:val="clear" w:color="auto" w:fill="FFFFFF"/>
        <w:spacing w:line="360" w:lineRule="auto"/>
        <w:ind w:firstLine="708"/>
        <w:jc w:val="both"/>
        <w:rPr>
          <w:i/>
          <w:color w:val="000000" w:themeColor="text1"/>
        </w:rPr>
      </w:pPr>
      <w:r w:rsidRPr="00934847">
        <w:rPr>
          <w:b/>
          <w:bCs/>
          <w:i/>
          <w:color w:val="000000" w:themeColor="text1"/>
        </w:rPr>
        <w:t>&lt;&lt;2.</w:t>
      </w:r>
      <w:r w:rsidRPr="00934847">
        <w:rPr>
          <w:rStyle w:val="apple-converted-space"/>
          <w:i/>
          <w:color w:val="000000" w:themeColor="text1"/>
        </w:rPr>
        <w:t> </w:t>
      </w:r>
      <w:r w:rsidRPr="00934847">
        <w:rPr>
          <w:i/>
          <w:color w:val="000000" w:themeColor="text1"/>
        </w:rPr>
        <w:t>La responsabilidad civil será exigible en forma personal e individualizada, tanto por actos u omisiones propios, como por actos u omisiones de personas por las que, con arreglo a esta Ley, se deba responder.</w:t>
      </w:r>
    </w:p>
    <w:p w:rsidR="009C0815" w:rsidRPr="00934847" w:rsidRDefault="00020A9A" w:rsidP="009C0815">
      <w:pPr>
        <w:pStyle w:val="NormalWeb"/>
        <w:shd w:val="clear" w:color="auto" w:fill="FFFFFF"/>
        <w:spacing w:line="360" w:lineRule="auto"/>
        <w:ind w:firstLine="708"/>
        <w:jc w:val="both"/>
        <w:rPr>
          <w:i/>
          <w:color w:val="000000" w:themeColor="text1"/>
        </w:rPr>
      </w:pPr>
      <w:r w:rsidRPr="00934847">
        <w:rPr>
          <w:b/>
          <w:bCs/>
          <w:i/>
          <w:color w:val="000000" w:themeColor="text1"/>
        </w:rPr>
        <w:lastRenderedPageBreak/>
        <w:t>3.</w:t>
      </w:r>
      <w:r w:rsidRPr="00934847">
        <w:rPr>
          <w:rStyle w:val="apple-converted-space"/>
          <w:i/>
          <w:color w:val="000000" w:themeColor="text1"/>
        </w:rPr>
        <w:t> </w:t>
      </w:r>
      <w:r w:rsidRPr="00934847">
        <w:rPr>
          <w:i/>
          <w:color w:val="000000" w:themeColor="text1"/>
        </w:rPr>
        <w:t>No obstante, cuando no pudiera individualizarse la causa de los daños materiales o quedase debidamente probada la concurrencia de culpas sin que pudiera precisarse el grado de intervención de cada agente en el daño producido, la responsabilidad se exigirá solidariamente. En todo caso, el promotor responderá solidariamente con los demás agentes intervinientes ante los posibles adquirentes de los daños materiales en el edificio ocasionados por vicios o defectos de construcción&gt;&gt;.</w:t>
      </w:r>
      <w:r w:rsidR="00B42A79" w:rsidRPr="00934847">
        <w:rPr>
          <w:rStyle w:val="Refdenotaalpie"/>
          <w:i/>
          <w:color w:val="000000" w:themeColor="text1"/>
        </w:rPr>
        <w:footnoteReference w:id="14"/>
      </w:r>
    </w:p>
    <w:p w:rsidR="00020A9A" w:rsidRPr="00934847" w:rsidRDefault="00020A9A" w:rsidP="009C0815">
      <w:pPr>
        <w:pStyle w:val="NormalWeb"/>
        <w:shd w:val="clear" w:color="auto" w:fill="FFFFFF"/>
        <w:spacing w:line="360" w:lineRule="auto"/>
        <w:ind w:firstLine="708"/>
        <w:jc w:val="both"/>
        <w:rPr>
          <w:i/>
          <w:color w:val="000000" w:themeColor="text1"/>
        </w:rPr>
      </w:pPr>
      <w:r w:rsidRPr="00934847">
        <w:rPr>
          <w:color w:val="000000" w:themeColor="text1"/>
        </w:rPr>
        <w:t>La responsabilidad del constructor por defectos en la construcción es individualizada, surgirá responsabilidad solidaria cuando:</w:t>
      </w:r>
    </w:p>
    <w:p w:rsidR="00020A9A" w:rsidRPr="00934847" w:rsidRDefault="00020A9A" w:rsidP="005E6651">
      <w:pPr>
        <w:pStyle w:val="NormalWeb"/>
        <w:numPr>
          <w:ilvl w:val="0"/>
          <w:numId w:val="48"/>
        </w:numPr>
        <w:shd w:val="clear" w:color="auto" w:fill="FFFFFF"/>
        <w:spacing w:line="360" w:lineRule="auto"/>
        <w:jc w:val="both"/>
        <w:rPr>
          <w:color w:val="000000" w:themeColor="text1"/>
        </w:rPr>
      </w:pPr>
      <w:r w:rsidRPr="00934847">
        <w:rPr>
          <w:color w:val="000000" w:themeColor="text1"/>
        </w:rPr>
        <w:t>No  pueda individualizarse la causa de los daños materiales</w:t>
      </w:r>
    </w:p>
    <w:p w:rsidR="00020A9A" w:rsidRPr="00934847" w:rsidRDefault="00020A9A" w:rsidP="005E6651">
      <w:pPr>
        <w:pStyle w:val="NormalWeb"/>
        <w:numPr>
          <w:ilvl w:val="0"/>
          <w:numId w:val="48"/>
        </w:numPr>
        <w:shd w:val="clear" w:color="auto" w:fill="FFFFFF"/>
        <w:spacing w:line="360" w:lineRule="auto"/>
        <w:jc w:val="both"/>
        <w:rPr>
          <w:color w:val="000000" w:themeColor="text1"/>
        </w:rPr>
      </w:pPr>
      <w:r w:rsidRPr="00934847">
        <w:rPr>
          <w:color w:val="000000" w:themeColor="text1"/>
        </w:rPr>
        <w:t>Quede debidamente probada la concurrencia de culpas sin que pueda precisarse el grado de intervención de cada agente en el daño producido</w:t>
      </w:r>
    </w:p>
    <w:p w:rsidR="003D7978" w:rsidRPr="00934847" w:rsidRDefault="00934847" w:rsidP="00957CAF">
      <w:pPr>
        <w:spacing w:before="100" w:beforeAutospacing="1" w:after="100" w:afterAutospacing="1" w:line="360" w:lineRule="auto"/>
        <w:ind w:left="0" w:right="0"/>
        <w:rPr>
          <w:color w:val="000000" w:themeColor="text1"/>
        </w:rPr>
      </w:pPr>
      <w:r w:rsidRPr="00934847">
        <w:rPr>
          <w:color w:val="000000" w:themeColor="text1"/>
        </w:rPr>
        <w:t>11</w:t>
      </w:r>
      <w:r w:rsidR="003D7978" w:rsidRPr="00934847">
        <w:rPr>
          <w:color w:val="000000" w:themeColor="text1"/>
        </w:rPr>
        <w:t>.2. La responsabilidad del constructor antes de la recepción de la obra</w:t>
      </w:r>
    </w:p>
    <w:p w:rsidR="00020A9A" w:rsidRPr="00934847" w:rsidRDefault="00020A9A" w:rsidP="009C0815">
      <w:pPr>
        <w:spacing w:before="100" w:beforeAutospacing="1" w:after="100" w:afterAutospacing="1" w:line="360" w:lineRule="auto"/>
        <w:ind w:left="0" w:right="0" w:firstLine="708"/>
        <w:rPr>
          <w:color w:val="000000" w:themeColor="text1"/>
        </w:rPr>
      </w:pPr>
      <w:r w:rsidRPr="00934847">
        <w:rPr>
          <w:color w:val="000000" w:themeColor="text1"/>
        </w:rPr>
        <w:t>Antes de llevar a cabo la recepción, el constructor está obligado a reparar o subsanar los defectos de construcción que tuviere la obra. La responsabilidad del promotor por defectos de construcción antes de producirse la recepción de la obra tiene naturaleza contractual.</w:t>
      </w:r>
    </w:p>
    <w:p w:rsidR="003D7978" w:rsidRPr="00934847" w:rsidRDefault="00934847" w:rsidP="00957CAF">
      <w:pPr>
        <w:spacing w:before="100" w:beforeAutospacing="1" w:after="100" w:afterAutospacing="1" w:line="360" w:lineRule="auto"/>
        <w:ind w:left="0" w:right="0"/>
        <w:rPr>
          <w:color w:val="000000" w:themeColor="text1"/>
        </w:rPr>
      </w:pPr>
      <w:r w:rsidRPr="00934847">
        <w:rPr>
          <w:color w:val="000000" w:themeColor="text1"/>
        </w:rPr>
        <w:t>11</w:t>
      </w:r>
      <w:r w:rsidR="003D7978" w:rsidRPr="00934847">
        <w:rPr>
          <w:color w:val="000000" w:themeColor="text1"/>
        </w:rPr>
        <w:t>.3. La responsabilidad del constructor después de la recepción de la obra</w:t>
      </w:r>
    </w:p>
    <w:p w:rsidR="003D7978" w:rsidRPr="00934847" w:rsidRDefault="00934847" w:rsidP="00957CAF">
      <w:pPr>
        <w:spacing w:before="100" w:beforeAutospacing="1" w:after="100" w:afterAutospacing="1" w:line="360" w:lineRule="auto"/>
        <w:ind w:left="705" w:right="0"/>
        <w:rPr>
          <w:color w:val="000000" w:themeColor="text1"/>
        </w:rPr>
      </w:pPr>
      <w:r w:rsidRPr="00934847">
        <w:rPr>
          <w:color w:val="000000" w:themeColor="text1"/>
        </w:rPr>
        <w:t>11</w:t>
      </w:r>
      <w:r w:rsidR="003D7978" w:rsidRPr="00934847">
        <w:rPr>
          <w:color w:val="000000" w:themeColor="text1"/>
        </w:rPr>
        <w:t>.3.1. La responsabilidad del constructor antes de la Ley de Ordenación de la Edificación</w:t>
      </w:r>
    </w:p>
    <w:p w:rsidR="00020A9A" w:rsidRPr="00934847" w:rsidRDefault="00020A9A" w:rsidP="009C0815">
      <w:pPr>
        <w:spacing w:before="100" w:beforeAutospacing="1" w:after="100" w:afterAutospacing="1" w:line="360" w:lineRule="auto"/>
        <w:ind w:left="708" w:right="0" w:firstLine="708"/>
        <w:rPr>
          <w:color w:val="000000" w:themeColor="text1"/>
        </w:rPr>
      </w:pPr>
      <w:r w:rsidRPr="00934847">
        <w:rPr>
          <w:color w:val="000000" w:themeColor="text1"/>
        </w:rPr>
        <w:t xml:space="preserve">Los vicios en la construcción los podemos clasificar en vicios aparentes, vicios ocultos y vicios ruinógenos. </w:t>
      </w:r>
    </w:p>
    <w:p w:rsidR="003D7978" w:rsidRPr="00934847" w:rsidRDefault="00934847" w:rsidP="00957CAF">
      <w:pPr>
        <w:spacing w:before="100" w:beforeAutospacing="1" w:after="100" w:afterAutospacing="1" w:line="360" w:lineRule="auto"/>
        <w:ind w:left="705" w:right="0"/>
        <w:rPr>
          <w:color w:val="000000" w:themeColor="text1"/>
        </w:rPr>
      </w:pPr>
      <w:r w:rsidRPr="00934847">
        <w:rPr>
          <w:color w:val="000000" w:themeColor="text1"/>
        </w:rPr>
        <w:tab/>
      </w:r>
      <w:r w:rsidRPr="00934847">
        <w:rPr>
          <w:color w:val="000000" w:themeColor="text1"/>
        </w:rPr>
        <w:tab/>
        <w:t>11</w:t>
      </w:r>
      <w:r w:rsidR="003D7978" w:rsidRPr="00934847">
        <w:rPr>
          <w:color w:val="000000" w:themeColor="text1"/>
        </w:rPr>
        <w:t>.3.1.1. Los vicios aparentes</w:t>
      </w:r>
    </w:p>
    <w:p w:rsidR="00020A9A" w:rsidRPr="00934847" w:rsidRDefault="00020A9A" w:rsidP="009C0815">
      <w:pPr>
        <w:spacing w:before="100" w:beforeAutospacing="1" w:after="100" w:afterAutospacing="1" w:line="360" w:lineRule="auto"/>
        <w:ind w:left="1416" w:right="0" w:firstLine="708"/>
        <w:rPr>
          <w:color w:val="000000" w:themeColor="text1"/>
        </w:rPr>
      </w:pPr>
      <w:r w:rsidRPr="00934847">
        <w:rPr>
          <w:color w:val="000000" w:themeColor="text1"/>
        </w:rPr>
        <w:t>Serán vicios aparentes aquellos defectos de la construcción que se detecten manifiestos con una simple inspección de la obra.</w:t>
      </w:r>
    </w:p>
    <w:p w:rsidR="00934847" w:rsidRPr="00934847" w:rsidRDefault="00934847" w:rsidP="009C0815">
      <w:pPr>
        <w:spacing w:before="100" w:beforeAutospacing="1" w:after="100" w:afterAutospacing="1" w:line="360" w:lineRule="auto"/>
        <w:ind w:left="1416" w:right="0" w:firstLine="708"/>
        <w:rPr>
          <w:color w:val="000000" w:themeColor="text1"/>
        </w:rPr>
      </w:pPr>
    </w:p>
    <w:p w:rsidR="00934847" w:rsidRPr="00934847" w:rsidRDefault="00934847" w:rsidP="009C0815">
      <w:pPr>
        <w:spacing w:before="100" w:beforeAutospacing="1" w:after="100" w:afterAutospacing="1" w:line="360" w:lineRule="auto"/>
        <w:ind w:left="1416" w:right="0" w:firstLine="708"/>
        <w:rPr>
          <w:color w:val="000000" w:themeColor="text1"/>
        </w:rPr>
      </w:pPr>
    </w:p>
    <w:p w:rsidR="003D7978" w:rsidRPr="00934847" w:rsidRDefault="00934847" w:rsidP="00957CAF">
      <w:pPr>
        <w:spacing w:before="100" w:beforeAutospacing="1" w:after="100" w:afterAutospacing="1" w:line="360" w:lineRule="auto"/>
        <w:ind w:left="705" w:right="0"/>
        <w:rPr>
          <w:color w:val="000000" w:themeColor="text1"/>
        </w:rPr>
      </w:pPr>
      <w:r w:rsidRPr="00934847">
        <w:rPr>
          <w:color w:val="000000" w:themeColor="text1"/>
        </w:rPr>
        <w:lastRenderedPageBreak/>
        <w:tab/>
      </w:r>
      <w:r w:rsidRPr="00934847">
        <w:rPr>
          <w:color w:val="000000" w:themeColor="text1"/>
        </w:rPr>
        <w:tab/>
        <w:t>11</w:t>
      </w:r>
      <w:r w:rsidR="003D7978" w:rsidRPr="00934847">
        <w:rPr>
          <w:color w:val="000000" w:themeColor="text1"/>
        </w:rPr>
        <w:t>.3.1.2. Los vicios ocultos</w:t>
      </w:r>
    </w:p>
    <w:p w:rsidR="00020A9A" w:rsidRPr="00934847" w:rsidRDefault="00BB46A7" w:rsidP="009C0815">
      <w:pPr>
        <w:spacing w:before="100" w:beforeAutospacing="1" w:after="100" w:afterAutospacing="1" w:line="360" w:lineRule="auto"/>
        <w:ind w:left="1416" w:right="0" w:firstLine="708"/>
        <w:rPr>
          <w:color w:val="000000" w:themeColor="text1"/>
        </w:rPr>
      </w:pPr>
      <w:r w:rsidRPr="00934847">
        <w:rPr>
          <w:color w:val="000000" w:themeColor="text1"/>
        </w:rPr>
        <w:t>S</w:t>
      </w:r>
      <w:r w:rsidR="00020A9A" w:rsidRPr="00934847">
        <w:rPr>
          <w:color w:val="000000" w:themeColor="text1"/>
        </w:rPr>
        <w:t>erán vicios ocu</w:t>
      </w:r>
      <w:r w:rsidRPr="00934847">
        <w:rPr>
          <w:color w:val="000000" w:themeColor="text1"/>
        </w:rPr>
        <w:t>ltos aquellos defectos que se ma</w:t>
      </w:r>
      <w:r w:rsidR="00020A9A" w:rsidRPr="00934847">
        <w:rPr>
          <w:color w:val="000000" w:themeColor="text1"/>
        </w:rPr>
        <w:t>nifiestan con el trascurso del tiempo, una vez que la obra haya sido recibida por el promotor.</w:t>
      </w:r>
    </w:p>
    <w:p w:rsidR="003D7978" w:rsidRPr="00934847" w:rsidRDefault="00934847" w:rsidP="00957CAF">
      <w:pPr>
        <w:spacing w:before="100" w:beforeAutospacing="1" w:after="100" w:afterAutospacing="1" w:line="360" w:lineRule="auto"/>
        <w:ind w:left="705" w:right="0"/>
        <w:rPr>
          <w:color w:val="000000" w:themeColor="text1"/>
        </w:rPr>
      </w:pPr>
      <w:r w:rsidRPr="00934847">
        <w:rPr>
          <w:color w:val="000000" w:themeColor="text1"/>
        </w:rPr>
        <w:tab/>
      </w:r>
      <w:r w:rsidRPr="00934847">
        <w:rPr>
          <w:color w:val="000000" w:themeColor="text1"/>
        </w:rPr>
        <w:tab/>
        <w:t>11</w:t>
      </w:r>
      <w:r w:rsidR="003D7978" w:rsidRPr="00934847">
        <w:rPr>
          <w:color w:val="000000" w:themeColor="text1"/>
        </w:rPr>
        <w:t>.3.1.3. Los vicios por ruina</w:t>
      </w:r>
    </w:p>
    <w:p w:rsidR="00BB46A7" w:rsidRPr="00934847" w:rsidRDefault="00BB46A7" w:rsidP="009C0815">
      <w:pPr>
        <w:spacing w:before="100" w:beforeAutospacing="1" w:after="100" w:afterAutospacing="1" w:line="360" w:lineRule="auto"/>
        <w:ind w:left="1416" w:right="0" w:firstLine="708"/>
        <w:rPr>
          <w:color w:val="000000" w:themeColor="text1"/>
        </w:rPr>
      </w:pPr>
      <w:r w:rsidRPr="00934847">
        <w:rPr>
          <w:color w:val="000000" w:themeColor="text1"/>
        </w:rPr>
        <w:t xml:space="preserve">Serán vicios ruinógenos aquellos defectos de construcción, siendo aparentes u ocultos, que dan lugar a la declaración de ruina. </w:t>
      </w:r>
    </w:p>
    <w:p w:rsidR="00BB46A7" w:rsidRPr="00934847" w:rsidRDefault="00BB46A7" w:rsidP="00957CAF">
      <w:pPr>
        <w:spacing w:before="100" w:beforeAutospacing="1" w:after="100" w:afterAutospacing="1" w:line="360" w:lineRule="auto"/>
        <w:ind w:left="1416" w:right="0"/>
        <w:rPr>
          <w:color w:val="000000" w:themeColor="text1"/>
        </w:rPr>
      </w:pPr>
      <w:r w:rsidRPr="00934847">
        <w:rPr>
          <w:color w:val="000000" w:themeColor="text1"/>
        </w:rPr>
        <w:t>Tipos de ruina:</w:t>
      </w:r>
    </w:p>
    <w:p w:rsidR="00BB46A7" w:rsidRPr="00934847" w:rsidRDefault="00BB46A7" w:rsidP="005E6651">
      <w:pPr>
        <w:pStyle w:val="Prrafodelista"/>
        <w:numPr>
          <w:ilvl w:val="0"/>
          <w:numId w:val="49"/>
        </w:numPr>
        <w:spacing w:before="100" w:beforeAutospacing="1" w:after="100" w:afterAutospacing="1" w:line="360" w:lineRule="auto"/>
        <w:ind w:right="0"/>
        <w:rPr>
          <w:color w:val="000000" w:themeColor="text1"/>
        </w:rPr>
      </w:pPr>
      <w:r w:rsidRPr="00934847">
        <w:rPr>
          <w:color w:val="000000" w:themeColor="text1"/>
        </w:rPr>
        <w:t>Ruina material o física</w:t>
      </w:r>
    </w:p>
    <w:p w:rsidR="00BB46A7" w:rsidRPr="00934847" w:rsidRDefault="00BB46A7" w:rsidP="005E6651">
      <w:pPr>
        <w:pStyle w:val="Prrafodelista"/>
        <w:numPr>
          <w:ilvl w:val="0"/>
          <w:numId w:val="49"/>
        </w:numPr>
        <w:spacing w:before="100" w:beforeAutospacing="1" w:after="100" w:afterAutospacing="1" w:line="360" w:lineRule="auto"/>
        <w:ind w:right="0"/>
        <w:rPr>
          <w:color w:val="000000" w:themeColor="text1"/>
        </w:rPr>
      </w:pPr>
      <w:r w:rsidRPr="00934847">
        <w:rPr>
          <w:color w:val="000000" w:themeColor="text1"/>
        </w:rPr>
        <w:t>Ruina funcional</w:t>
      </w:r>
    </w:p>
    <w:p w:rsidR="00BB46A7" w:rsidRPr="00934847" w:rsidRDefault="00BB46A7" w:rsidP="005E6651">
      <w:pPr>
        <w:pStyle w:val="Prrafodelista"/>
        <w:numPr>
          <w:ilvl w:val="0"/>
          <w:numId w:val="49"/>
        </w:numPr>
        <w:spacing w:before="100" w:beforeAutospacing="1" w:after="100" w:afterAutospacing="1" w:line="360" w:lineRule="auto"/>
        <w:ind w:right="0"/>
        <w:rPr>
          <w:color w:val="000000" w:themeColor="text1"/>
        </w:rPr>
      </w:pPr>
      <w:r w:rsidRPr="00934847">
        <w:rPr>
          <w:color w:val="000000" w:themeColor="text1"/>
        </w:rPr>
        <w:t>Ruina incipiente o futura</w:t>
      </w:r>
    </w:p>
    <w:p w:rsidR="003D7978" w:rsidRPr="00934847" w:rsidRDefault="00934847" w:rsidP="00957CAF">
      <w:pPr>
        <w:spacing w:before="100" w:beforeAutospacing="1" w:after="100" w:afterAutospacing="1" w:line="360" w:lineRule="auto"/>
        <w:ind w:left="705" w:right="0"/>
        <w:rPr>
          <w:color w:val="000000" w:themeColor="text1"/>
        </w:rPr>
      </w:pPr>
      <w:r w:rsidRPr="00934847">
        <w:rPr>
          <w:color w:val="000000" w:themeColor="text1"/>
        </w:rPr>
        <w:t>11</w:t>
      </w:r>
      <w:r w:rsidR="003D7978" w:rsidRPr="00934847">
        <w:rPr>
          <w:color w:val="000000" w:themeColor="text1"/>
        </w:rPr>
        <w:t>.3.2. La responsabilidad del constructor en la Ley de Ordenación de la Edificación</w:t>
      </w:r>
    </w:p>
    <w:p w:rsidR="00BB46A7" w:rsidRPr="00934847" w:rsidRDefault="00BB46A7" w:rsidP="009C0815">
      <w:pPr>
        <w:spacing w:before="100" w:beforeAutospacing="1" w:after="100" w:afterAutospacing="1" w:line="360" w:lineRule="auto"/>
        <w:ind w:left="708" w:right="0" w:firstLine="708"/>
        <w:rPr>
          <w:color w:val="000000" w:themeColor="text1"/>
        </w:rPr>
      </w:pPr>
      <w:r w:rsidRPr="00934847">
        <w:rPr>
          <w:color w:val="000000" w:themeColor="text1"/>
        </w:rPr>
        <w:t>Según el artículo 17 de la Ley de Ordenación de la Edificación, podemos considerar como legal esta responsabilidad del constructor. Éste responderá, a partir del acta de la recepción sin reservas o subsanadas éstas. Existen las siguientes modalidades de responsabilidad en función del tiempo:</w:t>
      </w:r>
    </w:p>
    <w:p w:rsidR="00BB46A7" w:rsidRPr="00934847" w:rsidRDefault="00BB46A7" w:rsidP="005E6651">
      <w:pPr>
        <w:pStyle w:val="Prrafodelista"/>
        <w:numPr>
          <w:ilvl w:val="0"/>
          <w:numId w:val="50"/>
        </w:numPr>
        <w:spacing w:before="100" w:beforeAutospacing="1" w:after="100" w:afterAutospacing="1" w:line="360" w:lineRule="auto"/>
        <w:ind w:right="0"/>
        <w:rPr>
          <w:color w:val="000000" w:themeColor="text1"/>
        </w:rPr>
      </w:pPr>
      <w:r w:rsidRPr="00934847">
        <w:rPr>
          <w:color w:val="000000" w:themeColor="text1"/>
        </w:rPr>
        <w:t>Responsabilidad decenal</w:t>
      </w:r>
    </w:p>
    <w:p w:rsidR="00BB46A7" w:rsidRPr="00934847" w:rsidRDefault="00BB46A7" w:rsidP="005E6651">
      <w:pPr>
        <w:pStyle w:val="Prrafodelista"/>
        <w:numPr>
          <w:ilvl w:val="0"/>
          <w:numId w:val="50"/>
        </w:numPr>
        <w:spacing w:before="100" w:beforeAutospacing="1" w:after="100" w:afterAutospacing="1" w:line="360" w:lineRule="auto"/>
        <w:ind w:right="0"/>
        <w:rPr>
          <w:color w:val="000000" w:themeColor="text1"/>
        </w:rPr>
      </w:pPr>
      <w:r w:rsidRPr="00934847">
        <w:rPr>
          <w:color w:val="000000" w:themeColor="text1"/>
        </w:rPr>
        <w:t>Responsabilidad trienal</w:t>
      </w:r>
    </w:p>
    <w:p w:rsidR="00BB46A7" w:rsidRPr="00934847" w:rsidRDefault="00BB46A7" w:rsidP="005E6651">
      <w:pPr>
        <w:pStyle w:val="Prrafodelista"/>
        <w:numPr>
          <w:ilvl w:val="0"/>
          <w:numId w:val="50"/>
        </w:numPr>
        <w:spacing w:before="100" w:beforeAutospacing="1" w:after="100" w:afterAutospacing="1" w:line="360" w:lineRule="auto"/>
        <w:ind w:right="0"/>
        <w:rPr>
          <w:color w:val="000000" w:themeColor="text1"/>
        </w:rPr>
      </w:pPr>
      <w:r w:rsidRPr="00934847">
        <w:rPr>
          <w:color w:val="000000" w:themeColor="text1"/>
        </w:rPr>
        <w:t>Responsabilidad anual</w:t>
      </w:r>
    </w:p>
    <w:p w:rsidR="003D7978" w:rsidRPr="00934847" w:rsidRDefault="00934847" w:rsidP="00957CAF">
      <w:pPr>
        <w:spacing w:before="100" w:beforeAutospacing="1" w:after="100" w:afterAutospacing="1" w:line="360" w:lineRule="auto"/>
        <w:ind w:left="0" w:right="0"/>
        <w:rPr>
          <w:color w:val="000000" w:themeColor="text1"/>
        </w:rPr>
      </w:pPr>
      <w:r w:rsidRPr="00934847">
        <w:rPr>
          <w:color w:val="000000" w:themeColor="text1"/>
        </w:rPr>
        <w:t>11</w:t>
      </w:r>
      <w:r w:rsidR="003D7978" w:rsidRPr="00934847">
        <w:rPr>
          <w:color w:val="000000" w:themeColor="text1"/>
        </w:rPr>
        <w:t>.4. La responsabilidad del constructor por sus empleados</w:t>
      </w:r>
    </w:p>
    <w:p w:rsidR="00BB46A7" w:rsidRPr="00934847" w:rsidRDefault="00BB46A7" w:rsidP="009C0815">
      <w:pPr>
        <w:spacing w:before="100" w:beforeAutospacing="1" w:after="100" w:afterAutospacing="1" w:line="360" w:lineRule="auto"/>
        <w:ind w:left="0" w:right="0" w:firstLine="708"/>
        <w:rPr>
          <w:color w:val="000000" w:themeColor="text1"/>
        </w:rPr>
      </w:pPr>
      <w:r w:rsidRPr="00934847">
        <w:rPr>
          <w:color w:val="000000" w:themeColor="text1"/>
        </w:rPr>
        <w:t>La responsabilidad del constructor por sus empleados está regulada en el artículo 1596 del Código Civil:</w:t>
      </w:r>
    </w:p>
    <w:p w:rsidR="00BB46A7" w:rsidRPr="00934847" w:rsidRDefault="0025330E" w:rsidP="009C0815">
      <w:pPr>
        <w:spacing w:before="100" w:beforeAutospacing="1" w:after="100" w:afterAutospacing="1" w:line="360" w:lineRule="auto"/>
        <w:ind w:left="0" w:right="0" w:firstLine="708"/>
        <w:rPr>
          <w:i/>
          <w:color w:val="000000" w:themeColor="text1"/>
        </w:rPr>
      </w:pPr>
      <w:r w:rsidRPr="00934847">
        <w:rPr>
          <w:i/>
          <w:color w:val="000000" w:themeColor="text1"/>
        </w:rPr>
        <w:t>&lt;&lt;El contratista es responsable del trabajo ejecutado por las personas que ocupare en la obra&gt;&gt;.</w:t>
      </w:r>
    </w:p>
    <w:p w:rsidR="0025330E" w:rsidRPr="00934847" w:rsidRDefault="0025330E" w:rsidP="009C0815">
      <w:pPr>
        <w:spacing w:before="100" w:beforeAutospacing="1" w:after="100" w:afterAutospacing="1" w:line="360" w:lineRule="auto"/>
        <w:ind w:left="0" w:right="0" w:firstLine="708"/>
        <w:rPr>
          <w:color w:val="000000" w:themeColor="text1"/>
        </w:rPr>
      </w:pPr>
      <w:r w:rsidRPr="00934847">
        <w:rPr>
          <w:color w:val="000000" w:themeColor="text1"/>
        </w:rPr>
        <w:t>Destacar del artículo, la importancia, si los subcontratistas y los arquitectos contratados por el constructor están incluidos o no dentro del ámbito subjetivo de aplicación de este precepto.</w:t>
      </w:r>
    </w:p>
    <w:p w:rsidR="0025330E" w:rsidRPr="00934847" w:rsidRDefault="0025330E" w:rsidP="009C0815">
      <w:pPr>
        <w:spacing w:before="100" w:beforeAutospacing="1" w:after="100" w:afterAutospacing="1" w:line="360" w:lineRule="auto"/>
        <w:ind w:left="0" w:right="0" w:firstLine="708"/>
        <w:rPr>
          <w:color w:val="000000" w:themeColor="text1"/>
        </w:rPr>
      </w:pPr>
      <w:r w:rsidRPr="00934847">
        <w:rPr>
          <w:color w:val="000000" w:themeColor="text1"/>
        </w:rPr>
        <w:lastRenderedPageBreak/>
        <w:t>Las personas incluidas en el artículo serán las siguientes:</w:t>
      </w:r>
    </w:p>
    <w:p w:rsidR="0025330E" w:rsidRPr="00934847" w:rsidRDefault="0025330E" w:rsidP="005E6651">
      <w:pPr>
        <w:pStyle w:val="Prrafodelista"/>
        <w:numPr>
          <w:ilvl w:val="0"/>
          <w:numId w:val="51"/>
        </w:numPr>
        <w:spacing w:before="100" w:beforeAutospacing="1" w:after="100" w:afterAutospacing="1" w:line="360" w:lineRule="auto"/>
        <w:ind w:right="0"/>
        <w:rPr>
          <w:color w:val="000000" w:themeColor="text1"/>
        </w:rPr>
      </w:pPr>
      <w:r w:rsidRPr="00934847">
        <w:rPr>
          <w:color w:val="000000" w:themeColor="text1"/>
        </w:rPr>
        <w:t>Aquellas vinculadas con el constructor en virtud de un contrato de trabajo, como por ejemplo, obreros, fontaneros, escayolistas, electricistas, etc.</w:t>
      </w:r>
    </w:p>
    <w:p w:rsidR="0025330E" w:rsidRPr="00934847" w:rsidRDefault="0025330E" w:rsidP="005E6651">
      <w:pPr>
        <w:pStyle w:val="Prrafodelista"/>
        <w:numPr>
          <w:ilvl w:val="0"/>
          <w:numId w:val="51"/>
        </w:numPr>
        <w:spacing w:before="100" w:beforeAutospacing="1" w:after="100" w:afterAutospacing="1" w:line="360" w:lineRule="auto"/>
        <w:ind w:right="0"/>
        <w:rPr>
          <w:color w:val="000000" w:themeColor="text1"/>
        </w:rPr>
      </w:pPr>
      <w:r w:rsidRPr="00934847">
        <w:rPr>
          <w:color w:val="000000" w:themeColor="text1"/>
        </w:rPr>
        <w:t>Aquellas que tengan cierta relación de dependencia con el contratista.</w:t>
      </w:r>
    </w:p>
    <w:p w:rsidR="0025330E" w:rsidRPr="00934847" w:rsidRDefault="0025330E" w:rsidP="009C0815">
      <w:pPr>
        <w:spacing w:before="100" w:beforeAutospacing="1" w:after="100" w:afterAutospacing="1" w:line="360" w:lineRule="auto"/>
        <w:ind w:left="0" w:right="0" w:firstLine="708"/>
        <w:rPr>
          <w:color w:val="000000" w:themeColor="text1"/>
        </w:rPr>
      </w:pPr>
      <w:r w:rsidRPr="00934847">
        <w:rPr>
          <w:color w:val="000000" w:themeColor="text1"/>
        </w:rPr>
        <w:t>Por otro lado, el subcontratista, será el responsable del daño causado, según lo establecido en el artículo 1902 del Código Civil:</w:t>
      </w:r>
    </w:p>
    <w:p w:rsidR="0025330E" w:rsidRPr="00934847" w:rsidRDefault="0025330E" w:rsidP="009C0815">
      <w:pPr>
        <w:spacing w:before="100" w:beforeAutospacing="1" w:after="100" w:afterAutospacing="1" w:line="360" w:lineRule="auto"/>
        <w:ind w:left="0" w:right="0" w:firstLine="708"/>
        <w:rPr>
          <w:i/>
          <w:color w:val="000000" w:themeColor="text1"/>
        </w:rPr>
      </w:pPr>
      <w:r w:rsidRPr="00934847">
        <w:rPr>
          <w:i/>
          <w:color w:val="000000" w:themeColor="text1"/>
        </w:rPr>
        <w:t>&lt;&lt;El que por acción u omisión causa daño a otro, interviniendo culpa o negligencia, está obligado a reparar el daño causado&gt;&gt;.</w:t>
      </w:r>
    </w:p>
    <w:p w:rsidR="003D7978" w:rsidRPr="00934847" w:rsidRDefault="00934847" w:rsidP="00957CAF">
      <w:pPr>
        <w:spacing w:before="100" w:beforeAutospacing="1" w:after="100" w:afterAutospacing="1" w:line="360" w:lineRule="auto"/>
        <w:ind w:left="0" w:right="0"/>
        <w:rPr>
          <w:color w:val="000000" w:themeColor="text1"/>
        </w:rPr>
      </w:pPr>
      <w:r w:rsidRPr="00934847">
        <w:rPr>
          <w:color w:val="000000" w:themeColor="text1"/>
        </w:rPr>
        <w:t>11</w:t>
      </w:r>
      <w:r w:rsidR="003D7978" w:rsidRPr="00934847">
        <w:rPr>
          <w:color w:val="000000" w:themeColor="text1"/>
        </w:rPr>
        <w:t>.5. La responsabilidad del constructor por obra mal ejecutada por los subcontratistas</w:t>
      </w:r>
      <w:r w:rsidR="0025330E" w:rsidRPr="00934847">
        <w:rPr>
          <w:color w:val="000000" w:themeColor="text1"/>
        </w:rPr>
        <w:t>.</w:t>
      </w:r>
    </w:p>
    <w:p w:rsidR="0025330E" w:rsidRPr="00934847" w:rsidRDefault="0025330E" w:rsidP="009C0815">
      <w:pPr>
        <w:spacing w:before="100" w:beforeAutospacing="1" w:after="100" w:afterAutospacing="1" w:line="360" w:lineRule="auto"/>
        <w:ind w:left="0" w:right="0" w:firstLine="708"/>
        <w:rPr>
          <w:color w:val="000000" w:themeColor="text1"/>
        </w:rPr>
      </w:pPr>
      <w:r w:rsidRPr="00934847">
        <w:rPr>
          <w:color w:val="000000" w:themeColor="text1"/>
        </w:rPr>
        <w:t>Hoy en día, el contratista suele encargar determinadas unidades de obra a empresas especializadas, tales como la instalación de gas, calefacción, agua, exteriores, etc.</w:t>
      </w:r>
    </w:p>
    <w:p w:rsidR="009C0815" w:rsidRPr="00934847" w:rsidRDefault="0025330E" w:rsidP="009C0815">
      <w:pPr>
        <w:spacing w:before="100" w:beforeAutospacing="1" w:after="100" w:afterAutospacing="1" w:line="360" w:lineRule="auto"/>
        <w:ind w:left="0" w:right="0" w:firstLine="708"/>
        <w:rPr>
          <w:color w:val="000000" w:themeColor="text1"/>
        </w:rPr>
      </w:pPr>
      <w:r w:rsidRPr="00934847">
        <w:rPr>
          <w:color w:val="000000" w:themeColor="text1"/>
        </w:rPr>
        <w:t xml:space="preserve">En el subcontrato de obra, el constructor asume la condición de </w:t>
      </w:r>
      <w:r w:rsidR="00EC5D43" w:rsidRPr="00934847">
        <w:rPr>
          <w:color w:val="000000" w:themeColor="text1"/>
        </w:rPr>
        <w:t>promotor, y el que se obliga a</w:t>
      </w:r>
      <w:r w:rsidRPr="00934847">
        <w:rPr>
          <w:color w:val="000000" w:themeColor="text1"/>
        </w:rPr>
        <w:t xml:space="preserve"> ejecutar la totalidad o parte de la obra, asumirá la cualidad de constructor.</w:t>
      </w:r>
    </w:p>
    <w:p w:rsidR="009C0815" w:rsidRPr="00934847" w:rsidRDefault="0025330E" w:rsidP="009C0815">
      <w:pPr>
        <w:spacing w:before="100" w:beforeAutospacing="1" w:after="100" w:afterAutospacing="1" w:line="360" w:lineRule="auto"/>
        <w:ind w:left="0" w:right="0" w:firstLine="708"/>
        <w:rPr>
          <w:color w:val="000000" w:themeColor="text1"/>
        </w:rPr>
      </w:pPr>
      <w:r w:rsidRPr="00934847">
        <w:rPr>
          <w:color w:val="000000" w:themeColor="text1"/>
        </w:rPr>
        <w:t>En cuanto a la responsabilidad de estos, frente al promotor responde siempre el constructor principal y nunca el subcontratista. Frente al constructor principal responderá el subcontratista de aquella parte de obra que hubiere realizado.</w:t>
      </w:r>
    </w:p>
    <w:p w:rsidR="009C0815" w:rsidRPr="00934847" w:rsidRDefault="0025330E" w:rsidP="009C0815">
      <w:pPr>
        <w:spacing w:before="100" w:beforeAutospacing="1" w:after="100" w:afterAutospacing="1" w:line="360" w:lineRule="auto"/>
        <w:ind w:left="0" w:right="0" w:firstLine="708"/>
        <w:rPr>
          <w:color w:val="000000" w:themeColor="text1"/>
        </w:rPr>
      </w:pPr>
      <w:r w:rsidRPr="00934847">
        <w:rPr>
          <w:color w:val="000000" w:themeColor="text1"/>
        </w:rPr>
        <w:t>En cuanto a la acción de repetición, el artículo 18, en su apartado 2, establece lo siguiente:</w:t>
      </w:r>
    </w:p>
    <w:p w:rsidR="0025330E" w:rsidRPr="00934847" w:rsidRDefault="0025330E" w:rsidP="009C0815">
      <w:pPr>
        <w:spacing w:before="100" w:beforeAutospacing="1" w:after="100" w:afterAutospacing="1" w:line="360" w:lineRule="auto"/>
        <w:ind w:left="0" w:right="0" w:firstLine="708"/>
        <w:rPr>
          <w:color w:val="000000" w:themeColor="text1"/>
        </w:rPr>
      </w:pPr>
      <w:r w:rsidRPr="00934847">
        <w:rPr>
          <w:i/>
          <w:color w:val="000000" w:themeColor="text1"/>
          <w:shd w:val="clear" w:color="auto" w:fill="FFFFFF"/>
        </w:rPr>
        <w:t>&lt;&lt;La acción de repetición que pudiese corresponder a cualquiera de los agentes que intervienen en el proceso de edificación contra los demás, o a los aseguradores contra ellos, prescribirá en el plazo de dos años desde la firmeza de la resolución judicial que condene al responsable a indemnizar los daños, o a partir de la fecha en la que se hubiera procedido a la indemnización de forma extrajudicial&gt;&gt;.</w:t>
      </w:r>
    </w:p>
    <w:p w:rsidR="00934847" w:rsidRPr="00934847" w:rsidRDefault="00934847" w:rsidP="00957CAF">
      <w:pPr>
        <w:spacing w:before="100" w:beforeAutospacing="1" w:after="100" w:afterAutospacing="1" w:line="360" w:lineRule="auto"/>
        <w:ind w:right="0"/>
        <w:rPr>
          <w:color w:val="000000" w:themeColor="text1"/>
        </w:rPr>
      </w:pPr>
    </w:p>
    <w:p w:rsidR="00934847" w:rsidRPr="00934847" w:rsidRDefault="00934847" w:rsidP="00957CAF">
      <w:pPr>
        <w:spacing w:before="100" w:beforeAutospacing="1" w:after="100" w:afterAutospacing="1" w:line="360" w:lineRule="auto"/>
        <w:ind w:right="0"/>
        <w:rPr>
          <w:color w:val="000000" w:themeColor="text1"/>
        </w:rPr>
      </w:pPr>
    </w:p>
    <w:p w:rsidR="003D7978" w:rsidRPr="00934847" w:rsidRDefault="00934847" w:rsidP="00957CAF">
      <w:pPr>
        <w:spacing w:before="100" w:beforeAutospacing="1" w:after="100" w:afterAutospacing="1" w:line="360" w:lineRule="auto"/>
        <w:ind w:right="0"/>
        <w:rPr>
          <w:color w:val="000000" w:themeColor="text1"/>
        </w:rPr>
      </w:pPr>
      <w:r w:rsidRPr="00934847">
        <w:rPr>
          <w:color w:val="000000" w:themeColor="text1"/>
        </w:rPr>
        <w:lastRenderedPageBreak/>
        <w:t>11</w:t>
      </w:r>
      <w:r w:rsidR="003D7978" w:rsidRPr="00934847">
        <w:rPr>
          <w:color w:val="000000" w:themeColor="text1"/>
        </w:rPr>
        <w:t>.6. La responsabilidad del constructor por deficiencias de los productos de construcción adquiridos o aceptados por él</w:t>
      </w:r>
      <w:r w:rsidR="0025330E" w:rsidRPr="00934847">
        <w:rPr>
          <w:color w:val="000000" w:themeColor="text1"/>
        </w:rPr>
        <w:t>.</w:t>
      </w:r>
    </w:p>
    <w:p w:rsidR="009C0815" w:rsidRPr="00934847" w:rsidRDefault="001A1341" w:rsidP="009C0815">
      <w:pPr>
        <w:spacing w:before="100" w:beforeAutospacing="1" w:after="100" w:afterAutospacing="1" w:line="360" w:lineRule="auto"/>
        <w:ind w:right="0" w:firstLine="651"/>
        <w:rPr>
          <w:color w:val="000000" w:themeColor="text1"/>
        </w:rPr>
      </w:pPr>
      <w:r w:rsidRPr="00934847">
        <w:rPr>
          <w:color w:val="000000" w:themeColor="text1"/>
        </w:rPr>
        <w:t>El responsable de los daños causados en el edificio por las deficiencias de los productos de construcción, será el constructor, ya que él aceptó dichos productos. El artículo 17.6 de la Ley de Ordenación de la Edificación regula lo siguiente:</w:t>
      </w:r>
    </w:p>
    <w:p w:rsidR="009C0815" w:rsidRPr="00934847" w:rsidRDefault="001A1341" w:rsidP="009C0815">
      <w:pPr>
        <w:spacing w:before="100" w:beforeAutospacing="1" w:after="100" w:afterAutospacing="1" w:line="360" w:lineRule="auto"/>
        <w:ind w:right="0" w:firstLine="651"/>
        <w:rPr>
          <w:i/>
          <w:color w:val="000000" w:themeColor="text1"/>
        </w:rPr>
      </w:pPr>
      <w:r w:rsidRPr="00934847">
        <w:rPr>
          <w:i/>
          <w:color w:val="000000" w:themeColor="text1"/>
        </w:rPr>
        <w:t>&lt;&lt;El constructor responderá directamente de los daños materiales causados en el edificio por vicios o defectos derivados de la impericia, falta de capacidad profesional o técnica, negligencia o incumplimiento de las obligaciones atribuidas al jefe de obra y demás personas físicas o jurídicas que de él dependan.</w:t>
      </w:r>
    </w:p>
    <w:p w:rsidR="009C0815" w:rsidRPr="00934847" w:rsidRDefault="001A1341" w:rsidP="009C0815">
      <w:pPr>
        <w:spacing w:before="100" w:beforeAutospacing="1" w:after="100" w:afterAutospacing="1" w:line="360" w:lineRule="auto"/>
        <w:ind w:right="0" w:firstLine="651"/>
        <w:rPr>
          <w:i/>
          <w:color w:val="000000" w:themeColor="text1"/>
        </w:rPr>
      </w:pPr>
      <w:r w:rsidRPr="00934847">
        <w:rPr>
          <w:i/>
          <w:color w:val="000000" w:themeColor="text1"/>
        </w:rPr>
        <w:t>Cuando el constructor subcontrate con otras personas físicas o jurídicas la ejecución de determinadas partes o instalaciones de la obra, será directamente responsable de los daños materiales por vicios o defectos de su ejecución, sin perjuicio de la repetición a que hubiere lugar.</w:t>
      </w:r>
    </w:p>
    <w:p w:rsidR="001A1341" w:rsidRPr="00934847" w:rsidRDefault="001A1341" w:rsidP="009C0815">
      <w:pPr>
        <w:spacing w:before="100" w:beforeAutospacing="1" w:after="100" w:afterAutospacing="1" w:line="360" w:lineRule="auto"/>
        <w:ind w:right="0" w:firstLine="651"/>
        <w:rPr>
          <w:color w:val="000000" w:themeColor="text1"/>
        </w:rPr>
      </w:pPr>
      <w:r w:rsidRPr="00934847">
        <w:rPr>
          <w:i/>
          <w:color w:val="000000" w:themeColor="text1"/>
        </w:rPr>
        <w:t>Asimismo, el constructor responderá directamente de los daños materiales causados en el edificio por las deficiencias de los productos de construcción adquiridos o aceptados por él, sin perjuicio de la repetición a que hubiere lugar&gt;&gt;.</w:t>
      </w:r>
    </w:p>
    <w:p w:rsidR="000D7175" w:rsidRPr="00934847" w:rsidRDefault="00934847" w:rsidP="00957CAF">
      <w:pPr>
        <w:spacing w:before="100" w:beforeAutospacing="1" w:after="100" w:afterAutospacing="1" w:line="360" w:lineRule="auto"/>
        <w:ind w:left="0" w:right="0"/>
        <w:rPr>
          <w:b/>
          <w:color w:val="000000" w:themeColor="text1"/>
        </w:rPr>
      </w:pPr>
      <w:r w:rsidRPr="00934847">
        <w:rPr>
          <w:b/>
          <w:color w:val="000000" w:themeColor="text1"/>
        </w:rPr>
        <w:t>12</w:t>
      </w:r>
      <w:r w:rsidR="00BE4E9D">
        <w:rPr>
          <w:b/>
          <w:color w:val="000000" w:themeColor="text1"/>
        </w:rPr>
        <w:t>. LA EXTINCIÓ</w:t>
      </w:r>
      <w:r w:rsidR="000D7175" w:rsidRPr="00934847">
        <w:rPr>
          <w:b/>
          <w:color w:val="000000" w:themeColor="text1"/>
        </w:rPr>
        <w:t>N DEL CONTRATO DE OBRA</w:t>
      </w:r>
    </w:p>
    <w:p w:rsidR="000D7175" w:rsidRPr="00934847" w:rsidRDefault="000D7175" w:rsidP="00957CAF">
      <w:pPr>
        <w:spacing w:before="100" w:beforeAutospacing="1" w:after="100" w:afterAutospacing="1" w:line="360" w:lineRule="auto"/>
        <w:ind w:left="0" w:right="0"/>
        <w:rPr>
          <w:color w:val="000000" w:themeColor="text1"/>
        </w:rPr>
      </w:pPr>
      <w:r w:rsidRPr="00934847">
        <w:rPr>
          <w:color w:val="000000" w:themeColor="text1"/>
        </w:rPr>
        <w:t>1</w:t>
      </w:r>
      <w:r w:rsidR="00934847" w:rsidRPr="00934847">
        <w:rPr>
          <w:color w:val="000000" w:themeColor="text1"/>
        </w:rPr>
        <w:t>2</w:t>
      </w:r>
      <w:r w:rsidRPr="00934847">
        <w:rPr>
          <w:color w:val="000000" w:themeColor="text1"/>
        </w:rPr>
        <w:t>.1. Consideraciones generales</w:t>
      </w:r>
    </w:p>
    <w:p w:rsidR="00BB6CE4" w:rsidRPr="00934847" w:rsidRDefault="00BB6CE4" w:rsidP="009C0815">
      <w:pPr>
        <w:spacing w:before="100" w:beforeAutospacing="1" w:after="100" w:afterAutospacing="1" w:line="360" w:lineRule="auto"/>
        <w:ind w:left="0" w:right="0" w:firstLine="360"/>
        <w:rPr>
          <w:color w:val="000000" w:themeColor="text1"/>
        </w:rPr>
      </w:pPr>
      <w:r w:rsidRPr="00934847">
        <w:rPr>
          <w:color w:val="000000" w:themeColor="text1"/>
        </w:rPr>
        <w:t>El Código Civil regula en diferentes artículos los supuestos de extinción del contrato de obra:</w:t>
      </w:r>
    </w:p>
    <w:p w:rsidR="00BB6CE4" w:rsidRPr="00934847" w:rsidRDefault="00BB6CE4" w:rsidP="005E6651">
      <w:pPr>
        <w:pStyle w:val="Prrafodelista"/>
        <w:numPr>
          <w:ilvl w:val="0"/>
          <w:numId w:val="45"/>
        </w:numPr>
        <w:spacing w:before="100" w:beforeAutospacing="1" w:after="100" w:afterAutospacing="1" w:line="360" w:lineRule="auto"/>
        <w:ind w:right="0"/>
        <w:rPr>
          <w:color w:val="000000" w:themeColor="text1"/>
        </w:rPr>
      </w:pPr>
      <w:r w:rsidRPr="00934847">
        <w:rPr>
          <w:color w:val="000000" w:themeColor="text1"/>
        </w:rPr>
        <w:t>La muerte del constructor cuando se le encargó la obra en razón de sus cualidades personales. Artículo 1595.</w:t>
      </w:r>
    </w:p>
    <w:p w:rsidR="00BB6CE4" w:rsidRPr="00934847" w:rsidRDefault="00BB6CE4" w:rsidP="005E6651">
      <w:pPr>
        <w:pStyle w:val="Prrafodelista"/>
        <w:numPr>
          <w:ilvl w:val="0"/>
          <w:numId w:val="45"/>
        </w:numPr>
        <w:spacing w:before="100" w:beforeAutospacing="1" w:after="100" w:afterAutospacing="1" w:line="360" w:lineRule="auto"/>
        <w:ind w:right="0"/>
        <w:rPr>
          <w:color w:val="000000" w:themeColor="text1"/>
        </w:rPr>
      </w:pPr>
      <w:r w:rsidRPr="00934847">
        <w:rPr>
          <w:color w:val="000000" w:themeColor="text1"/>
        </w:rPr>
        <w:t>La imposibilidad del constructor de concluir la obra por causas ajenas  su voluntad. Artículo 1595.</w:t>
      </w:r>
    </w:p>
    <w:p w:rsidR="00934847" w:rsidRPr="00934847" w:rsidRDefault="00934847" w:rsidP="00957CAF">
      <w:pPr>
        <w:spacing w:before="100" w:beforeAutospacing="1" w:after="100" w:afterAutospacing="1" w:line="360" w:lineRule="auto"/>
        <w:ind w:left="0" w:right="0"/>
        <w:rPr>
          <w:color w:val="000000" w:themeColor="text1"/>
        </w:rPr>
      </w:pPr>
    </w:p>
    <w:p w:rsidR="00934847" w:rsidRPr="00934847" w:rsidRDefault="00934847" w:rsidP="00957CAF">
      <w:pPr>
        <w:spacing w:before="100" w:beforeAutospacing="1" w:after="100" w:afterAutospacing="1" w:line="360" w:lineRule="auto"/>
        <w:ind w:left="0" w:right="0"/>
        <w:rPr>
          <w:color w:val="000000" w:themeColor="text1"/>
        </w:rPr>
      </w:pPr>
    </w:p>
    <w:p w:rsidR="000D7175" w:rsidRPr="00934847" w:rsidRDefault="00934847" w:rsidP="00957CAF">
      <w:pPr>
        <w:spacing w:before="100" w:beforeAutospacing="1" w:after="100" w:afterAutospacing="1" w:line="360" w:lineRule="auto"/>
        <w:ind w:left="0" w:right="0"/>
        <w:rPr>
          <w:color w:val="000000" w:themeColor="text1"/>
        </w:rPr>
      </w:pPr>
      <w:r w:rsidRPr="00934847">
        <w:rPr>
          <w:color w:val="000000" w:themeColor="text1"/>
        </w:rPr>
        <w:lastRenderedPageBreak/>
        <w:t>12</w:t>
      </w:r>
      <w:r w:rsidR="000D7175" w:rsidRPr="00934847">
        <w:rPr>
          <w:color w:val="000000" w:themeColor="text1"/>
        </w:rPr>
        <w:t>.2. El desistimiento unilateral del promotor</w:t>
      </w:r>
    </w:p>
    <w:p w:rsidR="000D7175" w:rsidRPr="00934847" w:rsidRDefault="00934847" w:rsidP="00957CAF">
      <w:pPr>
        <w:spacing w:before="100" w:beforeAutospacing="1" w:after="100" w:afterAutospacing="1" w:line="360" w:lineRule="auto"/>
        <w:ind w:left="0" w:right="0"/>
        <w:rPr>
          <w:color w:val="000000" w:themeColor="text1"/>
        </w:rPr>
      </w:pPr>
      <w:r w:rsidRPr="00934847">
        <w:rPr>
          <w:color w:val="000000" w:themeColor="text1"/>
        </w:rPr>
        <w:tab/>
        <w:t>12</w:t>
      </w:r>
      <w:r w:rsidR="000D7175" w:rsidRPr="00934847">
        <w:rPr>
          <w:color w:val="000000" w:themeColor="text1"/>
        </w:rPr>
        <w:t>.2.1. Regulación</w:t>
      </w:r>
    </w:p>
    <w:p w:rsidR="00BB6CE4" w:rsidRPr="00934847" w:rsidRDefault="00BB6CE4" w:rsidP="009C0815">
      <w:pPr>
        <w:spacing w:before="100" w:beforeAutospacing="1" w:after="100" w:afterAutospacing="1" w:line="360" w:lineRule="auto"/>
        <w:ind w:left="708" w:right="0" w:firstLine="708"/>
        <w:rPr>
          <w:color w:val="000000" w:themeColor="text1"/>
        </w:rPr>
      </w:pPr>
      <w:r w:rsidRPr="00934847">
        <w:rPr>
          <w:color w:val="000000" w:themeColor="text1"/>
        </w:rPr>
        <w:t>El desistimiento del comitente se regula en el artículo 1594 del Código Civil, y establece que:</w:t>
      </w:r>
    </w:p>
    <w:p w:rsidR="00BB6CE4" w:rsidRPr="00934847" w:rsidRDefault="00BB6CE4" w:rsidP="009C0815">
      <w:pPr>
        <w:spacing w:before="100" w:beforeAutospacing="1" w:after="100" w:afterAutospacing="1" w:line="360" w:lineRule="auto"/>
        <w:ind w:left="708" w:right="0" w:firstLine="708"/>
        <w:rPr>
          <w:i/>
          <w:color w:val="000000" w:themeColor="text1"/>
        </w:rPr>
      </w:pPr>
      <w:r w:rsidRPr="00934847">
        <w:rPr>
          <w:i/>
          <w:color w:val="000000" w:themeColor="text1"/>
        </w:rPr>
        <w:t>&lt;&lt;El dueño puede desistir por su sola voluntad, de la construcción de la obra aunque se haya empezado, indemnizando al contratista de todos sus gastos, trabajo y utilidad que pudiere obtener de ella&gt;&gt;.</w:t>
      </w:r>
    </w:p>
    <w:p w:rsidR="00BB6CE4" w:rsidRPr="00934847" w:rsidRDefault="00BB6CE4" w:rsidP="009C0815">
      <w:pPr>
        <w:spacing w:before="100" w:beforeAutospacing="1" w:after="100" w:afterAutospacing="1" w:line="360" w:lineRule="auto"/>
        <w:ind w:left="360" w:right="0" w:firstLine="708"/>
        <w:rPr>
          <w:color w:val="000000" w:themeColor="text1"/>
        </w:rPr>
      </w:pPr>
      <w:r w:rsidRPr="00934847">
        <w:rPr>
          <w:color w:val="000000" w:themeColor="text1"/>
        </w:rPr>
        <w:t>De dicho artículo podemos extraer lo siguiente:</w:t>
      </w:r>
    </w:p>
    <w:p w:rsidR="00BB6CE4" w:rsidRPr="00934847" w:rsidRDefault="00BB6CE4" w:rsidP="00934847">
      <w:pPr>
        <w:pStyle w:val="Prrafodelista"/>
        <w:numPr>
          <w:ilvl w:val="0"/>
          <w:numId w:val="46"/>
        </w:numPr>
        <w:spacing w:before="100" w:beforeAutospacing="1" w:after="100" w:afterAutospacing="1"/>
        <w:ind w:right="0"/>
        <w:rPr>
          <w:color w:val="000000" w:themeColor="text1"/>
        </w:rPr>
      </w:pPr>
      <w:r w:rsidRPr="00934847">
        <w:rPr>
          <w:color w:val="000000" w:themeColor="text1"/>
        </w:rPr>
        <w:t>El desistimiento se trata de una facultad que solo la tiene el promotor de la obra y no el constructor.</w:t>
      </w:r>
    </w:p>
    <w:p w:rsidR="00BB6CE4" w:rsidRPr="00934847" w:rsidRDefault="00BB6CE4" w:rsidP="00934847">
      <w:pPr>
        <w:pStyle w:val="Prrafodelista"/>
        <w:numPr>
          <w:ilvl w:val="0"/>
          <w:numId w:val="46"/>
        </w:numPr>
        <w:spacing w:before="100" w:beforeAutospacing="1" w:after="100" w:afterAutospacing="1"/>
        <w:ind w:right="0"/>
        <w:rPr>
          <w:color w:val="000000" w:themeColor="text1"/>
        </w:rPr>
      </w:pPr>
      <w:r w:rsidRPr="00934847">
        <w:rPr>
          <w:color w:val="000000" w:themeColor="text1"/>
        </w:rPr>
        <w:t>Es una excepción al principio consagrado del artículo 1256 del Código Civil, en cuanto que sanciona que el cumplimiento de los contratos no puede dejarse a árbitro de una de las partes.</w:t>
      </w:r>
    </w:p>
    <w:p w:rsidR="000D7175" w:rsidRPr="00934847" w:rsidRDefault="00934847" w:rsidP="00957CAF">
      <w:pPr>
        <w:spacing w:before="100" w:beforeAutospacing="1" w:after="100" w:afterAutospacing="1" w:line="360" w:lineRule="auto"/>
        <w:ind w:left="0" w:right="0"/>
        <w:rPr>
          <w:color w:val="000000" w:themeColor="text1"/>
        </w:rPr>
      </w:pPr>
      <w:r w:rsidRPr="00934847">
        <w:rPr>
          <w:color w:val="000000" w:themeColor="text1"/>
        </w:rPr>
        <w:tab/>
        <w:t>12</w:t>
      </w:r>
      <w:r w:rsidR="000D7175" w:rsidRPr="00934847">
        <w:rPr>
          <w:color w:val="000000" w:themeColor="text1"/>
        </w:rPr>
        <w:t xml:space="preserve">.2.2. </w:t>
      </w:r>
      <w:r w:rsidR="00BB6CE4" w:rsidRPr="00934847">
        <w:rPr>
          <w:color w:val="000000" w:themeColor="text1"/>
        </w:rPr>
        <w:t>Ámbito</w:t>
      </w:r>
      <w:r w:rsidR="000D7175" w:rsidRPr="00934847">
        <w:rPr>
          <w:color w:val="000000" w:themeColor="text1"/>
        </w:rPr>
        <w:t xml:space="preserve"> de aplicación </w:t>
      </w:r>
    </w:p>
    <w:p w:rsidR="00BB6CE4" w:rsidRPr="00934847" w:rsidRDefault="00BB6CE4" w:rsidP="009C0815">
      <w:pPr>
        <w:spacing w:before="100" w:beforeAutospacing="1" w:after="100" w:afterAutospacing="1" w:line="360" w:lineRule="auto"/>
        <w:ind w:left="708" w:right="0" w:firstLine="708"/>
        <w:rPr>
          <w:color w:val="000000" w:themeColor="text1"/>
        </w:rPr>
      </w:pPr>
      <w:r w:rsidRPr="00934847">
        <w:rPr>
          <w:color w:val="000000" w:themeColor="text1"/>
        </w:rPr>
        <w:t>Se aplicara a cualquier contrato de obra, ya tenga por objeto tanto un bien mueble como un bien inmueble. Aunque esté encamado dentro del contrato de obra a tanto alzado, es aplicable a los contratos de obra por unidad de medida o por piezas.</w:t>
      </w:r>
    </w:p>
    <w:p w:rsidR="0030098C" w:rsidRPr="00934847" w:rsidRDefault="000D7175" w:rsidP="00957CAF">
      <w:pPr>
        <w:spacing w:before="100" w:beforeAutospacing="1" w:after="100" w:afterAutospacing="1" w:line="360" w:lineRule="auto"/>
        <w:ind w:left="0" w:right="0"/>
        <w:rPr>
          <w:color w:val="000000" w:themeColor="text1"/>
        </w:rPr>
      </w:pPr>
      <w:r w:rsidRPr="00934847">
        <w:rPr>
          <w:color w:val="000000" w:themeColor="text1"/>
        </w:rPr>
        <w:tab/>
      </w:r>
      <w:r w:rsidR="00EC5D43" w:rsidRPr="00934847">
        <w:rPr>
          <w:color w:val="000000" w:themeColor="text1"/>
        </w:rPr>
        <w:t>1</w:t>
      </w:r>
      <w:r w:rsidR="00934847" w:rsidRPr="00934847">
        <w:rPr>
          <w:color w:val="000000" w:themeColor="text1"/>
        </w:rPr>
        <w:t>2</w:t>
      </w:r>
      <w:r w:rsidR="00BB6CE4" w:rsidRPr="00934847">
        <w:rPr>
          <w:color w:val="000000" w:themeColor="text1"/>
        </w:rPr>
        <w:t>.2.3. Efectos</w:t>
      </w:r>
    </w:p>
    <w:p w:rsidR="00BB6CE4" w:rsidRPr="00934847" w:rsidRDefault="00A13EF5" w:rsidP="009C0815">
      <w:pPr>
        <w:spacing w:before="100" w:beforeAutospacing="1" w:after="100" w:afterAutospacing="1" w:line="360" w:lineRule="auto"/>
        <w:ind w:left="360" w:right="0" w:firstLine="708"/>
        <w:rPr>
          <w:color w:val="000000" w:themeColor="text1"/>
        </w:rPr>
      </w:pPr>
      <w:r w:rsidRPr="00934847">
        <w:rPr>
          <w:color w:val="000000" w:themeColor="text1"/>
        </w:rPr>
        <w:t>Los efectos jurídicos que esto produce, son los siguientes:</w:t>
      </w:r>
    </w:p>
    <w:p w:rsidR="00A13EF5" w:rsidRPr="00934847" w:rsidRDefault="00A13EF5" w:rsidP="005E6651">
      <w:pPr>
        <w:pStyle w:val="Prrafodelista"/>
        <w:numPr>
          <w:ilvl w:val="0"/>
          <w:numId w:val="47"/>
        </w:numPr>
        <w:spacing w:before="100" w:beforeAutospacing="1" w:after="100" w:afterAutospacing="1" w:line="360" w:lineRule="auto"/>
        <w:ind w:right="0"/>
        <w:rPr>
          <w:color w:val="000000" w:themeColor="text1"/>
        </w:rPr>
      </w:pPr>
      <w:r w:rsidRPr="00934847">
        <w:rPr>
          <w:color w:val="000000" w:themeColor="text1"/>
        </w:rPr>
        <w:t>Se produce la extinción del contrato de obra</w:t>
      </w:r>
    </w:p>
    <w:p w:rsidR="00A13EF5" w:rsidRPr="00934847" w:rsidRDefault="00A13EF5" w:rsidP="005E6651">
      <w:pPr>
        <w:pStyle w:val="Prrafodelista"/>
        <w:numPr>
          <w:ilvl w:val="0"/>
          <w:numId w:val="47"/>
        </w:numPr>
        <w:spacing w:before="100" w:beforeAutospacing="1" w:after="100" w:afterAutospacing="1" w:line="360" w:lineRule="auto"/>
        <w:ind w:right="0"/>
        <w:rPr>
          <w:color w:val="000000" w:themeColor="text1"/>
        </w:rPr>
      </w:pPr>
      <w:r w:rsidRPr="00934847">
        <w:rPr>
          <w:color w:val="000000" w:themeColor="text1"/>
        </w:rPr>
        <w:t>El promotor debe indemnizar al constructor de todos los gastos, trabajo y utilidad.</w:t>
      </w:r>
    </w:p>
    <w:p w:rsidR="00A13EF5" w:rsidRPr="00934847" w:rsidRDefault="00A13EF5" w:rsidP="00934847">
      <w:pPr>
        <w:pStyle w:val="Prrafodelista"/>
        <w:spacing w:before="100" w:beforeAutospacing="1" w:after="100" w:afterAutospacing="1"/>
        <w:ind w:left="1416" w:right="0"/>
        <w:rPr>
          <w:color w:val="000000" w:themeColor="text1"/>
        </w:rPr>
      </w:pPr>
      <w:r w:rsidRPr="00934847">
        <w:rPr>
          <w:color w:val="000000" w:themeColor="text1"/>
        </w:rPr>
        <w:t>Por gastos entinemos todos aquellos que se hayan originado en la parte de obra ejecutada (acopios de materiales, obras provisionales, maquinarias, herramientas, utensilios, etc.)</w:t>
      </w:r>
    </w:p>
    <w:p w:rsidR="00A13EF5" w:rsidRPr="00934847" w:rsidRDefault="00A13EF5" w:rsidP="00934847">
      <w:pPr>
        <w:pStyle w:val="Prrafodelista"/>
        <w:spacing w:before="100" w:beforeAutospacing="1" w:after="100" w:afterAutospacing="1"/>
        <w:ind w:left="1416" w:right="0"/>
        <w:rPr>
          <w:color w:val="000000" w:themeColor="text1"/>
        </w:rPr>
      </w:pPr>
      <w:r w:rsidRPr="00934847">
        <w:rPr>
          <w:color w:val="000000" w:themeColor="text1"/>
        </w:rPr>
        <w:t>Por trabajos entendemos todos aquellos que es resultado del trabajo, la parte de la obra ejecutada y no satisfecha.</w:t>
      </w:r>
    </w:p>
    <w:p w:rsidR="00D86E63" w:rsidRPr="00934847" w:rsidRDefault="00A13EF5" w:rsidP="00934847">
      <w:pPr>
        <w:pStyle w:val="Prrafodelista"/>
        <w:spacing w:before="100" w:beforeAutospacing="1" w:after="100" w:afterAutospacing="1"/>
        <w:ind w:left="1416" w:right="0"/>
        <w:rPr>
          <w:color w:val="000000" w:themeColor="text1"/>
        </w:rPr>
      </w:pPr>
      <w:r w:rsidRPr="00934847">
        <w:rPr>
          <w:color w:val="000000" w:themeColor="text1"/>
        </w:rPr>
        <w:t xml:space="preserve">Por utilidades entendemos toda aquella ganancia neta o beneficio que el constructor esperaba obtener. </w:t>
      </w:r>
    </w:p>
    <w:p w:rsidR="001A1341" w:rsidRPr="00934847" w:rsidRDefault="00934847" w:rsidP="00957CAF">
      <w:pPr>
        <w:spacing w:before="100" w:beforeAutospacing="1" w:after="100" w:afterAutospacing="1" w:line="360" w:lineRule="auto"/>
        <w:ind w:left="0" w:right="0"/>
        <w:rPr>
          <w:b/>
          <w:color w:val="000000" w:themeColor="text1"/>
        </w:rPr>
      </w:pPr>
      <w:r w:rsidRPr="00934847">
        <w:rPr>
          <w:b/>
          <w:color w:val="000000" w:themeColor="text1"/>
        </w:rPr>
        <w:lastRenderedPageBreak/>
        <w:t>13</w:t>
      </w:r>
      <w:r w:rsidR="00EC5D43" w:rsidRPr="00934847">
        <w:rPr>
          <w:b/>
          <w:color w:val="000000" w:themeColor="text1"/>
        </w:rPr>
        <w:t>. CONCLUSIONES</w:t>
      </w:r>
    </w:p>
    <w:p w:rsidR="00251CF6" w:rsidRPr="00934847" w:rsidRDefault="00AA7FD3" w:rsidP="00957CAF">
      <w:pPr>
        <w:spacing w:before="100" w:beforeAutospacing="1" w:after="100" w:afterAutospacing="1" w:line="360" w:lineRule="auto"/>
        <w:ind w:left="0" w:right="0"/>
        <w:rPr>
          <w:color w:val="000000" w:themeColor="text1"/>
        </w:rPr>
      </w:pPr>
      <w:r>
        <w:rPr>
          <w:color w:val="000000" w:themeColor="text1"/>
        </w:rPr>
        <w:t>A modo de finalizar este Trabajo de Fin de g</w:t>
      </w:r>
      <w:r w:rsidR="003C641A" w:rsidRPr="00934847">
        <w:rPr>
          <w:color w:val="000000" w:themeColor="text1"/>
        </w:rPr>
        <w:t xml:space="preserve">rado, destacar la escasa legislación de este tipo de contrato, dentro de los contratos </w:t>
      </w:r>
      <w:r w:rsidR="00251CF6" w:rsidRPr="00934847">
        <w:rPr>
          <w:color w:val="000000" w:themeColor="text1"/>
        </w:rPr>
        <w:t xml:space="preserve">de prestación de la actividad en servicio ajeno, en el Código Civil, haciendo más referencia en la Ley de Ordenación de la Edificación que en la propia legislación civil. </w:t>
      </w:r>
    </w:p>
    <w:p w:rsidR="00382958" w:rsidRPr="00934847" w:rsidRDefault="00251CF6" w:rsidP="00957CAF">
      <w:pPr>
        <w:spacing w:before="100" w:beforeAutospacing="1" w:after="100" w:afterAutospacing="1" w:line="360" w:lineRule="auto"/>
        <w:ind w:left="0" w:right="0"/>
        <w:rPr>
          <w:color w:val="000000" w:themeColor="text1"/>
        </w:rPr>
      </w:pPr>
      <w:r w:rsidRPr="00934847">
        <w:rPr>
          <w:color w:val="000000" w:themeColor="text1"/>
        </w:rPr>
        <w:t>En c</w:t>
      </w:r>
      <w:r w:rsidR="00AA7FD3">
        <w:rPr>
          <w:color w:val="000000" w:themeColor="text1"/>
        </w:rPr>
        <w:t>uanto al contenido del contrato, cabe destacar</w:t>
      </w:r>
      <w:r w:rsidRPr="00934847">
        <w:rPr>
          <w:color w:val="000000" w:themeColor="text1"/>
        </w:rPr>
        <w:t xml:space="preserve"> que </w:t>
      </w:r>
      <w:r w:rsidR="00AA7FD3" w:rsidRPr="00934847">
        <w:rPr>
          <w:color w:val="000000" w:themeColor="text1"/>
        </w:rPr>
        <w:t>está</w:t>
      </w:r>
      <w:r w:rsidRPr="00934847">
        <w:rPr>
          <w:color w:val="000000" w:themeColor="text1"/>
        </w:rPr>
        <w:t xml:space="preserve"> destinado a constructores y promotores del sector inmobiliario tan fuertemente afectado en los últimos años. La elección de dicho contrato viene motivada por el estudio relacionado de la materia este </w:t>
      </w:r>
      <w:r w:rsidR="00AA7FD3" w:rsidRPr="00934847">
        <w:rPr>
          <w:color w:val="000000" w:themeColor="text1"/>
        </w:rPr>
        <w:t>último</w:t>
      </w:r>
      <w:r w:rsidRPr="00934847">
        <w:rPr>
          <w:color w:val="000000" w:themeColor="text1"/>
        </w:rPr>
        <w:t xml:space="preserve"> curso, </w:t>
      </w:r>
      <w:r w:rsidR="00AA7FD3">
        <w:rPr>
          <w:color w:val="000000" w:themeColor="text1"/>
        </w:rPr>
        <w:t>“Der</w:t>
      </w:r>
      <w:r w:rsidRPr="00934847">
        <w:rPr>
          <w:color w:val="000000" w:themeColor="text1"/>
        </w:rPr>
        <w:t>echo de los contratos</w:t>
      </w:r>
      <w:r w:rsidR="00AA7FD3">
        <w:rPr>
          <w:color w:val="000000" w:themeColor="text1"/>
        </w:rPr>
        <w:t>”</w:t>
      </w:r>
      <w:r w:rsidRPr="00934847">
        <w:rPr>
          <w:color w:val="000000" w:themeColor="text1"/>
        </w:rPr>
        <w:t>, en la cual no estudiamos ningún tipo de contrato de prestación de la actividad en servicio ajeno.</w:t>
      </w:r>
    </w:p>
    <w:p w:rsidR="00251CF6" w:rsidRPr="00934847" w:rsidRDefault="00251CF6" w:rsidP="00957CAF">
      <w:pPr>
        <w:spacing w:before="100" w:beforeAutospacing="1" w:after="100" w:afterAutospacing="1" w:line="360" w:lineRule="auto"/>
        <w:ind w:left="0" w:right="0"/>
        <w:rPr>
          <w:color w:val="000000" w:themeColor="text1"/>
        </w:rPr>
      </w:pPr>
      <w:r w:rsidRPr="00934847">
        <w:rPr>
          <w:color w:val="000000" w:themeColor="text1"/>
        </w:rPr>
        <w:t xml:space="preserve">Destacar la importancia del conocimiento de dicho contrato para futuros conocedores de la materia en el caso de celebrar un contrato de obra con un promotor. Ha habido muchos casos, en los últimos años, en los cuales el promotor o el constructor se eximia de la responsabilidad por incumplimiento de contrato, ya sea por falta de solidez o cualquier otro motivo. </w:t>
      </w:r>
    </w:p>
    <w:p w:rsidR="00AA7FD3" w:rsidRDefault="00692814" w:rsidP="00957CAF">
      <w:pPr>
        <w:spacing w:before="100" w:beforeAutospacing="1" w:after="100" w:afterAutospacing="1" w:line="360" w:lineRule="auto"/>
        <w:ind w:left="0" w:right="0"/>
        <w:rPr>
          <w:color w:val="000000" w:themeColor="text1"/>
        </w:rPr>
      </w:pPr>
      <w:r>
        <w:rPr>
          <w:color w:val="000000" w:themeColor="text1"/>
        </w:rPr>
        <w:t>Es por eso</w:t>
      </w:r>
      <w:r w:rsidR="00251CF6" w:rsidRPr="00934847">
        <w:rPr>
          <w:color w:val="000000" w:themeColor="text1"/>
        </w:rPr>
        <w:t xml:space="preserve"> por lo que vuelvo a recalcar la necesaria modificación de los artículos del Código Civil en el que se regula este contrato, para endurecer y tomar medidas sobre la responsabilidad de los contratantes para evitar los casos de los llamados “constructores fantasmas” en los que España se ha visto inmersa tras el estallido de la burbuja inmobiliaria. </w:t>
      </w:r>
    </w:p>
    <w:p w:rsidR="00315C7A" w:rsidRDefault="00315C7A" w:rsidP="00957CAF">
      <w:pPr>
        <w:spacing w:before="100" w:beforeAutospacing="1" w:after="100" w:afterAutospacing="1" w:line="360" w:lineRule="auto"/>
        <w:ind w:left="0" w:right="0"/>
        <w:rPr>
          <w:b/>
          <w:color w:val="000000" w:themeColor="text1"/>
        </w:rPr>
      </w:pPr>
    </w:p>
    <w:p w:rsidR="00315C7A" w:rsidRDefault="00315C7A" w:rsidP="00957CAF">
      <w:pPr>
        <w:spacing w:before="100" w:beforeAutospacing="1" w:after="100" w:afterAutospacing="1" w:line="360" w:lineRule="auto"/>
        <w:ind w:left="0" w:right="0"/>
        <w:rPr>
          <w:b/>
          <w:color w:val="000000" w:themeColor="text1"/>
        </w:rPr>
      </w:pPr>
    </w:p>
    <w:p w:rsidR="00315C7A" w:rsidRDefault="00315C7A" w:rsidP="00957CAF">
      <w:pPr>
        <w:spacing w:before="100" w:beforeAutospacing="1" w:after="100" w:afterAutospacing="1" w:line="360" w:lineRule="auto"/>
        <w:ind w:left="0" w:right="0"/>
        <w:rPr>
          <w:b/>
          <w:color w:val="000000" w:themeColor="text1"/>
        </w:rPr>
      </w:pPr>
    </w:p>
    <w:p w:rsidR="00315C7A" w:rsidRDefault="00315C7A" w:rsidP="00957CAF">
      <w:pPr>
        <w:spacing w:before="100" w:beforeAutospacing="1" w:after="100" w:afterAutospacing="1" w:line="360" w:lineRule="auto"/>
        <w:ind w:left="0" w:right="0"/>
        <w:rPr>
          <w:b/>
          <w:color w:val="000000" w:themeColor="text1"/>
        </w:rPr>
      </w:pPr>
    </w:p>
    <w:p w:rsidR="00315C7A" w:rsidRDefault="00315C7A" w:rsidP="00957CAF">
      <w:pPr>
        <w:spacing w:before="100" w:beforeAutospacing="1" w:after="100" w:afterAutospacing="1" w:line="360" w:lineRule="auto"/>
        <w:ind w:left="0" w:right="0"/>
        <w:rPr>
          <w:b/>
          <w:color w:val="000000" w:themeColor="text1"/>
        </w:rPr>
      </w:pPr>
    </w:p>
    <w:p w:rsidR="00315C7A" w:rsidRDefault="00315C7A" w:rsidP="00957CAF">
      <w:pPr>
        <w:spacing w:before="100" w:beforeAutospacing="1" w:after="100" w:afterAutospacing="1" w:line="360" w:lineRule="auto"/>
        <w:ind w:left="0" w:right="0"/>
        <w:rPr>
          <w:b/>
          <w:color w:val="000000" w:themeColor="text1"/>
        </w:rPr>
      </w:pPr>
    </w:p>
    <w:p w:rsidR="00315C7A" w:rsidRDefault="00315C7A" w:rsidP="00957CAF">
      <w:pPr>
        <w:spacing w:before="100" w:beforeAutospacing="1" w:after="100" w:afterAutospacing="1" w:line="360" w:lineRule="auto"/>
        <w:ind w:left="0" w:right="0"/>
        <w:rPr>
          <w:b/>
          <w:color w:val="000000" w:themeColor="text1"/>
        </w:rPr>
      </w:pPr>
    </w:p>
    <w:p w:rsidR="00315C7A" w:rsidRDefault="00315C7A" w:rsidP="00957CAF">
      <w:pPr>
        <w:spacing w:before="100" w:beforeAutospacing="1" w:after="100" w:afterAutospacing="1" w:line="360" w:lineRule="auto"/>
        <w:ind w:left="0" w:right="0"/>
        <w:rPr>
          <w:b/>
          <w:color w:val="000000" w:themeColor="text1"/>
        </w:rPr>
      </w:pPr>
    </w:p>
    <w:p w:rsidR="00934847" w:rsidRPr="00AA7FD3" w:rsidRDefault="00AA7FD3" w:rsidP="00957CAF">
      <w:pPr>
        <w:spacing w:before="100" w:beforeAutospacing="1" w:after="100" w:afterAutospacing="1" w:line="360" w:lineRule="auto"/>
        <w:ind w:left="0" w:right="0"/>
        <w:rPr>
          <w:color w:val="000000" w:themeColor="text1"/>
        </w:rPr>
      </w:pPr>
      <w:r>
        <w:rPr>
          <w:b/>
          <w:color w:val="000000" w:themeColor="text1"/>
        </w:rPr>
        <w:lastRenderedPageBreak/>
        <w:t>14. LEGISLACIÓN</w:t>
      </w:r>
    </w:p>
    <w:p w:rsidR="00AA7FD3" w:rsidRDefault="00AA7FD3" w:rsidP="00315C7A">
      <w:pPr>
        <w:pStyle w:val="Ttulo3"/>
        <w:shd w:val="clear" w:color="auto" w:fill="FFFFFF"/>
        <w:spacing w:before="100" w:beforeAutospacing="1" w:after="100" w:afterAutospacing="1" w:line="360" w:lineRule="auto"/>
        <w:jc w:val="both"/>
        <w:rPr>
          <w:b w:val="0"/>
          <w:color w:val="000000"/>
        </w:rPr>
      </w:pPr>
      <w:r>
        <w:rPr>
          <w:b w:val="0"/>
          <w:color w:val="000000"/>
        </w:rPr>
        <w:t xml:space="preserve">- </w:t>
      </w:r>
      <w:r w:rsidRPr="00AA7FD3">
        <w:rPr>
          <w:b w:val="0"/>
          <w:color w:val="000000"/>
        </w:rPr>
        <w:t>Real Decreto de 24 de julio de 1889, texto de la edición del Código Civil mandada publicar en cumplimento de la Ley de 26 de mayo último (Vigente hasta el 15 de Julio de 2015)</w:t>
      </w:r>
      <w:r>
        <w:rPr>
          <w:b w:val="0"/>
          <w:color w:val="000000"/>
        </w:rPr>
        <w:t>.</w:t>
      </w:r>
    </w:p>
    <w:p w:rsidR="00AA7FD3" w:rsidRDefault="00AA7FD3" w:rsidP="00315C7A">
      <w:pPr>
        <w:pStyle w:val="Ttulo3"/>
        <w:shd w:val="clear" w:color="auto" w:fill="FFFFFF"/>
        <w:spacing w:before="100" w:beforeAutospacing="1" w:after="100" w:afterAutospacing="1" w:line="360" w:lineRule="auto"/>
        <w:jc w:val="both"/>
        <w:rPr>
          <w:b w:val="0"/>
          <w:color w:val="000000"/>
        </w:rPr>
      </w:pPr>
      <w:r w:rsidRPr="00AA7FD3">
        <w:rPr>
          <w:b w:val="0"/>
        </w:rPr>
        <w:t xml:space="preserve">- </w:t>
      </w:r>
      <w:r w:rsidRPr="00AA7FD3">
        <w:rPr>
          <w:b w:val="0"/>
          <w:color w:val="000000"/>
        </w:rPr>
        <w:t>Ley 38/1999, de 5 de noviembre, de Ordenación de la Edificación.</w:t>
      </w:r>
    </w:p>
    <w:p w:rsidR="00AA7FD3" w:rsidRDefault="00AA7FD3" w:rsidP="00315C7A">
      <w:pPr>
        <w:spacing w:before="100" w:beforeAutospacing="1" w:after="100" w:afterAutospacing="1"/>
        <w:ind w:left="0" w:right="0"/>
        <w:rPr>
          <w:b/>
          <w:lang w:eastAsia="es-ES"/>
        </w:rPr>
      </w:pPr>
      <w:r>
        <w:rPr>
          <w:b/>
          <w:lang w:eastAsia="es-ES"/>
        </w:rPr>
        <w:t>15. JURISPRUDENCIA</w:t>
      </w:r>
    </w:p>
    <w:p w:rsidR="00692814" w:rsidRDefault="00315C7A" w:rsidP="00315C7A">
      <w:pPr>
        <w:spacing w:before="100" w:beforeAutospacing="1" w:after="100" w:afterAutospacing="1" w:line="360" w:lineRule="auto"/>
        <w:ind w:left="0" w:right="0"/>
        <w:rPr>
          <w:lang w:eastAsia="es-ES"/>
        </w:rPr>
      </w:pPr>
      <w:r>
        <w:rPr>
          <w:lang w:eastAsia="es-ES"/>
        </w:rPr>
        <w:t>- Sentencia de la Sala 1ª (de lo Civil) del Tribunal Supremo de 20 de noviembre de 1959.</w:t>
      </w:r>
    </w:p>
    <w:p w:rsidR="00315C7A" w:rsidRPr="00315C7A" w:rsidRDefault="00315C7A" w:rsidP="00315C7A">
      <w:pPr>
        <w:spacing w:before="100" w:beforeAutospacing="1" w:after="100" w:afterAutospacing="1" w:line="360" w:lineRule="auto"/>
        <w:ind w:left="0" w:right="0"/>
        <w:rPr>
          <w:lang w:eastAsia="es-ES"/>
        </w:rPr>
      </w:pPr>
      <w:r>
        <w:rPr>
          <w:lang w:eastAsia="es-ES"/>
        </w:rPr>
        <w:t>- Sentencia de la Sala 1ª (de lo Civil) del Tribunal Supremo de 30 de junio de 1971.</w:t>
      </w:r>
    </w:p>
    <w:p w:rsidR="00315C7A" w:rsidRPr="00315C7A" w:rsidRDefault="00315C7A" w:rsidP="00315C7A">
      <w:pPr>
        <w:spacing w:before="100" w:beforeAutospacing="1" w:after="100" w:afterAutospacing="1" w:line="360" w:lineRule="auto"/>
        <w:ind w:left="0" w:right="0"/>
        <w:rPr>
          <w:lang w:eastAsia="es-ES"/>
        </w:rPr>
      </w:pPr>
      <w:r>
        <w:rPr>
          <w:lang w:eastAsia="es-ES"/>
        </w:rPr>
        <w:t>- Sentencia de la Sala 1ª (de lo Civil) del Tribunal Supremo de 11 de octubre de 1974.</w:t>
      </w:r>
    </w:p>
    <w:p w:rsidR="00315C7A" w:rsidRPr="00315C7A" w:rsidRDefault="00315C7A" w:rsidP="00315C7A">
      <w:pPr>
        <w:spacing w:before="100" w:beforeAutospacing="1" w:after="100" w:afterAutospacing="1" w:line="360" w:lineRule="auto"/>
        <w:ind w:left="0" w:right="0"/>
        <w:rPr>
          <w:lang w:eastAsia="es-ES"/>
        </w:rPr>
      </w:pPr>
      <w:r>
        <w:rPr>
          <w:lang w:eastAsia="es-ES"/>
        </w:rPr>
        <w:t>- Sentencia de la Sala 1ª (de lo Civil) del Tribunal Supremo de 6 de noviembre de 1982.</w:t>
      </w:r>
    </w:p>
    <w:p w:rsidR="00315C7A" w:rsidRPr="00315C7A" w:rsidRDefault="00315C7A" w:rsidP="00315C7A">
      <w:pPr>
        <w:spacing w:before="100" w:beforeAutospacing="1" w:after="100" w:afterAutospacing="1" w:line="360" w:lineRule="auto"/>
        <w:ind w:left="0" w:right="0"/>
        <w:rPr>
          <w:lang w:eastAsia="es-ES"/>
        </w:rPr>
      </w:pPr>
      <w:r>
        <w:rPr>
          <w:lang w:eastAsia="es-ES"/>
        </w:rPr>
        <w:t>- Sentencia de la Sala 1ª (de lo Civil) del Tribunal Supremo de 8 de abril de 1983.</w:t>
      </w:r>
    </w:p>
    <w:p w:rsidR="00315C7A" w:rsidRPr="00315C7A" w:rsidRDefault="00315C7A" w:rsidP="00315C7A">
      <w:pPr>
        <w:spacing w:before="100" w:beforeAutospacing="1" w:after="100" w:afterAutospacing="1" w:line="360" w:lineRule="auto"/>
        <w:ind w:left="0" w:right="0"/>
        <w:rPr>
          <w:lang w:eastAsia="es-ES"/>
        </w:rPr>
      </w:pPr>
      <w:r>
        <w:rPr>
          <w:lang w:eastAsia="es-ES"/>
        </w:rPr>
        <w:t>- Sentencia de la Sala 1ª (de lo Civil) del Tribunal Supremo de 31 de mayo de 1983.</w:t>
      </w:r>
    </w:p>
    <w:p w:rsidR="00315C7A" w:rsidRPr="00315C7A" w:rsidRDefault="00315C7A" w:rsidP="00315C7A">
      <w:pPr>
        <w:spacing w:before="100" w:beforeAutospacing="1" w:after="100" w:afterAutospacing="1" w:line="360" w:lineRule="auto"/>
        <w:ind w:left="0" w:right="0"/>
        <w:rPr>
          <w:lang w:eastAsia="es-ES"/>
        </w:rPr>
      </w:pPr>
      <w:r>
        <w:rPr>
          <w:lang w:eastAsia="es-ES"/>
        </w:rPr>
        <w:t>- Sentencia de la Sala 1ª (de lo Civil) del Tribunal Supremo de 30 de mayo de 1987.</w:t>
      </w:r>
    </w:p>
    <w:p w:rsidR="00315C7A" w:rsidRPr="00315C7A" w:rsidRDefault="00315C7A" w:rsidP="00315C7A">
      <w:pPr>
        <w:spacing w:before="100" w:beforeAutospacing="1" w:after="100" w:afterAutospacing="1" w:line="360" w:lineRule="auto"/>
        <w:ind w:left="0" w:right="0"/>
        <w:rPr>
          <w:lang w:eastAsia="es-ES"/>
        </w:rPr>
      </w:pPr>
      <w:r>
        <w:rPr>
          <w:lang w:eastAsia="es-ES"/>
        </w:rPr>
        <w:t xml:space="preserve">- Sentencia de la Sala 1ª (de lo Civil) del Tribunal Supremo de 11 de abril de 1988. </w:t>
      </w:r>
    </w:p>
    <w:p w:rsidR="00315C7A" w:rsidRPr="00315C7A" w:rsidRDefault="00315C7A" w:rsidP="00315C7A">
      <w:pPr>
        <w:spacing w:before="100" w:beforeAutospacing="1" w:after="100" w:afterAutospacing="1" w:line="360" w:lineRule="auto"/>
        <w:ind w:left="0" w:right="0"/>
        <w:rPr>
          <w:lang w:eastAsia="es-ES"/>
        </w:rPr>
      </w:pPr>
      <w:r>
        <w:rPr>
          <w:lang w:eastAsia="es-ES"/>
        </w:rPr>
        <w:t>- Sentencia de la Sala 1ª (de lo Civil) del Tribunal Supremo de 4 de noviembre de 1989.</w:t>
      </w:r>
    </w:p>
    <w:p w:rsidR="00315C7A" w:rsidRDefault="00315C7A" w:rsidP="00315C7A">
      <w:pPr>
        <w:spacing w:before="100" w:beforeAutospacing="1" w:after="100" w:afterAutospacing="1" w:line="360" w:lineRule="auto"/>
        <w:ind w:left="0" w:right="0"/>
        <w:rPr>
          <w:lang w:eastAsia="es-ES"/>
        </w:rPr>
      </w:pPr>
      <w:r>
        <w:rPr>
          <w:lang w:eastAsia="es-ES"/>
        </w:rPr>
        <w:t>- Sentencia de la Sala 1ª (de lo Civil) del Tribunal Supremo de 30 de enero de 1997.</w:t>
      </w:r>
    </w:p>
    <w:p w:rsidR="00315C7A" w:rsidRPr="00315C7A" w:rsidRDefault="00315C7A" w:rsidP="00315C7A">
      <w:pPr>
        <w:spacing w:before="100" w:beforeAutospacing="1" w:after="100" w:afterAutospacing="1" w:line="360" w:lineRule="auto"/>
        <w:ind w:left="0" w:right="0"/>
        <w:rPr>
          <w:lang w:eastAsia="es-ES"/>
        </w:rPr>
      </w:pPr>
      <w:r>
        <w:rPr>
          <w:lang w:eastAsia="es-ES"/>
        </w:rPr>
        <w:t>- Sentencia de la Sala 1ª (de lo Civil) del Tribunal Supremo de 13 de marzo de 1997.</w:t>
      </w:r>
    </w:p>
    <w:p w:rsidR="00315C7A" w:rsidRPr="00315C7A" w:rsidRDefault="00315C7A" w:rsidP="00315C7A">
      <w:pPr>
        <w:spacing w:before="100" w:beforeAutospacing="1" w:after="100" w:afterAutospacing="1" w:line="360" w:lineRule="auto"/>
        <w:ind w:left="0" w:right="0"/>
        <w:rPr>
          <w:lang w:eastAsia="es-ES"/>
        </w:rPr>
      </w:pPr>
      <w:r>
        <w:rPr>
          <w:lang w:eastAsia="es-ES"/>
        </w:rPr>
        <w:t>- Sentencia de la Sala 1ª (de lo Civil) del Tribunal Supremo de 10 de mayo de 1997.</w:t>
      </w:r>
    </w:p>
    <w:p w:rsidR="00315C7A" w:rsidRPr="00315C7A" w:rsidRDefault="00315C7A" w:rsidP="00315C7A">
      <w:pPr>
        <w:spacing w:before="100" w:beforeAutospacing="1" w:after="100" w:afterAutospacing="1"/>
        <w:ind w:left="0" w:right="0"/>
        <w:rPr>
          <w:lang w:eastAsia="es-ES"/>
        </w:rPr>
      </w:pPr>
    </w:p>
    <w:p w:rsidR="00315C7A" w:rsidRPr="00315C7A" w:rsidRDefault="00315C7A" w:rsidP="00AA7FD3">
      <w:pPr>
        <w:spacing w:before="100" w:beforeAutospacing="1" w:after="100" w:afterAutospacing="1"/>
        <w:ind w:left="0" w:right="0"/>
        <w:rPr>
          <w:lang w:eastAsia="es-ES"/>
        </w:rPr>
      </w:pPr>
    </w:p>
    <w:p w:rsidR="00AA7FD3" w:rsidRPr="00AA7FD3" w:rsidRDefault="00AA7FD3" w:rsidP="00AA7FD3">
      <w:pPr>
        <w:spacing w:before="100" w:beforeAutospacing="1" w:after="100" w:afterAutospacing="1"/>
        <w:ind w:left="0" w:right="0"/>
        <w:rPr>
          <w:b/>
          <w:lang w:eastAsia="es-ES"/>
        </w:rPr>
      </w:pPr>
    </w:p>
    <w:p w:rsidR="00315C7A" w:rsidRDefault="00315C7A" w:rsidP="00957CAF">
      <w:pPr>
        <w:spacing w:before="100" w:beforeAutospacing="1" w:after="100" w:afterAutospacing="1" w:line="360" w:lineRule="auto"/>
        <w:ind w:left="0" w:right="0"/>
        <w:rPr>
          <w:b/>
          <w:color w:val="000000" w:themeColor="text1"/>
        </w:rPr>
      </w:pPr>
    </w:p>
    <w:p w:rsidR="00EC5D43" w:rsidRPr="00934847" w:rsidRDefault="00315C7A" w:rsidP="00957CAF">
      <w:pPr>
        <w:spacing w:before="100" w:beforeAutospacing="1" w:after="100" w:afterAutospacing="1" w:line="360" w:lineRule="auto"/>
        <w:ind w:left="0" w:right="0"/>
        <w:rPr>
          <w:b/>
          <w:color w:val="000000" w:themeColor="text1"/>
        </w:rPr>
      </w:pPr>
      <w:r>
        <w:rPr>
          <w:b/>
          <w:color w:val="000000" w:themeColor="text1"/>
        </w:rPr>
        <w:lastRenderedPageBreak/>
        <w:t xml:space="preserve">16. </w:t>
      </w:r>
      <w:r w:rsidR="00EC5D43" w:rsidRPr="00934847">
        <w:rPr>
          <w:b/>
          <w:color w:val="000000" w:themeColor="text1"/>
        </w:rPr>
        <w:t>BIBLIOGRAFÍA</w:t>
      </w:r>
    </w:p>
    <w:p w:rsidR="00692814" w:rsidRPr="00934847" w:rsidRDefault="00692814" w:rsidP="00692814">
      <w:pPr>
        <w:spacing w:before="100" w:beforeAutospacing="1" w:after="100" w:afterAutospacing="1" w:line="360" w:lineRule="auto"/>
        <w:ind w:left="0" w:right="0"/>
        <w:rPr>
          <w:color w:val="000000" w:themeColor="text1"/>
        </w:rPr>
      </w:pPr>
      <w:r w:rsidRPr="00934847">
        <w:rPr>
          <w:color w:val="000000" w:themeColor="text1"/>
        </w:rPr>
        <w:t xml:space="preserve">- </w:t>
      </w:r>
      <w:proofErr w:type="spellStart"/>
      <w:r w:rsidRPr="00934847">
        <w:rPr>
          <w:color w:val="000000" w:themeColor="text1"/>
        </w:rPr>
        <w:t>Albiez</w:t>
      </w:r>
      <w:proofErr w:type="spellEnd"/>
      <w:r w:rsidRPr="00934847">
        <w:rPr>
          <w:color w:val="000000" w:themeColor="text1"/>
        </w:rPr>
        <w:t xml:space="preserve"> </w:t>
      </w:r>
      <w:proofErr w:type="spellStart"/>
      <w:r w:rsidRPr="00934847">
        <w:rPr>
          <w:color w:val="000000" w:themeColor="text1"/>
        </w:rPr>
        <w:t>Dohrmann</w:t>
      </w:r>
      <w:proofErr w:type="spellEnd"/>
      <w:r w:rsidRPr="00934847">
        <w:rPr>
          <w:color w:val="000000" w:themeColor="text1"/>
        </w:rPr>
        <w:t xml:space="preserve">, K.J y Rodríguez Marín, C. </w:t>
      </w:r>
      <w:r w:rsidRPr="00934847">
        <w:rPr>
          <w:i/>
          <w:color w:val="000000" w:themeColor="text1"/>
        </w:rPr>
        <w:t xml:space="preserve">Contrato de obra y protección de los consumidores. </w:t>
      </w:r>
      <w:r w:rsidRPr="00934847">
        <w:rPr>
          <w:color w:val="000000" w:themeColor="text1"/>
        </w:rPr>
        <w:t xml:space="preserve">1ª Edición, Navarra. Editorial: </w:t>
      </w:r>
      <w:proofErr w:type="spellStart"/>
      <w:r w:rsidRPr="00934847">
        <w:rPr>
          <w:color w:val="000000" w:themeColor="text1"/>
        </w:rPr>
        <w:t>Thomson</w:t>
      </w:r>
      <w:proofErr w:type="spellEnd"/>
      <w:r w:rsidRPr="00934847">
        <w:rPr>
          <w:color w:val="000000" w:themeColor="text1"/>
        </w:rPr>
        <w:t xml:space="preserve"> Aranzadi, 2014.</w:t>
      </w:r>
    </w:p>
    <w:p w:rsidR="00692814" w:rsidRPr="00934847" w:rsidRDefault="00692814" w:rsidP="00692814">
      <w:pPr>
        <w:spacing w:before="100" w:beforeAutospacing="1" w:after="100" w:afterAutospacing="1"/>
        <w:ind w:left="0" w:right="0"/>
        <w:rPr>
          <w:color w:val="000000" w:themeColor="text1"/>
        </w:rPr>
      </w:pPr>
      <w:r w:rsidRPr="00934847">
        <w:rPr>
          <w:color w:val="000000" w:themeColor="text1"/>
        </w:rPr>
        <w:t xml:space="preserve">- </w:t>
      </w:r>
      <w:proofErr w:type="spellStart"/>
      <w:r w:rsidRPr="00934847">
        <w:rPr>
          <w:color w:val="000000" w:themeColor="text1"/>
        </w:rPr>
        <w:t>Barcía</w:t>
      </w:r>
      <w:proofErr w:type="spellEnd"/>
      <w:r w:rsidRPr="00934847">
        <w:rPr>
          <w:color w:val="000000" w:themeColor="text1"/>
        </w:rPr>
        <w:t xml:space="preserve"> Lago, M. </w:t>
      </w:r>
      <w:r w:rsidRPr="00934847">
        <w:rPr>
          <w:i/>
          <w:color w:val="000000" w:themeColor="text1"/>
        </w:rPr>
        <w:t xml:space="preserve">Introducción al derecho privado de la edificación. </w:t>
      </w:r>
      <w:r w:rsidRPr="00934847">
        <w:rPr>
          <w:color w:val="000000" w:themeColor="text1"/>
        </w:rPr>
        <w:t xml:space="preserve">1ª Edición, Madrid. Editorial: </w:t>
      </w:r>
      <w:proofErr w:type="spellStart"/>
      <w:r w:rsidRPr="00934847">
        <w:rPr>
          <w:color w:val="000000" w:themeColor="text1"/>
        </w:rPr>
        <w:t>Dykinson</w:t>
      </w:r>
      <w:proofErr w:type="spellEnd"/>
      <w:r w:rsidRPr="00934847">
        <w:rPr>
          <w:color w:val="000000" w:themeColor="text1"/>
        </w:rPr>
        <w:t>, 2009.</w:t>
      </w:r>
    </w:p>
    <w:p w:rsidR="00692814" w:rsidRPr="00934847" w:rsidRDefault="00692814" w:rsidP="00692814">
      <w:pPr>
        <w:spacing w:before="100" w:beforeAutospacing="1" w:after="100" w:afterAutospacing="1" w:line="360" w:lineRule="auto"/>
        <w:ind w:left="0" w:right="0"/>
        <w:rPr>
          <w:color w:val="000000" w:themeColor="text1"/>
        </w:rPr>
      </w:pPr>
      <w:r w:rsidRPr="00934847">
        <w:rPr>
          <w:color w:val="000000" w:themeColor="text1"/>
        </w:rPr>
        <w:t xml:space="preserve">- </w:t>
      </w:r>
      <w:proofErr w:type="spellStart"/>
      <w:r w:rsidRPr="00934847">
        <w:rPr>
          <w:color w:val="000000" w:themeColor="text1"/>
        </w:rPr>
        <w:t>Bercovitz</w:t>
      </w:r>
      <w:proofErr w:type="spellEnd"/>
      <w:r w:rsidRPr="00934847">
        <w:rPr>
          <w:color w:val="000000" w:themeColor="text1"/>
        </w:rPr>
        <w:t xml:space="preserve"> Rodríguez-Cano, R. </w:t>
      </w:r>
      <w:r w:rsidRPr="00934847">
        <w:rPr>
          <w:i/>
          <w:color w:val="000000" w:themeColor="text1"/>
        </w:rPr>
        <w:t>Obligaciones y contratos.</w:t>
      </w:r>
      <w:r w:rsidRPr="00934847">
        <w:rPr>
          <w:color w:val="000000" w:themeColor="text1"/>
        </w:rPr>
        <w:t xml:space="preserve"> 3ª Edición, Madrid. Editorial: </w:t>
      </w:r>
      <w:proofErr w:type="spellStart"/>
      <w:r w:rsidRPr="00934847">
        <w:rPr>
          <w:color w:val="000000" w:themeColor="text1"/>
        </w:rPr>
        <w:t>Civitas</w:t>
      </w:r>
      <w:proofErr w:type="spellEnd"/>
      <w:r w:rsidRPr="00934847">
        <w:rPr>
          <w:color w:val="000000" w:themeColor="text1"/>
        </w:rPr>
        <w:t>, 2009.</w:t>
      </w:r>
    </w:p>
    <w:p w:rsidR="00692814" w:rsidRPr="00934847" w:rsidRDefault="00692814" w:rsidP="00692814">
      <w:pPr>
        <w:spacing w:before="100" w:beforeAutospacing="1" w:after="100" w:afterAutospacing="1" w:line="360" w:lineRule="auto"/>
        <w:ind w:left="0" w:right="0"/>
        <w:rPr>
          <w:color w:val="000000" w:themeColor="text1"/>
        </w:rPr>
      </w:pPr>
      <w:r w:rsidRPr="00934847">
        <w:rPr>
          <w:color w:val="000000" w:themeColor="text1"/>
        </w:rPr>
        <w:t xml:space="preserve">- Carrasco Perera, A. </w:t>
      </w:r>
      <w:r w:rsidRPr="00934847">
        <w:rPr>
          <w:i/>
          <w:color w:val="000000" w:themeColor="text1"/>
        </w:rPr>
        <w:t>Derecho de contratos.</w:t>
      </w:r>
      <w:r w:rsidRPr="00934847">
        <w:rPr>
          <w:color w:val="000000" w:themeColor="text1"/>
        </w:rPr>
        <w:t xml:space="preserve"> 1ª Edición, Madrid, Editorial: Aranzadi </w:t>
      </w:r>
      <w:proofErr w:type="spellStart"/>
      <w:r w:rsidRPr="00934847">
        <w:rPr>
          <w:color w:val="000000" w:themeColor="text1"/>
        </w:rPr>
        <w:t>Thomson</w:t>
      </w:r>
      <w:proofErr w:type="spellEnd"/>
      <w:r w:rsidRPr="00934847">
        <w:rPr>
          <w:color w:val="000000" w:themeColor="text1"/>
        </w:rPr>
        <w:t>-Reuters, 2010.</w:t>
      </w:r>
    </w:p>
    <w:p w:rsidR="00692814" w:rsidRPr="00934847" w:rsidRDefault="00692814" w:rsidP="00692814">
      <w:pPr>
        <w:spacing w:before="100" w:beforeAutospacing="1" w:after="100" w:afterAutospacing="1" w:line="360" w:lineRule="auto"/>
        <w:ind w:left="0" w:right="0"/>
        <w:rPr>
          <w:color w:val="000000" w:themeColor="text1"/>
        </w:rPr>
      </w:pPr>
      <w:r>
        <w:rPr>
          <w:color w:val="000000" w:themeColor="text1"/>
        </w:rPr>
        <w:t>- Carrasco Perera</w:t>
      </w:r>
      <w:r w:rsidRPr="00934847">
        <w:rPr>
          <w:color w:val="000000" w:themeColor="text1"/>
        </w:rPr>
        <w:t xml:space="preserve">, A, Cordero Lobato, E y González Carrasco, MC. </w:t>
      </w:r>
      <w:r w:rsidRPr="00934847">
        <w:rPr>
          <w:i/>
          <w:color w:val="000000" w:themeColor="text1"/>
        </w:rPr>
        <w:t xml:space="preserve">Comentarios a la Ley de Ordenación de la Edificación. </w:t>
      </w:r>
      <w:r w:rsidRPr="00934847">
        <w:rPr>
          <w:color w:val="000000" w:themeColor="text1"/>
        </w:rPr>
        <w:t xml:space="preserve">3ª Edición, Navarra. Editorial: </w:t>
      </w:r>
      <w:proofErr w:type="spellStart"/>
      <w:r w:rsidRPr="00934847">
        <w:rPr>
          <w:color w:val="000000" w:themeColor="text1"/>
        </w:rPr>
        <w:t>Thomson</w:t>
      </w:r>
      <w:proofErr w:type="spellEnd"/>
      <w:r w:rsidRPr="00934847">
        <w:rPr>
          <w:color w:val="000000" w:themeColor="text1"/>
        </w:rPr>
        <w:t xml:space="preserve"> Aranzadi, 2005.</w:t>
      </w:r>
    </w:p>
    <w:p w:rsidR="00F312B7" w:rsidRPr="00934847" w:rsidRDefault="00F312B7" w:rsidP="00382958">
      <w:pPr>
        <w:spacing w:before="100" w:beforeAutospacing="1" w:after="100" w:afterAutospacing="1" w:line="360" w:lineRule="auto"/>
        <w:ind w:left="0" w:right="0"/>
        <w:rPr>
          <w:color w:val="000000" w:themeColor="text1"/>
        </w:rPr>
      </w:pPr>
      <w:r w:rsidRPr="00934847">
        <w:rPr>
          <w:color w:val="000000" w:themeColor="text1"/>
        </w:rPr>
        <w:t xml:space="preserve">- Código Técnico de la Edificación: Ley 38/1999, de 5 de noviembre, de la </w:t>
      </w:r>
      <w:r w:rsidR="00382958" w:rsidRPr="00934847">
        <w:rPr>
          <w:color w:val="000000" w:themeColor="text1"/>
        </w:rPr>
        <w:t>Ordenación</w:t>
      </w:r>
      <w:r w:rsidRPr="00934847">
        <w:rPr>
          <w:color w:val="000000" w:themeColor="text1"/>
        </w:rPr>
        <w:t xml:space="preserve"> de la </w:t>
      </w:r>
      <w:r w:rsidR="00382958" w:rsidRPr="00934847">
        <w:rPr>
          <w:color w:val="000000" w:themeColor="text1"/>
        </w:rPr>
        <w:t>Edificación</w:t>
      </w:r>
      <w:r w:rsidRPr="00934847">
        <w:rPr>
          <w:color w:val="000000" w:themeColor="text1"/>
        </w:rPr>
        <w:t xml:space="preserve">. Madrid. Editorial: </w:t>
      </w:r>
      <w:proofErr w:type="spellStart"/>
      <w:r w:rsidRPr="00934847">
        <w:rPr>
          <w:color w:val="000000" w:themeColor="text1"/>
        </w:rPr>
        <w:t>Tecnos</w:t>
      </w:r>
      <w:proofErr w:type="spellEnd"/>
      <w:r w:rsidRPr="00934847">
        <w:rPr>
          <w:color w:val="000000" w:themeColor="text1"/>
        </w:rPr>
        <w:t>, 2014.</w:t>
      </w:r>
    </w:p>
    <w:p w:rsidR="00692814" w:rsidRPr="00934847" w:rsidRDefault="00692814" w:rsidP="00692814">
      <w:pPr>
        <w:spacing w:before="100" w:beforeAutospacing="1" w:after="100" w:afterAutospacing="1" w:line="360" w:lineRule="auto"/>
        <w:ind w:left="0" w:right="0"/>
        <w:rPr>
          <w:color w:val="000000" w:themeColor="text1"/>
        </w:rPr>
      </w:pPr>
      <w:r w:rsidRPr="00934847">
        <w:rPr>
          <w:color w:val="000000" w:themeColor="text1"/>
        </w:rPr>
        <w:t xml:space="preserve">- </w:t>
      </w:r>
      <w:proofErr w:type="spellStart"/>
      <w:r w:rsidRPr="00934847">
        <w:rPr>
          <w:color w:val="000000" w:themeColor="text1"/>
        </w:rPr>
        <w:t>Erviti</w:t>
      </w:r>
      <w:proofErr w:type="spellEnd"/>
      <w:r w:rsidRPr="00934847">
        <w:rPr>
          <w:color w:val="000000" w:themeColor="text1"/>
        </w:rPr>
        <w:t xml:space="preserve"> </w:t>
      </w:r>
      <w:proofErr w:type="spellStart"/>
      <w:r w:rsidRPr="00934847">
        <w:rPr>
          <w:color w:val="000000" w:themeColor="text1"/>
        </w:rPr>
        <w:t>Orquin</w:t>
      </w:r>
      <w:proofErr w:type="spellEnd"/>
      <w:r w:rsidRPr="00934847">
        <w:rPr>
          <w:color w:val="000000" w:themeColor="text1"/>
        </w:rPr>
        <w:t xml:space="preserve">, E. y López </w:t>
      </w:r>
      <w:proofErr w:type="spellStart"/>
      <w:r w:rsidRPr="00934847">
        <w:rPr>
          <w:color w:val="000000" w:themeColor="text1"/>
        </w:rPr>
        <w:t>Goñi</w:t>
      </w:r>
      <w:proofErr w:type="spellEnd"/>
      <w:r w:rsidRPr="00934847">
        <w:rPr>
          <w:color w:val="000000" w:themeColor="text1"/>
        </w:rPr>
        <w:t xml:space="preserve">, M. </w:t>
      </w:r>
      <w:r w:rsidRPr="00934847">
        <w:rPr>
          <w:i/>
          <w:color w:val="000000" w:themeColor="text1"/>
        </w:rPr>
        <w:t xml:space="preserve">Arrendamientos de Obra y de Servicios. </w:t>
      </w:r>
      <w:r w:rsidRPr="00934847">
        <w:rPr>
          <w:color w:val="000000" w:themeColor="text1"/>
        </w:rPr>
        <w:t xml:space="preserve">1ª Edición, Navarra. Editorial: </w:t>
      </w:r>
      <w:proofErr w:type="spellStart"/>
      <w:r w:rsidRPr="00934847">
        <w:rPr>
          <w:color w:val="000000" w:themeColor="text1"/>
        </w:rPr>
        <w:t>Thomson</w:t>
      </w:r>
      <w:proofErr w:type="spellEnd"/>
      <w:r w:rsidRPr="00934847">
        <w:rPr>
          <w:color w:val="000000" w:themeColor="text1"/>
        </w:rPr>
        <w:t xml:space="preserve"> Aranzadi, 2006.</w:t>
      </w:r>
    </w:p>
    <w:p w:rsidR="00F312B7" w:rsidRPr="00934847" w:rsidRDefault="00F312B7" w:rsidP="00382958">
      <w:pPr>
        <w:spacing w:before="100" w:beforeAutospacing="1" w:after="100" w:afterAutospacing="1" w:line="360" w:lineRule="auto"/>
        <w:ind w:left="0" w:right="0"/>
        <w:rPr>
          <w:color w:val="000000" w:themeColor="text1"/>
        </w:rPr>
      </w:pPr>
      <w:r w:rsidRPr="00934847">
        <w:rPr>
          <w:color w:val="000000" w:themeColor="text1"/>
        </w:rPr>
        <w:t xml:space="preserve">- Martínez </w:t>
      </w:r>
      <w:proofErr w:type="gramStart"/>
      <w:r w:rsidRPr="00934847">
        <w:rPr>
          <w:color w:val="000000" w:themeColor="text1"/>
        </w:rPr>
        <w:t>Mas</w:t>
      </w:r>
      <w:proofErr w:type="gramEnd"/>
      <w:r w:rsidRPr="00934847">
        <w:rPr>
          <w:color w:val="000000" w:themeColor="text1"/>
        </w:rPr>
        <w:t xml:space="preserve">, F. </w:t>
      </w:r>
      <w:r w:rsidRPr="00934847">
        <w:rPr>
          <w:i/>
          <w:color w:val="000000" w:themeColor="text1"/>
        </w:rPr>
        <w:t>El Contrato de Obra analizado para constructores y promotores.</w:t>
      </w:r>
      <w:r w:rsidRPr="00934847">
        <w:rPr>
          <w:color w:val="000000" w:themeColor="text1"/>
        </w:rPr>
        <w:t xml:space="preserve"> 1ª </w:t>
      </w:r>
      <w:r w:rsidR="00382958" w:rsidRPr="00934847">
        <w:rPr>
          <w:color w:val="000000" w:themeColor="text1"/>
        </w:rPr>
        <w:t>Edición</w:t>
      </w:r>
      <w:r w:rsidRPr="00934847">
        <w:rPr>
          <w:color w:val="000000" w:themeColor="text1"/>
        </w:rPr>
        <w:t>, Valencia. Editorial: CISS PRAXIS, 2000.</w:t>
      </w:r>
    </w:p>
    <w:p w:rsidR="00692814" w:rsidRPr="00934847" w:rsidRDefault="00692814" w:rsidP="00692814">
      <w:pPr>
        <w:spacing w:before="100" w:beforeAutospacing="1" w:after="100" w:afterAutospacing="1" w:line="360" w:lineRule="auto"/>
        <w:ind w:left="0" w:right="0"/>
        <w:rPr>
          <w:color w:val="000000" w:themeColor="text1"/>
        </w:rPr>
      </w:pPr>
      <w:r w:rsidRPr="00934847">
        <w:rPr>
          <w:color w:val="000000" w:themeColor="text1"/>
        </w:rPr>
        <w:t xml:space="preserve">- Martínez </w:t>
      </w:r>
      <w:proofErr w:type="gramStart"/>
      <w:r w:rsidRPr="00934847">
        <w:rPr>
          <w:color w:val="000000" w:themeColor="text1"/>
        </w:rPr>
        <w:t>Mas</w:t>
      </w:r>
      <w:proofErr w:type="gramEnd"/>
      <w:r w:rsidRPr="00934847">
        <w:rPr>
          <w:color w:val="000000" w:themeColor="text1"/>
        </w:rPr>
        <w:t xml:space="preserve">, F. </w:t>
      </w:r>
      <w:r w:rsidRPr="00934847">
        <w:rPr>
          <w:i/>
          <w:color w:val="000000" w:themeColor="text1"/>
        </w:rPr>
        <w:t>La recepción en el contrato de obra: comentarios, jurisprudencia y formularios.</w:t>
      </w:r>
      <w:r w:rsidRPr="00934847">
        <w:rPr>
          <w:color w:val="000000" w:themeColor="text1"/>
        </w:rPr>
        <w:t xml:space="preserve"> 1ª Edición, Madrid. Editorial: </w:t>
      </w:r>
      <w:proofErr w:type="spellStart"/>
      <w:r w:rsidRPr="00934847">
        <w:rPr>
          <w:color w:val="000000" w:themeColor="text1"/>
        </w:rPr>
        <w:t>Dykinson</w:t>
      </w:r>
      <w:proofErr w:type="spellEnd"/>
      <w:r w:rsidRPr="00934847">
        <w:rPr>
          <w:color w:val="000000" w:themeColor="text1"/>
        </w:rPr>
        <w:t>, 1998.</w:t>
      </w:r>
    </w:p>
    <w:p w:rsidR="00F312B7" w:rsidRPr="00934847" w:rsidRDefault="00F312B7" w:rsidP="00382958">
      <w:pPr>
        <w:spacing w:before="100" w:beforeAutospacing="1" w:after="100" w:afterAutospacing="1" w:line="360" w:lineRule="auto"/>
        <w:ind w:left="0" w:right="0"/>
        <w:rPr>
          <w:color w:val="000000" w:themeColor="text1"/>
        </w:rPr>
      </w:pPr>
      <w:r w:rsidRPr="00934847">
        <w:rPr>
          <w:color w:val="000000" w:themeColor="text1"/>
        </w:rPr>
        <w:t xml:space="preserve">- </w:t>
      </w:r>
      <w:r w:rsidR="00382958" w:rsidRPr="00934847">
        <w:rPr>
          <w:color w:val="000000" w:themeColor="text1"/>
        </w:rPr>
        <w:t>Martínez</w:t>
      </w:r>
      <w:r w:rsidRPr="00934847">
        <w:rPr>
          <w:color w:val="000000" w:themeColor="text1"/>
        </w:rPr>
        <w:t xml:space="preserve"> </w:t>
      </w:r>
      <w:proofErr w:type="gramStart"/>
      <w:r w:rsidRPr="00934847">
        <w:rPr>
          <w:color w:val="000000" w:themeColor="text1"/>
        </w:rPr>
        <w:t>Mas</w:t>
      </w:r>
      <w:proofErr w:type="gramEnd"/>
      <w:r w:rsidRPr="00934847">
        <w:rPr>
          <w:color w:val="000000" w:themeColor="text1"/>
        </w:rPr>
        <w:t xml:space="preserve">, F. </w:t>
      </w:r>
      <w:r w:rsidRPr="00934847">
        <w:rPr>
          <w:i/>
          <w:color w:val="000000" w:themeColor="text1"/>
        </w:rPr>
        <w:t xml:space="preserve"> La terminación, entrega, recepción y liquidación en el contrato de obra de </w:t>
      </w:r>
      <w:r w:rsidR="00382958" w:rsidRPr="00934847">
        <w:rPr>
          <w:i/>
          <w:color w:val="000000" w:themeColor="text1"/>
        </w:rPr>
        <w:t>edificación</w:t>
      </w:r>
      <w:r w:rsidRPr="00934847">
        <w:rPr>
          <w:i/>
          <w:color w:val="000000" w:themeColor="text1"/>
        </w:rPr>
        <w:t xml:space="preserve">. </w:t>
      </w:r>
      <w:r w:rsidRPr="00934847">
        <w:rPr>
          <w:color w:val="000000" w:themeColor="text1"/>
        </w:rPr>
        <w:t xml:space="preserve">1ª </w:t>
      </w:r>
      <w:r w:rsidR="00382958" w:rsidRPr="00934847">
        <w:rPr>
          <w:color w:val="000000" w:themeColor="text1"/>
        </w:rPr>
        <w:t>Edición</w:t>
      </w:r>
      <w:r w:rsidRPr="00934847">
        <w:rPr>
          <w:color w:val="000000" w:themeColor="text1"/>
        </w:rPr>
        <w:t xml:space="preserve">, Madrid. Editorial: </w:t>
      </w:r>
      <w:proofErr w:type="spellStart"/>
      <w:r w:rsidRPr="00934847">
        <w:rPr>
          <w:color w:val="000000" w:themeColor="text1"/>
        </w:rPr>
        <w:t>Dykinson</w:t>
      </w:r>
      <w:proofErr w:type="spellEnd"/>
      <w:r w:rsidRPr="00934847">
        <w:rPr>
          <w:color w:val="000000" w:themeColor="text1"/>
        </w:rPr>
        <w:t>, 2001.</w:t>
      </w:r>
    </w:p>
    <w:p w:rsidR="00692814" w:rsidRDefault="00F312B7" w:rsidP="00692814">
      <w:pPr>
        <w:spacing w:before="100" w:beforeAutospacing="1" w:after="100" w:afterAutospacing="1" w:line="360" w:lineRule="auto"/>
        <w:ind w:left="0" w:right="0"/>
        <w:rPr>
          <w:color w:val="000000" w:themeColor="text1"/>
        </w:rPr>
      </w:pPr>
      <w:r w:rsidRPr="00934847">
        <w:rPr>
          <w:color w:val="000000" w:themeColor="text1"/>
        </w:rPr>
        <w:t xml:space="preserve">- Ortega </w:t>
      </w:r>
      <w:proofErr w:type="spellStart"/>
      <w:r w:rsidRPr="00934847">
        <w:rPr>
          <w:color w:val="000000" w:themeColor="text1"/>
        </w:rPr>
        <w:t>Doménech</w:t>
      </w:r>
      <w:proofErr w:type="spellEnd"/>
      <w:r w:rsidRPr="00934847">
        <w:rPr>
          <w:color w:val="000000" w:themeColor="text1"/>
        </w:rPr>
        <w:t xml:space="preserve">, J. </w:t>
      </w:r>
      <w:r w:rsidRPr="00934847">
        <w:rPr>
          <w:i/>
          <w:color w:val="000000" w:themeColor="text1"/>
        </w:rPr>
        <w:t xml:space="preserve">El contrato de obra en la </w:t>
      </w:r>
      <w:r w:rsidR="00382958" w:rsidRPr="00934847">
        <w:rPr>
          <w:i/>
          <w:color w:val="000000" w:themeColor="text1"/>
        </w:rPr>
        <w:t>jurisprudencia</w:t>
      </w:r>
      <w:r w:rsidRPr="00934847">
        <w:rPr>
          <w:i/>
          <w:color w:val="000000" w:themeColor="text1"/>
        </w:rPr>
        <w:t xml:space="preserve">. </w:t>
      </w:r>
      <w:r w:rsidRPr="00934847">
        <w:rPr>
          <w:color w:val="000000" w:themeColor="text1"/>
        </w:rPr>
        <w:t xml:space="preserve">1ª </w:t>
      </w:r>
      <w:r w:rsidR="00382958" w:rsidRPr="00934847">
        <w:rPr>
          <w:color w:val="000000" w:themeColor="text1"/>
        </w:rPr>
        <w:t>Edición</w:t>
      </w:r>
      <w:r w:rsidRPr="00934847">
        <w:rPr>
          <w:color w:val="000000" w:themeColor="text1"/>
        </w:rPr>
        <w:t>, Madrid. Editorial: Reus, 2007.</w:t>
      </w:r>
      <w:r w:rsidR="00692814" w:rsidRPr="00692814">
        <w:rPr>
          <w:color w:val="000000" w:themeColor="text1"/>
        </w:rPr>
        <w:t xml:space="preserve"> </w:t>
      </w:r>
    </w:p>
    <w:p w:rsidR="00692814" w:rsidRPr="00934847" w:rsidRDefault="00692814" w:rsidP="00692814">
      <w:pPr>
        <w:spacing w:before="100" w:beforeAutospacing="1" w:after="100" w:afterAutospacing="1" w:line="360" w:lineRule="auto"/>
        <w:ind w:left="0" w:right="0"/>
        <w:rPr>
          <w:color w:val="000000" w:themeColor="text1"/>
        </w:rPr>
      </w:pPr>
      <w:r w:rsidRPr="00934847">
        <w:rPr>
          <w:color w:val="000000" w:themeColor="text1"/>
        </w:rPr>
        <w:t xml:space="preserve">- Sánchez Calero, F.J. </w:t>
      </w:r>
      <w:r w:rsidRPr="00934847">
        <w:rPr>
          <w:i/>
          <w:color w:val="000000" w:themeColor="text1"/>
        </w:rPr>
        <w:t>Curso de derecho Civil II, derecho de obligaciones, contratos y responsabilidad por hechos ilícitos.</w:t>
      </w:r>
      <w:r w:rsidRPr="00934847">
        <w:rPr>
          <w:color w:val="000000" w:themeColor="text1"/>
        </w:rPr>
        <w:t xml:space="preserve"> 5ª Edición, Valencia. Editorial: Tirant Lo Blanch, 2008.</w:t>
      </w:r>
    </w:p>
    <w:p w:rsidR="00EC5D43" w:rsidRPr="00934847" w:rsidRDefault="00EC5D43" w:rsidP="004D280A">
      <w:pPr>
        <w:spacing w:before="100" w:beforeAutospacing="1" w:after="100" w:afterAutospacing="1" w:line="360" w:lineRule="auto"/>
        <w:ind w:left="0" w:right="0"/>
        <w:rPr>
          <w:b/>
          <w:color w:val="000000" w:themeColor="text1"/>
        </w:rPr>
      </w:pPr>
      <w:r w:rsidRPr="00934847">
        <w:rPr>
          <w:b/>
          <w:color w:val="000000" w:themeColor="text1"/>
        </w:rPr>
        <w:lastRenderedPageBreak/>
        <w:t>ANEXO I</w:t>
      </w:r>
      <w:r w:rsidR="00173A7C" w:rsidRPr="00934847">
        <w:rPr>
          <w:b/>
          <w:color w:val="000000" w:themeColor="text1"/>
        </w:rPr>
        <w:t>: MODELO DE CONTRATO DE OBRA</w:t>
      </w:r>
    </w:p>
    <w:p w:rsidR="004D280A" w:rsidRPr="00934847" w:rsidRDefault="004D280A" w:rsidP="007D7C1D">
      <w:pPr>
        <w:pStyle w:val="Ttulo1"/>
        <w:spacing w:line="276" w:lineRule="auto"/>
        <w:rPr>
          <w:rFonts w:ascii="Times New Roman" w:hAnsi="Times New Roman"/>
          <w:caps/>
          <w:snapToGrid/>
          <w:color w:val="000000" w:themeColor="text1"/>
          <w:lang w:val="es-ES"/>
        </w:rPr>
      </w:pPr>
      <w:r w:rsidRPr="00934847">
        <w:rPr>
          <w:rFonts w:ascii="Times New Roman" w:hAnsi="Times New Roman"/>
          <w:caps/>
          <w:color w:val="000000" w:themeColor="text1"/>
        </w:rPr>
        <w:t>contrato DE EJECUCION de obra</w:t>
      </w:r>
      <w:r w:rsidR="009C0815" w:rsidRPr="00934847">
        <w:rPr>
          <w:rStyle w:val="Refdenotaalpie"/>
          <w:rFonts w:ascii="Times New Roman" w:hAnsi="Times New Roman"/>
          <w:caps/>
          <w:color w:val="000000" w:themeColor="text1"/>
        </w:rPr>
        <w:footnoteReference w:id="15"/>
      </w:r>
      <w:r w:rsidRPr="00934847">
        <w:rPr>
          <w:rFonts w:ascii="Times New Roman" w:hAnsi="Times New Roman"/>
          <w:caps/>
          <w:color w:val="000000" w:themeColor="text1"/>
        </w:rPr>
        <w:t xml:space="preserve"> </w:t>
      </w:r>
    </w:p>
    <w:p w:rsidR="004D280A" w:rsidRPr="00934847" w:rsidRDefault="004D280A" w:rsidP="007D7C1D">
      <w:pPr>
        <w:ind w:left="0"/>
        <w:rPr>
          <w:b/>
          <w:caps/>
          <w:color w:val="000000" w:themeColor="text1"/>
        </w:rPr>
      </w:pPr>
    </w:p>
    <w:p w:rsidR="007D7C1D" w:rsidRPr="00934847" w:rsidRDefault="007D7C1D" w:rsidP="007D7C1D">
      <w:pPr>
        <w:ind w:left="0"/>
        <w:rPr>
          <w:color w:val="000000" w:themeColor="text1"/>
        </w:rPr>
      </w:pPr>
    </w:p>
    <w:p w:rsidR="004D280A" w:rsidRPr="00934847" w:rsidRDefault="004D280A" w:rsidP="007D7C1D">
      <w:pPr>
        <w:ind w:left="0"/>
        <w:rPr>
          <w:color w:val="000000" w:themeColor="text1"/>
        </w:rPr>
      </w:pPr>
      <w:r w:rsidRPr="00934847">
        <w:rPr>
          <w:color w:val="000000" w:themeColor="text1"/>
        </w:rPr>
        <w:t xml:space="preserve">En......................, a............... de.............. </w:t>
      </w:r>
      <w:proofErr w:type="gramStart"/>
      <w:r w:rsidRPr="00934847">
        <w:rPr>
          <w:color w:val="000000" w:themeColor="text1"/>
        </w:rPr>
        <w:t>del</w:t>
      </w:r>
      <w:proofErr w:type="gramEnd"/>
      <w:r w:rsidRPr="00934847">
        <w:rPr>
          <w:color w:val="000000" w:themeColor="text1"/>
        </w:rPr>
        <w:t xml:space="preserve"> 20...</w:t>
      </w:r>
    </w:p>
    <w:p w:rsidR="004D280A" w:rsidRPr="00934847" w:rsidRDefault="004D280A" w:rsidP="007D7C1D">
      <w:pPr>
        <w:rPr>
          <w:color w:val="000000" w:themeColor="text1"/>
        </w:rPr>
      </w:pPr>
    </w:p>
    <w:p w:rsidR="004D280A" w:rsidRPr="00934847" w:rsidRDefault="004D280A" w:rsidP="007D7C1D">
      <w:pPr>
        <w:pStyle w:val="Ttulo1"/>
        <w:spacing w:line="276" w:lineRule="auto"/>
        <w:rPr>
          <w:rFonts w:ascii="Times New Roman" w:hAnsi="Times New Roman"/>
          <w:color w:val="000000" w:themeColor="text1"/>
        </w:rPr>
      </w:pPr>
      <w:r w:rsidRPr="00934847">
        <w:rPr>
          <w:rFonts w:ascii="Times New Roman" w:hAnsi="Times New Roman"/>
          <w:color w:val="000000" w:themeColor="text1"/>
        </w:rPr>
        <w:t>REUNIDOS</w:t>
      </w:r>
    </w:p>
    <w:p w:rsidR="004D280A" w:rsidRPr="00934847" w:rsidRDefault="004D280A" w:rsidP="007D7C1D">
      <w:pPr>
        <w:ind w:left="0"/>
        <w:rPr>
          <w:color w:val="000000" w:themeColor="text1"/>
        </w:rPr>
      </w:pPr>
      <w:r w:rsidRPr="00934847">
        <w:rPr>
          <w:color w:val="000000" w:themeColor="text1"/>
        </w:rPr>
        <w:t xml:space="preserve">Don............................, mayor de edad, con domicilio a estos efectos en................, calle.................., nº..., con N.I.F................. </w:t>
      </w:r>
    </w:p>
    <w:p w:rsidR="004D280A" w:rsidRPr="00934847" w:rsidRDefault="004D280A" w:rsidP="007D7C1D">
      <w:pPr>
        <w:pStyle w:val="Sangra2detindependiente"/>
        <w:spacing w:line="276" w:lineRule="auto"/>
        <w:ind w:firstLine="0"/>
        <w:rPr>
          <w:rFonts w:ascii="Times New Roman" w:hAnsi="Times New Roman"/>
          <w:color w:val="000000" w:themeColor="text1"/>
        </w:rPr>
      </w:pPr>
    </w:p>
    <w:p w:rsidR="004D280A" w:rsidRPr="00934847" w:rsidRDefault="004D280A" w:rsidP="007D7C1D">
      <w:pPr>
        <w:pStyle w:val="Sangra2detindependiente"/>
        <w:spacing w:line="276" w:lineRule="auto"/>
        <w:ind w:firstLine="0"/>
        <w:rPr>
          <w:rFonts w:ascii="Times New Roman" w:hAnsi="Times New Roman"/>
          <w:color w:val="000000" w:themeColor="text1"/>
        </w:rPr>
      </w:pPr>
      <w:r w:rsidRPr="00934847">
        <w:rPr>
          <w:rFonts w:ascii="Times New Roman" w:hAnsi="Times New Roman"/>
          <w:color w:val="000000" w:themeColor="text1"/>
        </w:rPr>
        <w:t xml:space="preserve">Don............................., mayor de edad, con domicilio a estos efectos en................, calle................., nº..., con N.I.F................. </w:t>
      </w:r>
    </w:p>
    <w:p w:rsidR="004D280A" w:rsidRPr="00934847" w:rsidRDefault="004D280A" w:rsidP="007D7C1D">
      <w:pPr>
        <w:rPr>
          <w:color w:val="000000" w:themeColor="text1"/>
        </w:rPr>
      </w:pPr>
    </w:p>
    <w:p w:rsidR="004D280A" w:rsidRPr="00934847" w:rsidRDefault="004D280A" w:rsidP="007D7C1D">
      <w:pPr>
        <w:pStyle w:val="Ttulo1"/>
        <w:spacing w:line="276" w:lineRule="auto"/>
        <w:rPr>
          <w:rFonts w:ascii="Times New Roman" w:hAnsi="Times New Roman"/>
          <w:color w:val="000000" w:themeColor="text1"/>
        </w:rPr>
      </w:pPr>
      <w:r w:rsidRPr="00934847">
        <w:rPr>
          <w:rFonts w:ascii="Times New Roman" w:hAnsi="Times New Roman"/>
          <w:color w:val="000000" w:themeColor="text1"/>
        </w:rPr>
        <w:t>INTERVIENEN</w:t>
      </w:r>
    </w:p>
    <w:p w:rsidR="004D280A" w:rsidRPr="00934847" w:rsidRDefault="004D280A" w:rsidP="007D7C1D">
      <w:pPr>
        <w:ind w:left="0"/>
        <w:rPr>
          <w:color w:val="000000" w:themeColor="text1"/>
        </w:rPr>
      </w:pPr>
      <w:r w:rsidRPr="00934847">
        <w:rPr>
          <w:color w:val="000000" w:themeColor="text1"/>
        </w:rPr>
        <w:t xml:space="preserve">Don.......................…………..., en nombre de la mercantil ..............................., cuya representación acredita mediante copia de la escritura de poder otorgada ante el Notario de ...................., Don ……….........................., nº ......... de protocolo, inscritos dichos poderes en el Registro Mercantil de ............. al tomo ......... general, ......... de la sección ......... del Libro de Sociedades, folio ..., hoja nº ...., inscripción ..... La mencionada sociedad tiene su domicilio social en........, calle........, nº... y está inscrita en el Registro Mercantil de........ al tomo ...... general, ...... de la sección ...... del Libro de Sociedades, folio ..., hoja nº ..., inscripción ....., denominado en lo sucesivo el </w:t>
      </w:r>
      <w:r w:rsidRPr="00934847">
        <w:rPr>
          <w:b/>
          <w:color w:val="000000" w:themeColor="text1"/>
        </w:rPr>
        <w:t>PROMOTOR</w:t>
      </w:r>
      <w:r w:rsidRPr="00934847">
        <w:rPr>
          <w:color w:val="000000" w:themeColor="text1"/>
        </w:rPr>
        <w:t xml:space="preserve">. </w:t>
      </w:r>
    </w:p>
    <w:p w:rsidR="004D280A" w:rsidRPr="00934847" w:rsidRDefault="004D280A" w:rsidP="007D7C1D">
      <w:pPr>
        <w:ind w:firstLine="720"/>
        <w:rPr>
          <w:color w:val="000000" w:themeColor="text1"/>
        </w:rPr>
      </w:pPr>
    </w:p>
    <w:p w:rsidR="004D280A" w:rsidRPr="00934847" w:rsidRDefault="004D280A" w:rsidP="007D7C1D">
      <w:pPr>
        <w:rPr>
          <w:color w:val="000000" w:themeColor="text1"/>
        </w:rPr>
      </w:pPr>
      <w:r w:rsidRPr="00934847">
        <w:rPr>
          <w:color w:val="000000" w:themeColor="text1"/>
        </w:rPr>
        <w:t xml:space="preserve">Don ………………...................., en nombre de la mercantil .............................., cuya representación acredita mediante escritura de poder otorgada ante el Notario de .................., Don ..............…………….., n° ......... de protocolo, inscritos dichos poderes en el Registro Mercantil de ............... en el tomo ....... general, .......... de la sección ..... </w:t>
      </w:r>
      <w:proofErr w:type="gramStart"/>
      <w:r w:rsidRPr="00934847">
        <w:rPr>
          <w:color w:val="000000" w:themeColor="text1"/>
        </w:rPr>
        <w:t>del</w:t>
      </w:r>
      <w:proofErr w:type="gramEnd"/>
      <w:r w:rsidRPr="00934847">
        <w:rPr>
          <w:color w:val="000000" w:themeColor="text1"/>
        </w:rPr>
        <w:t xml:space="preserve"> Libro de Sociedades, folio ..., hoja nº ....., inscripción ..... La mencionada sociedad tiene su domicilio social </w:t>
      </w:r>
      <w:r w:rsidR="007D7C1D" w:rsidRPr="00934847">
        <w:rPr>
          <w:color w:val="000000" w:themeColor="text1"/>
        </w:rPr>
        <w:t>en................</w:t>
      </w:r>
      <w:r w:rsidRPr="00934847">
        <w:rPr>
          <w:color w:val="000000" w:themeColor="text1"/>
        </w:rPr>
        <w:t xml:space="preserve">, </w:t>
      </w:r>
      <w:r w:rsidR="007D7C1D" w:rsidRPr="00934847">
        <w:rPr>
          <w:color w:val="000000" w:themeColor="text1"/>
        </w:rPr>
        <w:t>calle............</w:t>
      </w:r>
      <w:r w:rsidRPr="00934847">
        <w:rPr>
          <w:color w:val="000000" w:themeColor="text1"/>
        </w:rPr>
        <w:t xml:space="preserve"> n</w:t>
      </w:r>
      <w:r w:rsidR="007D7C1D" w:rsidRPr="00934847">
        <w:rPr>
          <w:color w:val="000000" w:themeColor="text1"/>
        </w:rPr>
        <w:t xml:space="preserve">º..... </w:t>
      </w:r>
      <w:proofErr w:type="gramStart"/>
      <w:r w:rsidRPr="00934847">
        <w:rPr>
          <w:color w:val="000000" w:themeColor="text1"/>
        </w:rPr>
        <w:t>y</w:t>
      </w:r>
      <w:proofErr w:type="gramEnd"/>
      <w:r w:rsidRPr="00934847">
        <w:rPr>
          <w:color w:val="000000" w:themeColor="text1"/>
        </w:rPr>
        <w:t xml:space="preserve"> está inscrita en el Registro Mercan</w:t>
      </w:r>
      <w:r w:rsidR="007D7C1D" w:rsidRPr="00934847">
        <w:rPr>
          <w:color w:val="000000" w:themeColor="text1"/>
        </w:rPr>
        <w:t>til de ................ al tomo</w:t>
      </w:r>
      <w:r w:rsidRPr="00934847">
        <w:rPr>
          <w:color w:val="000000" w:themeColor="text1"/>
        </w:rPr>
        <w:t xml:space="preserve">..... </w:t>
      </w:r>
      <w:proofErr w:type="gramStart"/>
      <w:r w:rsidR="007D7C1D" w:rsidRPr="00934847">
        <w:rPr>
          <w:color w:val="000000" w:themeColor="text1"/>
        </w:rPr>
        <w:t>general</w:t>
      </w:r>
      <w:proofErr w:type="gramEnd"/>
      <w:r w:rsidRPr="00934847">
        <w:rPr>
          <w:color w:val="000000" w:themeColor="text1"/>
        </w:rPr>
        <w:t xml:space="preserve">, ... de la sección ........... </w:t>
      </w:r>
      <w:proofErr w:type="gramStart"/>
      <w:r w:rsidRPr="00934847">
        <w:rPr>
          <w:color w:val="000000" w:themeColor="text1"/>
        </w:rPr>
        <w:t>del</w:t>
      </w:r>
      <w:proofErr w:type="gramEnd"/>
      <w:r w:rsidRPr="00934847">
        <w:rPr>
          <w:color w:val="000000" w:themeColor="text1"/>
        </w:rPr>
        <w:t xml:space="preserve"> Libro de Sociedades, folio ..., hoja nº ..., inscripción ...., denominado en lo sucesivo el </w:t>
      </w:r>
      <w:r w:rsidRPr="00934847">
        <w:rPr>
          <w:b/>
          <w:color w:val="000000" w:themeColor="text1"/>
        </w:rPr>
        <w:t>CONTRATISTA</w:t>
      </w:r>
      <w:r w:rsidRPr="00934847">
        <w:rPr>
          <w:color w:val="000000" w:themeColor="text1"/>
        </w:rPr>
        <w:t xml:space="preserve">. </w:t>
      </w:r>
    </w:p>
    <w:p w:rsidR="004D280A" w:rsidRPr="00934847" w:rsidRDefault="004D280A" w:rsidP="007D7C1D">
      <w:pPr>
        <w:rPr>
          <w:color w:val="000000" w:themeColor="text1"/>
        </w:rPr>
      </w:pPr>
    </w:p>
    <w:p w:rsidR="004D280A" w:rsidRPr="00934847" w:rsidRDefault="004D280A" w:rsidP="007D7C1D">
      <w:pPr>
        <w:rPr>
          <w:color w:val="000000" w:themeColor="text1"/>
        </w:rPr>
      </w:pPr>
      <w:r w:rsidRPr="00934847">
        <w:rPr>
          <w:color w:val="000000" w:themeColor="text1"/>
        </w:rPr>
        <w:t xml:space="preserve">Ambas partes se reconocen mutua y recíprocamente capacidad legal suficiente para suscribir el presente </w:t>
      </w:r>
      <w:r w:rsidRPr="00934847">
        <w:rPr>
          <w:b/>
          <w:color w:val="000000" w:themeColor="text1"/>
        </w:rPr>
        <w:t>CONTRATO DE EJECUCIÓN DE OBRA LLAVE EN MANO</w:t>
      </w:r>
      <w:r w:rsidRPr="00934847">
        <w:rPr>
          <w:color w:val="000000" w:themeColor="text1"/>
        </w:rPr>
        <w:t xml:space="preserve"> y en su virtud, </w:t>
      </w:r>
    </w:p>
    <w:p w:rsidR="004D280A" w:rsidRPr="00934847" w:rsidRDefault="004D280A" w:rsidP="007D7C1D">
      <w:pPr>
        <w:jc w:val="center"/>
        <w:rPr>
          <w:b/>
          <w:color w:val="000000" w:themeColor="text1"/>
        </w:rPr>
      </w:pPr>
      <w:r w:rsidRPr="00934847">
        <w:rPr>
          <w:b/>
          <w:color w:val="000000" w:themeColor="text1"/>
        </w:rPr>
        <w:t>EXPONEN</w:t>
      </w:r>
    </w:p>
    <w:p w:rsidR="004D280A" w:rsidRPr="00934847" w:rsidRDefault="004D280A" w:rsidP="007D7C1D">
      <w:pPr>
        <w:ind w:left="0"/>
        <w:rPr>
          <w:color w:val="000000" w:themeColor="text1"/>
        </w:rPr>
      </w:pPr>
      <w:r w:rsidRPr="00934847">
        <w:rPr>
          <w:b/>
          <w:color w:val="000000" w:themeColor="text1"/>
        </w:rPr>
        <w:t>I.-</w:t>
      </w:r>
      <w:r w:rsidRPr="00934847">
        <w:rPr>
          <w:color w:val="000000" w:themeColor="text1"/>
        </w:rPr>
        <w:t xml:space="preserve"> Que el PROMOTOR ostenta la disponibilidad civil necesaria de la parcela de terreno número..., ubicada en el término municipal de.............. Tiene una superficie de.............. </w:t>
      </w:r>
      <w:proofErr w:type="gramStart"/>
      <w:r w:rsidRPr="00934847">
        <w:rPr>
          <w:color w:val="000000" w:themeColor="text1"/>
        </w:rPr>
        <w:t>metros</w:t>
      </w:r>
      <w:proofErr w:type="gramEnd"/>
      <w:r w:rsidRPr="00934847">
        <w:rPr>
          <w:color w:val="000000" w:themeColor="text1"/>
        </w:rPr>
        <w:t xml:space="preserve"> cuadrados aproximadamente y se encuentra inscrita en el Registro de la Propiedad nº  ..... </w:t>
      </w:r>
      <w:proofErr w:type="gramStart"/>
      <w:r w:rsidRPr="00934847">
        <w:rPr>
          <w:color w:val="000000" w:themeColor="text1"/>
        </w:rPr>
        <w:t>de</w:t>
      </w:r>
      <w:proofErr w:type="gramEnd"/>
      <w:r w:rsidRPr="00934847">
        <w:rPr>
          <w:color w:val="000000" w:themeColor="text1"/>
        </w:rPr>
        <w:t xml:space="preserve"> .………….., al tomo ..., libro ..., folio ..., finca nº ..... </w:t>
      </w:r>
    </w:p>
    <w:p w:rsidR="004D280A" w:rsidRPr="00934847" w:rsidRDefault="004D280A" w:rsidP="007D7C1D">
      <w:pPr>
        <w:rPr>
          <w:color w:val="000000" w:themeColor="text1"/>
        </w:rPr>
      </w:pPr>
    </w:p>
    <w:p w:rsidR="004D280A" w:rsidRPr="00934847" w:rsidRDefault="004D280A" w:rsidP="007D7C1D">
      <w:pPr>
        <w:rPr>
          <w:color w:val="000000" w:themeColor="text1"/>
        </w:rPr>
      </w:pPr>
      <w:r w:rsidRPr="00934847">
        <w:rPr>
          <w:b/>
          <w:color w:val="000000" w:themeColor="text1"/>
        </w:rPr>
        <w:lastRenderedPageBreak/>
        <w:t>II.-</w:t>
      </w:r>
      <w:r w:rsidRPr="00934847">
        <w:rPr>
          <w:color w:val="000000" w:themeColor="text1"/>
        </w:rPr>
        <w:t xml:space="preserve"> Que el PROMOTOR pretende realizar en la parcela identificada en el Expositivo anterior la construcción de.............. viviendas ....................., de acuerdo con el Proyecto redactado por el Arquitecto Don ............……….............., compuesto por Memoria, Planos, Pliego de Condiciones Generales de la Edificación, Mediciones y Presupuesto Económico, debidamente visados por el Colegio Oficial de Arquitectos de .................., y que se adjuntan al presente contrato, considerándose parte integrante del mismo. Todos estos documentos mencionados se denominarán, en lo sucesivo, "Proyecto Técnico".</w:t>
      </w:r>
      <w:r w:rsidRPr="00934847">
        <w:rPr>
          <w:b/>
          <w:color w:val="000000" w:themeColor="text1"/>
        </w:rPr>
        <w:t xml:space="preserve"> </w:t>
      </w:r>
    </w:p>
    <w:p w:rsidR="004D280A" w:rsidRPr="00934847" w:rsidRDefault="004D280A" w:rsidP="007D7C1D">
      <w:pPr>
        <w:rPr>
          <w:color w:val="000000" w:themeColor="text1"/>
        </w:rPr>
      </w:pPr>
    </w:p>
    <w:p w:rsidR="004D280A" w:rsidRPr="00934847" w:rsidRDefault="004D280A" w:rsidP="007D7C1D">
      <w:pPr>
        <w:rPr>
          <w:color w:val="000000" w:themeColor="text1"/>
        </w:rPr>
      </w:pPr>
      <w:r w:rsidRPr="00934847">
        <w:rPr>
          <w:b/>
          <w:color w:val="000000" w:themeColor="text1"/>
        </w:rPr>
        <w:t>III.-</w:t>
      </w:r>
      <w:r w:rsidRPr="00934847">
        <w:rPr>
          <w:color w:val="000000" w:themeColor="text1"/>
        </w:rPr>
        <w:t xml:space="preserve"> Que el PROMOTOR ha obtenido del Ayuntamiento de.................... </w:t>
      </w:r>
      <w:proofErr w:type="gramStart"/>
      <w:r w:rsidRPr="00934847">
        <w:rPr>
          <w:color w:val="000000" w:themeColor="text1"/>
        </w:rPr>
        <w:t>la</w:t>
      </w:r>
      <w:proofErr w:type="gramEnd"/>
      <w:r w:rsidRPr="00934847">
        <w:rPr>
          <w:color w:val="000000" w:themeColor="text1"/>
        </w:rPr>
        <w:t xml:space="preserve"> correspondiente Licencia de Obras para la realización de las obras anteriormente reseñadas. </w:t>
      </w:r>
    </w:p>
    <w:p w:rsidR="004D280A" w:rsidRPr="00934847" w:rsidRDefault="004D280A" w:rsidP="007D7C1D">
      <w:pPr>
        <w:rPr>
          <w:color w:val="000000" w:themeColor="text1"/>
        </w:rPr>
      </w:pPr>
    </w:p>
    <w:p w:rsidR="004D280A" w:rsidRPr="00934847" w:rsidRDefault="004D280A" w:rsidP="007D7C1D">
      <w:pPr>
        <w:rPr>
          <w:color w:val="000000" w:themeColor="text1"/>
        </w:rPr>
      </w:pPr>
      <w:r w:rsidRPr="00934847">
        <w:rPr>
          <w:b/>
          <w:color w:val="000000" w:themeColor="text1"/>
        </w:rPr>
        <w:t>IV.-</w:t>
      </w:r>
      <w:r w:rsidRPr="00934847">
        <w:rPr>
          <w:color w:val="000000" w:themeColor="text1"/>
        </w:rPr>
        <w:t xml:space="preserve"> Que el CONTRATISTA conoce tanto las características físicas, jurídicas y urbanísticas de la finca reseñada en el Expositivo I, como el Proyecto Técnico, estando interesada en la ejecución de dicha obra, para lo cual ha presentado al PROMOTOR un Presupuesto Económico que ha sido aceptado. </w:t>
      </w:r>
    </w:p>
    <w:p w:rsidR="004D280A" w:rsidRPr="00934847" w:rsidRDefault="004D280A" w:rsidP="007D7C1D">
      <w:pPr>
        <w:rPr>
          <w:color w:val="000000" w:themeColor="text1"/>
        </w:rPr>
      </w:pPr>
    </w:p>
    <w:p w:rsidR="004D280A" w:rsidRPr="00934847" w:rsidRDefault="004D280A" w:rsidP="007D7C1D">
      <w:pPr>
        <w:rPr>
          <w:color w:val="000000" w:themeColor="text1"/>
        </w:rPr>
      </w:pPr>
      <w:r w:rsidRPr="00934847">
        <w:rPr>
          <w:b/>
          <w:color w:val="000000" w:themeColor="text1"/>
        </w:rPr>
        <w:t>V.-</w:t>
      </w:r>
      <w:r w:rsidRPr="00934847">
        <w:rPr>
          <w:color w:val="000000" w:themeColor="text1"/>
        </w:rPr>
        <w:t xml:space="preserve"> Que el PROMOTOR ha decidido adjudicar al CONTRATISTA, que a su vez ha aceptado, la ejecución de las citadas obras y que ambos suscriben el presente contrato en base a las siguientes</w:t>
      </w:r>
    </w:p>
    <w:p w:rsidR="004D280A" w:rsidRPr="00934847" w:rsidRDefault="004D280A" w:rsidP="007D7C1D">
      <w:pPr>
        <w:rPr>
          <w:color w:val="000000" w:themeColor="text1"/>
        </w:rPr>
      </w:pPr>
      <w:r w:rsidRPr="00934847">
        <w:rPr>
          <w:color w:val="000000" w:themeColor="text1"/>
        </w:rPr>
        <w:t xml:space="preserve"> </w:t>
      </w:r>
    </w:p>
    <w:p w:rsidR="004D280A" w:rsidRPr="00934847" w:rsidRDefault="004D280A" w:rsidP="007D7C1D">
      <w:pPr>
        <w:pStyle w:val="Ttulo1"/>
        <w:spacing w:line="276" w:lineRule="auto"/>
        <w:rPr>
          <w:rFonts w:ascii="Times New Roman" w:hAnsi="Times New Roman"/>
          <w:color w:val="000000" w:themeColor="text1"/>
        </w:rPr>
      </w:pPr>
      <w:r w:rsidRPr="00934847">
        <w:rPr>
          <w:rFonts w:ascii="Times New Roman" w:hAnsi="Times New Roman"/>
          <w:color w:val="000000" w:themeColor="text1"/>
        </w:rPr>
        <w:t>ESTIPULACIONES</w:t>
      </w:r>
    </w:p>
    <w:p w:rsidR="004D280A" w:rsidRPr="00934847" w:rsidRDefault="004D280A" w:rsidP="007D7C1D">
      <w:pPr>
        <w:ind w:left="0"/>
        <w:rPr>
          <w:b/>
          <w:color w:val="000000" w:themeColor="text1"/>
        </w:rPr>
      </w:pPr>
    </w:p>
    <w:p w:rsidR="004D280A" w:rsidRPr="00934847" w:rsidRDefault="004D280A" w:rsidP="007D7C1D">
      <w:pPr>
        <w:ind w:left="0"/>
        <w:rPr>
          <w:b/>
          <w:color w:val="000000" w:themeColor="text1"/>
        </w:rPr>
      </w:pPr>
      <w:r w:rsidRPr="00934847">
        <w:rPr>
          <w:b/>
          <w:color w:val="000000" w:themeColor="text1"/>
        </w:rPr>
        <w:t xml:space="preserve">Primera.- </w:t>
      </w:r>
      <w:r w:rsidRPr="00934847">
        <w:rPr>
          <w:b/>
          <w:caps/>
          <w:color w:val="000000" w:themeColor="text1"/>
        </w:rPr>
        <w:t>Objeto del contrato</w:t>
      </w:r>
      <w:r w:rsidRPr="00934847">
        <w:rPr>
          <w:b/>
          <w:color w:val="000000" w:themeColor="text1"/>
        </w:rPr>
        <w:t xml:space="preserve">. </w:t>
      </w:r>
    </w:p>
    <w:p w:rsidR="004D280A" w:rsidRPr="00934847" w:rsidRDefault="004D280A" w:rsidP="007D7C1D">
      <w:pPr>
        <w:ind w:left="0"/>
        <w:rPr>
          <w:b/>
          <w:color w:val="000000" w:themeColor="text1"/>
        </w:rPr>
      </w:pPr>
    </w:p>
    <w:p w:rsidR="004D280A" w:rsidRPr="00934847" w:rsidRDefault="004D280A" w:rsidP="007D7C1D">
      <w:pPr>
        <w:ind w:left="0"/>
        <w:rPr>
          <w:b/>
          <w:color w:val="000000" w:themeColor="text1"/>
        </w:rPr>
      </w:pPr>
      <w:r w:rsidRPr="00934847">
        <w:rPr>
          <w:color w:val="000000" w:themeColor="text1"/>
        </w:rPr>
        <w:t xml:space="preserve">Constituye el objeto del presente contrato la ejecución total, con suministro de materiales, de las obras necesarias para la realización del Proyecto Técnico a que se hace referencia en el expositivo II de este contrato, en la parcela descrita en el expositivo I, debiendo hacer entrega el CONTRATISTA al PROMOTOR de la obra totalmente concluida, en el precio que se fija y demás condiciones reseñadas en las siguientes cláusulas. </w:t>
      </w:r>
    </w:p>
    <w:p w:rsidR="004D280A" w:rsidRPr="00934847" w:rsidRDefault="004D280A" w:rsidP="007D7C1D">
      <w:pPr>
        <w:ind w:firstLine="720"/>
        <w:rPr>
          <w:color w:val="000000" w:themeColor="text1"/>
        </w:rPr>
      </w:pPr>
    </w:p>
    <w:p w:rsidR="004D280A" w:rsidRPr="00934847" w:rsidRDefault="004D280A" w:rsidP="007D7C1D">
      <w:pPr>
        <w:rPr>
          <w:color w:val="000000" w:themeColor="text1"/>
        </w:rPr>
      </w:pPr>
      <w:r w:rsidRPr="00934847">
        <w:rPr>
          <w:color w:val="000000" w:themeColor="text1"/>
        </w:rPr>
        <w:t xml:space="preserve">El CONTRATISTA no podrá variar ninguna dimensión ni calidad especificada en el Proyecto Técnico sin la aprobación escrita por parte del PROMOTOR, quedando obligado a realizar los trabajos con sujeción en todo momento a las órdenes e instrucciones dadas por la Dirección Facultativa. </w:t>
      </w:r>
    </w:p>
    <w:p w:rsidR="004D280A" w:rsidRPr="00934847" w:rsidRDefault="004D280A" w:rsidP="007D7C1D">
      <w:pPr>
        <w:ind w:firstLine="720"/>
        <w:rPr>
          <w:color w:val="000000" w:themeColor="text1"/>
        </w:rPr>
      </w:pPr>
    </w:p>
    <w:p w:rsidR="004D280A" w:rsidRPr="00934847" w:rsidRDefault="004D280A" w:rsidP="007D7C1D">
      <w:pPr>
        <w:rPr>
          <w:color w:val="000000" w:themeColor="text1"/>
        </w:rPr>
      </w:pPr>
      <w:r w:rsidRPr="00934847">
        <w:rPr>
          <w:color w:val="000000" w:themeColor="text1"/>
        </w:rPr>
        <w:t>Se considerarán documentos integrantes del contrato:</w:t>
      </w:r>
    </w:p>
    <w:p w:rsidR="004D280A" w:rsidRPr="00934847" w:rsidRDefault="004D280A" w:rsidP="007D7C1D">
      <w:pPr>
        <w:pStyle w:val="Textoindependiente"/>
        <w:spacing w:line="276" w:lineRule="auto"/>
        <w:ind w:left="993" w:hanging="273"/>
        <w:rPr>
          <w:rFonts w:ascii="Times New Roman" w:hAnsi="Times New Roman"/>
          <w:color w:val="000000" w:themeColor="text1"/>
        </w:rPr>
      </w:pPr>
    </w:p>
    <w:p w:rsidR="004D280A" w:rsidRPr="00934847" w:rsidRDefault="004D280A" w:rsidP="005E6651">
      <w:pPr>
        <w:pStyle w:val="Textoindependiente"/>
        <w:numPr>
          <w:ilvl w:val="0"/>
          <w:numId w:val="55"/>
        </w:numPr>
        <w:tabs>
          <w:tab w:val="num" w:pos="360"/>
        </w:tabs>
        <w:spacing w:line="276" w:lineRule="auto"/>
        <w:ind w:left="360"/>
        <w:rPr>
          <w:rFonts w:ascii="Times New Roman" w:hAnsi="Times New Roman"/>
          <w:color w:val="000000" w:themeColor="text1"/>
        </w:rPr>
      </w:pPr>
      <w:r w:rsidRPr="00934847">
        <w:rPr>
          <w:rFonts w:ascii="Times New Roman" w:hAnsi="Times New Roman"/>
          <w:color w:val="000000" w:themeColor="text1"/>
        </w:rPr>
        <w:t>El Presupuesto Económico presentado por el CONTRATISTA y aceptado por el PROMOTOR.</w:t>
      </w:r>
    </w:p>
    <w:p w:rsidR="004D280A" w:rsidRPr="00934847" w:rsidRDefault="004D280A" w:rsidP="007D7C1D">
      <w:pPr>
        <w:pStyle w:val="Textoindependiente"/>
        <w:spacing w:line="276" w:lineRule="auto"/>
        <w:ind w:left="720"/>
        <w:rPr>
          <w:rFonts w:ascii="Times New Roman" w:hAnsi="Times New Roman"/>
          <w:color w:val="000000" w:themeColor="text1"/>
        </w:rPr>
      </w:pPr>
    </w:p>
    <w:p w:rsidR="004D280A" w:rsidRPr="00934847" w:rsidRDefault="004D280A" w:rsidP="005E6651">
      <w:pPr>
        <w:pStyle w:val="Textoindependiente"/>
        <w:numPr>
          <w:ilvl w:val="0"/>
          <w:numId w:val="55"/>
        </w:numPr>
        <w:tabs>
          <w:tab w:val="num" w:pos="360"/>
        </w:tabs>
        <w:spacing w:line="276" w:lineRule="auto"/>
        <w:ind w:left="360"/>
        <w:rPr>
          <w:rFonts w:ascii="Times New Roman" w:hAnsi="Times New Roman"/>
          <w:color w:val="000000" w:themeColor="text1"/>
        </w:rPr>
      </w:pPr>
      <w:r w:rsidRPr="00934847">
        <w:rPr>
          <w:rFonts w:ascii="Times New Roman" w:hAnsi="Times New Roman"/>
          <w:color w:val="000000" w:themeColor="text1"/>
        </w:rPr>
        <w:t xml:space="preserve">El Proyecto Técnico, desarrollado o completado, en su caso, mediante proyectos parciales o documentos técnicos sobre tecnologías específicas o instalaciones del edificio, redactado por el Arquitecto Don ........……………..... el cual está compuesto por: </w:t>
      </w:r>
    </w:p>
    <w:p w:rsidR="004D280A" w:rsidRPr="00934847" w:rsidRDefault="004D280A" w:rsidP="007D7C1D">
      <w:pPr>
        <w:pStyle w:val="Textoindependiente"/>
        <w:spacing w:line="276" w:lineRule="auto"/>
        <w:rPr>
          <w:rFonts w:ascii="Times New Roman" w:hAnsi="Times New Roman"/>
          <w:color w:val="000000" w:themeColor="text1"/>
        </w:rPr>
      </w:pPr>
    </w:p>
    <w:p w:rsidR="004D280A" w:rsidRPr="00934847" w:rsidRDefault="004D280A" w:rsidP="005E6651">
      <w:pPr>
        <w:numPr>
          <w:ilvl w:val="0"/>
          <w:numId w:val="56"/>
        </w:numPr>
        <w:tabs>
          <w:tab w:val="clear" w:pos="1778"/>
          <w:tab w:val="num" w:pos="1058"/>
        </w:tabs>
        <w:ind w:left="1058" w:right="0"/>
        <w:rPr>
          <w:color w:val="000000" w:themeColor="text1"/>
        </w:rPr>
      </w:pPr>
      <w:r w:rsidRPr="00934847">
        <w:rPr>
          <w:color w:val="000000" w:themeColor="text1"/>
        </w:rPr>
        <w:lastRenderedPageBreak/>
        <w:t>Pliego de Condiciones Generales de la Edificación aprobadas por el Consejo Superior de los Colegios de Arquitectos de España.</w:t>
      </w:r>
    </w:p>
    <w:p w:rsidR="004D280A" w:rsidRPr="00934847" w:rsidRDefault="004D280A" w:rsidP="005E6651">
      <w:pPr>
        <w:numPr>
          <w:ilvl w:val="0"/>
          <w:numId w:val="56"/>
        </w:numPr>
        <w:tabs>
          <w:tab w:val="clear" w:pos="1778"/>
          <w:tab w:val="num" w:pos="1058"/>
        </w:tabs>
        <w:ind w:left="1058" w:right="0"/>
        <w:rPr>
          <w:color w:val="000000" w:themeColor="text1"/>
        </w:rPr>
      </w:pPr>
      <w:r w:rsidRPr="00934847">
        <w:rPr>
          <w:color w:val="000000" w:themeColor="text1"/>
        </w:rPr>
        <w:t>Memoria.</w:t>
      </w:r>
    </w:p>
    <w:p w:rsidR="004D280A" w:rsidRPr="00934847" w:rsidRDefault="004D280A" w:rsidP="005E6651">
      <w:pPr>
        <w:numPr>
          <w:ilvl w:val="0"/>
          <w:numId w:val="56"/>
        </w:numPr>
        <w:tabs>
          <w:tab w:val="clear" w:pos="1778"/>
          <w:tab w:val="num" w:pos="1058"/>
        </w:tabs>
        <w:ind w:left="1058" w:right="0"/>
        <w:rPr>
          <w:color w:val="000000" w:themeColor="text1"/>
        </w:rPr>
      </w:pPr>
      <w:r w:rsidRPr="00934847">
        <w:rPr>
          <w:color w:val="000000" w:themeColor="text1"/>
        </w:rPr>
        <w:t>Mediciones para presupuesto.</w:t>
      </w:r>
    </w:p>
    <w:p w:rsidR="004D280A" w:rsidRPr="00934847" w:rsidRDefault="004D280A" w:rsidP="005E6651">
      <w:pPr>
        <w:numPr>
          <w:ilvl w:val="0"/>
          <w:numId w:val="56"/>
        </w:numPr>
        <w:tabs>
          <w:tab w:val="clear" w:pos="1778"/>
          <w:tab w:val="num" w:pos="1058"/>
        </w:tabs>
        <w:ind w:left="1058" w:right="0"/>
        <w:rPr>
          <w:color w:val="000000" w:themeColor="text1"/>
        </w:rPr>
      </w:pPr>
      <w:r w:rsidRPr="00934847">
        <w:rPr>
          <w:color w:val="000000" w:themeColor="text1"/>
        </w:rPr>
        <w:t>Presupuesto económico, incluyendo relación de precios unitarios de mano de obra, materiales básicos y precios auxiliares.</w:t>
      </w:r>
    </w:p>
    <w:p w:rsidR="004D280A" w:rsidRPr="00934847" w:rsidRDefault="004D280A" w:rsidP="005E6651">
      <w:pPr>
        <w:numPr>
          <w:ilvl w:val="0"/>
          <w:numId w:val="56"/>
        </w:numPr>
        <w:tabs>
          <w:tab w:val="clear" w:pos="1778"/>
          <w:tab w:val="num" w:pos="1058"/>
        </w:tabs>
        <w:ind w:left="1058" w:right="0"/>
        <w:rPr>
          <w:color w:val="000000" w:themeColor="text1"/>
        </w:rPr>
      </w:pPr>
      <w:r w:rsidRPr="00934847">
        <w:rPr>
          <w:color w:val="000000" w:themeColor="text1"/>
        </w:rPr>
        <w:t>Planos.</w:t>
      </w:r>
    </w:p>
    <w:p w:rsidR="004D280A" w:rsidRPr="00934847" w:rsidRDefault="004D280A" w:rsidP="007D7C1D">
      <w:pPr>
        <w:ind w:left="698"/>
        <w:rPr>
          <w:color w:val="000000" w:themeColor="text1"/>
        </w:rPr>
      </w:pPr>
    </w:p>
    <w:p w:rsidR="004D280A" w:rsidRPr="00934847" w:rsidRDefault="004D280A" w:rsidP="005E6651">
      <w:pPr>
        <w:numPr>
          <w:ilvl w:val="0"/>
          <w:numId w:val="55"/>
        </w:numPr>
        <w:tabs>
          <w:tab w:val="num" w:pos="360"/>
        </w:tabs>
        <w:ind w:left="360" w:right="0"/>
        <w:rPr>
          <w:color w:val="000000" w:themeColor="text1"/>
        </w:rPr>
      </w:pPr>
      <w:r w:rsidRPr="00934847">
        <w:rPr>
          <w:color w:val="000000" w:themeColor="text1"/>
        </w:rPr>
        <w:t>El Plan de ritmo y ejecución de obras redactado por el CONTRATISTA y aceptado por el PROMOTOR.</w:t>
      </w:r>
    </w:p>
    <w:p w:rsidR="004D280A" w:rsidRPr="00934847" w:rsidRDefault="004D280A" w:rsidP="007D7C1D">
      <w:pPr>
        <w:rPr>
          <w:color w:val="000000" w:themeColor="text1"/>
        </w:rPr>
      </w:pPr>
    </w:p>
    <w:p w:rsidR="004D280A" w:rsidRPr="00934847" w:rsidRDefault="004D280A" w:rsidP="005E6651">
      <w:pPr>
        <w:numPr>
          <w:ilvl w:val="0"/>
          <w:numId w:val="55"/>
        </w:numPr>
        <w:tabs>
          <w:tab w:val="num" w:pos="360"/>
        </w:tabs>
        <w:ind w:left="360" w:right="0"/>
        <w:rPr>
          <w:color w:val="000000" w:themeColor="text1"/>
        </w:rPr>
      </w:pPr>
      <w:r w:rsidRPr="00934847">
        <w:rPr>
          <w:color w:val="000000" w:themeColor="text1"/>
        </w:rPr>
        <w:t xml:space="preserve">El Estudio de Seguridad y Salud. </w:t>
      </w:r>
    </w:p>
    <w:p w:rsidR="004D280A" w:rsidRPr="00934847" w:rsidRDefault="004D280A" w:rsidP="007D7C1D">
      <w:pPr>
        <w:rPr>
          <w:color w:val="000000" w:themeColor="text1"/>
        </w:rPr>
      </w:pPr>
    </w:p>
    <w:p w:rsidR="004D280A" w:rsidRPr="00934847" w:rsidRDefault="004D280A" w:rsidP="005E6651">
      <w:pPr>
        <w:numPr>
          <w:ilvl w:val="0"/>
          <w:numId w:val="55"/>
        </w:numPr>
        <w:tabs>
          <w:tab w:val="num" w:pos="360"/>
        </w:tabs>
        <w:ind w:left="360" w:right="0"/>
        <w:rPr>
          <w:color w:val="000000" w:themeColor="text1"/>
        </w:rPr>
      </w:pPr>
      <w:r w:rsidRPr="00934847">
        <w:rPr>
          <w:color w:val="000000" w:themeColor="text1"/>
        </w:rPr>
        <w:t>El certificado específico de encontrarse el CONTRATISTA al corriente de sus obligaciones tributarias, regulado en el artículo 43.1.f) de la Ley 58/2003, General Tributaria, en los términos establecidos en la Estipulación Séptima.</w:t>
      </w:r>
    </w:p>
    <w:p w:rsidR="004D280A" w:rsidRPr="00934847" w:rsidRDefault="004D280A" w:rsidP="007D7C1D">
      <w:pPr>
        <w:rPr>
          <w:color w:val="000000" w:themeColor="text1"/>
        </w:rPr>
      </w:pPr>
    </w:p>
    <w:p w:rsidR="004D280A" w:rsidRPr="00934847" w:rsidRDefault="004D280A" w:rsidP="005E6651">
      <w:pPr>
        <w:numPr>
          <w:ilvl w:val="0"/>
          <w:numId w:val="55"/>
        </w:numPr>
        <w:tabs>
          <w:tab w:val="num" w:pos="360"/>
        </w:tabs>
        <w:ind w:left="360" w:right="0"/>
        <w:rPr>
          <w:color w:val="000000" w:themeColor="text1"/>
        </w:rPr>
      </w:pPr>
      <w:r w:rsidRPr="00934847">
        <w:rPr>
          <w:color w:val="000000" w:themeColor="text1"/>
        </w:rPr>
        <w:t>La certificación negativa por descubiertos en la Tesorería General de la Seguridad Social.</w:t>
      </w:r>
    </w:p>
    <w:p w:rsidR="004D280A" w:rsidRPr="00934847" w:rsidRDefault="004D280A" w:rsidP="007D7C1D">
      <w:pPr>
        <w:ind w:firstLine="708"/>
        <w:rPr>
          <w:color w:val="000000" w:themeColor="text1"/>
        </w:rPr>
      </w:pPr>
    </w:p>
    <w:p w:rsidR="004D280A" w:rsidRPr="00934847" w:rsidRDefault="004D280A" w:rsidP="007D7C1D">
      <w:pPr>
        <w:rPr>
          <w:color w:val="000000" w:themeColor="text1"/>
        </w:rPr>
      </w:pPr>
      <w:r w:rsidRPr="00934847">
        <w:rPr>
          <w:color w:val="000000" w:themeColor="text1"/>
        </w:rPr>
        <w:t>Los mencionados documentos quedan unidos al presente contrato y firmados por las partes, entendiéndose en todo caso que lo dispuesto en las cláusulas del mismo prevalecerá en caso de contradicción.</w:t>
      </w:r>
    </w:p>
    <w:p w:rsidR="004D280A" w:rsidRPr="00934847" w:rsidRDefault="004D280A" w:rsidP="007D7C1D">
      <w:pPr>
        <w:ind w:firstLine="708"/>
        <w:rPr>
          <w:color w:val="000000" w:themeColor="text1"/>
        </w:rPr>
      </w:pPr>
      <w:r w:rsidRPr="00934847">
        <w:rPr>
          <w:color w:val="000000" w:themeColor="text1"/>
        </w:rPr>
        <w:t xml:space="preserve"> </w:t>
      </w:r>
    </w:p>
    <w:p w:rsidR="004D280A" w:rsidRPr="00934847" w:rsidRDefault="004D280A" w:rsidP="007D7C1D">
      <w:pPr>
        <w:rPr>
          <w:color w:val="000000" w:themeColor="text1"/>
        </w:rPr>
      </w:pPr>
      <w:r w:rsidRPr="00934847">
        <w:rPr>
          <w:color w:val="000000" w:themeColor="text1"/>
        </w:rPr>
        <w:t>El CONTRATISTA declara que los documentos y planos entregados son suficientes para la realización de la obra comprendida en el presupuesto económico ofertado y aceptado, comprometiéndose a entregar las obras totalmente terminadas según el Proyecto Técnico y en perfectas condiciones de utilización con sujeción al precio y plazos pactados en este contrato.</w:t>
      </w:r>
    </w:p>
    <w:p w:rsidR="004D280A" w:rsidRPr="00934847" w:rsidRDefault="004D280A" w:rsidP="007D7C1D">
      <w:pPr>
        <w:rPr>
          <w:color w:val="000000" w:themeColor="text1"/>
        </w:rPr>
      </w:pPr>
    </w:p>
    <w:p w:rsidR="004D280A" w:rsidRPr="00934847" w:rsidRDefault="004D280A" w:rsidP="007D7C1D">
      <w:pPr>
        <w:pStyle w:val="Textoindependiente2"/>
        <w:spacing w:line="276" w:lineRule="auto"/>
        <w:rPr>
          <w:color w:val="000000" w:themeColor="text1"/>
          <w:szCs w:val="24"/>
        </w:rPr>
      </w:pPr>
      <w:r w:rsidRPr="00934847">
        <w:rPr>
          <w:color w:val="000000" w:themeColor="text1"/>
          <w:szCs w:val="24"/>
        </w:rPr>
        <w:t xml:space="preserve">(el contratista no debe firmar este último párrafo si no se corresponde con la realidad y ha tenido ocasión de comprobar con exactitud el contenido íntegro del proyecto, incluso si existieran contradicciones entre los documentos que componen tal proyecto convendría fijar la prelación o fijar el objeto con referencia exclusiva al presupuesto económico ofertado por el contratista) </w:t>
      </w:r>
    </w:p>
    <w:p w:rsidR="004D280A" w:rsidRPr="00934847" w:rsidRDefault="004D280A" w:rsidP="007D7C1D">
      <w:pPr>
        <w:rPr>
          <w:color w:val="000000" w:themeColor="text1"/>
        </w:rPr>
      </w:pPr>
    </w:p>
    <w:p w:rsidR="004D280A" w:rsidRPr="00934847" w:rsidRDefault="004D280A" w:rsidP="007D7C1D">
      <w:pPr>
        <w:rPr>
          <w:b/>
          <w:color w:val="000000" w:themeColor="text1"/>
        </w:rPr>
      </w:pPr>
      <w:r w:rsidRPr="00934847">
        <w:rPr>
          <w:b/>
          <w:color w:val="000000" w:themeColor="text1"/>
        </w:rPr>
        <w:t xml:space="preserve">Segunda.- </w:t>
      </w:r>
      <w:r w:rsidRPr="00934847">
        <w:rPr>
          <w:b/>
          <w:caps/>
          <w:color w:val="000000" w:themeColor="text1"/>
        </w:rPr>
        <w:t>Precio.</w:t>
      </w:r>
      <w:r w:rsidRPr="00934847">
        <w:rPr>
          <w:b/>
          <w:color w:val="000000" w:themeColor="text1"/>
        </w:rPr>
        <w:t xml:space="preserve"> </w:t>
      </w:r>
    </w:p>
    <w:p w:rsidR="004D280A" w:rsidRPr="00934847" w:rsidRDefault="004D280A" w:rsidP="007D7C1D">
      <w:pPr>
        <w:rPr>
          <w:color w:val="000000" w:themeColor="text1"/>
        </w:rPr>
      </w:pPr>
    </w:p>
    <w:p w:rsidR="004D280A" w:rsidRPr="00934847" w:rsidRDefault="004D280A" w:rsidP="007D7C1D">
      <w:pPr>
        <w:rPr>
          <w:color w:val="000000" w:themeColor="text1"/>
        </w:rPr>
      </w:pPr>
      <w:r w:rsidRPr="00934847">
        <w:rPr>
          <w:color w:val="000000" w:themeColor="text1"/>
        </w:rPr>
        <w:t xml:space="preserve">El precio de la obra será el que resulte de multiplicar los precios unitarios que figuran en el presupuesto económico ofertado por el CONTRATISTA y aceptado por el PROMOTOR por las unidades de obra realmente ejecutadas, según medición aprobada por la Dirección Facultativa. </w:t>
      </w:r>
    </w:p>
    <w:p w:rsidR="004D280A" w:rsidRPr="00934847" w:rsidRDefault="004D280A" w:rsidP="007D7C1D">
      <w:pPr>
        <w:ind w:firstLine="720"/>
        <w:rPr>
          <w:color w:val="000000" w:themeColor="text1"/>
        </w:rPr>
      </w:pPr>
    </w:p>
    <w:p w:rsidR="004D280A" w:rsidRPr="00934847" w:rsidRDefault="004D280A" w:rsidP="007D7C1D">
      <w:pPr>
        <w:rPr>
          <w:color w:val="000000" w:themeColor="text1"/>
        </w:rPr>
      </w:pPr>
      <w:r w:rsidRPr="00934847">
        <w:rPr>
          <w:color w:val="000000" w:themeColor="text1"/>
        </w:rPr>
        <w:t xml:space="preserve">El precio comprende la ejecución material, los materiales, mano de obra, acabados, medios auxiliares y de elevación, medidas de seguridad y salud, limpieza de los tajos, gastos </w:t>
      </w:r>
      <w:r w:rsidRPr="00934847">
        <w:rPr>
          <w:color w:val="000000" w:themeColor="text1"/>
        </w:rPr>
        <w:lastRenderedPageBreak/>
        <w:t>generales, beneficio industrial, etc., así como cualquier gasto, medio o prestación necesaria, inherente o complementaria para la correcta ejecución de la obra contratada conforme a las prescripciones legales, técnicas, contractuales, o a las indicaciones de la Dirección de Obra.</w:t>
      </w:r>
    </w:p>
    <w:p w:rsidR="004D280A" w:rsidRPr="00934847" w:rsidRDefault="004D280A" w:rsidP="007D7C1D">
      <w:pPr>
        <w:ind w:firstLine="720"/>
        <w:rPr>
          <w:color w:val="000000" w:themeColor="text1"/>
        </w:rPr>
      </w:pPr>
    </w:p>
    <w:p w:rsidR="004D280A" w:rsidRPr="00934847" w:rsidRDefault="004D280A" w:rsidP="007D7C1D">
      <w:pPr>
        <w:rPr>
          <w:color w:val="000000" w:themeColor="text1"/>
        </w:rPr>
      </w:pPr>
      <w:r w:rsidRPr="00934847">
        <w:rPr>
          <w:color w:val="000000" w:themeColor="text1"/>
        </w:rPr>
        <w:t xml:space="preserve">Las mediciones unitarias que figuran en el presupuesto económico servirán para valorar los aumentos o disminuciones de obra. </w:t>
      </w:r>
    </w:p>
    <w:p w:rsidR="004D280A" w:rsidRPr="00934847" w:rsidRDefault="004D280A" w:rsidP="007D7C1D">
      <w:pPr>
        <w:ind w:firstLine="720"/>
        <w:rPr>
          <w:color w:val="000000" w:themeColor="text1"/>
        </w:rPr>
      </w:pPr>
    </w:p>
    <w:p w:rsidR="004D280A" w:rsidRPr="00934847" w:rsidRDefault="004D280A" w:rsidP="007D7C1D">
      <w:pPr>
        <w:rPr>
          <w:color w:val="000000" w:themeColor="text1"/>
        </w:rPr>
      </w:pPr>
      <w:r w:rsidRPr="00934847">
        <w:rPr>
          <w:color w:val="000000" w:themeColor="text1"/>
        </w:rPr>
        <w:t xml:space="preserve">La inclusión en el Proyecto Técnico de una relación de unidades de obra y calidades (presupuesto del proyecto) no limita los trabajos a desarrollar por el CONTRATISTA, ni exime al PROMOTOR del pago de los aumentos que pudiera ordenar. </w:t>
      </w:r>
    </w:p>
    <w:p w:rsidR="004D280A" w:rsidRPr="00934847" w:rsidRDefault="004D280A" w:rsidP="007D7C1D">
      <w:pPr>
        <w:rPr>
          <w:color w:val="000000" w:themeColor="text1"/>
        </w:rPr>
      </w:pPr>
    </w:p>
    <w:p w:rsidR="004D280A" w:rsidRPr="00934847" w:rsidRDefault="004D280A" w:rsidP="007D7C1D">
      <w:pPr>
        <w:rPr>
          <w:color w:val="000000" w:themeColor="text1"/>
        </w:rPr>
      </w:pPr>
      <w:r w:rsidRPr="00934847">
        <w:rPr>
          <w:color w:val="000000" w:themeColor="text1"/>
        </w:rPr>
        <w:t xml:space="preserve">En el presupuesto económico no está incluido el Impuesto sobre el Valor Añadido (IVA), el cual se facturará adicionalmente. </w:t>
      </w:r>
    </w:p>
    <w:p w:rsidR="004D280A" w:rsidRPr="00934847" w:rsidRDefault="004D280A" w:rsidP="007D7C1D">
      <w:pPr>
        <w:rPr>
          <w:color w:val="000000" w:themeColor="text1"/>
        </w:rPr>
      </w:pPr>
    </w:p>
    <w:p w:rsidR="004D280A" w:rsidRPr="00934847" w:rsidRDefault="004D280A" w:rsidP="007D7C1D">
      <w:pPr>
        <w:rPr>
          <w:b/>
          <w:color w:val="000000" w:themeColor="text1"/>
        </w:rPr>
      </w:pPr>
      <w:r w:rsidRPr="00934847">
        <w:rPr>
          <w:b/>
          <w:color w:val="000000" w:themeColor="text1"/>
        </w:rPr>
        <w:t xml:space="preserve">Tercera.- </w:t>
      </w:r>
      <w:r w:rsidRPr="00934847">
        <w:rPr>
          <w:b/>
          <w:caps/>
          <w:color w:val="000000" w:themeColor="text1"/>
        </w:rPr>
        <w:t>Inadmisión de revisión de precios.</w:t>
      </w:r>
      <w:r w:rsidRPr="00934847">
        <w:rPr>
          <w:b/>
          <w:color w:val="000000" w:themeColor="text1"/>
        </w:rPr>
        <w:t xml:space="preserve"> </w:t>
      </w:r>
    </w:p>
    <w:p w:rsidR="004D280A" w:rsidRPr="00934847" w:rsidRDefault="004D280A" w:rsidP="007D7C1D">
      <w:pPr>
        <w:ind w:firstLine="708"/>
        <w:rPr>
          <w:color w:val="000000" w:themeColor="text1"/>
        </w:rPr>
      </w:pPr>
    </w:p>
    <w:p w:rsidR="004D280A" w:rsidRPr="00934847" w:rsidRDefault="004D280A" w:rsidP="007D7C1D">
      <w:pPr>
        <w:rPr>
          <w:color w:val="000000" w:themeColor="text1"/>
        </w:rPr>
      </w:pPr>
      <w:r w:rsidRPr="00934847">
        <w:rPr>
          <w:color w:val="000000" w:themeColor="text1"/>
        </w:rPr>
        <w:t>Toda posible fluctuación o modificación de precios o salarios, en más o en menos, que pudiera producirse en la ejecución de las obras objeto de este contrato, ha sido considerada en el presupuesto económico de adjudicación, sin que por tanto quepa, en modo alguno, la modificación de los precios fijados. Por consiguiente, cualquier variación en más o en menos de los precios presupuestados será de exclusivo riesgo del CONTRATISTA.</w:t>
      </w:r>
    </w:p>
    <w:p w:rsidR="004D280A" w:rsidRPr="00934847" w:rsidRDefault="004D280A" w:rsidP="007D7C1D">
      <w:pPr>
        <w:rPr>
          <w:color w:val="000000" w:themeColor="text1"/>
        </w:rPr>
      </w:pPr>
    </w:p>
    <w:p w:rsidR="004D280A" w:rsidRPr="00934847" w:rsidRDefault="004D280A" w:rsidP="007D7C1D">
      <w:pPr>
        <w:pStyle w:val="Textoindependiente2"/>
        <w:spacing w:line="276" w:lineRule="auto"/>
        <w:rPr>
          <w:color w:val="000000" w:themeColor="text1"/>
          <w:szCs w:val="24"/>
        </w:rPr>
      </w:pPr>
      <w:r w:rsidRPr="00934847">
        <w:rPr>
          <w:color w:val="000000" w:themeColor="text1"/>
          <w:szCs w:val="24"/>
        </w:rPr>
        <w:t>(</w:t>
      </w:r>
      <w:proofErr w:type="gramStart"/>
      <w:r w:rsidRPr="00934847">
        <w:rPr>
          <w:color w:val="000000" w:themeColor="text1"/>
          <w:szCs w:val="24"/>
        </w:rPr>
        <w:t>esta</w:t>
      </w:r>
      <w:proofErr w:type="gramEnd"/>
      <w:r w:rsidRPr="00934847">
        <w:rPr>
          <w:color w:val="000000" w:themeColor="text1"/>
          <w:szCs w:val="24"/>
        </w:rPr>
        <w:t xml:space="preserve"> cláusula sólo favorece al promotor, se puede eliminar o pactar lo contrario o condicionar la revisión a un porcentaje determinado de subida)</w:t>
      </w:r>
    </w:p>
    <w:p w:rsidR="004D280A" w:rsidRPr="00934847" w:rsidRDefault="004D280A" w:rsidP="007D7C1D">
      <w:pPr>
        <w:rPr>
          <w:color w:val="000000" w:themeColor="text1"/>
        </w:rPr>
      </w:pPr>
    </w:p>
    <w:p w:rsidR="004D280A" w:rsidRPr="00934847" w:rsidRDefault="004D280A" w:rsidP="007D7C1D">
      <w:pPr>
        <w:rPr>
          <w:b/>
          <w:color w:val="000000" w:themeColor="text1"/>
        </w:rPr>
      </w:pPr>
      <w:r w:rsidRPr="00934847">
        <w:rPr>
          <w:b/>
          <w:color w:val="000000" w:themeColor="text1"/>
        </w:rPr>
        <w:t xml:space="preserve">Cuarta.- </w:t>
      </w:r>
      <w:r w:rsidRPr="00934847">
        <w:rPr>
          <w:b/>
          <w:caps/>
          <w:color w:val="000000" w:themeColor="text1"/>
        </w:rPr>
        <w:t>Dirección facultativa</w:t>
      </w:r>
      <w:r w:rsidRPr="00934847">
        <w:rPr>
          <w:b/>
          <w:color w:val="000000" w:themeColor="text1"/>
        </w:rPr>
        <w:t xml:space="preserve">. </w:t>
      </w:r>
    </w:p>
    <w:p w:rsidR="004D280A" w:rsidRPr="00934847" w:rsidRDefault="004D280A" w:rsidP="007D7C1D">
      <w:pPr>
        <w:ind w:firstLine="720"/>
        <w:rPr>
          <w:color w:val="000000" w:themeColor="text1"/>
        </w:rPr>
      </w:pPr>
    </w:p>
    <w:p w:rsidR="004D280A" w:rsidRPr="00934847" w:rsidRDefault="004D280A" w:rsidP="007D7C1D">
      <w:pPr>
        <w:rPr>
          <w:color w:val="000000" w:themeColor="text1"/>
        </w:rPr>
      </w:pPr>
      <w:r w:rsidRPr="00934847">
        <w:rPr>
          <w:color w:val="000000" w:themeColor="text1"/>
        </w:rPr>
        <w:t>La Dirección Facultativa de las obras será llevada a cabo por el Arquitecto Don………………....................... nº de colegiado………., como Director de obra, y por el Arquitecto Técnico Don ..................…………….. nº de colegiado…….., como Director de la ejecución de la obra. Las funciones de Coordinador en materia de seguridad y salud serán desempeñadas por………………………………</w:t>
      </w:r>
    </w:p>
    <w:p w:rsidR="004D280A" w:rsidRPr="00934847" w:rsidRDefault="004D280A" w:rsidP="007D7C1D">
      <w:pPr>
        <w:ind w:firstLine="720"/>
        <w:rPr>
          <w:color w:val="000000" w:themeColor="text1"/>
        </w:rPr>
      </w:pPr>
      <w:r w:rsidRPr="00934847">
        <w:rPr>
          <w:color w:val="000000" w:themeColor="text1"/>
        </w:rPr>
        <w:t xml:space="preserve"> </w:t>
      </w:r>
    </w:p>
    <w:p w:rsidR="004D280A" w:rsidRPr="00934847" w:rsidRDefault="004D280A" w:rsidP="007D7C1D">
      <w:pPr>
        <w:rPr>
          <w:color w:val="000000" w:themeColor="text1"/>
        </w:rPr>
      </w:pPr>
      <w:r w:rsidRPr="00934847">
        <w:rPr>
          <w:color w:val="000000" w:themeColor="text1"/>
        </w:rPr>
        <w:t>El PROMOTOR se reserva el derecho de sustituir a cualquier miembro de la Dirección Facultativa de las obras, debiendo comunicarlo por escrito al CONTRATISTA.</w:t>
      </w:r>
    </w:p>
    <w:p w:rsidR="004D280A" w:rsidRPr="00934847" w:rsidRDefault="004D280A" w:rsidP="007D7C1D">
      <w:pPr>
        <w:ind w:firstLine="720"/>
        <w:rPr>
          <w:color w:val="000000" w:themeColor="text1"/>
        </w:rPr>
      </w:pPr>
    </w:p>
    <w:p w:rsidR="004D280A" w:rsidRPr="00934847" w:rsidRDefault="004D280A" w:rsidP="007D7C1D">
      <w:pPr>
        <w:rPr>
          <w:color w:val="000000" w:themeColor="text1"/>
        </w:rPr>
      </w:pPr>
      <w:r w:rsidRPr="00934847">
        <w:rPr>
          <w:color w:val="000000" w:themeColor="text1"/>
        </w:rPr>
        <w:t xml:space="preserve">Asimismo, el CONTRATISTA, antes del comienzo de la ejecución de las obras, designará a un Jefe de obra que asumirá, con su presencia continuada en la obra, la representación técnica del constructor en la misma. </w:t>
      </w:r>
    </w:p>
    <w:p w:rsidR="004D280A" w:rsidRPr="00934847" w:rsidRDefault="004D280A" w:rsidP="007D7C1D">
      <w:pPr>
        <w:rPr>
          <w:color w:val="000000" w:themeColor="text1"/>
        </w:rPr>
      </w:pPr>
    </w:p>
    <w:p w:rsidR="004D280A" w:rsidRPr="00934847" w:rsidRDefault="004D280A" w:rsidP="007D7C1D">
      <w:pPr>
        <w:rPr>
          <w:b/>
          <w:color w:val="000000" w:themeColor="text1"/>
        </w:rPr>
      </w:pPr>
      <w:r w:rsidRPr="00934847">
        <w:rPr>
          <w:b/>
          <w:color w:val="000000" w:themeColor="text1"/>
        </w:rPr>
        <w:t xml:space="preserve">Quinta.- </w:t>
      </w:r>
      <w:r w:rsidRPr="00934847">
        <w:rPr>
          <w:b/>
          <w:caps/>
          <w:color w:val="000000" w:themeColor="text1"/>
        </w:rPr>
        <w:t>Modificaciones al proyecto y obras adicionales</w:t>
      </w:r>
      <w:r w:rsidRPr="00934847">
        <w:rPr>
          <w:b/>
          <w:color w:val="000000" w:themeColor="text1"/>
        </w:rPr>
        <w:t>.</w:t>
      </w:r>
    </w:p>
    <w:p w:rsidR="004D280A" w:rsidRPr="00934847" w:rsidRDefault="004D280A" w:rsidP="007D7C1D">
      <w:pPr>
        <w:ind w:firstLine="720"/>
        <w:rPr>
          <w:color w:val="000000" w:themeColor="text1"/>
        </w:rPr>
      </w:pPr>
    </w:p>
    <w:p w:rsidR="004D280A" w:rsidRPr="00934847" w:rsidRDefault="004D280A" w:rsidP="007D7C1D">
      <w:pPr>
        <w:rPr>
          <w:color w:val="000000" w:themeColor="text1"/>
        </w:rPr>
      </w:pPr>
      <w:r w:rsidRPr="00934847">
        <w:rPr>
          <w:color w:val="000000" w:themeColor="text1"/>
        </w:rPr>
        <w:t xml:space="preserve">Si durante la ejecución de las obras, a juicio de la Dirección Facultativa y con la conformidad del PROMOTOR, hubieren de ejecutarse modificaciones necesarias o </w:t>
      </w:r>
      <w:r w:rsidRPr="00934847">
        <w:rPr>
          <w:color w:val="000000" w:themeColor="text1"/>
        </w:rPr>
        <w:lastRenderedPageBreak/>
        <w:t>imprescindibles al Proyecto Técnico (imprevistos), utilizarse nuevos materiales o ejecutarse obras adicionales que no estuviesen contempladas en el Proyecto Técnico, su precio se fijará tomando como base los precios establecidos en el presupuesto económico presentado por el CONTRATISTA y aceptado por el PROMOTOR.</w:t>
      </w:r>
    </w:p>
    <w:p w:rsidR="004D280A" w:rsidRPr="00934847" w:rsidRDefault="004D280A" w:rsidP="007D7C1D">
      <w:pPr>
        <w:ind w:firstLine="720"/>
        <w:rPr>
          <w:color w:val="000000" w:themeColor="text1"/>
        </w:rPr>
      </w:pPr>
    </w:p>
    <w:p w:rsidR="004D280A" w:rsidRPr="00934847" w:rsidRDefault="004D280A" w:rsidP="007D7C1D">
      <w:pPr>
        <w:rPr>
          <w:color w:val="000000" w:themeColor="text1"/>
          <w:spacing w:val="-3"/>
        </w:rPr>
      </w:pPr>
      <w:r w:rsidRPr="00934847">
        <w:rPr>
          <w:color w:val="000000" w:themeColor="text1"/>
        </w:rPr>
        <w:t xml:space="preserve">En el supuesto de que no se pueda fijar su precio conforme a lo establecido en el párrafo anterior, porque </w:t>
      </w:r>
      <w:r w:rsidRPr="00934847">
        <w:rPr>
          <w:color w:val="000000" w:themeColor="text1"/>
          <w:spacing w:val="-3"/>
        </w:rPr>
        <w:t>resultase una nueva unidad de obra no comprendida en el citado presupuesto, la valoración de esta unidad de obra será objeto de precio contradictorio en base a los precios ofertados por  el CONTRATISTA.</w:t>
      </w:r>
    </w:p>
    <w:p w:rsidR="004D280A" w:rsidRPr="00934847" w:rsidRDefault="004D280A" w:rsidP="007D7C1D">
      <w:pPr>
        <w:ind w:firstLine="709"/>
        <w:rPr>
          <w:color w:val="000000" w:themeColor="text1"/>
        </w:rPr>
      </w:pPr>
    </w:p>
    <w:p w:rsidR="004D280A" w:rsidRPr="00934847" w:rsidRDefault="004D280A" w:rsidP="007D7C1D">
      <w:pPr>
        <w:pStyle w:val="Textoindependiente"/>
        <w:widowControl/>
        <w:spacing w:line="276" w:lineRule="auto"/>
        <w:rPr>
          <w:rFonts w:ascii="Times New Roman" w:hAnsi="Times New Roman"/>
          <w:snapToGrid/>
          <w:color w:val="000000" w:themeColor="text1"/>
          <w:lang w:val="es-ES"/>
        </w:rPr>
      </w:pPr>
      <w:r w:rsidRPr="00934847">
        <w:rPr>
          <w:rFonts w:ascii="Times New Roman" w:hAnsi="Times New Roman"/>
          <w:snapToGrid/>
          <w:color w:val="000000" w:themeColor="text1"/>
          <w:lang w:val="es-ES"/>
        </w:rPr>
        <w:t xml:space="preserve">Estas nuevas unidades o materiales, una vez aprobado el precio y medición, pasarán a formar parte del presente Contrato a todos los efectos. </w:t>
      </w:r>
    </w:p>
    <w:p w:rsidR="004D280A" w:rsidRPr="00934847" w:rsidRDefault="004D280A" w:rsidP="007D7C1D">
      <w:pPr>
        <w:rPr>
          <w:color w:val="000000" w:themeColor="text1"/>
          <w:spacing w:val="-3"/>
        </w:rPr>
      </w:pPr>
    </w:p>
    <w:p w:rsidR="004D280A" w:rsidRPr="00934847" w:rsidRDefault="004D280A" w:rsidP="007D7C1D">
      <w:pPr>
        <w:pStyle w:val="Textoindependiente2"/>
        <w:spacing w:line="276" w:lineRule="auto"/>
        <w:rPr>
          <w:color w:val="000000" w:themeColor="text1"/>
          <w:spacing w:val="-3"/>
          <w:szCs w:val="24"/>
        </w:rPr>
      </w:pPr>
      <w:r w:rsidRPr="00934847">
        <w:rPr>
          <w:color w:val="000000" w:themeColor="text1"/>
          <w:spacing w:val="-3"/>
          <w:szCs w:val="24"/>
        </w:rPr>
        <w:t>(</w:t>
      </w:r>
      <w:proofErr w:type="gramStart"/>
      <w:r w:rsidRPr="00934847">
        <w:rPr>
          <w:color w:val="000000" w:themeColor="text1"/>
          <w:spacing w:val="-3"/>
          <w:szCs w:val="24"/>
        </w:rPr>
        <w:t>a</w:t>
      </w:r>
      <w:proofErr w:type="gramEnd"/>
      <w:r w:rsidRPr="00934847">
        <w:rPr>
          <w:color w:val="000000" w:themeColor="text1"/>
          <w:spacing w:val="-3"/>
          <w:szCs w:val="24"/>
        </w:rPr>
        <w:t xml:space="preserve"> este último párrafo se podría añadir “ampliándose el plazo de ejecución por todo el tiempo que dure la realización de las mismas)</w:t>
      </w:r>
    </w:p>
    <w:p w:rsidR="004D280A" w:rsidRPr="00934847" w:rsidRDefault="004D280A" w:rsidP="007D7C1D">
      <w:pPr>
        <w:rPr>
          <w:color w:val="000000" w:themeColor="text1"/>
          <w:spacing w:val="-3"/>
        </w:rPr>
      </w:pPr>
    </w:p>
    <w:p w:rsidR="004D280A" w:rsidRPr="00934847" w:rsidRDefault="004D280A" w:rsidP="007D7C1D">
      <w:pPr>
        <w:rPr>
          <w:color w:val="000000" w:themeColor="text1"/>
          <w:spacing w:val="-3"/>
        </w:rPr>
      </w:pPr>
      <w:r w:rsidRPr="00934847">
        <w:rPr>
          <w:color w:val="000000" w:themeColor="text1"/>
          <w:spacing w:val="-3"/>
        </w:rPr>
        <w:t>El PROMOTOR no pagará bajo ningún concepto, trabajos por administración salvo que hayan sido solicitados por la Dirección Facultativa de la Obra, con la conformidad expresa y por escrito del PROMOTOR.</w:t>
      </w:r>
    </w:p>
    <w:p w:rsidR="004D280A" w:rsidRPr="00934847" w:rsidRDefault="004D280A" w:rsidP="007D7C1D">
      <w:pPr>
        <w:rPr>
          <w:color w:val="000000" w:themeColor="text1"/>
        </w:rPr>
      </w:pPr>
    </w:p>
    <w:p w:rsidR="004D280A" w:rsidRPr="00934847" w:rsidRDefault="004D280A" w:rsidP="007D7C1D">
      <w:pPr>
        <w:rPr>
          <w:b/>
          <w:color w:val="000000" w:themeColor="text1"/>
        </w:rPr>
      </w:pPr>
      <w:r w:rsidRPr="00934847">
        <w:rPr>
          <w:b/>
          <w:color w:val="000000" w:themeColor="text1"/>
        </w:rPr>
        <w:t>Sexta.- SEGURIDAD Y SALUD.</w:t>
      </w:r>
    </w:p>
    <w:p w:rsidR="004D280A" w:rsidRPr="00934847" w:rsidRDefault="004D280A" w:rsidP="007D7C1D">
      <w:pPr>
        <w:rPr>
          <w:b/>
          <w:color w:val="000000" w:themeColor="text1"/>
        </w:rPr>
      </w:pPr>
    </w:p>
    <w:p w:rsidR="004D280A" w:rsidRPr="00934847" w:rsidRDefault="004D280A" w:rsidP="007D7C1D">
      <w:pPr>
        <w:pStyle w:val="Textoindependiente"/>
        <w:spacing w:line="276" w:lineRule="auto"/>
        <w:rPr>
          <w:rFonts w:ascii="Times New Roman" w:hAnsi="Times New Roman"/>
          <w:color w:val="000000" w:themeColor="text1"/>
        </w:rPr>
      </w:pPr>
      <w:r w:rsidRPr="00934847">
        <w:rPr>
          <w:rFonts w:ascii="Times New Roman" w:hAnsi="Times New Roman"/>
          <w:snapToGrid/>
          <w:color w:val="000000" w:themeColor="text1"/>
          <w:lang w:val="es-ES"/>
        </w:rPr>
        <w:t>El Contratista ha recibido el Estudio de Seguridad y Salud, dándose por informado de su contenido</w:t>
      </w:r>
      <w:r w:rsidRPr="00934847">
        <w:rPr>
          <w:rFonts w:ascii="Times New Roman" w:hAnsi="Times New Roman"/>
          <w:color w:val="000000" w:themeColor="text1"/>
        </w:rPr>
        <w:t>.</w:t>
      </w:r>
    </w:p>
    <w:p w:rsidR="004D280A" w:rsidRPr="00934847" w:rsidRDefault="004D280A" w:rsidP="007D7C1D">
      <w:pPr>
        <w:pStyle w:val="Textoindependiente"/>
        <w:spacing w:line="276" w:lineRule="auto"/>
        <w:rPr>
          <w:rFonts w:ascii="Times New Roman" w:hAnsi="Times New Roman"/>
          <w:color w:val="000000" w:themeColor="text1"/>
        </w:rPr>
      </w:pPr>
    </w:p>
    <w:p w:rsidR="004D280A" w:rsidRPr="00934847" w:rsidRDefault="004D280A" w:rsidP="007D7C1D">
      <w:pPr>
        <w:pStyle w:val="Textoindependiente"/>
        <w:spacing w:line="276" w:lineRule="auto"/>
        <w:rPr>
          <w:rFonts w:ascii="Times New Roman" w:hAnsi="Times New Roman"/>
          <w:snapToGrid/>
          <w:color w:val="000000" w:themeColor="text1"/>
          <w:lang w:val="es-ES"/>
        </w:rPr>
      </w:pPr>
      <w:r w:rsidRPr="00934847">
        <w:rPr>
          <w:rFonts w:ascii="Times New Roman" w:hAnsi="Times New Roman"/>
          <w:snapToGrid/>
          <w:color w:val="000000" w:themeColor="text1"/>
          <w:lang w:val="es-ES"/>
        </w:rPr>
        <w:t>En aplicación del mencionado Estudio de Seguridad y Salud, y con anterioridad al inicio de su actividad, el CONTRATISTA deberá elaborar el Plan de Seguridad y Salud en el trabajo conforme a lo establecido en el artículo. 7 del Real Decreto. 1.627/97, de 24 de octubre, sometiéndolo a la aprobación del Coordinador de Seguridad y Salud o de la Dirección Facultativa, llevando a cabo las modificaciones que en su caso sean necesarias para la aprobación.</w:t>
      </w:r>
    </w:p>
    <w:p w:rsidR="004D280A" w:rsidRPr="00934847" w:rsidRDefault="004D280A" w:rsidP="007D7C1D">
      <w:pPr>
        <w:pStyle w:val="Textoindependiente"/>
        <w:spacing w:line="276" w:lineRule="auto"/>
        <w:rPr>
          <w:rFonts w:ascii="Times New Roman" w:hAnsi="Times New Roman"/>
          <w:color w:val="000000" w:themeColor="text1"/>
        </w:rPr>
      </w:pPr>
    </w:p>
    <w:p w:rsidR="004D280A" w:rsidRPr="00934847" w:rsidRDefault="004D280A" w:rsidP="007D7C1D">
      <w:pPr>
        <w:rPr>
          <w:color w:val="000000" w:themeColor="text1"/>
        </w:rPr>
      </w:pPr>
      <w:r w:rsidRPr="00934847">
        <w:rPr>
          <w:color w:val="000000" w:themeColor="text1"/>
        </w:rPr>
        <w:t>En todo momento el CONTRATISTA mantendrá una copia del mencionado Plan de Seguridad y Salud en la obra, a disposición de la Dirección Facultativa y, en general, de quienes intervengan en la ejecución. Asimismo, vendrá obligado a realizar las modificaciones que procedan en función del proceso de ejecución de la obra, de la evolución de los trabajos y de las posibles incidencias que puedan surgir, realizando controles periódicos de las condiciones de trabajo. Dichas modificaciones, igualmente, deberán ser aprobadas por el Coordinador de Seguridad y Salud, o, en su caso, por la Dirección Facultativa.</w:t>
      </w:r>
    </w:p>
    <w:p w:rsidR="004D280A" w:rsidRPr="00934847" w:rsidRDefault="004D280A" w:rsidP="007D7C1D">
      <w:pPr>
        <w:rPr>
          <w:color w:val="000000" w:themeColor="text1"/>
        </w:rPr>
      </w:pPr>
    </w:p>
    <w:p w:rsidR="004D280A" w:rsidRPr="00934847" w:rsidRDefault="004D280A" w:rsidP="007D7C1D">
      <w:pPr>
        <w:pStyle w:val="Textoindependiente"/>
        <w:widowControl/>
        <w:spacing w:line="276" w:lineRule="auto"/>
        <w:rPr>
          <w:rFonts w:ascii="Times New Roman" w:hAnsi="Times New Roman"/>
          <w:snapToGrid/>
          <w:color w:val="000000" w:themeColor="text1"/>
          <w:lang w:val="es-ES"/>
        </w:rPr>
      </w:pPr>
      <w:r w:rsidRPr="00934847">
        <w:rPr>
          <w:rFonts w:ascii="Times New Roman" w:hAnsi="Times New Roman"/>
          <w:snapToGrid/>
          <w:color w:val="000000" w:themeColor="text1"/>
          <w:lang w:val="es-ES"/>
        </w:rPr>
        <w:t>El CONTRATISTA realizará todas aquellas actividades preventivas necesarias para eliminar o reducir y controlar los riesgos que se pongan de manifiesto como consecuencia de la evaluación de riesgos.</w:t>
      </w:r>
    </w:p>
    <w:p w:rsidR="004D280A" w:rsidRPr="00934847" w:rsidRDefault="004D280A" w:rsidP="007D7C1D">
      <w:pPr>
        <w:rPr>
          <w:color w:val="000000" w:themeColor="text1"/>
        </w:rPr>
      </w:pPr>
    </w:p>
    <w:p w:rsidR="004D280A" w:rsidRPr="00934847" w:rsidRDefault="004D280A" w:rsidP="007D7C1D">
      <w:pPr>
        <w:pStyle w:val="Textoindependiente"/>
        <w:widowControl/>
        <w:spacing w:line="276" w:lineRule="auto"/>
        <w:rPr>
          <w:rFonts w:ascii="Times New Roman" w:hAnsi="Times New Roman"/>
          <w:snapToGrid/>
          <w:color w:val="000000" w:themeColor="text1"/>
          <w:szCs w:val="24"/>
          <w:lang w:val="es-ES"/>
        </w:rPr>
      </w:pPr>
      <w:r w:rsidRPr="00934847">
        <w:rPr>
          <w:rFonts w:ascii="Times New Roman" w:hAnsi="Times New Roman"/>
          <w:snapToGrid/>
          <w:color w:val="000000" w:themeColor="text1"/>
          <w:szCs w:val="24"/>
          <w:lang w:val="es-ES"/>
        </w:rPr>
        <w:t>Con carácter general, el CONTRATISTA deberá vigilar el cumplimiento de la normativa de prevención por cuantas empresas o trabajadores autónomos desarrollen actividades en la obra. En desarrollo de esta obligación, el CONTRATISTA:</w:t>
      </w:r>
    </w:p>
    <w:p w:rsidR="004D280A" w:rsidRPr="00934847" w:rsidRDefault="004D280A" w:rsidP="005E6651">
      <w:pPr>
        <w:numPr>
          <w:ilvl w:val="0"/>
          <w:numId w:val="56"/>
        </w:numPr>
        <w:ind w:right="0"/>
        <w:rPr>
          <w:color w:val="000000" w:themeColor="text1"/>
        </w:rPr>
      </w:pPr>
      <w:r w:rsidRPr="00934847">
        <w:rPr>
          <w:color w:val="000000" w:themeColor="text1"/>
        </w:rPr>
        <w:t>Se obliga a que sus trabajadores hayan recibido antes de comenzar a trabajar en la obra, la formación necesaria y adecuada en materia preventiva para el desempeño de su cometido con arreglo a las obras objeto de este contrato, así como la información suficiente y adecuada de los riesgos de su puesto de trabajo y de los generales de la obra en su conjunto, transmitiéndoles las instrucciones necesarias para el cumplimiento del Plan de Seguridad y Salud. Y asimismo se obliga a que los trabajadores de las empresas por el mismo subcontratadas hayan recibido tal formación, información e instrucciones, así como de informar y proporcionar instrucciones adecuadas a los trabajadores autónomos.</w:t>
      </w:r>
    </w:p>
    <w:p w:rsidR="004D280A" w:rsidRPr="00934847" w:rsidRDefault="004D280A" w:rsidP="005E6651">
      <w:pPr>
        <w:numPr>
          <w:ilvl w:val="0"/>
          <w:numId w:val="56"/>
        </w:numPr>
        <w:ind w:right="0"/>
        <w:rPr>
          <w:color w:val="000000" w:themeColor="text1"/>
        </w:rPr>
      </w:pPr>
      <w:r w:rsidRPr="00934847">
        <w:rPr>
          <w:color w:val="000000" w:themeColor="text1"/>
        </w:rPr>
        <w:t>Deberá cuidar que se efectúen los preceptivos reconocimientos médicos de sus trabajadores y comprobar que también se hayan practicado los de los trabajadores de las empresas subcontratadas.</w:t>
      </w:r>
    </w:p>
    <w:p w:rsidR="004D280A" w:rsidRPr="00934847" w:rsidRDefault="004D280A" w:rsidP="005E6651">
      <w:pPr>
        <w:numPr>
          <w:ilvl w:val="0"/>
          <w:numId w:val="56"/>
        </w:numPr>
        <w:ind w:right="0"/>
        <w:rPr>
          <w:bCs/>
          <w:color w:val="000000" w:themeColor="text1"/>
        </w:rPr>
      </w:pPr>
      <w:r w:rsidRPr="00934847">
        <w:rPr>
          <w:bCs/>
          <w:color w:val="000000" w:themeColor="text1"/>
        </w:rPr>
        <w:t>Deberá tener organizada su actividad preventiva, y perfectamente actualizada la evaluación de riesgos y planificación preventiva, además de recabar de las subcontratas  la acreditación del concierto de la actividad preventiva, y la evaluación de riesgos y la planificación de la acción preventiva, comprobando la adecuación del plan de seguridad y salud con todos los trabajos a desarrollar en obra.</w:t>
      </w:r>
    </w:p>
    <w:p w:rsidR="004D280A" w:rsidRPr="00934847" w:rsidRDefault="004D280A" w:rsidP="005E6651">
      <w:pPr>
        <w:numPr>
          <w:ilvl w:val="0"/>
          <w:numId w:val="56"/>
        </w:numPr>
        <w:ind w:right="0"/>
        <w:rPr>
          <w:bCs/>
          <w:color w:val="000000" w:themeColor="text1"/>
        </w:rPr>
      </w:pPr>
      <w:r w:rsidRPr="00934847">
        <w:rPr>
          <w:bCs/>
          <w:color w:val="000000" w:themeColor="text1"/>
        </w:rPr>
        <w:t>Deberá realizar la investigación de los accidentes que se produzcan y exigir a las subcontratas la comunicación de los accidentes que tengan.</w:t>
      </w:r>
    </w:p>
    <w:p w:rsidR="004D280A" w:rsidRPr="00934847" w:rsidRDefault="004D280A" w:rsidP="005E6651">
      <w:pPr>
        <w:numPr>
          <w:ilvl w:val="0"/>
          <w:numId w:val="56"/>
        </w:numPr>
        <w:ind w:right="0"/>
        <w:rPr>
          <w:bCs/>
          <w:color w:val="000000" w:themeColor="text1"/>
        </w:rPr>
      </w:pPr>
      <w:r w:rsidRPr="00934847">
        <w:rPr>
          <w:bCs/>
          <w:color w:val="000000" w:themeColor="text1"/>
        </w:rPr>
        <w:t>Deberá velar por la cualificación específica de los trabajadores que manejen máquinas o equipos de trabajo, tanto los de su empresa como los de las subcontratas.</w:t>
      </w:r>
    </w:p>
    <w:p w:rsidR="004D280A" w:rsidRPr="00934847" w:rsidRDefault="004D280A" w:rsidP="005E6651">
      <w:pPr>
        <w:numPr>
          <w:ilvl w:val="0"/>
          <w:numId w:val="56"/>
        </w:numPr>
        <w:ind w:right="0"/>
        <w:rPr>
          <w:bCs/>
          <w:color w:val="000000" w:themeColor="text1"/>
        </w:rPr>
      </w:pPr>
      <w:r w:rsidRPr="00934847">
        <w:rPr>
          <w:bCs/>
          <w:color w:val="000000" w:themeColor="text1"/>
        </w:rPr>
        <w:t>Deberá contar con la declaración de adecuación respectiva de las máquinas al Real Decreto  1215/1997, con estricta observancia de este y demás normativa específica.</w:t>
      </w:r>
    </w:p>
    <w:p w:rsidR="004D280A" w:rsidRPr="00934847" w:rsidRDefault="004D280A" w:rsidP="005E6651">
      <w:pPr>
        <w:numPr>
          <w:ilvl w:val="0"/>
          <w:numId w:val="56"/>
        </w:numPr>
        <w:ind w:right="0"/>
        <w:rPr>
          <w:bCs/>
          <w:color w:val="000000" w:themeColor="text1"/>
        </w:rPr>
      </w:pPr>
      <w:r w:rsidRPr="00934847">
        <w:rPr>
          <w:bCs/>
          <w:color w:val="000000" w:themeColor="text1"/>
        </w:rPr>
        <w:t>Deberá disponer de la documentación o título que acredite la posesión de la maquinaria que utiliza.</w:t>
      </w:r>
    </w:p>
    <w:p w:rsidR="004D280A" w:rsidRPr="00934847" w:rsidRDefault="004D280A" w:rsidP="005E6651">
      <w:pPr>
        <w:numPr>
          <w:ilvl w:val="0"/>
          <w:numId w:val="56"/>
        </w:numPr>
        <w:ind w:right="0"/>
        <w:rPr>
          <w:bCs/>
          <w:color w:val="000000" w:themeColor="text1"/>
        </w:rPr>
      </w:pPr>
      <w:r w:rsidRPr="00934847">
        <w:rPr>
          <w:bCs/>
          <w:color w:val="000000" w:themeColor="text1"/>
        </w:rPr>
        <w:t>Deberá observar y adoptar todos medios de coordinación necesarios entre su empresa, sus subcontratas y en su caso, el resto de las empresas intervinientes en la obra.</w:t>
      </w:r>
    </w:p>
    <w:p w:rsidR="004D280A" w:rsidRPr="00934847" w:rsidRDefault="004D280A" w:rsidP="007D7C1D">
      <w:pPr>
        <w:rPr>
          <w:bCs/>
          <w:color w:val="000000" w:themeColor="text1"/>
        </w:rPr>
      </w:pPr>
    </w:p>
    <w:p w:rsidR="004D280A" w:rsidRPr="00934847" w:rsidRDefault="004D280A" w:rsidP="007D7C1D">
      <w:pPr>
        <w:rPr>
          <w:color w:val="000000" w:themeColor="text1"/>
        </w:rPr>
      </w:pPr>
    </w:p>
    <w:p w:rsidR="004D280A" w:rsidRPr="00934847" w:rsidRDefault="004D280A" w:rsidP="007D7C1D">
      <w:pPr>
        <w:pStyle w:val="Textoindependiente"/>
        <w:spacing w:line="276" w:lineRule="auto"/>
        <w:rPr>
          <w:rFonts w:ascii="Times New Roman" w:hAnsi="Times New Roman"/>
          <w:snapToGrid/>
          <w:color w:val="000000" w:themeColor="text1"/>
          <w:lang w:val="es-ES"/>
        </w:rPr>
      </w:pPr>
      <w:r w:rsidRPr="00934847">
        <w:rPr>
          <w:rFonts w:ascii="Times New Roman" w:hAnsi="Times New Roman"/>
          <w:snapToGrid/>
          <w:color w:val="000000" w:themeColor="text1"/>
          <w:lang w:val="es-ES"/>
        </w:rPr>
        <w:t xml:space="preserve">El CONTRATISTA hará cumplir a sus trabajadores y, en su caso, a sus subcontratistas, todas las medidas del Plan de Seguridad y Salud que afecten a los trabajos que en esta obra </w:t>
      </w:r>
      <w:proofErr w:type="gramStart"/>
      <w:r w:rsidRPr="00934847">
        <w:rPr>
          <w:rFonts w:ascii="Times New Roman" w:hAnsi="Times New Roman"/>
          <w:snapToGrid/>
          <w:color w:val="000000" w:themeColor="text1"/>
          <w:lang w:val="es-ES"/>
        </w:rPr>
        <w:t>debe</w:t>
      </w:r>
      <w:proofErr w:type="gramEnd"/>
      <w:r w:rsidRPr="00934847">
        <w:rPr>
          <w:rFonts w:ascii="Times New Roman" w:hAnsi="Times New Roman"/>
          <w:snapToGrid/>
          <w:color w:val="000000" w:themeColor="text1"/>
          <w:lang w:val="es-ES"/>
        </w:rPr>
        <w:t xml:space="preserve"> realizar.</w:t>
      </w:r>
    </w:p>
    <w:p w:rsidR="004D280A" w:rsidRPr="00934847" w:rsidRDefault="004D280A" w:rsidP="007D7C1D">
      <w:pPr>
        <w:widowControl w:val="0"/>
        <w:rPr>
          <w:color w:val="000000" w:themeColor="text1"/>
        </w:rPr>
      </w:pPr>
    </w:p>
    <w:p w:rsidR="004D280A" w:rsidRPr="00934847" w:rsidRDefault="004D280A" w:rsidP="007D7C1D">
      <w:pPr>
        <w:pStyle w:val="Textoindependiente"/>
        <w:spacing w:line="276" w:lineRule="auto"/>
        <w:rPr>
          <w:rFonts w:ascii="Times New Roman" w:hAnsi="Times New Roman"/>
          <w:snapToGrid/>
          <w:color w:val="000000" w:themeColor="text1"/>
          <w:lang w:val="es-ES"/>
        </w:rPr>
      </w:pPr>
      <w:r w:rsidRPr="00934847">
        <w:rPr>
          <w:rFonts w:ascii="Times New Roman" w:hAnsi="Times New Roman"/>
          <w:snapToGrid/>
          <w:color w:val="000000" w:themeColor="text1"/>
          <w:lang w:val="es-ES"/>
        </w:rPr>
        <w:t>El CONTRATISTA vendrá obligado a atender las indicaciones y cumplir las</w:t>
      </w:r>
      <w:r w:rsidRPr="00934847">
        <w:rPr>
          <w:rFonts w:ascii="Times New Roman" w:hAnsi="Times New Roman"/>
          <w:color w:val="000000" w:themeColor="text1"/>
        </w:rPr>
        <w:t xml:space="preserve"> </w:t>
      </w:r>
      <w:r w:rsidRPr="00934847">
        <w:rPr>
          <w:rFonts w:ascii="Times New Roman" w:hAnsi="Times New Roman"/>
          <w:snapToGrid/>
          <w:color w:val="000000" w:themeColor="text1"/>
          <w:lang w:val="es-ES"/>
        </w:rPr>
        <w:t xml:space="preserve">instrucciones del Coordinador en materia de seguridad y salud desde la presentación para su aprobación del </w:t>
      </w:r>
      <w:r w:rsidRPr="00934847">
        <w:rPr>
          <w:rFonts w:ascii="Times New Roman" w:hAnsi="Times New Roman"/>
          <w:snapToGrid/>
          <w:color w:val="000000" w:themeColor="text1"/>
          <w:lang w:val="es-ES"/>
        </w:rPr>
        <w:lastRenderedPageBreak/>
        <w:t>Plan de Seguridad y durante la ejecución de la obra;</w:t>
      </w:r>
      <w:r w:rsidRPr="00934847">
        <w:rPr>
          <w:rFonts w:ascii="Times New Roman" w:hAnsi="Times New Roman"/>
          <w:color w:val="000000" w:themeColor="text1"/>
        </w:rPr>
        <w:t xml:space="preserve"> </w:t>
      </w:r>
      <w:r w:rsidRPr="00934847">
        <w:rPr>
          <w:rFonts w:ascii="Times New Roman" w:hAnsi="Times New Roman"/>
          <w:snapToGrid/>
          <w:color w:val="000000" w:themeColor="text1"/>
          <w:lang w:val="es-ES"/>
        </w:rPr>
        <w:t>asimismo deberá cumplir las indicaciones e instrucciones de la Dirección Facultativa.</w:t>
      </w:r>
    </w:p>
    <w:p w:rsidR="004D280A" w:rsidRPr="00934847" w:rsidRDefault="004D280A" w:rsidP="007D7C1D">
      <w:pPr>
        <w:rPr>
          <w:color w:val="000000" w:themeColor="text1"/>
        </w:rPr>
      </w:pPr>
    </w:p>
    <w:p w:rsidR="004D280A" w:rsidRPr="00934847" w:rsidRDefault="004D280A" w:rsidP="007D7C1D">
      <w:pPr>
        <w:rPr>
          <w:color w:val="000000" w:themeColor="text1"/>
        </w:rPr>
      </w:pPr>
      <w:r w:rsidRPr="00934847">
        <w:rPr>
          <w:color w:val="000000" w:themeColor="text1"/>
        </w:rPr>
        <w:t>El CONTRATISTA se obliga a mantener en la obra  personal cuyo cometido específico será el de encargarse de poner en práctica todas las medidas de seguridad que impone la normativa vigente, así como de reponer aquellas que, por circunstancias de los trabajos, se hubieran de quitar momentáneamente.</w:t>
      </w:r>
      <w:r w:rsidRPr="00934847">
        <w:rPr>
          <w:b/>
          <w:bCs/>
          <w:color w:val="000000" w:themeColor="text1"/>
        </w:rPr>
        <w:t xml:space="preserve"> </w:t>
      </w:r>
      <w:r w:rsidRPr="00934847">
        <w:rPr>
          <w:bCs/>
          <w:color w:val="000000" w:themeColor="text1"/>
        </w:rPr>
        <w:t>En concreto</w:t>
      </w:r>
      <w:r w:rsidRPr="00934847">
        <w:rPr>
          <w:color w:val="000000" w:themeColor="text1"/>
        </w:rPr>
        <w:t>, se obliga a designar los recursos preventivos en la obra, en los supuestos y con los cometidos establecidos en el artículo 32 bis y Disposición Adicional Decimocuarta de la Ley de Prevención de Riesgos Laborales.</w:t>
      </w:r>
    </w:p>
    <w:p w:rsidR="004D280A" w:rsidRPr="00934847" w:rsidRDefault="004D280A" w:rsidP="007D7C1D">
      <w:pPr>
        <w:pStyle w:val="Textoindependiente"/>
        <w:spacing w:line="276" w:lineRule="auto"/>
        <w:rPr>
          <w:rFonts w:ascii="Times New Roman" w:hAnsi="Times New Roman"/>
          <w:color w:val="000000" w:themeColor="text1"/>
        </w:rPr>
      </w:pPr>
    </w:p>
    <w:p w:rsidR="004D280A" w:rsidRPr="00934847" w:rsidRDefault="004D280A" w:rsidP="007D7C1D">
      <w:pPr>
        <w:pStyle w:val="Textoindependiente"/>
        <w:spacing w:line="276" w:lineRule="auto"/>
        <w:rPr>
          <w:rFonts w:ascii="Times New Roman" w:hAnsi="Times New Roman"/>
          <w:color w:val="000000" w:themeColor="text1"/>
        </w:rPr>
      </w:pPr>
      <w:r w:rsidRPr="00934847">
        <w:rPr>
          <w:rFonts w:ascii="Times New Roman" w:hAnsi="Times New Roman"/>
          <w:color w:val="000000" w:themeColor="text1"/>
        </w:rPr>
        <w:t xml:space="preserve">El CONTRATISTA se obliga al estricto cumplimiento en todos sus términos de la Ley 32/2006, de 18 de octubre, reguladora de la subcontratación en el sector de la construcción. El CONTRATISTA se encuentra inscrito en el Registro de Empresas </w:t>
      </w:r>
      <w:proofErr w:type="gramStart"/>
      <w:r w:rsidRPr="00934847">
        <w:rPr>
          <w:rFonts w:ascii="Times New Roman" w:hAnsi="Times New Roman"/>
          <w:color w:val="000000" w:themeColor="text1"/>
        </w:rPr>
        <w:t>Acreditadas ....</w:t>
      </w:r>
      <w:proofErr w:type="gramEnd"/>
      <w:r w:rsidRPr="00934847">
        <w:rPr>
          <w:rFonts w:ascii="Times New Roman" w:hAnsi="Times New Roman"/>
          <w:color w:val="000000" w:themeColor="text1"/>
        </w:rPr>
        <w:t xml:space="preserve"> </w:t>
      </w:r>
      <w:proofErr w:type="gramStart"/>
      <w:r w:rsidRPr="00934847">
        <w:rPr>
          <w:rFonts w:ascii="Times New Roman" w:hAnsi="Times New Roman"/>
          <w:color w:val="000000" w:themeColor="text1"/>
        </w:rPr>
        <w:t>con</w:t>
      </w:r>
      <w:proofErr w:type="gramEnd"/>
      <w:r w:rsidRPr="00934847">
        <w:rPr>
          <w:rFonts w:ascii="Times New Roman" w:hAnsi="Times New Roman"/>
          <w:color w:val="000000" w:themeColor="text1"/>
        </w:rPr>
        <w:t xml:space="preserve"> en nº  ... . </w:t>
      </w:r>
    </w:p>
    <w:p w:rsidR="004D280A" w:rsidRPr="00934847" w:rsidRDefault="004D280A" w:rsidP="007D7C1D">
      <w:pPr>
        <w:pStyle w:val="Textoindependiente"/>
        <w:spacing w:line="276" w:lineRule="auto"/>
        <w:rPr>
          <w:rFonts w:ascii="Times New Roman" w:hAnsi="Times New Roman"/>
          <w:color w:val="000000" w:themeColor="text1"/>
        </w:rPr>
      </w:pPr>
      <w:r w:rsidRPr="00934847">
        <w:rPr>
          <w:rFonts w:ascii="Times New Roman" w:hAnsi="Times New Roman"/>
          <w:color w:val="000000" w:themeColor="text1"/>
        </w:rPr>
        <w:t xml:space="preserve">La constatación del incumplimiento de las obligaciones a que se refiere esta cláusula por parte del CONTRATISTA facultará al Promotor para la resolución de este contrato, con resarcimiento de daños y perjuicios ocasionados. </w:t>
      </w:r>
    </w:p>
    <w:p w:rsidR="004D280A" w:rsidRPr="00934847" w:rsidRDefault="004D280A" w:rsidP="007D7C1D">
      <w:pPr>
        <w:rPr>
          <w:b/>
          <w:color w:val="000000" w:themeColor="text1"/>
        </w:rPr>
      </w:pPr>
    </w:p>
    <w:p w:rsidR="004D280A" w:rsidRPr="00934847" w:rsidRDefault="004D280A" w:rsidP="007D7C1D">
      <w:pPr>
        <w:rPr>
          <w:b/>
          <w:color w:val="000000" w:themeColor="text1"/>
        </w:rPr>
      </w:pPr>
      <w:r w:rsidRPr="00934847">
        <w:rPr>
          <w:b/>
          <w:color w:val="000000" w:themeColor="text1"/>
        </w:rPr>
        <w:t>Séptima.- CERTIFICADO DE ENCONTRARSE AL CORRIENTE DE SUS OBLIGACIONES TRIBUTARIAS.</w:t>
      </w:r>
    </w:p>
    <w:p w:rsidR="004D280A" w:rsidRPr="00934847" w:rsidRDefault="004D280A" w:rsidP="007D7C1D">
      <w:pPr>
        <w:rPr>
          <w:b/>
          <w:color w:val="000000" w:themeColor="text1"/>
        </w:rPr>
      </w:pPr>
    </w:p>
    <w:p w:rsidR="004D280A" w:rsidRPr="00934847" w:rsidRDefault="004D280A" w:rsidP="007D7C1D">
      <w:pPr>
        <w:pStyle w:val="Textoindependiente"/>
        <w:widowControl/>
        <w:spacing w:line="276" w:lineRule="auto"/>
        <w:rPr>
          <w:rFonts w:ascii="Times New Roman" w:hAnsi="Times New Roman"/>
          <w:snapToGrid/>
          <w:color w:val="000000" w:themeColor="text1"/>
          <w:szCs w:val="24"/>
          <w:lang w:val="es-ES"/>
        </w:rPr>
      </w:pPr>
      <w:r w:rsidRPr="00934847">
        <w:rPr>
          <w:rFonts w:ascii="Times New Roman" w:hAnsi="Times New Roman"/>
          <w:snapToGrid/>
          <w:color w:val="000000" w:themeColor="text1"/>
          <w:szCs w:val="24"/>
          <w:lang w:val="es-ES"/>
        </w:rPr>
        <w:t xml:space="preserve">El CONTRATISTA entrega en este acto al PROMOTOR el certificado, emitido por la Administración Tributaria, de encontrarse al corriente de sus obligaciones tributarias, regulado en el artículo 43.1.f) de la Ley 58/2003, General Tributaria, que establece la responsabilidad subsidiaria por las obligaciones tributarias contraídas por contratistas relativas a tributos que deban repercutirse o cantidades que deban retenerse a trabajadores, profesionales u otros empresarios. </w:t>
      </w:r>
    </w:p>
    <w:p w:rsidR="004D280A" w:rsidRPr="00934847" w:rsidRDefault="004D280A" w:rsidP="007D7C1D">
      <w:pPr>
        <w:pStyle w:val="Textoindependiente"/>
        <w:widowControl/>
        <w:spacing w:line="276" w:lineRule="auto"/>
        <w:rPr>
          <w:rFonts w:ascii="Times New Roman" w:hAnsi="Times New Roman"/>
          <w:snapToGrid/>
          <w:color w:val="000000" w:themeColor="text1"/>
          <w:szCs w:val="24"/>
          <w:lang w:val="es-ES"/>
        </w:rPr>
      </w:pPr>
    </w:p>
    <w:p w:rsidR="004D280A" w:rsidRPr="00934847" w:rsidRDefault="004D280A" w:rsidP="007D7C1D">
      <w:pPr>
        <w:pStyle w:val="Textoindependiente"/>
        <w:widowControl/>
        <w:spacing w:line="276" w:lineRule="auto"/>
        <w:rPr>
          <w:rFonts w:ascii="Times New Roman" w:hAnsi="Times New Roman"/>
          <w:b/>
          <w:i/>
          <w:color w:val="000000" w:themeColor="text1"/>
          <w:szCs w:val="24"/>
        </w:rPr>
      </w:pPr>
      <w:r w:rsidRPr="00934847">
        <w:rPr>
          <w:rFonts w:ascii="Times New Roman" w:hAnsi="Times New Roman"/>
          <w:snapToGrid/>
          <w:color w:val="000000" w:themeColor="text1"/>
          <w:szCs w:val="24"/>
          <w:lang w:val="es-ES"/>
        </w:rPr>
        <w:t>Transcurrido el periodo de doce meses desde la fecha de emisión de dicho certificado, sin que haya sido renovado, el PROMOTOR podrá retener el pago de cualquier factura que deba abonar al CONTRATISTA, por cualquiera de los conceptos establecidos en el contrato, como el pago de</w:t>
      </w:r>
      <w:r w:rsidRPr="00934847">
        <w:rPr>
          <w:rFonts w:ascii="Times New Roman" w:hAnsi="Times New Roman"/>
          <w:b/>
          <w:color w:val="000000" w:themeColor="text1"/>
          <w:szCs w:val="24"/>
        </w:rPr>
        <w:t xml:space="preserve"> </w:t>
      </w:r>
      <w:r w:rsidRPr="00934847">
        <w:rPr>
          <w:rFonts w:ascii="Times New Roman" w:hAnsi="Times New Roman"/>
          <w:snapToGrid/>
          <w:color w:val="000000" w:themeColor="text1"/>
          <w:szCs w:val="24"/>
          <w:lang w:val="es-ES"/>
        </w:rPr>
        <w:t>certificaciones de obra, de la liquidación final de la obra y, en su caso, de la liquidación de las obras ejecutadas en caso de resolución anticipada, hasta que éste le aporte un nuevo certificado, emitido por la Administración Tributaria durante los doce meses anteriores al pago de cada factura. En caso de pago mediante entrega de letra de cambio o pagaré, los doce meses anteriores deberán entenderse a la fecha de vencimiento de los efectos entregados.</w:t>
      </w:r>
      <w:r w:rsidRPr="00934847">
        <w:rPr>
          <w:rFonts w:ascii="Times New Roman" w:hAnsi="Times New Roman"/>
          <w:b/>
          <w:color w:val="000000" w:themeColor="text1"/>
          <w:szCs w:val="24"/>
        </w:rPr>
        <w:t xml:space="preserve"> </w:t>
      </w:r>
    </w:p>
    <w:p w:rsidR="004D280A" w:rsidRPr="00934847" w:rsidRDefault="004D280A" w:rsidP="007D7C1D">
      <w:pPr>
        <w:rPr>
          <w:b/>
          <w:color w:val="000000" w:themeColor="text1"/>
        </w:rPr>
      </w:pPr>
    </w:p>
    <w:p w:rsidR="004D280A" w:rsidRPr="00934847" w:rsidRDefault="004D280A" w:rsidP="007D7C1D">
      <w:pPr>
        <w:rPr>
          <w:color w:val="000000" w:themeColor="text1"/>
        </w:rPr>
      </w:pPr>
      <w:r w:rsidRPr="00934847">
        <w:rPr>
          <w:color w:val="000000" w:themeColor="text1"/>
        </w:rPr>
        <w:t>A los efectos de lo dispuesto en la presente estipulación, el CONTRATISTA facultará de forma irrevocable al PROMOTOR a solicitar en su nombre, ante la Administración Tributaria, el certificado específico regulado en el artículo 43.1.f) de la Ley General Tributaria, mediante el oportuno documento privado o público, si fuere preciso. Esta facultad no eximirá al CONTRATISTA de su obligación de aportar el oportuno certificado como requisito previo para cualquier pago.</w:t>
      </w:r>
    </w:p>
    <w:p w:rsidR="004D280A" w:rsidRPr="00934847" w:rsidRDefault="004D280A" w:rsidP="007D7C1D">
      <w:pPr>
        <w:pStyle w:val="Textoindependiente"/>
        <w:widowControl/>
        <w:spacing w:line="276" w:lineRule="auto"/>
        <w:rPr>
          <w:rFonts w:ascii="Times New Roman" w:hAnsi="Times New Roman"/>
          <w:snapToGrid/>
          <w:color w:val="000000" w:themeColor="text1"/>
          <w:lang w:val="es-ES"/>
        </w:rPr>
      </w:pPr>
    </w:p>
    <w:p w:rsidR="004D280A" w:rsidRPr="00934847" w:rsidRDefault="004D280A" w:rsidP="007D7C1D">
      <w:pPr>
        <w:rPr>
          <w:b/>
          <w:color w:val="000000" w:themeColor="text1"/>
        </w:rPr>
      </w:pPr>
      <w:r w:rsidRPr="00934847">
        <w:rPr>
          <w:b/>
          <w:color w:val="000000" w:themeColor="text1"/>
        </w:rPr>
        <w:t xml:space="preserve">Octava.- </w:t>
      </w:r>
      <w:r w:rsidRPr="00934847">
        <w:rPr>
          <w:b/>
          <w:caps/>
          <w:color w:val="000000" w:themeColor="text1"/>
        </w:rPr>
        <w:t>Acta de replanteo</w:t>
      </w:r>
      <w:r w:rsidRPr="00934847">
        <w:rPr>
          <w:b/>
          <w:color w:val="000000" w:themeColor="text1"/>
        </w:rPr>
        <w:t xml:space="preserve">. </w:t>
      </w:r>
    </w:p>
    <w:p w:rsidR="004D280A" w:rsidRPr="00934847" w:rsidRDefault="004D280A" w:rsidP="007D7C1D">
      <w:pPr>
        <w:rPr>
          <w:b/>
          <w:color w:val="000000" w:themeColor="text1"/>
        </w:rPr>
      </w:pPr>
    </w:p>
    <w:p w:rsidR="004D280A" w:rsidRPr="00934847" w:rsidRDefault="004D280A" w:rsidP="007D7C1D">
      <w:pPr>
        <w:rPr>
          <w:color w:val="000000" w:themeColor="text1"/>
        </w:rPr>
      </w:pPr>
      <w:r w:rsidRPr="00934847">
        <w:rPr>
          <w:color w:val="000000" w:themeColor="text1"/>
        </w:rPr>
        <w:t>Dentro de los quince días siguientes a la firma del presente contrato, se extenderá el Acta de replanteo, en la que se hará constar el inicio de las obras.</w:t>
      </w:r>
    </w:p>
    <w:p w:rsidR="004D280A" w:rsidRPr="00934847" w:rsidRDefault="004D280A" w:rsidP="007D7C1D">
      <w:pPr>
        <w:ind w:firstLine="720"/>
        <w:rPr>
          <w:color w:val="000000" w:themeColor="text1"/>
        </w:rPr>
      </w:pPr>
    </w:p>
    <w:p w:rsidR="004D280A" w:rsidRPr="00934847" w:rsidRDefault="004D280A" w:rsidP="007D7C1D">
      <w:pPr>
        <w:rPr>
          <w:color w:val="000000" w:themeColor="text1"/>
        </w:rPr>
      </w:pPr>
      <w:r w:rsidRPr="00934847">
        <w:rPr>
          <w:color w:val="000000" w:themeColor="text1"/>
        </w:rPr>
        <w:t xml:space="preserve">El Acta de replanteo e inicio de las obras será </w:t>
      </w:r>
      <w:proofErr w:type="gramStart"/>
      <w:r w:rsidRPr="00934847">
        <w:rPr>
          <w:color w:val="000000" w:themeColor="text1"/>
        </w:rPr>
        <w:t>suscrita</w:t>
      </w:r>
      <w:proofErr w:type="gramEnd"/>
      <w:r w:rsidRPr="00934847">
        <w:rPr>
          <w:color w:val="000000" w:themeColor="text1"/>
        </w:rPr>
        <w:t xml:space="preserve"> por el Director de obra, el Director de la ejecución de la obra y el CONTRATISTA. </w:t>
      </w:r>
    </w:p>
    <w:p w:rsidR="004D280A" w:rsidRPr="00934847" w:rsidRDefault="004D280A" w:rsidP="007D7C1D">
      <w:pPr>
        <w:ind w:left="993" w:hanging="993"/>
        <w:rPr>
          <w:b/>
          <w:color w:val="000000" w:themeColor="text1"/>
        </w:rPr>
      </w:pPr>
    </w:p>
    <w:p w:rsidR="004D280A" w:rsidRPr="00934847" w:rsidRDefault="004D280A" w:rsidP="007D7C1D">
      <w:pPr>
        <w:ind w:left="993" w:hanging="993"/>
        <w:rPr>
          <w:b/>
          <w:color w:val="000000" w:themeColor="text1"/>
        </w:rPr>
      </w:pPr>
      <w:r w:rsidRPr="00934847">
        <w:rPr>
          <w:b/>
          <w:color w:val="000000" w:themeColor="text1"/>
        </w:rPr>
        <w:t xml:space="preserve">Novena.- </w:t>
      </w:r>
      <w:r w:rsidRPr="00934847">
        <w:rPr>
          <w:b/>
          <w:caps/>
          <w:color w:val="000000" w:themeColor="text1"/>
        </w:rPr>
        <w:t>Ejecución de obras y plazo de las mismas</w:t>
      </w:r>
      <w:r w:rsidRPr="00934847">
        <w:rPr>
          <w:b/>
          <w:color w:val="000000" w:themeColor="text1"/>
        </w:rPr>
        <w:t>.</w:t>
      </w:r>
    </w:p>
    <w:p w:rsidR="004D280A" w:rsidRPr="00934847" w:rsidRDefault="004D280A" w:rsidP="007D7C1D">
      <w:pPr>
        <w:ind w:left="1276" w:hanging="1276"/>
        <w:rPr>
          <w:color w:val="000000" w:themeColor="text1"/>
        </w:rPr>
      </w:pPr>
    </w:p>
    <w:p w:rsidR="004D280A" w:rsidRPr="00934847" w:rsidRDefault="004D280A" w:rsidP="007D7C1D">
      <w:pPr>
        <w:rPr>
          <w:color w:val="000000" w:themeColor="text1"/>
        </w:rPr>
      </w:pPr>
      <w:r w:rsidRPr="00934847">
        <w:rPr>
          <w:color w:val="000000" w:themeColor="text1"/>
        </w:rPr>
        <w:t xml:space="preserve">El CONTRATISTA ejecutará las obras con arreglo al presente contrato, la «lex </w:t>
      </w:r>
      <w:proofErr w:type="spellStart"/>
      <w:r w:rsidRPr="00934847">
        <w:rPr>
          <w:color w:val="000000" w:themeColor="text1"/>
        </w:rPr>
        <w:t>artis</w:t>
      </w:r>
      <w:proofErr w:type="spellEnd"/>
      <w:r w:rsidRPr="00934847">
        <w:rPr>
          <w:color w:val="000000" w:themeColor="text1"/>
        </w:rPr>
        <w:t xml:space="preserve">» y demás documentos anexos, con sujeción a las instrucciones de la Dirección Facultativa, así como cuantas prescripciones, reglamentos, leyes y demás normas de cualquier índole sean aplicables para que queden perfectamente acabadas a fin de alcanzar la calidad exigida en el proyecto técnico. </w:t>
      </w:r>
    </w:p>
    <w:p w:rsidR="004D280A" w:rsidRPr="00934847" w:rsidRDefault="004D280A" w:rsidP="007D7C1D">
      <w:pPr>
        <w:rPr>
          <w:color w:val="000000" w:themeColor="text1"/>
        </w:rPr>
      </w:pPr>
    </w:p>
    <w:p w:rsidR="004D280A" w:rsidRPr="00934847" w:rsidRDefault="004D280A" w:rsidP="007D7C1D">
      <w:pPr>
        <w:pStyle w:val="Textoindependiente2"/>
        <w:spacing w:line="276" w:lineRule="auto"/>
        <w:rPr>
          <w:color w:val="000000" w:themeColor="text1"/>
        </w:rPr>
      </w:pPr>
      <w:r w:rsidRPr="00934847">
        <w:rPr>
          <w:color w:val="000000" w:themeColor="text1"/>
        </w:rPr>
        <w:t>Si la Dirección Facultativa advirtiera vicios o defectos en la ejecución de alguna unidad de obra ordenará su demolición y reconstrucción a cargo del CONTRATISTA. No obstante lo anterior, si la Dirección Facultativa estimare que son admisibles, el PROMOTOR, mediando acuerdo con el CONTRATISTA, podrá aceptarlas con la consiguiente reducción del precio.</w:t>
      </w:r>
    </w:p>
    <w:p w:rsidR="004D280A" w:rsidRPr="00934847" w:rsidRDefault="004D280A" w:rsidP="007D7C1D">
      <w:pPr>
        <w:rPr>
          <w:color w:val="000000" w:themeColor="text1"/>
        </w:rPr>
      </w:pPr>
    </w:p>
    <w:p w:rsidR="004D280A" w:rsidRPr="00934847" w:rsidRDefault="004D280A" w:rsidP="007D7C1D">
      <w:pPr>
        <w:rPr>
          <w:color w:val="000000" w:themeColor="text1"/>
        </w:rPr>
      </w:pPr>
      <w:r w:rsidRPr="00934847">
        <w:rPr>
          <w:color w:val="000000" w:themeColor="text1"/>
        </w:rPr>
        <w:t xml:space="preserve">El plazo de ejecución de la totalidad de las obras se fija </w:t>
      </w:r>
      <w:proofErr w:type="gramStart"/>
      <w:r w:rsidRPr="00934847">
        <w:rPr>
          <w:color w:val="000000" w:themeColor="text1"/>
        </w:rPr>
        <w:t>en .........</w:t>
      </w:r>
      <w:proofErr w:type="gramEnd"/>
      <w:r w:rsidRPr="00934847">
        <w:rPr>
          <w:color w:val="000000" w:themeColor="text1"/>
        </w:rPr>
        <w:t xml:space="preserve"> meses, contados a partir del día siguiente al previsto para la suscripción del Acta de replanteo e inicio de las obras y hasta la suscripción del acta de recepción.</w:t>
      </w:r>
    </w:p>
    <w:p w:rsidR="004D280A" w:rsidRPr="00934847" w:rsidRDefault="004D280A" w:rsidP="007D7C1D">
      <w:pPr>
        <w:ind w:firstLine="720"/>
        <w:rPr>
          <w:color w:val="000000" w:themeColor="text1"/>
        </w:rPr>
      </w:pPr>
    </w:p>
    <w:p w:rsidR="004D280A" w:rsidRPr="00934847" w:rsidRDefault="004D280A" w:rsidP="007D7C1D">
      <w:pPr>
        <w:pStyle w:val="Sangra2detindependiente"/>
        <w:spacing w:line="276" w:lineRule="auto"/>
        <w:ind w:firstLine="0"/>
        <w:rPr>
          <w:rFonts w:ascii="Times New Roman" w:hAnsi="Times New Roman"/>
          <w:color w:val="000000" w:themeColor="text1"/>
        </w:rPr>
      </w:pPr>
      <w:r w:rsidRPr="00934847">
        <w:rPr>
          <w:rFonts w:ascii="Times New Roman" w:hAnsi="Times New Roman"/>
          <w:color w:val="000000" w:themeColor="text1"/>
        </w:rPr>
        <w:t xml:space="preserve">El CONTRATISTA tendrá derecho a la ampliación del plazo de ejecución por los siguientes motivos: </w:t>
      </w:r>
    </w:p>
    <w:p w:rsidR="004D280A" w:rsidRPr="00934847" w:rsidRDefault="004D280A" w:rsidP="007D7C1D">
      <w:pPr>
        <w:pStyle w:val="Sangra2detindependiente"/>
        <w:spacing w:line="276" w:lineRule="auto"/>
        <w:ind w:firstLine="0"/>
        <w:rPr>
          <w:rFonts w:ascii="Times New Roman" w:hAnsi="Times New Roman"/>
          <w:color w:val="000000" w:themeColor="text1"/>
        </w:rPr>
      </w:pPr>
    </w:p>
    <w:p w:rsidR="004D280A" w:rsidRPr="00934847" w:rsidRDefault="004D280A" w:rsidP="005E6651">
      <w:pPr>
        <w:numPr>
          <w:ilvl w:val="0"/>
          <w:numId w:val="57"/>
        </w:numPr>
        <w:tabs>
          <w:tab w:val="clear" w:pos="360"/>
          <w:tab w:val="num" w:pos="720"/>
        </w:tabs>
        <w:ind w:left="720" w:right="0"/>
        <w:rPr>
          <w:color w:val="000000" w:themeColor="text1"/>
        </w:rPr>
      </w:pPr>
      <w:r w:rsidRPr="00934847">
        <w:rPr>
          <w:color w:val="000000" w:themeColor="text1"/>
        </w:rPr>
        <w:t>Por causas de caso fortuito o fuerza mayor, de acuerdo con lo previsto en el artículo 1.105 del Código Civil.</w:t>
      </w:r>
    </w:p>
    <w:p w:rsidR="004D280A" w:rsidRPr="00934847" w:rsidRDefault="004D280A" w:rsidP="007D7C1D">
      <w:pPr>
        <w:ind w:left="360"/>
        <w:rPr>
          <w:color w:val="000000" w:themeColor="text1"/>
        </w:rPr>
      </w:pPr>
    </w:p>
    <w:p w:rsidR="004D280A" w:rsidRPr="00934847" w:rsidRDefault="004D280A" w:rsidP="005E6651">
      <w:pPr>
        <w:numPr>
          <w:ilvl w:val="0"/>
          <w:numId w:val="57"/>
        </w:numPr>
        <w:tabs>
          <w:tab w:val="clear" w:pos="360"/>
          <w:tab w:val="num" w:pos="720"/>
        </w:tabs>
        <w:ind w:left="720" w:right="0"/>
        <w:rPr>
          <w:color w:val="000000" w:themeColor="text1"/>
        </w:rPr>
      </w:pPr>
      <w:r w:rsidRPr="00934847">
        <w:rPr>
          <w:color w:val="000000" w:themeColor="text1"/>
        </w:rPr>
        <w:t>Por huelgas en el sector de la construcción.</w:t>
      </w:r>
    </w:p>
    <w:p w:rsidR="004D280A" w:rsidRPr="00934847" w:rsidRDefault="004D280A" w:rsidP="007D7C1D">
      <w:pPr>
        <w:rPr>
          <w:color w:val="000000" w:themeColor="text1"/>
        </w:rPr>
      </w:pPr>
    </w:p>
    <w:p w:rsidR="004D280A" w:rsidRPr="00934847" w:rsidRDefault="004D280A" w:rsidP="007D7C1D">
      <w:pPr>
        <w:pStyle w:val="Textoindependiente2"/>
        <w:spacing w:line="276" w:lineRule="auto"/>
        <w:rPr>
          <w:color w:val="000000" w:themeColor="text1"/>
          <w:szCs w:val="24"/>
        </w:rPr>
      </w:pPr>
      <w:r w:rsidRPr="00934847">
        <w:rPr>
          <w:color w:val="000000" w:themeColor="text1"/>
          <w:szCs w:val="24"/>
        </w:rPr>
        <w:t>(Se pueden añadir otras causas como: c) Por paralización de las obras a consecuencia del impago por el promotor de... certificaciones de obra)</w:t>
      </w:r>
    </w:p>
    <w:p w:rsidR="004D280A" w:rsidRPr="00934847" w:rsidRDefault="004D280A" w:rsidP="007D7C1D">
      <w:pPr>
        <w:ind w:left="993" w:hanging="284"/>
        <w:rPr>
          <w:color w:val="000000" w:themeColor="text1"/>
        </w:rPr>
      </w:pPr>
      <w:r w:rsidRPr="00934847">
        <w:rPr>
          <w:color w:val="000000" w:themeColor="text1"/>
        </w:rPr>
        <w:t xml:space="preserve"> </w:t>
      </w:r>
    </w:p>
    <w:p w:rsidR="004D280A" w:rsidRPr="00934847" w:rsidRDefault="004D280A" w:rsidP="007D7C1D">
      <w:pPr>
        <w:pStyle w:val="Textoindependiente"/>
        <w:widowControl/>
        <w:spacing w:line="276" w:lineRule="auto"/>
        <w:rPr>
          <w:rFonts w:ascii="Times New Roman" w:hAnsi="Times New Roman"/>
          <w:snapToGrid/>
          <w:color w:val="000000" w:themeColor="text1"/>
          <w:lang w:val="es-ES"/>
        </w:rPr>
      </w:pPr>
      <w:r w:rsidRPr="00934847">
        <w:rPr>
          <w:rFonts w:ascii="Times New Roman" w:hAnsi="Times New Roman"/>
          <w:snapToGrid/>
          <w:color w:val="000000" w:themeColor="text1"/>
          <w:lang w:val="es-ES"/>
        </w:rPr>
        <w:t>En el caso de producirse alguna de estas circunstancias, el CONTRATISTA lo comunicará por escrito al Director de Obra y al PROMOTOR, en un plazo máximo de tres días. La prórroga en el plazo de ejecución general será igual al número de días que realmente duren los retrasos (o paralización)</w:t>
      </w:r>
    </w:p>
    <w:p w:rsidR="004D280A" w:rsidRPr="00934847" w:rsidRDefault="004D280A" w:rsidP="007D7C1D">
      <w:pPr>
        <w:ind w:firstLine="709"/>
        <w:rPr>
          <w:color w:val="000000" w:themeColor="text1"/>
        </w:rPr>
      </w:pPr>
    </w:p>
    <w:p w:rsidR="004D280A" w:rsidRPr="00934847" w:rsidRDefault="004D280A" w:rsidP="007D7C1D">
      <w:pPr>
        <w:pStyle w:val="Textoindependiente"/>
        <w:widowControl/>
        <w:spacing w:line="276" w:lineRule="auto"/>
        <w:rPr>
          <w:rFonts w:ascii="Times New Roman" w:hAnsi="Times New Roman"/>
          <w:snapToGrid/>
          <w:color w:val="000000" w:themeColor="text1"/>
          <w:lang w:val="es-ES"/>
        </w:rPr>
      </w:pPr>
      <w:r w:rsidRPr="00934847">
        <w:rPr>
          <w:rFonts w:ascii="Times New Roman" w:hAnsi="Times New Roman"/>
          <w:snapToGrid/>
          <w:color w:val="000000" w:themeColor="text1"/>
          <w:lang w:val="es-ES"/>
        </w:rPr>
        <w:t>Las demoras o incumplimiento de los plazos parciales o de fecha final de terminación de obra estarán sujetas a las indemnizaciones y penalizaciones establecidas en el presente contrato.</w:t>
      </w:r>
    </w:p>
    <w:p w:rsidR="004D280A" w:rsidRPr="00934847" w:rsidRDefault="004D280A" w:rsidP="007D7C1D">
      <w:pPr>
        <w:pStyle w:val="Textoindependiente"/>
        <w:widowControl/>
        <w:spacing w:line="276" w:lineRule="auto"/>
        <w:rPr>
          <w:rFonts w:ascii="Times New Roman" w:hAnsi="Times New Roman"/>
          <w:snapToGrid/>
          <w:color w:val="000000" w:themeColor="text1"/>
          <w:lang w:val="es-ES"/>
        </w:rPr>
      </w:pPr>
    </w:p>
    <w:p w:rsidR="004D280A" w:rsidRPr="00934847" w:rsidRDefault="004D280A" w:rsidP="007D7C1D">
      <w:pPr>
        <w:pStyle w:val="Textoindependiente"/>
        <w:widowControl/>
        <w:spacing w:line="276" w:lineRule="auto"/>
        <w:rPr>
          <w:rFonts w:ascii="Times New Roman" w:hAnsi="Times New Roman"/>
          <w:snapToGrid/>
          <w:color w:val="000000" w:themeColor="text1"/>
          <w:lang w:val="es-ES"/>
        </w:rPr>
      </w:pPr>
      <w:r w:rsidRPr="00934847">
        <w:rPr>
          <w:rFonts w:ascii="Times New Roman" w:hAnsi="Times New Roman"/>
          <w:snapToGrid/>
          <w:color w:val="000000" w:themeColor="text1"/>
          <w:lang w:val="es-ES"/>
        </w:rPr>
        <w:t>(Este último párrafo como la cláusula vigésima también puede suprimirse)</w:t>
      </w:r>
    </w:p>
    <w:p w:rsidR="004D280A" w:rsidRPr="00934847" w:rsidRDefault="004D280A" w:rsidP="007D7C1D">
      <w:pPr>
        <w:rPr>
          <w:color w:val="000000" w:themeColor="text1"/>
        </w:rPr>
      </w:pPr>
    </w:p>
    <w:p w:rsidR="004D280A" w:rsidRPr="00934847" w:rsidRDefault="004D280A" w:rsidP="007D7C1D">
      <w:pPr>
        <w:rPr>
          <w:b/>
          <w:color w:val="000000" w:themeColor="text1"/>
        </w:rPr>
      </w:pPr>
      <w:r w:rsidRPr="00934847">
        <w:rPr>
          <w:b/>
          <w:color w:val="000000" w:themeColor="text1"/>
        </w:rPr>
        <w:t xml:space="preserve">Décima.- </w:t>
      </w:r>
      <w:r w:rsidRPr="00934847">
        <w:rPr>
          <w:b/>
          <w:caps/>
          <w:color w:val="000000" w:themeColor="text1"/>
        </w:rPr>
        <w:t>Libro de órdenes</w:t>
      </w:r>
      <w:r w:rsidRPr="00934847">
        <w:rPr>
          <w:b/>
          <w:color w:val="000000" w:themeColor="text1"/>
        </w:rPr>
        <w:t xml:space="preserve">. </w:t>
      </w:r>
    </w:p>
    <w:p w:rsidR="004D280A" w:rsidRPr="00934847" w:rsidRDefault="004D280A" w:rsidP="007D7C1D">
      <w:pPr>
        <w:pStyle w:val="Textoindependiente"/>
        <w:spacing w:line="276" w:lineRule="auto"/>
        <w:ind w:firstLine="720"/>
        <w:rPr>
          <w:rFonts w:ascii="Times New Roman" w:hAnsi="Times New Roman"/>
          <w:color w:val="000000" w:themeColor="text1"/>
        </w:rPr>
      </w:pPr>
    </w:p>
    <w:p w:rsidR="004D280A" w:rsidRPr="00934847" w:rsidRDefault="004D280A" w:rsidP="007D7C1D">
      <w:pPr>
        <w:pStyle w:val="Textoindependiente"/>
        <w:spacing w:line="276" w:lineRule="auto"/>
        <w:rPr>
          <w:rFonts w:ascii="Times New Roman" w:hAnsi="Times New Roman"/>
          <w:color w:val="000000" w:themeColor="text1"/>
        </w:rPr>
      </w:pPr>
      <w:r w:rsidRPr="00934847">
        <w:rPr>
          <w:rFonts w:ascii="Times New Roman" w:hAnsi="Times New Roman"/>
          <w:color w:val="000000" w:themeColor="text1"/>
        </w:rPr>
        <w:t xml:space="preserve">Se llevará en la obra el reglamentario Libro de órdenes, debidamente diligenciado. En él se anotarán, por la Dirección Facultativa, todas las órdenes, instrucciones y comunicaciones que estime oportunas para el desarrollo de las obras, autorizándolas con su firma, debiendo el CONTRATISTA firmar el «enterado» de las mencionadas órdenes o instrucciones, expresando la fecha y hora en que fueron dadas y recibidas. </w:t>
      </w:r>
    </w:p>
    <w:p w:rsidR="004D280A" w:rsidRPr="00934847" w:rsidRDefault="004D280A" w:rsidP="007D7C1D">
      <w:pPr>
        <w:rPr>
          <w:color w:val="000000" w:themeColor="text1"/>
        </w:rPr>
      </w:pPr>
    </w:p>
    <w:p w:rsidR="004D280A" w:rsidRPr="00934847" w:rsidRDefault="004D280A" w:rsidP="007D7C1D">
      <w:pPr>
        <w:rPr>
          <w:b/>
          <w:color w:val="000000" w:themeColor="text1"/>
        </w:rPr>
      </w:pPr>
      <w:r w:rsidRPr="00934847">
        <w:rPr>
          <w:b/>
          <w:color w:val="000000" w:themeColor="text1"/>
        </w:rPr>
        <w:t xml:space="preserve">Undécima.- </w:t>
      </w:r>
      <w:r w:rsidRPr="00934847">
        <w:rPr>
          <w:b/>
          <w:caps/>
          <w:color w:val="000000" w:themeColor="text1"/>
        </w:rPr>
        <w:t>Personal y medios auxiliares</w:t>
      </w:r>
      <w:r w:rsidRPr="00934847">
        <w:rPr>
          <w:b/>
          <w:color w:val="000000" w:themeColor="text1"/>
        </w:rPr>
        <w:t>.</w:t>
      </w:r>
    </w:p>
    <w:p w:rsidR="004D280A" w:rsidRPr="00934847" w:rsidRDefault="004D280A" w:rsidP="007D7C1D">
      <w:pPr>
        <w:ind w:firstLine="720"/>
        <w:rPr>
          <w:color w:val="000000" w:themeColor="text1"/>
        </w:rPr>
      </w:pPr>
    </w:p>
    <w:p w:rsidR="004D280A" w:rsidRPr="00934847" w:rsidRDefault="004D280A" w:rsidP="007D7C1D">
      <w:pPr>
        <w:rPr>
          <w:color w:val="000000" w:themeColor="text1"/>
        </w:rPr>
      </w:pPr>
      <w:r w:rsidRPr="00934847">
        <w:rPr>
          <w:color w:val="000000" w:themeColor="text1"/>
        </w:rPr>
        <w:t>La organización y ejecución material de los trabajos estará a cargo del CONTRATISTA. Por tanto, todo el personal que intervenga en la ejecución de la obra contratada se considerará dependiente del mismo a todos los efectos, salvo los técnicos que forman la Dirección Facultativa y el Coordinador de Seguridad.</w:t>
      </w:r>
    </w:p>
    <w:p w:rsidR="004D280A" w:rsidRPr="00934847" w:rsidRDefault="004D280A" w:rsidP="007D7C1D">
      <w:pPr>
        <w:ind w:firstLine="720"/>
        <w:rPr>
          <w:color w:val="000000" w:themeColor="text1"/>
        </w:rPr>
      </w:pPr>
    </w:p>
    <w:p w:rsidR="004D280A" w:rsidRPr="00934847" w:rsidRDefault="004D280A" w:rsidP="007D7C1D">
      <w:pPr>
        <w:pStyle w:val="Textoindependiente"/>
        <w:widowControl/>
        <w:spacing w:line="276" w:lineRule="auto"/>
        <w:rPr>
          <w:rFonts w:ascii="Times New Roman" w:hAnsi="Times New Roman"/>
          <w:snapToGrid/>
          <w:color w:val="000000" w:themeColor="text1"/>
          <w:szCs w:val="24"/>
          <w:lang w:val="es-ES"/>
        </w:rPr>
      </w:pPr>
      <w:r w:rsidRPr="00934847">
        <w:rPr>
          <w:rFonts w:ascii="Times New Roman" w:hAnsi="Times New Roman"/>
          <w:snapToGrid/>
          <w:color w:val="000000" w:themeColor="text1"/>
          <w:szCs w:val="24"/>
          <w:lang w:val="es-ES"/>
        </w:rPr>
        <w:t>Previa autorización por escrito del PROMOTOR y siempre observando el régimen de subcontratación previsto en la Ley 32/2006, de 18 de octubre, el CONTRATISTA podrá subcontratar la realización parcial de las obras objeto de este contrato. Los nombres de los subcontratistas empleados por el CONTRATISTA, y los subcontratistas siguientes, deberán ser notificados a la Dirección Facultativa y al Coordinador de Seguridad, antes de iniciar su colaboración.</w:t>
      </w:r>
    </w:p>
    <w:p w:rsidR="004D280A" w:rsidRPr="00934847" w:rsidRDefault="004D280A" w:rsidP="007D7C1D">
      <w:pPr>
        <w:rPr>
          <w:color w:val="000000" w:themeColor="text1"/>
        </w:rPr>
      </w:pPr>
    </w:p>
    <w:p w:rsidR="004D280A" w:rsidRPr="00934847" w:rsidRDefault="004D280A" w:rsidP="007D7C1D">
      <w:pPr>
        <w:pStyle w:val="Textoindependiente"/>
        <w:widowControl/>
        <w:spacing w:line="276" w:lineRule="auto"/>
        <w:rPr>
          <w:rFonts w:ascii="Times New Roman" w:hAnsi="Times New Roman"/>
          <w:snapToGrid/>
          <w:color w:val="000000" w:themeColor="text1"/>
          <w:szCs w:val="24"/>
          <w:lang w:val="es-ES"/>
        </w:rPr>
      </w:pPr>
      <w:r w:rsidRPr="00934847">
        <w:rPr>
          <w:rFonts w:ascii="Times New Roman" w:hAnsi="Times New Roman"/>
          <w:snapToGrid/>
          <w:color w:val="000000" w:themeColor="text1"/>
          <w:szCs w:val="24"/>
          <w:lang w:val="es-ES"/>
        </w:rPr>
        <w:t>El CONTRATISTA se obliga a llevar en orden y al día el libro de subcontratación, que deberá permanecer en obra facilitando el acceso al mismo de las personas relacionadas en el artículo 8.1 de la citada Ley 32/2006.</w:t>
      </w:r>
    </w:p>
    <w:p w:rsidR="004D280A" w:rsidRPr="00934847" w:rsidRDefault="004D280A" w:rsidP="007D7C1D">
      <w:pPr>
        <w:ind w:firstLine="720"/>
        <w:rPr>
          <w:color w:val="000000" w:themeColor="text1"/>
        </w:rPr>
      </w:pPr>
    </w:p>
    <w:p w:rsidR="004D280A" w:rsidRPr="00934847" w:rsidRDefault="004D280A" w:rsidP="007D7C1D">
      <w:pPr>
        <w:pStyle w:val="Textoindependiente"/>
        <w:widowControl/>
        <w:spacing w:line="276" w:lineRule="auto"/>
        <w:rPr>
          <w:rFonts w:ascii="Times New Roman" w:hAnsi="Times New Roman"/>
          <w:snapToGrid/>
          <w:color w:val="000000" w:themeColor="text1"/>
          <w:lang w:val="es-ES"/>
        </w:rPr>
      </w:pPr>
      <w:r w:rsidRPr="00934847">
        <w:rPr>
          <w:rFonts w:ascii="Times New Roman" w:hAnsi="Times New Roman"/>
          <w:snapToGrid/>
          <w:color w:val="000000" w:themeColor="text1"/>
          <w:lang w:val="es-ES"/>
        </w:rPr>
        <w:t xml:space="preserve">En el caso de que existan subcontratos de obra por parte del CONTRATISTA, éste será responsable del objeto subcontratado, como si hubiese sido ejecutado directamente por él, en cuanto que le compete la dirección, vigilancia, control y coordinación de los trabajos realizados por las empresas subcontratadas. </w:t>
      </w:r>
    </w:p>
    <w:p w:rsidR="004D280A" w:rsidRPr="00934847" w:rsidRDefault="004D280A" w:rsidP="007D7C1D">
      <w:pPr>
        <w:ind w:firstLine="720"/>
        <w:rPr>
          <w:color w:val="000000" w:themeColor="text1"/>
        </w:rPr>
      </w:pPr>
    </w:p>
    <w:p w:rsidR="004D280A" w:rsidRPr="00934847" w:rsidRDefault="004D280A" w:rsidP="007D7C1D">
      <w:pPr>
        <w:rPr>
          <w:color w:val="000000" w:themeColor="text1"/>
        </w:rPr>
      </w:pPr>
      <w:r w:rsidRPr="00934847">
        <w:rPr>
          <w:color w:val="000000" w:themeColor="text1"/>
        </w:rPr>
        <w:t>El personal en obra,  su clasificación y cantidad, será en todo momento el necesario para la realización correcta de lo contratado, en cuanto a calidad y tiempo de ejecución de los trabajos encomendados.</w:t>
      </w:r>
    </w:p>
    <w:p w:rsidR="004D280A" w:rsidRPr="00934847" w:rsidRDefault="004D280A" w:rsidP="007D7C1D">
      <w:pPr>
        <w:rPr>
          <w:color w:val="000000" w:themeColor="text1"/>
        </w:rPr>
      </w:pPr>
    </w:p>
    <w:p w:rsidR="004D280A" w:rsidRPr="00934847" w:rsidRDefault="004D280A" w:rsidP="007D7C1D">
      <w:pPr>
        <w:rPr>
          <w:color w:val="000000" w:themeColor="text1"/>
        </w:rPr>
      </w:pPr>
      <w:r w:rsidRPr="00934847">
        <w:rPr>
          <w:color w:val="000000" w:themeColor="text1"/>
        </w:rPr>
        <w:t xml:space="preserve">Previo al comienzo de los trabajos, el CONTRATISTA entregará al PROMOTOR una certificación de la Seguridad Social acreditativa de que su empresa y, en su caso, las empresas subcontratistas, están al corriente de sus obligaciones con este organismo. Antes de comenzar los trabajos mandará fotocopia del parte de alta del personal adscrito a la obra. Esta obligación es permanente y se efectuará cada vez que se incorpore un nuevo trabajador. </w:t>
      </w:r>
      <w:r w:rsidRPr="00934847">
        <w:rPr>
          <w:color w:val="000000" w:themeColor="text1"/>
        </w:rPr>
        <w:lastRenderedPageBreak/>
        <w:t>Debido al desfase de un mes en el abono de los seguros sociales, el PROMOTOR podrá retener el importe de los citados seguros hasta que se compruebe su pago.</w:t>
      </w:r>
    </w:p>
    <w:p w:rsidR="004D280A" w:rsidRPr="00934847" w:rsidRDefault="004D280A" w:rsidP="007D7C1D">
      <w:pPr>
        <w:rPr>
          <w:color w:val="000000" w:themeColor="text1"/>
        </w:rPr>
      </w:pPr>
    </w:p>
    <w:p w:rsidR="004D280A" w:rsidRPr="00934847" w:rsidRDefault="004D280A" w:rsidP="007D7C1D">
      <w:pPr>
        <w:rPr>
          <w:color w:val="000000" w:themeColor="text1"/>
        </w:rPr>
      </w:pPr>
      <w:r w:rsidRPr="00934847">
        <w:rPr>
          <w:color w:val="000000" w:themeColor="text1"/>
        </w:rPr>
        <w:t>El CONTRATISTA se obliga a probar, a simple requerimiento del PROMOTOR, que tanto él como, en su caso, los subcontratistas, cumplen escrupulosamente en todo momento con las normas laborales vigentes y que está al corriente en el pago de salarios y seguros sociales del personal adscrito a la obra. Asimismo se obliga a entregar diariamente al PROMOTOR, si éste se lo solicita, parte en el que se identifique a todo el personal en obra indicando su actividad.</w:t>
      </w:r>
    </w:p>
    <w:p w:rsidR="004D280A" w:rsidRPr="00934847" w:rsidRDefault="004D280A" w:rsidP="007D7C1D">
      <w:pPr>
        <w:rPr>
          <w:color w:val="000000" w:themeColor="text1"/>
        </w:rPr>
      </w:pPr>
    </w:p>
    <w:p w:rsidR="004D280A" w:rsidRPr="00934847" w:rsidRDefault="004D280A" w:rsidP="007D7C1D">
      <w:pPr>
        <w:ind w:left="993" w:hanging="993"/>
        <w:rPr>
          <w:b/>
          <w:color w:val="000000" w:themeColor="text1"/>
        </w:rPr>
      </w:pPr>
      <w:r w:rsidRPr="00934847">
        <w:rPr>
          <w:b/>
          <w:color w:val="000000" w:themeColor="text1"/>
        </w:rPr>
        <w:t>Duodécima.- MATERIALES, EQUIPOS Y SUMINISTROS.</w:t>
      </w:r>
    </w:p>
    <w:p w:rsidR="004D280A" w:rsidRPr="00934847" w:rsidRDefault="004D280A" w:rsidP="007D7C1D">
      <w:pPr>
        <w:ind w:left="993" w:hanging="993"/>
        <w:rPr>
          <w:color w:val="000000" w:themeColor="text1"/>
        </w:rPr>
      </w:pPr>
    </w:p>
    <w:p w:rsidR="004D280A" w:rsidRPr="00934847" w:rsidRDefault="004D280A" w:rsidP="007D7C1D">
      <w:pPr>
        <w:rPr>
          <w:color w:val="000000" w:themeColor="text1"/>
        </w:rPr>
      </w:pPr>
      <w:r w:rsidRPr="00934847">
        <w:rPr>
          <w:color w:val="000000" w:themeColor="text1"/>
        </w:rPr>
        <w:t>El CONTRATISTA se obliga a ofrecer al PROMOTOR y a la Dirección Facultativa muestras de los materiales que se vayan a colocar en la obra, con la antelación suficiente para que éstos puedan comprobar las calidades de dichos materiales. Las partidas ejecutadas sin la conformidad en los materiales podrán ser demolidas a costa del CONTRATISTA o aceptadas por el PROMOTOR, deduciéndose en su caso las posibles diferencias de precios con respecto a los que figuran en el presupuesto.</w:t>
      </w:r>
    </w:p>
    <w:p w:rsidR="004D280A" w:rsidRPr="00934847" w:rsidRDefault="004D280A" w:rsidP="007D7C1D">
      <w:pPr>
        <w:rPr>
          <w:color w:val="000000" w:themeColor="text1"/>
        </w:rPr>
      </w:pPr>
    </w:p>
    <w:p w:rsidR="004D280A" w:rsidRPr="00934847" w:rsidRDefault="004D280A" w:rsidP="007D7C1D">
      <w:pPr>
        <w:rPr>
          <w:color w:val="000000" w:themeColor="text1"/>
        </w:rPr>
      </w:pPr>
      <w:r w:rsidRPr="00934847">
        <w:rPr>
          <w:color w:val="000000" w:themeColor="text1"/>
        </w:rPr>
        <w:t xml:space="preserve">La maquinaria, equipos especiales y herramientas cumplirán con la normativa existente y estarán en perfecto estado de uso y conservación, pudiendo rechazar la Dirección Facultativa y el Coordinador de Seguridad, cualquiera de las mismas que a su juicio no cumplan los requisitos de funcionamiento y seguridad para el uso a que se les destina. </w:t>
      </w:r>
    </w:p>
    <w:p w:rsidR="004D280A" w:rsidRPr="00934847" w:rsidRDefault="004D280A" w:rsidP="007D7C1D">
      <w:pPr>
        <w:rPr>
          <w:strike/>
          <w:color w:val="000000" w:themeColor="text1"/>
        </w:rPr>
      </w:pPr>
    </w:p>
    <w:p w:rsidR="004D280A" w:rsidRPr="00934847" w:rsidRDefault="004D280A" w:rsidP="007D7C1D">
      <w:pPr>
        <w:pStyle w:val="Textoindependiente"/>
        <w:widowControl/>
        <w:spacing w:line="276" w:lineRule="auto"/>
        <w:rPr>
          <w:rFonts w:ascii="Times New Roman" w:hAnsi="Times New Roman"/>
          <w:snapToGrid/>
          <w:color w:val="000000" w:themeColor="text1"/>
          <w:lang w:val="es-ES"/>
        </w:rPr>
      </w:pPr>
      <w:r w:rsidRPr="00934847">
        <w:rPr>
          <w:rFonts w:ascii="Times New Roman" w:hAnsi="Times New Roman"/>
          <w:snapToGrid/>
          <w:color w:val="000000" w:themeColor="text1"/>
          <w:lang w:val="es-ES"/>
        </w:rPr>
        <w:t>El PROMOTOR deberá facilitar el suministro de agua y energía eléctrica, a pie de obra, para su libre utilización por el CONTRATISTA, siendo a cargo de éste el pago del consumo que se produzca por tales contrataciones durante el periodo de construcción.</w:t>
      </w:r>
    </w:p>
    <w:p w:rsidR="004D280A" w:rsidRPr="00934847" w:rsidRDefault="004D280A" w:rsidP="007D7C1D">
      <w:pPr>
        <w:rPr>
          <w:color w:val="000000" w:themeColor="text1"/>
        </w:rPr>
      </w:pPr>
    </w:p>
    <w:p w:rsidR="004D280A" w:rsidRPr="00934847" w:rsidRDefault="004D280A" w:rsidP="007D7C1D">
      <w:pPr>
        <w:ind w:left="0"/>
        <w:rPr>
          <w:b/>
          <w:color w:val="000000" w:themeColor="text1"/>
        </w:rPr>
      </w:pPr>
      <w:r w:rsidRPr="00934847">
        <w:rPr>
          <w:b/>
          <w:color w:val="000000" w:themeColor="text1"/>
        </w:rPr>
        <w:t xml:space="preserve">Decimotercera.- </w:t>
      </w:r>
      <w:r w:rsidRPr="00934847">
        <w:rPr>
          <w:b/>
          <w:caps/>
          <w:color w:val="000000" w:themeColor="text1"/>
        </w:rPr>
        <w:t>Acceso a la obra</w:t>
      </w:r>
      <w:r w:rsidRPr="00934847">
        <w:rPr>
          <w:b/>
          <w:color w:val="000000" w:themeColor="text1"/>
        </w:rPr>
        <w:t>.</w:t>
      </w:r>
    </w:p>
    <w:p w:rsidR="004D280A" w:rsidRPr="00934847" w:rsidRDefault="004D280A" w:rsidP="007D7C1D">
      <w:pPr>
        <w:rPr>
          <w:color w:val="000000" w:themeColor="text1"/>
        </w:rPr>
      </w:pPr>
    </w:p>
    <w:p w:rsidR="004D280A" w:rsidRPr="00934847" w:rsidRDefault="004D280A" w:rsidP="007D7C1D">
      <w:pPr>
        <w:ind w:left="0"/>
        <w:rPr>
          <w:color w:val="000000" w:themeColor="text1"/>
        </w:rPr>
      </w:pPr>
      <w:r w:rsidRPr="00934847">
        <w:rPr>
          <w:color w:val="000000" w:themeColor="text1"/>
        </w:rPr>
        <w:t>Sobre la totalidad del terreno y de la obra que sobre el mismo se vaya ejecutando, el PROMOTOR conservará en todo momento la plenitud de los poderes posesorios, que el CONTRATISTA le reconoce desde ahora. La permanencia del CONTRATISTA en la zona tendrá siempre carácter instrumental y subordinado a la posesión del PROMOTOR y a la subsistencia de este contrato.</w:t>
      </w:r>
    </w:p>
    <w:p w:rsidR="004D280A" w:rsidRPr="00934847" w:rsidRDefault="004D280A" w:rsidP="007D7C1D">
      <w:pPr>
        <w:rPr>
          <w:color w:val="000000" w:themeColor="text1"/>
        </w:rPr>
      </w:pPr>
    </w:p>
    <w:p w:rsidR="004D280A" w:rsidRPr="00934847" w:rsidRDefault="004D280A" w:rsidP="007D7C1D">
      <w:pPr>
        <w:ind w:left="0"/>
        <w:rPr>
          <w:color w:val="000000" w:themeColor="text1"/>
        </w:rPr>
      </w:pPr>
      <w:r w:rsidRPr="00934847">
        <w:rPr>
          <w:color w:val="000000" w:themeColor="text1"/>
        </w:rPr>
        <w:t>El presente contrato no confiere al CONTRATISTA la facultad de contratar los servicios de seguridad y vigilancia de la obra. En el supuesto de que éste quiera contratar dichos servicios, el contrato deberá ser autorizado por el PROMOTOR a los efectos de lo previsto en el párrafo anterior, siendo todos los costes de cuenta y cargo del CONTRATISTA.</w:t>
      </w:r>
    </w:p>
    <w:p w:rsidR="004D280A" w:rsidRPr="00934847" w:rsidRDefault="004D280A" w:rsidP="007D7C1D">
      <w:pPr>
        <w:rPr>
          <w:color w:val="000000" w:themeColor="text1"/>
        </w:rPr>
      </w:pPr>
    </w:p>
    <w:p w:rsidR="004D280A" w:rsidRPr="00934847" w:rsidRDefault="004D280A" w:rsidP="007D7C1D">
      <w:pPr>
        <w:ind w:left="0"/>
        <w:rPr>
          <w:color w:val="000000" w:themeColor="text1"/>
        </w:rPr>
      </w:pPr>
      <w:r w:rsidRPr="00934847">
        <w:rPr>
          <w:color w:val="000000" w:themeColor="text1"/>
        </w:rPr>
        <w:t>El  PROMOTOR accederá libremente a la obra evitando interferir en las actividades del CONTRATISTA.</w:t>
      </w:r>
    </w:p>
    <w:p w:rsidR="004D280A" w:rsidRPr="00934847" w:rsidRDefault="004D280A" w:rsidP="007D7C1D">
      <w:pPr>
        <w:rPr>
          <w:color w:val="000000" w:themeColor="text1"/>
        </w:rPr>
      </w:pPr>
      <w:r w:rsidRPr="00934847">
        <w:rPr>
          <w:color w:val="000000" w:themeColor="text1"/>
        </w:rPr>
        <w:t xml:space="preserve"> </w:t>
      </w:r>
    </w:p>
    <w:p w:rsidR="004D280A" w:rsidRPr="00934847" w:rsidRDefault="004D280A" w:rsidP="007D7C1D">
      <w:pPr>
        <w:rPr>
          <w:color w:val="000000" w:themeColor="text1"/>
        </w:rPr>
      </w:pPr>
      <w:r w:rsidRPr="00934847">
        <w:rPr>
          <w:color w:val="000000" w:themeColor="text1"/>
        </w:rPr>
        <w:lastRenderedPageBreak/>
        <w:t>Asimismo, tendrán acceso a la obra los representantes de la Entidad de Control de Calidad, del Laboratorio de Ensayos y del Organismo de Control Técnico que designe el PROMOTOR, con la finalidad de que éstos puedan cumplir con sus funciones propias.</w:t>
      </w:r>
    </w:p>
    <w:p w:rsidR="004D280A" w:rsidRPr="00934847" w:rsidRDefault="004D280A" w:rsidP="007D7C1D">
      <w:pPr>
        <w:rPr>
          <w:color w:val="000000" w:themeColor="text1"/>
        </w:rPr>
      </w:pPr>
    </w:p>
    <w:p w:rsidR="004D280A" w:rsidRPr="00934847" w:rsidRDefault="004D280A" w:rsidP="007D7C1D">
      <w:pPr>
        <w:rPr>
          <w:b/>
          <w:color w:val="000000" w:themeColor="text1"/>
        </w:rPr>
      </w:pPr>
      <w:r w:rsidRPr="00934847">
        <w:rPr>
          <w:b/>
          <w:color w:val="000000" w:themeColor="text1"/>
        </w:rPr>
        <w:t xml:space="preserve">Decimocuarta.- </w:t>
      </w:r>
      <w:r w:rsidRPr="00934847">
        <w:rPr>
          <w:b/>
          <w:caps/>
          <w:color w:val="000000" w:themeColor="text1"/>
        </w:rPr>
        <w:t>Licencias, honorarios y demás gastos</w:t>
      </w:r>
      <w:r w:rsidRPr="00934847">
        <w:rPr>
          <w:b/>
          <w:color w:val="000000" w:themeColor="text1"/>
        </w:rPr>
        <w:t xml:space="preserve">. </w:t>
      </w:r>
    </w:p>
    <w:p w:rsidR="004D280A" w:rsidRPr="00934847" w:rsidRDefault="004D280A" w:rsidP="007D7C1D">
      <w:pPr>
        <w:ind w:firstLine="720"/>
        <w:rPr>
          <w:color w:val="000000" w:themeColor="text1"/>
        </w:rPr>
      </w:pPr>
    </w:p>
    <w:p w:rsidR="004D280A" w:rsidRPr="00934847" w:rsidRDefault="004D280A" w:rsidP="007D7C1D">
      <w:pPr>
        <w:rPr>
          <w:color w:val="000000" w:themeColor="text1"/>
        </w:rPr>
      </w:pPr>
      <w:r w:rsidRPr="00934847">
        <w:rPr>
          <w:color w:val="000000" w:themeColor="text1"/>
        </w:rPr>
        <w:t xml:space="preserve">Serán por cuenta del PROMOTOR los siguientes gastos: </w:t>
      </w:r>
    </w:p>
    <w:p w:rsidR="004D280A" w:rsidRPr="00934847" w:rsidRDefault="004D280A" w:rsidP="007D7C1D">
      <w:pPr>
        <w:ind w:left="1134" w:hanging="414"/>
        <w:rPr>
          <w:color w:val="000000" w:themeColor="text1"/>
        </w:rPr>
      </w:pPr>
    </w:p>
    <w:p w:rsidR="004D280A" w:rsidRPr="00934847" w:rsidRDefault="004D280A" w:rsidP="005E6651">
      <w:pPr>
        <w:numPr>
          <w:ilvl w:val="0"/>
          <w:numId w:val="52"/>
        </w:numPr>
        <w:tabs>
          <w:tab w:val="clear" w:pos="360"/>
          <w:tab w:val="num" w:pos="1056"/>
        </w:tabs>
        <w:ind w:left="1068" w:right="0"/>
        <w:rPr>
          <w:color w:val="000000" w:themeColor="text1"/>
        </w:rPr>
      </w:pPr>
      <w:r w:rsidRPr="00934847">
        <w:rPr>
          <w:color w:val="000000" w:themeColor="text1"/>
        </w:rPr>
        <w:t>La Licencia Municipal de Obras, así como cualquier clase de contribución, impuesto, arbitrio o tasa, actuales o futuros, que legalmente le correspondan con ocasión de este contrato o de la ejecución de las obras.</w:t>
      </w:r>
    </w:p>
    <w:p w:rsidR="004D280A" w:rsidRPr="00934847" w:rsidRDefault="004D280A" w:rsidP="005E6651">
      <w:pPr>
        <w:numPr>
          <w:ilvl w:val="0"/>
          <w:numId w:val="52"/>
        </w:numPr>
        <w:tabs>
          <w:tab w:val="clear" w:pos="360"/>
          <w:tab w:val="num" w:pos="1056"/>
        </w:tabs>
        <w:ind w:left="1068" w:right="0"/>
        <w:rPr>
          <w:color w:val="000000" w:themeColor="text1"/>
        </w:rPr>
      </w:pPr>
      <w:r w:rsidRPr="00934847">
        <w:rPr>
          <w:color w:val="000000" w:themeColor="text1"/>
        </w:rPr>
        <w:t>El Impuesto Municipal sobre Bienes Inmuebles de Naturaleza Urbana.</w:t>
      </w:r>
    </w:p>
    <w:p w:rsidR="004D280A" w:rsidRPr="00934847" w:rsidRDefault="004D280A" w:rsidP="005E6651">
      <w:pPr>
        <w:numPr>
          <w:ilvl w:val="0"/>
          <w:numId w:val="52"/>
        </w:numPr>
        <w:tabs>
          <w:tab w:val="clear" w:pos="360"/>
          <w:tab w:val="num" w:pos="1056"/>
        </w:tabs>
        <w:ind w:left="1068" w:right="0"/>
        <w:rPr>
          <w:color w:val="000000" w:themeColor="text1"/>
        </w:rPr>
      </w:pPr>
      <w:r w:rsidRPr="00934847">
        <w:rPr>
          <w:color w:val="000000" w:themeColor="text1"/>
        </w:rPr>
        <w:t xml:space="preserve">Las Tasas de Primera Ocupación. </w:t>
      </w:r>
    </w:p>
    <w:p w:rsidR="004D280A" w:rsidRPr="00934847" w:rsidRDefault="004D280A" w:rsidP="005E6651">
      <w:pPr>
        <w:numPr>
          <w:ilvl w:val="0"/>
          <w:numId w:val="52"/>
        </w:numPr>
        <w:tabs>
          <w:tab w:val="clear" w:pos="360"/>
          <w:tab w:val="num" w:pos="1056"/>
        </w:tabs>
        <w:ind w:left="1068" w:right="0"/>
        <w:rPr>
          <w:color w:val="000000" w:themeColor="text1"/>
        </w:rPr>
      </w:pPr>
      <w:r w:rsidRPr="00934847">
        <w:rPr>
          <w:color w:val="000000" w:themeColor="text1"/>
        </w:rPr>
        <w:t xml:space="preserve">Los honorarios profesionales de los Técnicos que formen la Dirección Facultativa. </w:t>
      </w:r>
    </w:p>
    <w:p w:rsidR="004D280A" w:rsidRPr="00934847" w:rsidRDefault="004D280A" w:rsidP="007D7C1D">
      <w:pPr>
        <w:rPr>
          <w:color w:val="000000" w:themeColor="text1"/>
        </w:rPr>
      </w:pPr>
    </w:p>
    <w:p w:rsidR="004D280A" w:rsidRPr="00934847" w:rsidRDefault="004D280A" w:rsidP="007D7C1D">
      <w:pPr>
        <w:rPr>
          <w:color w:val="000000" w:themeColor="text1"/>
        </w:rPr>
      </w:pPr>
      <w:r w:rsidRPr="00934847">
        <w:rPr>
          <w:color w:val="000000" w:themeColor="text1"/>
        </w:rPr>
        <w:t>El resto de los gastos que pudieren ocasionarse, tales como permisos provisionales para medios auxiliares (grúas, etc.), consumo de energía eléctrica y agua, y cualesquiera otros que pudieren producirse como consecuencia de la ejecución material de las obras, serán por cuenta del CONTRATISTA.</w:t>
      </w:r>
    </w:p>
    <w:p w:rsidR="004D280A" w:rsidRPr="00934847" w:rsidRDefault="004D280A" w:rsidP="007D7C1D">
      <w:pPr>
        <w:rPr>
          <w:color w:val="000000" w:themeColor="text1"/>
        </w:rPr>
      </w:pPr>
    </w:p>
    <w:p w:rsidR="004D280A" w:rsidRPr="00934847" w:rsidRDefault="004D280A" w:rsidP="007D7C1D">
      <w:pPr>
        <w:rPr>
          <w:b/>
          <w:color w:val="000000" w:themeColor="text1"/>
        </w:rPr>
      </w:pPr>
      <w:r w:rsidRPr="00934847">
        <w:rPr>
          <w:b/>
          <w:color w:val="000000" w:themeColor="text1"/>
        </w:rPr>
        <w:t xml:space="preserve">Decimoquinta.- </w:t>
      </w:r>
      <w:r w:rsidRPr="00934847">
        <w:rPr>
          <w:b/>
          <w:caps/>
          <w:color w:val="000000" w:themeColor="text1"/>
        </w:rPr>
        <w:t>Certificaciones de obra</w:t>
      </w:r>
      <w:r w:rsidRPr="00934847">
        <w:rPr>
          <w:b/>
          <w:color w:val="000000" w:themeColor="text1"/>
        </w:rPr>
        <w:t xml:space="preserve">. </w:t>
      </w:r>
    </w:p>
    <w:p w:rsidR="004D280A" w:rsidRPr="00934847" w:rsidRDefault="004D280A" w:rsidP="007D7C1D">
      <w:pPr>
        <w:rPr>
          <w:color w:val="000000" w:themeColor="text1"/>
        </w:rPr>
      </w:pPr>
    </w:p>
    <w:p w:rsidR="004D280A" w:rsidRPr="00934847" w:rsidRDefault="004D280A" w:rsidP="007D7C1D">
      <w:pPr>
        <w:rPr>
          <w:color w:val="000000" w:themeColor="text1"/>
        </w:rPr>
      </w:pPr>
      <w:r w:rsidRPr="00934847">
        <w:rPr>
          <w:color w:val="000000" w:themeColor="text1"/>
        </w:rPr>
        <w:t xml:space="preserve">Dentro de los cinco primeros días de cada mes, el PROMOTOR, la Dirección Facultativa y el Jefe de Obra, procederán a la valoración de la obra realmente ejecutada en el mes anterior. El resultado de la valoración será entregado al CONTRATISTA, para que en el plazo de cinco días proceda a la emisión de la correspondiente certificación de obra, que será a origen y en la que se desglosarán todos y cada uno de los trabajos ejecutados, ateniéndose, única y exclusivamente, a las unidades realizadas a los precios previstos en este contrato, la cual será entregada al PROMOTOR para que la abone dentro de los cincos días siguientes, mediante (letra de cambio/pagaré), con vencimiento a ................ </w:t>
      </w:r>
    </w:p>
    <w:p w:rsidR="004D280A" w:rsidRPr="00934847" w:rsidRDefault="004D280A" w:rsidP="007D7C1D">
      <w:pPr>
        <w:rPr>
          <w:color w:val="000000" w:themeColor="text1"/>
        </w:rPr>
      </w:pPr>
    </w:p>
    <w:p w:rsidR="004D280A" w:rsidRPr="00934847" w:rsidRDefault="004D280A" w:rsidP="007D7C1D">
      <w:pPr>
        <w:rPr>
          <w:color w:val="000000" w:themeColor="text1"/>
        </w:rPr>
      </w:pPr>
      <w:r w:rsidRPr="00934847">
        <w:rPr>
          <w:color w:val="000000" w:themeColor="text1"/>
        </w:rPr>
        <w:t>Una vez aprobada la certificación, el CONTRATISTA emitirá una factura por tal importe, con el IVA correspondiente. La cantidad a facturar se obtendrá por diferencia con la certificación a origen anterior.</w:t>
      </w:r>
    </w:p>
    <w:p w:rsidR="004D280A" w:rsidRPr="00934847" w:rsidRDefault="004D280A" w:rsidP="007D7C1D">
      <w:pPr>
        <w:rPr>
          <w:b/>
          <w:color w:val="000000" w:themeColor="text1"/>
        </w:rPr>
      </w:pPr>
    </w:p>
    <w:p w:rsidR="004D280A" w:rsidRPr="00934847" w:rsidRDefault="004D280A" w:rsidP="007D7C1D">
      <w:pPr>
        <w:rPr>
          <w:color w:val="000000" w:themeColor="text1"/>
        </w:rPr>
      </w:pPr>
      <w:r w:rsidRPr="00934847">
        <w:rPr>
          <w:color w:val="000000" w:themeColor="text1"/>
        </w:rPr>
        <w:t>De acuerdo con lo establecido en la Estipulación Séptima, el PROMOTOR podrá exigir, como requisito para el pago de las certificaciones de obra facturadas, que el CONTRATISTA le aporte el certificado de encontrarse al corriente de sus obligaciones tributarias regulado en el artículo 43.1.f) de la Ley 58/2003, General Tributaria, que haya sido emitido a estos efectos por la Administración tributaria durante los 12 meses anteriores al pago de cada factura, que deberá entenderse, en su caso, a la fecha de vencimiento de la letra de cambio o pagaré.</w:t>
      </w:r>
    </w:p>
    <w:p w:rsidR="004D280A" w:rsidRPr="00934847" w:rsidRDefault="004D280A" w:rsidP="007D7C1D">
      <w:pPr>
        <w:rPr>
          <w:color w:val="000000" w:themeColor="text1"/>
        </w:rPr>
      </w:pPr>
    </w:p>
    <w:p w:rsidR="004D280A" w:rsidRPr="00934847" w:rsidRDefault="004D280A" w:rsidP="007D7C1D">
      <w:pPr>
        <w:rPr>
          <w:color w:val="000000" w:themeColor="text1"/>
        </w:rPr>
      </w:pPr>
      <w:r w:rsidRPr="00934847">
        <w:rPr>
          <w:color w:val="000000" w:themeColor="text1"/>
        </w:rPr>
        <w:lastRenderedPageBreak/>
        <w:t>Al igual que de acuerdo con la estipulación undécima, el PROMOTOR podrá exigir como requisito para el pago de las certificaciones de obra facturadas, que el CONTRATISTA le acredite estar al corriente en el pago de salarios y seguros sociales.</w:t>
      </w:r>
    </w:p>
    <w:p w:rsidR="004D280A" w:rsidRPr="00934847" w:rsidRDefault="004D280A" w:rsidP="007D7C1D">
      <w:pPr>
        <w:rPr>
          <w:color w:val="000000" w:themeColor="text1"/>
        </w:rPr>
      </w:pPr>
    </w:p>
    <w:p w:rsidR="004D280A" w:rsidRPr="00934847" w:rsidRDefault="004D280A" w:rsidP="007D7C1D">
      <w:pPr>
        <w:rPr>
          <w:color w:val="000000" w:themeColor="text1"/>
        </w:rPr>
      </w:pPr>
      <w:r w:rsidRPr="00934847">
        <w:rPr>
          <w:color w:val="000000" w:themeColor="text1"/>
        </w:rPr>
        <w:t xml:space="preserve">Se entenderá que las cantidades satisfechas por el PROMOTOR al CONTRATISTA, en concepto de certificaciones de obra, tienen carácter de «entregas a cuenta» y como anticipos de una ulterior liquidación definitiva, que no significan, en modo alguno, la aceptación y recepción de las obras abonadas por parte del PROMOTOR. </w:t>
      </w:r>
    </w:p>
    <w:p w:rsidR="004D280A" w:rsidRPr="00934847" w:rsidRDefault="004D280A" w:rsidP="007D7C1D">
      <w:pPr>
        <w:rPr>
          <w:color w:val="000000" w:themeColor="text1"/>
        </w:rPr>
      </w:pPr>
    </w:p>
    <w:p w:rsidR="004D280A" w:rsidRPr="00934847" w:rsidRDefault="004D280A" w:rsidP="007D7C1D">
      <w:pPr>
        <w:pStyle w:val="Textoindependiente"/>
        <w:widowControl/>
        <w:spacing w:line="276" w:lineRule="auto"/>
        <w:rPr>
          <w:rFonts w:ascii="Times New Roman" w:hAnsi="Times New Roman"/>
          <w:snapToGrid/>
          <w:color w:val="000000" w:themeColor="text1"/>
          <w:szCs w:val="24"/>
          <w:lang w:val="es-ES"/>
        </w:rPr>
      </w:pPr>
      <w:r w:rsidRPr="00934847">
        <w:rPr>
          <w:rFonts w:ascii="Times New Roman" w:hAnsi="Times New Roman"/>
          <w:snapToGrid/>
          <w:color w:val="000000" w:themeColor="text1"/>
          <w:szCs w:val="24"/>
          <w:lang w:val="es-ES"/>
        </w:rPr>
        <w:t>De todas las certificaciones de obra expedidas y aprobadas el PROMOTOR practicará una retención del cinco por ciento (5%) de su importe, en concepto de garantía para responder de la buena ejecución de las obras, así como de las obligaciones de carácter salarial y de seguridad social a las que se refiere su estipulación undécima, y de carácter tributario a las que se refiere su estipulación séptima.</w:t>
      </w:r>
    </w:p>
    <w:p w:rsidR="004D280A" w:rsidRPr="00934847" w:rsidRDefault="004D280A" w:rsidP="007D7C1D">
      <w:pPr>
        <w:rPr>
          <w:b/>
          <w:color w:val="000000" w:themeColor="text1"/>
        </w:rPr>
      </w:pPr>
    </w:p>
    <w:p w:rsidR="004D280A" w:rsidRPr="00934847" w:rsidRDefault="004D280A" w:rsidP="007D7C1D">
      <w:pPr>
        <w:pStyle w:val="Textoindependiente2"/>
        <w:spacing w:line="276" w:lineRule="auto"/>
        <w:rPr>
          <w:color w:val="000000" w:themeColor="text1"/>
          <w:szCs w:val="24"/>
        </w:rPr>
      </w:pPr>
      <w:r w:rsidRPr="00934847">
        <w:rPr>
          <w:color w:val="000000" w:themeColor="text1"/>
          <w:szCs w:val="24"/>
        </w:rPr>
        <w:t xml:space="preserve">(La retención del 5% y el plazo de un año están en consonancia con lo previsto en </w:t>
      </w:r>
      <w:proofErr w:type="gramStart"/>
      <w:r w:rsidRPr="00934847">
        <w:rPr>
          <w:color w:val="000000" w:themeColor="text1"/>
          <w:szCs w:val="24"/>
        </w:rPr>
        <w:t>el</w:t>
      </w:r>
      <w:proofErr w:type="gramEnd"/>
      <w:r w:rsidRPr="00934847">
        <w:rPr>
          <w:color w:val="000000" w:themeColor="text1"/>
          <w:szCs w:val="24"/>
        </w:rPr>
        <w:t xml:space="preserve"> Ley de Ordenación de la Edificación pero está sujeto también a negociación)</w:t>
      </w:r>
    </w:p>
    <w:p w:rsidR="004D280A" w:rsidRPr="00934847" w:rsidRDefault="004D280A" w:rsidP="007D7C1D">
      <w:pPr>
        <w:rPr>
          <w:color w:val="000000" w:themeColor="text1"/>
        </w:rPr>
      </w:pPr>
    </w:p>
    <w:p w:rsidR="004D280A" w:rsidRPr="00934847" w:rsidRDefault="004D280A" w:rsidP="007D7C1D">
      <w:pPr>
        <w:rPr>
          <w:b/>
          <w:color w:val="000000" w:themeColor="text1"/>
        </w:rPr>
      </w:pPr>
      <w:r w:rsidRPr="00934847">
        <w:rPr>
          <w:b/>
          <w:color w:val="000000" w:themeColor="text1"/>
        </w:rPr>
        <w:t xml:space="preserve">Decimosexta.- </w:t>
      </w:r>
      <w:r w:rsidRPr="00934847">
        <w:rPr>
          <w:b/>
          <w:caps/>
          <w:color w:val="000000" w:themeColor="text1"/>
        </w:rPr>
        <w:t>Terminación de las obras</w:t>
      </w:r>
      <w:r w:rsidRPr="00934847">
        <w:rPr>
          <w:b/>
          <w:color w:val="000000" w:themeColor="text1"/>
        </w:rPr>
        <w:t xml:space="preserve">. </w:t>
      </w:r>
    </w:p>
    <w:p w:rsidR="004D280A" w:rsidRPr="00934847" w:rsidRDefault="004D280A" w:rsidP="007D7C1D">
      <w:pPr>
        <w:ind w:firstLine="720"/>
        <w:rPr>
          <w:color w:val="000000" w:themeColor="text1"/>
        </w:rPr>
      </w:pPr>
    </w:p>
    <w:p w:rsidR="004D280A" w:rsidRPr="00934847" w:rsidRDefault="004D280A" w:rsidP="007D7C1D">
      <w:pPr>
        <w:rPr>
          <w:color w:val="000000" w:themeColor="text1"/>
        </w:rPr>
      </w:pPr>
      <w:r w:rsidRPr="00934847">
        <w:rPr>
          <w:color w:val="000000" w:themeColor="text1"/>
        </w:rPr>
        <w:t>Cuando el CONTRATISTA considere la obra concluida hará una notificación por escrito en tal sentido al PROMOTOR y a la Dirección Facultativa.</w:t>
      </w:r>
    </w:p>
    <w:p w:rsidR="004D280A" w:rsidRPr="00934847" w:rsidRDefault="004D280A" w:rsidP="007D7C1D">
      <w:pPr>
        <w:rPr>
          <w:color w:val="000000" w:themeColor="text1"/>
        </w:rPr>
      </w:pPr>
    </w:p>
    <w:p w:rsidR="004D280A" w:rsidRPr="00934847" w:rsidRDefault="004D280A" w:rsidP="007D7C1D">
      <w:pPr>
        <w:pStyle w:val="Textoindependiente"/>
        <w:widowControl/>
        <w:spacing w:line="276" w:lineRule="auto"/>
        <w:rPr>
          <w:rFonts w:ascii="Times New Roman" w:hAnsi="Times New Roman"/>
          <w:snapToGrid/>
          <w:color w:val="000000" w:themeColor="text1"/>
          <w:szCs w:val="24"/>
          <w:lang w:val="es-ES"/>
        </w:rPr>
      </w:pPr>
      <w:r w:rsidRPr="00934847">
        <w:rPr>
          <w:rFonts w:ascii="Times New Roman" w:hAnsi="Times New Roman"/>
          <w:snapToGrid/>
          <w:color w:val="000000" w:themeColor="text1"/>
          <w:szCs w:val="24"/>
          <w:lang w:val="es-ES"/>
        </w:rPr>
        <w:t>La Dirección Facultativa, dentro de los siete días siguientes a la notificación, procederá a la revisión de las obras previo aviso al CONTRATISTA, quien podrá acompañarle. Si la Dirección Facultativa considerase conveniente efectuar algún ensayo, control o comprobación, el CONTRATISTA facilitará el personal especializado que fuere necesario. Cuando las obras se hallen totalmente terminadas a juicio del PROMOTOR y de la Dirección Facultativa, ésta expedirá el certificado final de obra.</w:t>
      </w:r>
    </w:p>
    <w:p w:rsidR="004D280A" w:rsidRPr="00934847" w:rsidRDefault="004D280A" w:rsidP="007D7C1D">
      <w:pPr>
        <w:rPr>
          <w:color w:val="000000" w:themeColor="text1"/>
        </w:rPr>
      </w:pPr>
    </w:p>
    <w:p w:rsidR="004D280A" w:rsidRPr="00934847" w:rsidRDefault="004D280A" w:rsidP="007D7C1D">
      <w:pPr>
        <w:pStyle w:val="Textoindependiente3"/>
        <w:spacing w:line="276" w:lineRule="auto"/>
        <w:rPr>
          <w:i/>
          <w:iCs/>
          <w:color w:val="000000" w:themeColor="text1"/>
        </w:rPr>
      </w:pPr>
      <w:r w:rsidRPr="00934847">
        <w:rPr>
          <w:color w:val="000000" w:themeColor="text1"/>
        </w:rPr>
        <w:t xml:space="preserve">Expedido el certificado final de obra, el CONTRATISTA deberá obtener la documentación señalada en el </w:t>
      </w:r>
      <w:r w:rsidRPr="00934847">
        <w:rPr>
          <w:i/>
          <w:iCs/>
          <w:color w:val="000000" w:themeColor="text1"/>
        </w:rPr>
        <w:t xml:space="preserve">anexo (x) de este contrato** </w:t>
      </w:r>
      <w:r w:rsidRPr="00934847">
        <w:rPr>
          <w:color w:val="000000" w:themeColor="text1"/>
        </w:rPr>
        <w:t xml:space="preserve">y entregarla al PROMOTOR en el plazo de quince días. </w:t>
      </w:r>
      <w:r w:rsidRPr="00934847">
        <w:rPr>
          <w:i/>
          <w:iCs/>
          <w:color w:val="000000" w:themeColor="text1"/>
        </w:rPr>
        <w:t>(**Dicho anexo debe concretarse y ser redactado por los contratantes)</w:t>
      </w:r>
    </w:p>
    <w:p w:rsidR="004D280A" w:rsidRPr="00934847" w:rsidRDefault="004D280A" w:rsidP="007D7C1D">
      <w:pPr>
        <w:rPr>
          <w:color w:val="000000" w:themeColor="text1"/>
        </w:rPr>
      </w:pPr>
    </w:p>
    <w:p w:rsidR="004D280A" w:rsidRPr="00934847" w:rsidRDefault="004D280A" w:rsidP="007D7C1D">
      <w:pPr>
        <w:pStyle w:val="Textoindependiente"/>
        <w:widowControl/>
        <w:spacing w:line="276" w:lineRule="auto"/>
        <w:rPr>
          <w:rFonts w:ascii="Times New Roman" w:hAnsi="Times New Roman"/>
          <w:snapToGrid/>
          <w:color w:val="000000" w:themeColor="text1"/>
          <w:lang w:val="es-ES"/>
        </w:rPr>
      </w:pPr>
      <w:r w:rsidRPr="00934847">
        <w:rPr>
          <w:rFonts w:ascii="Times New Roman" w:hAnsi="Times New Roman"/>
          <w:snapToGrid/>
          <w:color w:val="000000" w:themeColor="text1"/>
          <w:lang w:val="es-ES"/>
        </w:rPr>
        <w:t xml:space="preserve">Dentro del mismo plazo, el CONTRATISTA procederá al desalojo de la obra, con todo el personal, maquinaria, equipo y materiales, recogiendo todo desperdicio, escombro o suciedad que se hubiera producido durante la ejecución de la misma, realizando la oportuna limpieza de obra. Asimismo facilitará al Director de Obra todos los datos necesarios para que éste elabore y suscriba la documentación de la obra ejecutada para entregarla al PROMOTOR y dar cumplimiento a lo dispuesto en el artículo 7 de la Ley de Ordenación de la Edificación. </w:t>
      </w:r>
    </w:p>
    <w:p w:rsidR="004D280A" w:rsidRPr="00934847" w:rsidRDefault="004D280A" w:rsidP="007D7C1D">
      <w:pPr>
        <w:rPr>
          <w:color w:val="000000" w:themeColor="text1"/>
        </w:rPr>
      </w:pPr>
    </w:p>
    <w:p w:rsidR="004D280A" w:rsidRPr="00934847" w:rsidRDefault="004D280A" w:rsidP="007D7C1D">
      <w:pPr>
        <w:rPr>
          <w:b/>
          <w:color w:val="000000" w:themeColor="text1"/>
        </w:rPr>
      </w:pPr>
      <w:r w:rsidRPr="00934847">
        <w:rPr>
          <w:b/>
          <w:color w:val="000000" w:themeColor="text1"/>
        </w:rPr>
        <w:t xml:space="preserve">Decimoséptima.- </w:t>
      </w:r>
      <w:r w:rsidRPr="00934847">
        <w:rPr>
          <w:b/>
          <w:caps/>
          <w:color w:val="000000" w:themeColor="text1"/>
        </w:rPr>
        <w:t>Recepción de la obra</w:t>
      </w:r>
      <w:r w:rsidRPr="00934847">
        <w:rPr>
          <w:b/>
          <w:color w:val="000000" w:themeColor="text1"/>
        </w:rPr>
        <w:t xml:space="preserve">. </w:t>
      </w:r>
    </w:p>
    <w:p w:rsidR="004D280A" w:rsidRPr="00934847" w:rsidRDefault="004D280A" w:rsidP="007D7C1D">
      <w:pPr>
        <w:rPr>
          <w:color w:val="000000" w:themeColor="text1"/>
        </w:rPr>
      </w:pPr>
    </w:p>
    <w:p w:rsidR="004D280A" w:rsidRPr="00934847" w:rsidRDefault="004D280A" w:rsidP="007D7C1D">
      <w:pPr>
        <w:pStyle w:val="Textoindependiente"/>
        <w:widowControl/>
        <w:spacing w:line="276" w:lineRule="auto"/>
        <w:rPr>
          <w:rFonts w:ascii="Times New Roman" w:hAnsi="Times New Roman"/>
          <w:snapToGrid/>
          <w:color w:val="000000" w:themeColor="text1"/>
          <w:lang w:val="es-ES"/>
        </w:rPr>
      </w:pPr>
      <w:r w:rsidRPr="00934847">
        <w:rPr>
          <w:rFonts w:ascii="Times New Roman" w:hAnsi="Times New Roman"/>
          <w:snapToGrid/>
          <w:color w:val="000000" w:themeColor="text1"/>
          <w:lang w:val="es-ES"/>
        </w:rPr>
        <w:lastRenderedPageBreak/>
        <w:t xml:space="preserve">Dentro del plazo de un mes, a contar desde la notificación del certificado final de obra efectuada al PROMOTOR, se procederá a su recepción, la cual se consignará en un Acta que estará firmada por el CONTRATISTA y el PROMOTOR  y en la que se hará constar: </w:t>
      </w:r>
    </w:p>
    <w:p w:rsidR="004D280A" w:rsidRPr="00934847" w:rsidRDefault="004D280A" w:rsidP="007D7C1D">
      <w:pPr>
        <w:ind w:firstLine="720"/>
        <w:rPr>
          <w:color w:val="000000" w:themeColor="text1"/>
        </w:rPr>
      </w:pPr>
    </w:p>
    <w:p w:rsidR="004D280A" w:rsidRPr="00934847" w:rsidRDefault="004D280A" w:rsidP="005E6651">
      <w:pPr>
        <w:numPr>
          <w:ilvl w:val="0"/>
          <w:numId w:val="54"/>
        </w:numPr>
        <w:tabs>
          <w:tab w:val="clear" w:pos="1080"/>
          <w:tab w:val="num" w:pos="720"/>
        </w:tabs>
        <w:ind w:left="720" w:right="0"/>
        <w:rPr>
          <w:color w:val="000000" w:themeColor="text1"/>
        </w:rPr>
      </w:pPr>
      <w:r w:rsidRPr="00934847">
        <w:rPr>
          <w:color w:val="000000" w:themeColor="text1"/>
        </w:rPr>
        <w:t>Las partes que intervienen.</w:t>
      </w:r>
    </w:p>
    <w:p w:rsidR="004D280A" w:rsidRPr="00934847" w:rsidRDefault="004D280A" w:rsidP="005E6651">
      <w:pPr>
        <w:numPr>
          <w:ilvl w:val="0"/>
          <w:numId w:val="54"/>
        </w:numPr>
        <w:tabs>
          <w:tab w:val="clear" w:pos="1080"/>
          <w:tab w:val="num" w:pos="720"/>
        </w:tabs>
        <w:ind w:left="720" w:right="0"/>
        <w:rPr>
          <w:color w:val="000000" w:themeColor="text1"/>
        </w:rPr>
      </w:pPr>
      <w:r w:rsidRPr="00934847">
        <w:rPr>
          <w:color w:val="000000" w:themeColor="text1"/>
        </w:rPr>
        <w:t>La fecha del certificado final de obra.</w:t>
      </w:r>
    </w:p>
    <w:p w:rsidR="004D280A" w:rsidRPr="00934847" w:rsidRDefault="004D280A" w:rsidP="005E6651">
      <w:pPr>
        <w:numPr>
          <w:ilvl w:val="0"/>
          <w:numId w:val="54"/>
        </w:numPr>
        <w:tabs>
          <w:tab w:val="clear" w:pos="1080"/>
          <w:tab w:val="num" w:pos="720"/>
        </w:tabs>
        <w:ind w:left="720" w:right="0"/>
        <w:rPr>
          <w:color w:val="000000" w:themeColor="text1"/>
        </w:rPr>
      </w:pPr>
      <w:r w:rsidRPr="00934847">
        <w:rPr>
          <w:color w:val="000000" w:themeColor="text1"/>
        </w:rPr>
        <w:t xml:space="preserve">El coste final de la ejecución material de la obra. </w:t>
      </w:r>
    </w:p>
    <w:p w:rsidR="004D280A" w:rsidRPr="00934847" w:rsidRDefault="004D280A" w:rsidP="005E6651">
      <w:pPr>
        <w:numPr>
          <w:ilvl w:val="0"/>
          <w:numId w:val="53"/>
        </w:numPr>
        <w:tabs>
          <w:tab w:val="clear" w:pos="1069"/>
          <w:tab w:val="num" w:pos="709"/>
        </w:tabs>
        <w:ind w:left="709" w:right="0"/>
        <w:rPr>
          <w:color w:val="000000" w:themeColor="text1"/>
        </w:rPr>
      </w:pPr>
      <w:r w:rsidRPr="00934847">
        <w:rPr>
          <w:color w:val="000000" w:themeColor="text1"/>
        </w:rPr>
        <w:t>La declaración de recepción de la obra con o sin reservas, especificando, en su caso, éstas de manera objetiva, y el plazo en que deberán quedar subsanados los defectos observados. Una vez subsanados los mismos, se hará constar en un acta aparte, suscrita por los firmantes de la recepción.</w:t>
      </w:r>
    </w:p>
    <w:p w:rsidR="004D280A" w:rsidRPr="00934847" w:rsidRDefault="004D280A" w:rsidP="007D7C1D">
      <w:pPr>
        <w:rPr>
          <w:color w:val="000000" w:themeColor="text1"/>
        </w:rPr>
      </w:pPr>
    </w:p>
    <w:p w:rsidR="004D280A" w:rsidRPr="00934847" w:rsidRDefault="004D280A" w:rsidP="007D7C1D">
      <w:pPr>
        <w:rPr>
          <w:color w:val="000000" w:themeColor="text1"/>
        </w:rPr>
      </w:pPr>
      <w:r w:rsidRPr="00934847">
        <w:rPr>
          <w:color w:val="000000" w:themeColor="text1"/>
        </w:rPr>
        <w:t xml:space="preserve">Al Acta de recepción se adjuntará copia del certificado final de obra y del acta donde se consigne la subsanación de los defectos observados, en el caso de que se produjese. </w:t>
      </w:r>
    </w:p>
    <w:p w:rsidR="004D280A" w:rsidRPr="00934847" w:rsidRDefault="004D280A" w:rsidP="007D7C1D">
      <w:pPr>
        <w:rPr>
          <w:color w:val="000000" w:themeColor="text1"/>
        </w:rPr>
      </w:pPr>
    </w:p>
    <w:p w:rsidR="004D280A" w:rsidRPr="00934847" w:rsidRDefault="004D280A" w:rsidP="007D7C1D">
      <w:pPr>
        <w:rPr>
          <w:color w:val="000000" w:themeColor="text1"/>
        </w:rPr>
      </w:pPr>
      <w:r w:rsidRPr="00934847">
        <w:rPr>
          <w:snapToGrid w:val="0"/>
          <w:color w:val="000000" w:themeColor="text1"/>
        </w:rPr>
        <w:t>El PROMOTOR podrá rechazar la recepción de la obra por considerar que la misma no está terminada o que no se adecua a las condiciones contractuales. En todo caso, el rechazo deberá ser motivado por escrito en el acta, en la que se fijará el nuevo plazo para efectuar la recepción.</w:t>
      </w:r>
    </w:p>
    <w:p w:rsidR="004D280A" w:rsidRPr="00934847" w:rsidRDefault="004D280A" w:rsidP="007D7C1D">
      <w:pPr>
        <w:rPr>
          <w:bCs/>
          <w:color w:val="000000" w:themeColor="text1"/>
        </w:rPr>
      </w:pPr>
    </w:p>
    <w:p w:rsidR="004D280A" w:rsidRPr="00934847" w:rsidRDefault="004D280A" w:rsidP="007D7C1D">
      <w:pPr>
        <w:rPr>
          <w:b/>
          <w:color w:val="000000" w:themeColor="text1"/>
        </w:rPr>
      </w:pPr>
      <w:r w:rsidRPr="00934847">
        <w:rPr>
          <w:b/>
          <w:color w:val="000000" w:themeColor="text1"/>
        </w:rPr>
        <w:t xml:space="preserve">Decimoctava.- </w:t>
      </w:r>
      <w:r w:rsidRPr="00934847">
        <w:rPr>
          <w:b/>
          <w:caps/>
          <w:color w:val="000000" w:themeColor="text1"/>
        </w:rPr>
        <w:t>Liquidación de la obra</w:t>
      </w:r>
      <w:r w:rsidRPr="00934847">
        <w:rPr>
          <w:b/>
          <w:color w:val="000000" w:themeColor="text1"/>
        </w:rPr>
        <w:t>.</w:t>
      </w:r>
    </w:p>
    <w:p w:rsidR="004D280A" w:rsidRPr="00934847" w:rsidRDefault="004D280A" w:rsidP="007D7C1D">
      <w:pPr>
        <w:rPr>
          <w:color w:val="000000" w:themeColor="text1"/>
        </w:rPr>
      </w:pPr>
    </w:p>
    <w:p w:rsidR="004D280A" w:rsidRPr="00934847" w:rsidRDefault="004D280A" w:rsidP="007D7C1D">
      <w:pPr>
        <w:rPr>
          <w:strike/>
          <w:color w:val="000000" w:themeColor="text1"/>
        </w:rPr>
      </w:pPr>
      <w:r w:rsidRPr="00934847">
        <w:rPr>
          <w:color w:val="000000" w:themeColor="text1"/>
        </w:rPr>
        <w:t>Recibida la obra sin reservas, se efectuará la liquidación final de la misma y su abono en las condiciones previstas en la Estipulación Decimoquinta de este contrato</w:t>
      </w:r>
      <w:r w:rsidRPr="00934847">
        <w:rPr>
          <w:b/>
          <w:color w:val="000000" w:themeColor="text1"/>
        </w:rPr>
        <w:t xml:space="preserve">, </w:t>
      </w:r>
      <w:r w:rsidRPr="00934847">
        <w:rPr>
          <w:color w:val="000000" w:themeColor="text1"/>
        </w:rPr>
        <w:t xml:space="preserve">siendo exigible igualmente por el PROMOTOR, para proceder al pago, el certificado de encontrarse el CONTRATISTA al corriente de sus obligaciones tributarias a que se ha hecho referencia en la Estipulación Séptima, emitido durante los 12 meses anteriores al pago de la liquidación final, que se entenderá, en su caso, a la fecha de vencimiento de los efectos cambiarios entregados. </w:t>
      </w:r>
    </w:p>
    <w:p w:rsidR="004D280A" w:rsidRPr="00934847" w:rsidRDefault="004D280A" w:rsidP="007D7C1D">
      <w:pPr>
        <w:rPr>
          <w:color w:val="000000" w:themeColor="text1"/>
        </w:rPr>
      </w:pPr>
    </w:p>
    <w:p w:rsidR="004D280A" w:rsidRPr="00934847" w:rsidRDefault="004D280A" w:rsidP="007D7C1D">
      <w:pPr>
        <w:rPr>
          <w:color w:val="000000" w:themeColor="text1"/>
        </w:rPr>
      </w:pPr>
      <w:r w:rsidRPr="00934847">
        <w:rPr>
          <w:color w:val="000000" w:themeColor="text1"/>
        </w:rPr>
        <w:t>Asimismo, será exigible al CONTRATISTA que acredite estar al corriente en sus obligaciones de Seguridad Social mediante la presentación de certificación negativa de descubiertos en la Tesorería General, así como en el cumplimiento de las obligaciones salariales con los trabajadores que hayan prestado servicio en la obra.</w:t>
      </w:r>
    </w:p>
    <w:p w:rsidR="004D280A" w:rsidRPr="00934847" w:rsidRDefault="004D280A" w:rsidP="007D7C1D">
      <w:pPr>
        <w:pStyle w:val="Sangradetextonormal"/>
        <w:spacing w:line="276" w:lineRule="auto"/>
        <w:ind w:left="0" w:firstLine="0"/>
        <w:rPr>
          <w:rFonts w:ascii="Times New Roman" w:hAnsi="Times New Roman"/>
          <w:color w:val="000000" w:themeColor="text1"/>
        </w:rPr>
      </w:pPr>
    </w:p>
    <w:p w:rsidR="004D280A" w:rsidRPr="00934847" w:rsidRDefault="004D280A" w:rsidP="007D7C1D">
      <w:pPr>
        <w:pStyle w:val="Sangradetextonormal"/>
        <w:spacing w:line="276" w:lineRule="auto"/>
        <w:ind w:left="0" w:firstLine="0"/>
        <w:rPr>
          <w:rFonts w:ascii="Times New Roman" w:hAnsi="Times New Roman"/>
          <w:color w:val="000000" w:themeColor="text1"/>
        </w:rPr>
      </w:pPr>
      <w:r w:rsidRPr="00934847">
        <w:rPr>
          <w:rFonts w:ascii="Times New Roman" w:hAnsi="Times New Roman"/>
          <w:color w:val="000000" w:themeColor="text1"/>
        </w:rPr>
        <w:t>El PROMOTOR retendrá un cinco por ciento (5%) del coste final de ejecución material, el cual será devuelto al CONTRATISTA transcurrido un año, contado desde la fecha de la recepción de la obra, en concepto de garantía para responder de los daños materiales por vicios o defectos de ejecución que afecten a los elementos de terminación o acabado de las obras. Esta retención podrá ser sustituida por seguro de daños o aval bancario.</w:t>
      </w:r>
    </w:p>
    <w:p w:rsidR="004D280A" w:rsidRPr="00934847" w:rsidRDefault="004D280A" w:rsidP="007D7C1D">
      <w:pPr>
        <w:rPr>
          <w:color w:val="000000" w:themeColor="text1"/>
        </w:rPr>
      </w:pPr>
    </w:p>
    <w:p w:rsidR="004D280A" w:rsidRPr="00934847" w:rsidRDefault="004D280A" w:rsidP="007D7C1D">
      <w:pPr>
        <w:rPr>
          <w:b/>
          <w:caps/>
          <w:color w:val="000000" w:themeColor="text1"/>
        </w:rPr>
      </w:pPr>
      <w:r w:rsidRPr="00934847">
        <w:rPr>
          <w:b/>
          <w:color w:val="000000" w:themeColor="text1"/>
        </w:rPr>
        <w:t>Decimonovena.- GARANTÍAS.</w:t>
      </w:r>
    </w:p>
    <w:p w:rsidR="004D280A" w:rsidRPr="00934847" w:rsidRDefault="004D280A" w:rsidP="007D7C1D">
      <w:pPr>
        <w:rPr>
          <w:color w:val="000000" w:themeColor="text1"/>
        </w:rPr>
      </w:pPr>
    </w:p>
    <w:p w:rsidR="004D280A" w:rsidRPr="00934847" w:rsidRDefault="004D280A" w:rsidP="007D7C1D">
      <w:pPr>
        <w:rPr>
          <w:color w:val="000000" w:themeColor="text1"/>
        </w:rPr>
      </w:pPr>
      <w:r w:rsidRPr="00934847">
        <w:rPr>
          <w:color w:val="000000" w:themeColor="text1"/>
        </w:rPr>
        <w:lastRenderedPageBreak/>
        <w:t>El CONTRATISTA se obliga a suscribir antes del inicio de la ejecución de las obras, un Seguro contra todo riesgo a la construcción, que incluirá la responsabilidad civil por daños a terceros, por todo el tiempo que duren las obras, con una cobertura mínima de..................... euros con una Compañía de Seguros de reconocida solvencia, si bien la suscripción de esta póliza no eximirá al CONTRATISTA de las responsabilidades previstas en este contrato.</w:t>
      </w:r>
    </w:p>
    <w:p w:rsidR="004D280A" w:rsidRPr="00934847" w:rsidRDefault="004D280A" w:rsidP="007D7C1D">
      <w:pPr>
        <w:rPr>
          <w:color w:val="000000" w:themeColor="text1"/>
        </w:rPr>
      </w:pPr>
    </w:p>
    <w:p w:rsidR="004D280A" w:rsidRPr="00934847" w:rsidRDefault="004D280A" w:rsidP="007D7C1D">
      <w:pPr>
        <w:rPr>
          <w:color w:val="000000" w:themeColor="text1"/>
        </w:rPr>
      </w:pPr>
      <w:r w:rsidRPr="00934847">
        <w:rPr>
          <w:color w:val="000000" w:themeColor="text1"/>
        </w:rPr>
        <w:t>Asimismo, el CONTRATISTA se obliga a concertar un seguro de responsabilidad civil patronal que cubra las indemnizaciones por daños y perjuicios que se puedan derivar de los accidentes de trabajo de los operarios de su plantilla y de la de sus subcontratistas que presten servicio en la obra, por un importe mínimo de……  euros por cada operario, debiendo facilitar al Promotor un ejemplar de la póliza y del documento acreditativo del pago de la prima del seguro antes del comienzo de la obra, así como de los sucesivos recibos acreditativos de estar al corriente en el pago de las primas durante la vigencia del contrato.</w:t>
      </w:r>
    </w:p>
    <w:p w:rsidR="004D280A" w:rsidRPr="00934847" w:rsidRDefault="004D280A" w:rsidP="007D7C1D">
      <w:pPr>
        <w:rPr>
          <w:color w:val="000000" w:themeColor="text1"/>
        </w:rPr>
      </w:pPr>
    </w:p>
    <w:p w:rsidR="004D280A" w:rsidRPr="00934847" w:rsidRDefault="004D280A" w:rsidP="007D7C1D">
      <w:pPr>
        <w:rPr>
          <w:color w:val="000000" w:themeColor="text1"/>
        </w:rPr>
      </w:pPr>
      <w:r w:rsidRPr="00934847">
        <w:rPr>
          <w:color w:val="000000" w:themeColor="text1"/>
        </w:rPr>
        <w:t>Antes de dar comienzo a la ejecución de las obras, el CONTRATISTA remitirá copia de la póliza o pólizas suscritas al PROMOTOR. Asimismo, remitirá copia de los recibos acreditativos de estar al corriente de pago.</w:t>
      </w:r>
    </w:p>
    <w:p w:rsidR="004D280A" w:rsidRPr="00934847" w:rsidRDefault="004D280A" w:rsidP="007D7C1D">
      <w:pPr>
        <w:rPr>
          <w:color w:val="000000" w:themeColor="text1"/>
        </w:rPr>
      </w:pPr>
    </w:p>
    <w:p w:rsidR="004D280A" w:rsidRPr="00934847" w:rsidRDefault="004D280A" w:rsidP="007D7C1D">
      <w:pPr>
        <w:pStyle w:val="Textoindependiente"/>
        <w:widowControl/>
        <w:spacing w:line="276" w:lineRule="auto"/>
        <w:rPr>
          <w:rFonts w:ascii="Times New Roman" w:hAnsi="Times New Roman"/>
          <w:snapToGrid/>
          <w:color w:val="000000" w:themeColor="text1"/>
          <w:szCs w:val="24"/>
          <w:lang w:val="es-ES"/>
        </w:rPr>
      </w:pPr>
      <w:r w:rsidRPr="00934847">
        <w:rPr>
          <w:rFonts w:ascii="Times New Roman" w:hAnsi="Times New Roman"/>
          <w:snapToGrid/>
          <w:color w:val="000000" w:themeColor="text1"/>
          <w:szCs w:val="24"/>
          <w:lang w:val="es-ES"/>
        </w:rPr>
        <w:t>Todo lo anterior, sin perjuicio de las responsabilidades legalmente previstas para cada una de las partes firmantes de este contrato.</w:t>
      </w:r>
    </w:p>
    <w:p w:rsidR="004D280A" w:rsidRPr="00934847" w:rsidRDefault="004D280A" w:rsidP="007D7C1D">
      <w:pPr>
        <w:rPr>
          <w:color w:val="000000" w:themeColor="text1"/>
        </w:rPr>
      </w:pPr>
    </w:p>
    <w:p w:rsidR="004D280A" w:rsidRPr="00934847" w:rsidRDefault="004D280A" w:rsidP="007D7C1D">
      <w:pPr>
        <w:pStyle w:val="Textoindependiente"/>
        <w:widowControl/>
        <w:spacing w:line="276" w:lineRule="auto"/>
        <w:rPr>
          <w:rFonts w:ascii="Times New Roman" w:hAnsi="Times New Roman"/>
          <w:snapToGrid/>
          <w:color w:val="000000" w:themeColor="text1"/>
          <w:lang w:val="es-ES"/>
        </w:rPr>
      </w:pPr>
      <w:r w:rsidRPr="00934847">
        <w:rPr>
          <w:rFonts w:ascii="Times New Roman" w:hAnsi="Times New Roman"/>
          <w:snapToGrid/>
          <w:color w:val="000000" w:themeColor="text1"/>
          <w:szCs w:val="24"/>
          <w:lang w:val="es-ES"/>
        </w:rPr>
        <w:t xml:space="preserve">El CONTRATISTA responderá asimismo </w:t>
      </w:r>
      <w:r w:rsidRPr="00934847">
        <w:rPr>
          <w:rFonts w:ascii="Times New Roman" w:hAnsi="Times New Roman"/>
          <w:snapToGrid/>
          <w:color w:val="000000" w:themeColor="text1"/>
          <w:lang w:val="es-ES"/>
        </w:rPr>
        <w:t>de los siguientes daños materiales ocasionados por vicios y defectos de la construcción:</w:t>
      </w:r>
    </w:p>
    <w:p w:rsidR="004D280A" w:rsidRPr="00934847" w:rsidRDefault="004D280A" w:rsidP="007D7C1D">
      <w:pPr>
        <w:rPr>
          <w:color w:val="000000" w:themeColor="text1"/>
        </w:rPr>
      </w:pPr>
    </w:p>
    <w:p w:rsidR="004D280A" w:rsidRPr="00934847" w:rsidRDefault="004D280A" w:rsidP="005E6651">
      <w:pPr>
        <w:pStyle w:val="Sangradetextonormal"/>
        <w:numPr>
          <w:ilvl w:val="0"/>
          <w:numId w:val="58"/>
        </w:numPr>
        <w:spacing w:line="276" w:lineRule="auto"/>
        <w:rPr>
          <w:rFonts w:ascii="Times New Roman" w:hAnsi="Times New Roman"/>
          <w:color w:val="000000" w:themeColor="text1"/>
        </w:rPr>
      </w:pPr>
      <w:r w:rsidRPr="00934847">
        <w:rPr>
          <w:rFonts w:ascii="Times New Roman" w:hAnsi="Times New Roman"/>
          <w:color w:val="000000" w:themeColor="text1"/>
        </w:rPr>
        <w:t>De los que afecten a elementos de terminación o acabado y que se manifiesten en el plazo de un año.</w:t>
      </w:r>
    </w:p>
    <w:p w:rsidR="004D280A" w:rsidRPr="00934847" w:rsidRDefault="004D280A" w:rsidP="007D7C1D">
      <w:pPr>
        <w:pStyle w:val="Sangradetextonormal"/>
        <w:spacing w:line="276" w:lineRule="auto"/>
        <w:ind w:left="709" w:firstLine="0"/>
        <w:rPr>
          <w:rFonts w:ascii="Times New Roman" w:hAnsi="Times New Roman"/>
          <w:color w:val="000000" w:themeColor="text1"/>
        </w:rPr>
      </w:pPr>
    </w:p>
    <w:p w:rsidR="004D280A" w:rsidRPr="00934847" w:rsidRDefault="004D280A" w:rsidP="005E6651">
      <w:pPr>
        <w:pStyle w:val="Sangradetextonormal"/>
        <w:numPr>
          <w:ilvl w:val="0"/>
          <w:numId w:val="58"/>
        </w:numPr>
        <w:spacing w:line="276" w:lineRule="auto"/>
        <w:rPr>
          <w:rFonts w:ascii="Times New Roman" w:hAnsi="Times New Roman"/>
          <w:color w:val="000000" w:themeColor="text1"/>
        </w:rPr>
      </w:pPr>
      <w:r w:rsidRPr="00934847">
        <w:rPr>
          <w:rFonts w:ascii="Times New Roman" w:hAnsi="Times New Roman"/>
          <w:color w:val="000000" w:themeColor="text1"/>
        </w:rPr>
        <w:t>Durante tres años, de los daños materiales causados en el edificio por vicios o defectos de los elementos constructivos o de las instalaciones que ocasionen el incumplimiento de los requisitos de habitabilidad establecidos en el artículo 3.1.c) de la Ley 38/1999, de 6 de noviembre, de Ordenación de la Edificación.</w:t>
      </w:r>
    </w:p>
    <w:p w:rsidR="004D280A" w:rsidRPr="00934847" w:rsidRDefault="004D280A" w:rsidP="007D7C1D">
      <w:pPr>
        <w:pStyle w:val="Sangradetextonormal"/>
        <w:spacing w:line="276" w:lineRule="auto"/>
        <w:ind w:left="0" w:firstLine="0"/>
        <w:rPr>
          <w:rFonts w:ascii="Times New Roman" w:hAnsi="Times New Roman"/>
          <w:color w:val="000000" w:themeColor="text1"/>
        </w:rPr>
      </w:pPr>
    </w:p>
    <w:p w:rsidR="004D280A" w:rsidRPr="00934847" w:rsidRDefault="004D280A" w:rsidP="005E6651">
      <w:pPr>
        <w:pStyle w:val="Sangradetextonormal"/>
        <w:numPr>
          <w:ilvl w:val="0"/>
          <w:numId w:val="58"/>
        </w:numPr>
        <w:spacing w:line="276" w:lineRule="auto"/>
        <w:rPr>
          <w:rFonts w:ascii="Times New Roman" w:hAnsi="Times New Roman"/>
          <w:color w:val="000000" w:themeColor="text1"/>
        </w:rPr>
      </w:pPr>
      <w:r w:rsidRPr="00934847">
        <w:rPr>
          <w:rFonts w:ascii="Times New Roman" w:hAnsi="Times New Roman"/>
          <w:color w:val="000000" w:themeColor="text1"/>
        </w:rPr>
        <w:t>Durante diez años, de los daños materiales causados en el edificio por vicios o defectos que afecten a la cimentación, los soportes, las vigas, los forjados, los muros de carga u otros elementos estructurales y que comprometan directamente la resistencia mecánica y estabilidad del edificio.</w:t>
      </w:r>
    </w:p>
    <w:p w:rsidR="004D280A" w:rsidRPr="00934847" w:rsidRDefault="004D280A" w:rsidP="007D7C1D">
      <w:pPr>
        <w:rPr>
          <w:color w:val="000000" w:themeColor="text1"/>
        </w:rPr>
      </w:pPr>
    </w:p>
    <w:p w:rsidR="004D280A" w:rsidRPr="00934847" w:rsidRDefault="004D280A" w:rsidP="007D7C1D">
      <w:pPr>
        <w:rPr>
          <w:color w:val="000000" w:themeColor="text1"/>
        </w:rPr>
      </w:pPr>
      <w:r w:rsidRPr="00934847">
        <w:rPr>
          <w:color w:val="000000" w:themeColor="text1"/>
        </w:rPr>
        <w:t>Los plazos se computarán desde la fecha de la recepción de la obra, y se extenderán hasta el especificado más el legalmente establecido para el ejercicio de las acciones de reclamación y de repetición. Sin perjuicio de demás responsabilidades y acciones previstas en el Código Civil y demás normativa de aplicación.</w:t>
      </w:r>
    </w:p>
    <w:p w:rsidR="004D280A" w:rsidRPr="00934847" w:rsidRDefault="004D280A" w:rsidP="007D7C1D">
      <w:pPr>
        <w:rPr>
          <w:color w:val="000000" w:themeColor="text1"/>
        </w:rPr>
      </w:pPr>
    </w:p>
    <w:p w:rsidR="004D280A" w:rsidRPr="00934847" w:rsidRDefault="004D280A" w:rsidP="007D7C1D">
      <w:pPr>
        <w:rPr>
          <w:b/>
          <w:color w:val="000000" w:themeColor="text1"/>
        </w:rPr>
      </w:pPr>
      <w:r w:rsidRPr="00934847">
        <w:rPr>
          <w:b/>
          <w:color w:val="000000" w:themeColor="text1"/>
        </w:rPr>
        <w:t xml:space="preserve">Vigésima.- </w:t>
      </w:r>
      <w:r w:rsidRPr="00934847">
        <w:rPr>
          <w:b/>
          <w:caps/>
          <w:color w:val="000000" w:themeColor="text1"/>
        </w:rPr>
        <w:t>Penalizaciones</w:t>
      </w:r>
      <w:r w:rsidRPr="00934847">
        <w:rPr>
          <w:b/>
          <w:color w:val="000000" w:themeColor="text1"/>
        </w:rPr>
        <w:t xml:space="preserve">. </w:t>
      </w:r>
    </w:p>
    <w:p w:rsidR="004D280A" w:rsidRPr="00934847" w:rsidRDefault="004D280A" w:rsidP="007D7C1D">
      <w:pPr>
        <w:rPr>
          <w:color w:val="000000" w:themeColor="text1"/>
        </w:rPr>
      </w:pPr>
    </w:p>
    <w:p w:rsidR="004D280A" w:rsidRPr="00934847" w:rsidRDefault="004D280A" w:rsidP="007D7C1D">
      <w:pPr>
        <w:pStyle w:val="Textoindependiente"/>
        <w:widowControl/>
        <w:spacing w:line="276" w:lineRule="auto"/>
        <w:rPr>
          <w:rFonts w:ascii="Times New Roman" w:hAnsi="Times New Roman"/>
          <w:snapToGrid/>
          <w:color w:val="000000" w:themeColor="text1"/>
          <w:lang w:val="es-ES"/>
        </w:rPr>
      </w:pPr>
      <w:r w:rsidRPr="00934847">
        <w:rPr>
          <w:rFonts w:ascii="Times New Roman" w:hAnsi="Times New Roman"/>
          <w:snapToGrid/>
          <w:color w:val="000000" w:themeColor="text1"/>
          <w:lang w:val="es-ES"/>
        </w:rPr>
        <w:lastRenderedPageBreak/>
        <w:t>Cualquier retraso con respecto al plazo de ejecución establecido en la estipulación octava dará lugar a una penalización de............…... euros diarios, siempre que dicho retraso sea por causas imputables al CONTRATISTA.</w:t>
      </w:r>
    </w:p>
    <w:p w:rsidR="004D280A" w:rsidRPr="00934847" w:rsidRDefault="004D280A" w:rsidP="007D7C1D">
      <w:pPr>
        <w:rPr>
          <w:color w:val="000000" w:themeColor="text1"/>
        </w:rPr>
      </w:pPr>
    </w:p>
    <w:p w:rsidR="004D280A" w:rsidRPr="00934847" w:rsidRDefault="004D280A" w:rsidP="007D7C1D">
      <w:pPr>
        <w:pStyle w:val="Textoindependiente2"/>
        <w:spacing w:line="276" w:lineRule="auto"/>
        <w:rPr>
          <w:color w:val="000000" w:themeColor="text1"/>
        </w:rPr>
      </w:pPr>
      <w:r w:rsidRPr="00934847">
        <w:rPr>
          <w:color w:val="000000" w:themeColor="text1"/>
        </w:rPr>
        <w:t>Asimismo, se establece una penalización por retraso en el pago de certificaciones de obra del...... por 100, siempre que dicho retraso sea por causas imputables al PROMOTOR.</w:t>
      </w:r>
    </w:p>
    <w:p w:rsidR="004D280A" w:rsidRPr="00934847" w:rsidRDefault="004D280A" w:rsidP="007D7C1D">
      <w:pPr>
        <w:rPr>
          <w:b/>
          <w:color w:val="000000" w:themeColor="text1"/>
        </w:rPr>
      </w:pPr>
    </w:p>
    <w:p w:rsidR="004D280A" w:rsidRPr="00934847" w:rsidRDefault="004D280A" w:rsidP="007D7C1D">
      <w:pPr>
        <w:ind w:left="0"/>
        <w:rPr>
          <w:b/>
          <w:color w:val="000000" w:themeColor="text1"/>
        </w:rPr>
      </w:pPr>
      <w:r w:rsidRPr="00934847">
        <w:rPr>
          <w:b/>
          <w:color w:val="000000" w:themeColor="text1"/>
        </w:rPr>
        <w:t xml:space="preserve">Vigésima primera- </w:t>
      </w:r>
      <w:r w:rsidRPr="00934847">
        <w:rPr>
          <w:b/>
          <w:caps/>
          <w:color w:val="000000" w:themeColor="text1"/>
        </w:rPr>
        <w:t>Resolución del contrato</w:t>
      </w:r>
      <w:r w:rsidRPr="00934847">
        <w:rPr>
          <w:b/>
          <w:color w:val="000000" w:themeColor="text1"/>
        </w:rPr>
        <w:t xml:space="preserve">. </w:t>
      </w:r>
    </w:p>
    <w:p w:rsidR="004D280A" w:rsidRPr="00934847" w:rsidRDefault="004D280A" w:rsidP="007D7C1D">
      <w:pPr>
        <w:rPr>
          <w:b/>
          <w:color w:val="000000" w:themeColor="text1"/>
        </w:rPr>
      </w:pPr>
    </w:p>
    <w:p w:rsidR="004D280A" w:rsidRPr="00934847" w:rsidRDefault="004D280A" w:rsidP="007D7C1D">
      <w:pPr>
        <w:ind w:left="0"/>
        <w:rPr>
          <w:color w:val="000000" w:themeColor="text1"/>
        </w:rPr>
      </w:pPr>
      <w:r w:rsidRPr="00934847">
        <w:rPr>
          <w:b/>
          <w:color w:val="000000" w:themeColor="text1"/>
        </w:rPr>
        <w:t>A.</w:t>
      </w:r>
      <w:r w:rsidRPr="00934847">
        <w:rPr>
          <w:color w:val="000000" w:themeColor="text1"/>
        </w:rPr>
        <w:t xml:space="preserve"> Sin perjuicio de los establecidos legalmente, el PROMOTOR podrá resolver el presente contrato por los siguientes motivos: </w:t>
      </w:r>
    </w:p>
    <w:p w:rsidR="004D280A" w:rsidRPr="00934847" w:rsidRDefault="004D280A" w:rsidP="007D7C1D">
      <w:pPr>
        <w:ind w:left="1134" w:hanging="425"/>
        <w:rPr>
          <w:color w:val="000000" w:themeColor="text1"/>
        </w:rPr>
      </w:pPr>
    </w:p>
    <w:p w:rsidR="004D280A" w:rsidRPr="00934847" w:rsidRDefault="004D280A" w:rsidP="005E6651">
      <w:pPr>
        <w:numPr>
          <w:ilvl w:val="0"/>
          <w:numId w:val="59"/>
        </w:numPr>
        <w:ind w:right="0"/>
        <w:rPr>
          <w:color w:val="000000" w:themeColor="text1"/>
        </w:rPr>
      </w:pPr>
      <w:r w:rsidRPr="00934847">
        <w:rPr>
          <w:color w:val="000000" w:themeColor="text1"/>
        </w:rPr>
        <w:t>Por el incumplimiento de alguna o algunas de las estipulaciones establecidas en el presente contrato.</w:t>
      </w:r>
    </w:p>
    <w:p w:rsidR="004D280A" w:rsidRPr="00934847" w:rsidRDefault="004D280A" w:rsidP="007D7C1D">
      <w:pPr>
        <w:ind w:left="708"/>
        <w:rPr>
          <w:color w:val="000000" w:themeColor="text1"/>
        </w:rPr>
      </w:pPr>
    </w:p>
    <w:p w:rsidR="004D280A" w:rsidRPr="00934847" w:rsidRDefault="004D280A" w:rsidP="005E6651">
      <w:pPr>
        <w:numPr>
          <w:ilvl w:val="0"/>
          <w:numId w:val="59"/>
        </w:numPr>
        <w:ind w:right="0"/>
        <w:rPr>
          <w:color w:val="000000" w:themeColor="text1"/>
        </w:rPr>
      </w:pPr>
      <w:r w:rsidRPr="00934847">
        <w:rPr>
          <w:color w:val="000000" w:themeColor="text1"/>
        </w:rPr>
        <w:t>Por la disolución o extinción de la empresa que actúa como CONTRATISTA.</w:t>
      </w:r>
    </w:p>
    <w:p w:rsidR="004D280A" w:rsidRPr="00934847" w:rsidRDefault="004D280A" w:rsidP="007D7C1D">
      <w:pPr>
        <w:ind w:left="708"/>
        <w:rPr>
          <w:color w:val="000000" w:themeColor="text1"/>
        </w:rPr>
      </w:pPr>
    </w:p>
    <w:p w:rsidR="004D280A" w:rsidRPr="00934847" w:rsidRDefault="004D280A" w:rsidP="005E6651">
      <w:pPr>
        <w:numPr>
          <w:ilvl w:val="0"/>
          <w:numId w:val="59"/>
        </w:numPr>
        <w:ind w:right="0"/>
        <w:rPr>
          <w:color w:val="000000" w:themeColor="text1"/>
        </w:rPr>
      </w:pPr>
      <w:r w:rsidRPr="00934847">
        <w:rPr>
          <w:color w:val="000000" w:themeColor="text1"/>
        </w:rPr>
        <w:t>Por la cesión a un tercero de los derechos y obligaciones dimanantes de este contrato por parte del CONTRATISTA sin consentimiento expreso y por escrito del PROMOTOR.</w:t>
      </w:r>
    </w:p>
    <w:p w:rsidR="004D280A" w:rsidRPr="00934847" w:rsidRDefault="004D280A" w:rsidP="007D7C1D">
      <w:pPr>
        <w:ind w:left="708"/>
        <w:rPr>
          <w:color w:val="000000" w:themeColor="text1"/>
        </w:rPr>
      </w:pPr>
    </w:p>
    <w:p w:rsidR="004D280A" w:rsidRPr="00934847" w:rsidRDefault="004D280A" w:rsidP="005E6651">
      <w:pPr>
        <w:numPr>
          <w:ilvl w:val="0"/>
          <w:numId w:val="59"/>
        </w:numPr>
        <w:ind w:right="0"/>
        <w:rPr>
          <w:color w:val="000000" w:themeColor="text1"/>
        </w:rPr>
      </w:pPr>
      <w:r w:rsidRPr="00934847">
        <w:rPr>
          <w:color w:val="000000" w:themeColor="text1"/>
        </w:rPr>
        <w:t>Por la falta de inicio o paralización de la obra por más de quince días por causas imputables al CONTRATISTA.</w:t>
      </w:r>
    </w:p>
    <w:p w:rsidR="004D280A" w:rsidRPr="00934847" w:rsidRDefault="004D280A" w:rsidP="007D7C1D">
      <w:pPr>
        <w:ind w:left="708"/>
        <w:rPr>
          <w:color w:val="000000" w:themeColor="text1"/>
        </w:rPr>
      </w:pPr>
    </w:p>
    <w:p w:rsidR="004D280A" w:rsidRPr="00934847" w:rsidRDefault="004D280A" w:rsidP="005E6651">
      <w:pPr>
        <w:numPr>
          <w:ilvl w:val="0"/>
          <w:numId w:val="59"/>
        </w:numPr>
        <w:ind w:right="0"/>
        <w:rPr>
          <w:color w:val="000000" w:themeColor="text1"/>
        </w:rPr>
      </w:pPr>
      <w:r w:rsidRPr="00934847">
        <w:rPr>
          <w:color w:val="000000" w:themeColor="text1"/>
        </w:rPr>
        <w:t>Por retraso en la ejecución de las obras en más de un meses sobre los plazos fijados en el plan de ritmo de ejecución de la obra redactado por el CONTRATISTA.</w:t>
      </w:r>
    </w:p>
    <w:p w:rsidR="004D280A" w:rsidRPr="00934847" w:rsidRDefault="004D280A" w:rsidP="007D7C1D">
      <w:pPr>
        <w:rPr>
          <w:color w:val="000000" w:themeColor="text1"/>
        </w:rPr>
      </w:pPr>
    </w:p>
    <w:p w:rsidR="004D280A" w:rsidRPr="00934847" w:rsidRDefault="004D280A" w:rsidP="005E6651">
      <w:pPr>
        <w:numPr>
          <w:ilvl w:val="0"/>
          <w:numId w:val="59"/>
        </w:numPr>
        <w:ind w:right="0"/>
        <w:rPr>
          <w:color w:val="000000" w:themeColor="text1"/>
        </w:rPr>
      </w:pPr>
      <w:r w:rsidRPr="00934847">
        <w:rPr>
          <w:color w:val="000000" w:themeColor="text1"/>
        </w:rPr>
        <w:t xml:space="preserve">Por la mala fe en la ejecución de los trabajos y la desobediencia o incumplimiento de las órdenes dadas por la Dirección Facultativa y el Coordinador de Seguridad. </w:t>
      </w:r>
    </w:p>
    <w:p w:rsidR="004D280A" w:rsidRPr="00934847" w:rsidRDefault="004D280A" w:rsidP="007D7C1D">
      <w:pPr>
        <w:rPr>
          <w:color w:val="000000" w:themeColor="text1"/>
        </w:rPr>
      </w:pPr>
    </w:p>
    <w:p w:rsidR="004D280A" w:rsidRPr="00934847" w:rsidRDefault="004D280A" w:rsidP="005E6651">
      <w:pPr>
        <w:numPr>
          <w:ilvl w:val="0"/>
          <w:numId w:val="59"/>
        </w:numPr>
        <w:ind w:right="0"/>
        <w:rPr>
          <w:color w:val="000000" w:themeColor="text1"/>
        </w:rPr>
      </w:pPr>
      <w:r w:rsidRPr="00934847">
        <w:rPr>
          <w:color w:val="000000" w:themeColor="text1"/>
        </w:rPr>
        <w:t>Por no reparar, corregir o subsanar los defectos de construcción denunciados por la Dirección Facultativa o el PROMOTOR.</w:t>
      </w:r>
    </w:p>
    <w:p w:rsidR="004D280A" w:rsidRPr="00934847" w:rsidRDefault="004D280A" w:rsidP="007D7C1D">
      <w:pPr>
        <w:rPr>
          <w:color w:val="000000" w:themeColor="text1"/>
        </w:rPr>
      </w:pPr>
    </w:p>
    <w:p w:rsidR="004D280A" w:rsidRPr="00934847" w:rsidRDefault="004D280A" w:rsidP="005E6651">
      <w:pPr>
        <w:numPr>
          <w:ilvl w:val="0"/>
          <w:numId w:val="59"/>
        </w:numPr>
        <w:ind w:right="0"/>
        <w:rPr>
          <w:color w:val="000000" w:themeColor="text1"/>
        </w:rPr>
      </w:pPr>
      <w:r w:rsidRPr="00934847">
        <w:rPr>
          <w:color w:val="000000" w:themeColor="text1"/>
        </w:rPr>
        <w:t xml:space="preserve">De acuerdo con lo establecido en la Estipulación Séptima, por no aportarle el CONTRATISTA el certificado específico vigente de encontrarse al corriente de sus obligaciones tributarias. </w:t>
      </w:r>
    </w:p>
    <w:p w:rsidR="004D280A" w:rsidRPr="00934847" w:rsidRDefault="004D280A" w:rsidP="007D7C1D">
      <w:pPr>
        <w:ind w:left="1134"/>
        <w:rPr>
          <w:color w:val="000000" w:themeColor="text1"/>
        </w:rPr>
      </w:pPr>
    </w:p>
    <w:p w:rsidR="004D280A" w:rsidRPr="00934847" w:rsidRDefault="004D280A" w:rsidP="007D7C1D">
      <w:pPr>
        <w:ind w:left="1134" w:hanging="425"/>
        <w:rPr>
          <w:color w:val="000000" w:themeColor="text1"/>
        </w:rPr>
      </w:pPr>
      <w:r w:rsidRPr="00934847">
        <w:rPr>
          <w:color w:val="000000" w:themeColor="text1"/>
        </w:rPr>
        <w:t xml:space="preserve"> 9.   Por incumplimiento de las obligaciones del CONTRATISTA en materia de Seguridad y Salud.</w:t>
      </w:r>
    </w:p>
    <w:p w:rsidR="004D280A" w:rsidRPr="00934847" w:rsidRDefault="004D280A" w:rsidP="007D7C1D">
      <w:pPr>
        <w:ind w:left="1134"/>
        <w:rPr>
          <w:color w:val="000000" w:themeColor="text1"/>
        </w:rPr>
      </w:pPr>
    </w:p>
    <w:p w:rsidR="004D280A" w:rsidRPr="00934847" w:rsidRDefault="004D280A" w:rsidP="007D7C1D">
      <w:pPr>
        <w:ind w:left="0"/>
        <w:rPr>
          <w:color w:val="000000" w:themeColor="text1"/>
        </w:rPr>
      </w:pPr>
      <w:r w:rsidRPr="00934847">
        <w:rPr>
          <w:b/>
          <w:color w:val="000000" w:themeColor="text1"/>
        </w:rPr>
        <w:t>B.</w:t>
      </w:r>
      <w:r w:rsidRPr="00934847">
        <w:rPr>
          <w:color w:val="000000" w:themeColor="text1"/>
        </w:rPr>
        <w:t xml:space="preserve"> Sin perjuicio de los establecidos legalmente, el CONTRATISTA podrá resolver el presente contrato por los siguientes motivos: </w:t>
      </w:r>
    </w:p>
    <w:p w:rsidR="004D280A" w:rsidRPr="00934847" w:rsidRDefault="004D280A" w:rsidP="007D7C1D">
      <w:pPr>
        <w:rPr>
          <w:color w:val="000000" w:themeColor="text1"/>
        </w:rPr>
      </w:pPr>
    </w:p>
    <w:p w:rsidR="004D280A" w:rsidRPr="00934847" w:rsidRDefault="004D280A" w:rsidP="005E6651">
      <w:pPr>
        <w:numPr>
          <w:ilvl w:val="0"/>
          <w:numId w:val="60"/>
        </w:numPr>
        <w:ind w:right="0"/>
        <w:rPr>
          <w:color w:val="000000" w:themeColor="text1"/>
        </w:rPr>
      </w:pPr>
      <w:r w:rsidRPr="00934847">
        <w:rPr>
          <w:color w:val="000000" w:themeColor="text1"/>
        </w:rPr>
        <w:lastRenderedPageBreak/>
        <w:t>Por el incumplimiento de alguna o algunas de las estipulaciones establecidas en el presente contrato.</w:t>
      </w:r>
    </w:p>
    <w:p w:rsidR="004D280A" w:rsidRPr="00934847" w:rsidRDefault="004D280A" w:rsidP="007D7C1D">
      <w:pPr>
        <w:ind w:left="708"/>
        <w:rPr>
          <w:color w:val="000000" w:themeColor="text1"/>
        </w:rPr>
      </w:pPr>
    </w:p>
    <w:p w:rsidR="004D280A" w:rsidRPr="00934847" w:rsidRDefault="004D280A" w:rsidP="005E6651">
      <w:pPr>
        <w:numPr>
          <w:ilvl w:val="0"/>
          <w:numId w:val="60"/>
        </w:numPr>
        <w:ind w:right="0"/>
        <w:rPr>
          <w:color w:val="000000" w:themeColor="text1"/>
        </w:rPr>
      </w:pPr>
      <w:r w:rsidRPr="00934847">
        <w:rPr>
          <w:color w:val="000000" w:themeColor="text1"/>
        </w:rPr>
        <w:t>Por la disolución o extinción del promotor.</w:t>
      </w:r>
    </w:p>
    <w:p w:rsidR="004D280A" w:rsidRPr="00934847" w:rsidRDefault="004D280A" w:rsidP="007D7C1D">
      <w:pPr>
        <w:ind w:left="708"/>
        <w:rPr>
          <w:color w:val="000000" w:themeColor="text1"/>
        </w:rPr>
      </w:pPr>
    </w:p>
    <w:p w:rsidR="004D280A" w:rsidRPr="00934847" w:rsidRDefault="004D280A" w:rsidP="005E6651">
      <w:pPr>
        <w:numPr>
          <w:ilvl w:val="0"/>
          <w:numId w:val="60"/>
        </w:numPr>
        <w:ind w:right="0"/>
        <w:rPr>
          <w:color w:val="000000" w:themeColor="text1"/>
        </w:rPr>
      </w:pPr>
      <w:r w:rsidRPr="00934847">
        <w:rPr>
          <w:color w:val="000000" w:themeColor="text1"/>
        </w:rPr>
        <w:t>Por falta de pago injustificado de tres certificaciones de obra.</w:t>
      </w:r>
      <w:r w:rsidRPr="00934847">
        <w:rPr>
          <w:b/>
          <w:color w:val="000000" w:themeColor="text1"/>
        </w:rPr>
        <w:t xml:space="preserve"> </w:t>
      </w:r>
      <w:r w:rsidRPr="00934847">
        <w:rPr>
          <w:color w:val="000000" w:themeColor="text1"/>
        </w:rPr>
        <w:t>Se entenderá justificada la falta de pago por no haber aportado el certificado específico vigente de encontrarse al corriente de sus obligaciones tributarias.</w:t>
      </w:r>
    </w:p>
    <w:p w:rsidR="004D280A" w:rsidRPr="00934847" w:rsidRDefault="004D280A" w:rsidP="007D7C1D">
      <w:pPr>
        <w:rPr>
          <w:color w:val="000000" w:themeColor="text1"/>
        </w:rPr>
      </w:pPr>
    </w:p>
    <w:p w:rsidR="004D280A" w:rsidRPr="00934847" w:rsidRDefault="004D280A" w:rsidP="005E6651">
      <w:pPr>
        <w:numPr>
          <w:ilvl w:val="0"/>
          <w:numId w:val="60"/>
        </w:numPr>
        <w:ind w:right="0"/>
        <w:rPr>
          <w:color w:val="000000" w:themeColor="text1"/>
        </w:rPr>
      </w:pPr>
      <w:r w:rsidRPr="00934847">
        <w:rPr>
          <w:color w:val="000000" w:themeColor="text1"/>
        </w:rPr>
        <w:t xml:space="preserve">Por la paralización de las obras durante más de un mes, por causas imputables al promotor. </w:t>
      </w:r>
    </w:p>
    <w:p w:rsidR="004D280A" w:rsidRPr="00934847" w:rsidRDefault="004D280A" w:rsidP="007D7C1D">
      <w:pPr>
        <w:rPr>
          <w:color w:val="000000" w:themeColor="text1"/>
        </w:rPr>
      </w:pPr>
    </w:p>
    <w:p w:rsidR="004D280A" w:rsidRPr="00934847" w:rsidRDefault="004D280A" w:rsidP="007D7C1D">
      <w:pPr>
        <w:ind w:left="0"/>
        <w:rPr>
          <w:color w:val="000000" w:themeColor="text1"/>
        </w:rPr>
      </w:pPr>
      <w:r w:rsidRPr="00934847">
        <w:rPr>
          <w:color w:val="000000" w:themeColor="text1"/>
        </w:rPr>
        <w:t xml:space="preserve">Si se produjera la resolución del presente contrato por causas imputables al CONTRATISTA, se procederá a la liquidación de las obras realmente ejecutadas dentro del mes siguiente a la resolución. Sin perjuicio de la facultad de repetición en cuanto al exceso, al saldo resultante de liquidación se le deducirá: </w:t>
      </w:r>
    </w:p>
    <w:p w:rsidR="004D280A" w:rsidRPr="00934847" w:rsidRDefault="004D280A" w:rsidP="007D7C1D">
      <w:pPr>
        <w:rPr>
          <w:color w:val="000000" w:themeColor="text1"/>
        </w:rPr>
      </w:pPr>
    </w:p>
    <w:p w:rsidR="004D280A" w:rsidRPr="00934847" w:rsidRDefault="004D280A" w:rsidP="005E6651">
      <w:pPr>
        <w:pStyle w:val="Textoindependiente"/>
        <w:numPr>
          <w:ilvl w:val="0"/>
          <w:numId w:val="53"/>
        </w:numPr>
        <w:spacing w:line="276" w:lineRule="auto"/>
        <w:rPr>
          <w:rFonts w:ascii="Times New Roman" w:hAnsi="Times New Roman"/>
          <w:color w:val="000000" w:themeColor="text1"/>
        </w:rPr>
      </w:pPr>
      <w:r w:rsidRPr="00934847">
        <w:rPr>
          <w:rFonts w:ascii="Times New Roman" w:hAnsi="Times New Roman"/>
          <w:color w:val="000000" w:themeColor="text1"/>
        </w:rPr>
        <w:t>Las penalizaciones a que hubiere lugar por retrasos en la ejecución de las obras.</w:t>
      </w:r>
    </w:p>
    <w:p w:rsidR="004D280A" w:rsidRPr="00934847" w:rsidRDefault="004D280A" w:rsidP="007D7C1D">
      <w:pPr>
        <w:pStyle w:val="Textoindependiente"/>
        <w:spacing w:line="276" w:lineRule="auto"/>
        <w:ind w:left="709"/>
        <w:rPr>
          <w:rFonts w:ascii="Times New Roman" w:hAnsi="Times New Roman"/>
          <w:color w:val="000000" w:themeColor="text1"/>
        </w:rPr>
      </w:pPr>
    </w:p>
    <w:p w:rsidR="004D280A" w:rsidRPr="00934847" w:rsidRDefault="004D280A" w:rsidP="005E6651">
      <w:pPr>
        <w:pStyle w:val="Textoindependiente"/>
        <w:numPr>
          <w:ilvl w:val="0"/>
          <w:numId w:val="53"/>
        </w:numPr>
        <w:spacing w:line="276" w:lineRule="auto"/>
        <w:rPr>
          <w:rFonts w:ascii="Times New Roman" w:hAnsi="Times New Roman"/>
          <w:color w:val="000000" w:themeColor="text1"/>
        </w:rPr>
      </w:pPr>
      <w:r w:rsidRPr="00934847">
        <w:rPr>
          <w:rFonts w:ascii="Times New Roman" w:hAnsi="Times New Roman"/>
          <w:color w:val="000000" w:themeColor="text1"/>
        </w:rPr>
        <w:t>Un cinco por ciento (5%) del importe de las obras ejecutadas más un veinte por ciento (20%) del importe de las obras pendientes de ejecutar del presupuesto, como penalización por incumplimiento.</w:t>
      </w:r>
    </w:p>
    <w:p w:rsidR="004D280A" w:rsidRPr="00934847" w:rsidRDefault="004D280A" w:rsidP="007D7C1D">
      <w:pPr>
        <w:pStyle w:val="Textoindependiente"/>
        <w:spacing w:line="276" w:lineRule="auto"/>
        <w:rPr>
          <w:rFonts w:ascii="Times New Roman" w:hAnsi="Times New Roman"/>
          <w:color w:val="000000" w:themeColor="text1"/>
        </w:rPr>
      </w:pPr>
    </w:p>
    <w:p w:rsidR="004D280A" w:rsidRPr="00934847" w:rsidRDefault="004D280A" w:rsidP="005E6651">
      <w:pPr>
        <w:pStyle w:val="Textoindependiente"/>
        <w:numPr>
          <w:ilvl w:val="0"/>
          <w:numId w:val="53"/>
        </w:numPr>
        <w:spacing w:line="276" w:lineRule="auto"/>
        <w:rPr>
          <w:rFonts w:ascii="Times New Roman" w:hAnsi="Times New Roman"/>
          <w:color w:val="000000" w:themeColor="text1"/>
        </w:rPr>
      </w:pPr>
      <w:r w:rsidRPr="00934847">
        <w:rPr>
          <w:rFonts w:ascii="Times New Roman" w:hAnsi="Times New Roman"/>
          <w:color w:val="000000" w:themeColor="text1"/>
        </w:rPr>
        <w:t>Cualquier indemnización de daños y perjuicios a que hubiera lugar. Todo ello sin perjuicio del derecho del PROMOTOR al ejercicio en su caso de oportunas acciones de repetición contra el CONTRATISTA.</w:t>
      </w:r>
    </w:p>
    <w:p w:rsidR="004D280A" w:rsidRPr="00934847" w:rsidRDefault="004D280A" w:rsidP="007D7C1D">
      <w:pPr>
        <w:pStyle w:val="Textoindependiente"/>
        <w:spacing w:line="276" w:lineRule="auto"/>
        <w:rPr>
          <w:rFonts w:ascii="Times New Roman" w:hAnsi="Times New Roman"/>
          <w:color w:val="000000" w:themeColor="text1"/>
        </w:rPr>
      </w:pPr>
    </w:p>
    <w:p w:rsidR="004D280A" w:rsidRPr="00934847" w:rsidRDefault="004D280A" w:rsidP="007D7C1D">
      <w:pPr>
        <w:pStyle w:val="Textoindependiente"/>
        <w:spacing w:line="276" w:lineRule="auto"/>
        <w:rPr>
          <w:rFonts w:ascii="Times New Roman" w:hAnsi="Times New Roman"/>
          <w:snapToGrid/>
          <w:color w:val="000000" w:themeColor="text1"/>
          <w:lang w:val="es-ES"/>
        </w:rPr>
      </w:pPr>
      <w:r w:rsidRPr="00934847">
        <w:rPr>
          <w:rFonts w:ascii="Times New Roman" w:hAnsi="Times New Roman"/>
          <w:snapToGrid/>
          <w:color w:val="000000" w:themeColor="text1"/>
          <w:lang w:val="es-ES"/>
        </w:rPr>
        <w:t xml:space="preserve">Si se produce la resolución del contrato por causas imputables al CONTRATISTA, éste deberá dejar la obra libre y a disposición del PROMOTOR en un plazo máximo de cinco días, contado desde la comunicación por escrito de la resolución del presente contrato efectuado por el PROMOTOR. </w:t>
      </w:r>
    </w:p>
    <w:p w:rsidR="004D280A" w:rsidRPr="00934847" w:rsidRDefault="004D280A" w:rsidP="007D7C1D">
      <w:pPr>
        <w:ind w:left="0"/>
        <w:rPr>
          <w:color w:val="000000" w:themeColor="text1"/>
        </w:rPr>
      </w:pPr>
    </w:p>
    <w:p w:rsidR="004D280A" w:rsidRPr="00934847" w:rsidRDefault="004D280A" w:rsidP="007D7C1D">
      <w:pPr>
        <w:ind w:left="0"/>
        <w:rPr>
          <w:color w:val="000000" w:themeColor="text1"/>
        </w:rPr>
      </w:pPr>
      <w:r w:rsidRPr="00934847">
        <w:rPr>
          <w:color w:val="000000" w:themeColor="text1"/>
        </w:rPr>
        <w:t>Si la resolución del contrato es por causas imputables al PROMOTOR se procederá a la liquidación de las obras realmente ejecutadas dentro del mes siguiente a la resolución. El CONTRATISTA tendrá derecho a un veinte por ciento (20%) de la obra pendiente de ejecución, más la indemnización de daños y perjuicios a que hubiere lugar. El cinco por ciento (5%) retenido en las certificaciones se le devolverá al cabo de un año desde la resolución si la obra ejecutada no presenta defectos.</w:t>
      </w:r>
    </w:p>
    <w:p w:rsidR="004D280A" w:rsidRPr="00934847" w:rsidRDefault="004D280A" w:rsidP="007D7C1D">
      <w:pPr>
        <w:ind w:left="0"/>
        <w:rPr>
          <w:color w:val="000000" w:themeColor="text1"/>
        </w:rPr>
      </w:pPr>
    </w:p>
    <w:p w:rsidR="004D280A" w:rsidRPr="00934847" w:rsidRDefault="004D280A" w:rsidP="007D7C1D">
      <w:pPr>
        <w:ind w:left="0"/>
        <w:rPr>
          <w:color w:val="000000" w:themeColor="text1"/>
        </w:rPr>
      </w:pPr>
      <w:r w:rsidRPr="00934847">
        <w:rPr>
          <w:color w:val="000000" w:themeColor="text1"/>
        </w:rPr>
        <w:t xml:space="preserve">Si se produce la resolución del contrato por causas imputables al PROMOTOR, el CONTRATISTA deberá dejar la obra libre y a disposición de aquél en un plazo máximo de cinco días, contado desde la comunicación por escrito de la resolución del presente contrato efectuado por el CONTRATISTA. </w:t>
      </w:r>
    </w:p>
    <w:p w:rsidR="004D280A" w:rsidRPr="00934847" w:rsidRDefault="004D280A" w:rsidP="007D7C1D">
      <w:pPr>
        <w:ind w:left="0"/>
        <w:rPr>
          <w:color w:val="000000" w:themeColor="text1"/>
        </w:rPr>
      </w:pPr>
    </w:p>
    <w:p w:rsidR="004D280A" w:rsidRPr="00934847" w:rsidRDefault="004D280A" w:rsidP="007D7C1D">
      <w:pPr>
        <w:ind w:left="0"/>
        <w:rPr>
          <w:color w:val="000000" w:themeColor="text1"/>
        </w:rPr>
      </w:pPr>
      <w:r w:rsidRPr="00934847">
        <w:rPr>
          <w:b/>
          <w:color w:val="000000" w:themeColor="text1"/>
        </w:rPr>
        <w:lastRenderedPageBreak/>
        <w:t>Vigésima segunda.- DOS OPCIONES (ELEGIR UNA O PRESCINDIR DE AMBAS):</w:t>
      </w:r>
    </w:p>
    <w:p w:rsidR="004D280A" w:rsidRPr="00934847" w:rsidRDefault="004D280A" w:rsidP="007D7C1D">
      <w:pPr>
        <w:rPr>
          <w:b/>
          <w:color w:val="000000" w:themeColor="text1"/>
        </w:rPr>
      </w:pPr>
    </w:p>
    <w:p w:rsidR="007D7C1D" w:rsidRPr="00934847" w:rsidRDefault="004D280A" w:rsidP="007D7C1D">
      <w:pPr>
        <w:ind w:left="0"/>
        <w:rPr>
          <w:b/>
          <w:color w:val="000000" w:themeColor="text1"/>
        </w:rPr>
      </w:pPr>
      <w:r w:rsidRPr="00934847">
        <w:rPr>
          <w:b/>
          <w:caps/>
          <w:color w:val="000000" w:themeColor="text1"/>
        </w:rPr>
        <w:t>Cláusula de sumisión arbitraje</w:t>
      </w:r>
      <w:r w:rsidRPr="00934847">
        <w:rPr>
          <w:b/>
          <w:color w:val="000000" w:themeColor="text1"/>
        </w:rPr>
        <w:t>.</w:t>
      </w:r>
    </w:p>
    <w:p w:rsidR="004D280A" w:rsidRPr="00934847" w:rsidRDefault="004D280A" w:rsidP="007D7C1D">
      <w:pPr>
        <w:ind w:left="0"/>
        <w:rPr>
          <w:b/>
          <w:color w:val="000000" w:themeColor="text1"/>
        </w:rPr>
      </w:pPr>
      <w:r w:rsidRPr="00934847">
        <w:rPr>
          <w:color w:val="000000" w:themeColor="text1"/>
        </w:rPr>
        <w:t>Para cualquier cuestión derivada de este contrato, para su interpretación y aplicación, las partes se someten al laudo que por un solo árbitro se dicte en arbitraje de equidad comprometiéndose a cumplir y aceptar dicho laudo. Surgida la cuestión cualquiera de las partes solicitará de la Corte de Arbitraje de la Federación Regional de Empresarios de la Construcción de Murcia (FRECOM) designación de árbitro para la tramitación según el Reglamento de Procedimiento de dicha Corte donde se regula la administración del arbitraje.</w:t>
      </w:r>
    </w:p>
    <w:p w:rsidR="004D280A" w:rsidRPr="00934847" w:rsidRDefault="004D280A" w:rsidP="007D7C1D">
      <w:pPr>
        <w:pStyle w:val="Ttulo3"/>
        <w:spacing w:line="276" w:lineRule="auto"/>
        <w:jc w:val="both"/>
        <w:rPr>
          <w:rFonts w:eastAsiaTheme="minorHAnsi"/>
          <w:b w:val="0"/>
          <w:bCs w:val="0"/>
          <w:color w:val="000000" w:themeColor="text1"/>
          <w:lang w:eastAsia="en-US"/>
        </w:rPr>
      </w:pPr>
    </w:p>
    <w:p w:rsidR="004D280A" w:rsidRPr="00934847" w:rsidRDefault="004D280A" w:rsidP="007D7C1D">
      <w:pPr>
        <w:pStyle w:val="Ttulo3"/>
        <w:spacing w:line="276" w:lineRule="auto"/>
        <w:jc w:val="both"/>
        <w:rPr>
          <w:color w:val="000000" w:themeColor="text1"/>
        </w:rPr>
      </w:pPr>
      <w:r w:rsidRPr="00934847">
        <w:rPr>
          <w:color w:val="000000" w:themeColor="text1"/>
        </w:rPr>
        <w:t>CLÁSULA DE SUMISIÓN EXPRESA</w:t>
      </w:r>
    </w:p>
    <w:p w:rsidR="004D280A" w:rsidRPr="00934847" w:rsidRDefault="004D280A" w:rsidP="007D7C1D">
      <w:pPr>
        <w:pStyle w:val="Ttulo3"/>
        <w:spacing w:line="276" w:lineRule="auto"/>
        <w:jc w:val="both"/>
        <w:rPr>
          <w:color w:val="000000" w:themeColor="text1"/>
        </w:rPr>
      </w:pPr>
      <w:r w:rsidRPr="00934847">
        <w:rPr>
          <w:b w:val="0"/>
          <w:color w:val="000000" w:themeColor="text1"/>
        </w:rPr>
        <w:t>Para la interpretación y cumplimiento de este contrato, las partes se someten expresamente a los Juzgados y Tribunales de..... , con renuncia expresa a cualquier otro fuero o competencia que pudiera corresponderles</w:t>
      </w:r>
      <w:r w:rsidRPr="00934847">
        <w:rPr>
          <w:color w:val="000000" w:themeColor="text1"/>
        </w:rPr>
        <w:t>.</w:t>
      </w:r>
    </w:p>
    <w:p w:rsidR="004D280A" w:rsidRPr="00934847" w:rsidRDefault="004D280A" w:rsidP="007D7C1D">
      <w:pPr>
        <w:rPr>
          <w:color w:val="000000" w:themeColor="text1"/>
        </w:rPr>
      </w:pPr>
    </w:p>
    <w:p w:rsidR="004D280A" w:rsidRPr="00934847" w:rsidRDefault="004D280A" w:rsidP="007D7C1D">
      <w:pPr>
        <w:pStyle w:val="Sangra2detindependiente"/>
        <w:spacing w:line="276" w:lineRule="auto"/>
        <w:ind w:firstLine="0"/>
        <w:rPr>
          <w:rFonts w:ascii="Times New Roman" w:hAnsi="Times New Roman"/>
          <w:color w:val="000000" w:themeColor="text1"/>
        </w:rPr>
      </w:pPr>
      <w:r w:rsidRPr="00934847">
        <w:rPr>
          <w:rFonts w:ascii="Times New Roman" w:hAnsi="Times New Roman"/>
          <w:color w:val="000000" w:themeColor="text1"/>
        </w:rPr>
        <w:t>Y en prueba de conformidad, ambas partes contratantes firman el presente contrato por duplicado ya un solo efecto, junto con sus anexos que se unen al presente, en el lugar y fecha establecidos en el encabezamiento del mismo.</w:t>
      </w:r>
    </w:p>
    <w:p w:rsidR="004D280A" w:rsidRPr="00934847" w:rsidRDefault="004D280A" w:rsidP="007D7C1D">
      <w:pPr>
        <w:pStyle w:val="Ttulo2"/>
        <w:spacing w:line="276" w:lineRule="auto"/>
        <w:ind w:left="0" w:firstLine="0"/>
        <w:jc w:val="left"/>
        <w:rPr>
          <w:rFonts w:ascii="Times New Roman" w:hAnsi="Times New Roman"/>
          <w:color w:val="000000" w:themeColor="text1"/>
        </w:rPr>
      </w:pPr>
    </w:p>
    <w:p w:rsidR="004D280A" w:rsidRPr="00934847" w:rsidRDefault="004D280A" w:rsidP="007D7C1D">
      <w:pPr>
        <w:rPr>
          <w:color w:val="000000" w:themeColor="text1"/>
        </w:rPr>
      </w:pPr>
    </w:p>
    <w:p w:rsidR="004D280A" w:rsidRPr="00934847" w:rsidRDefault="004D280A" w:rsidP="007D7C1D">
      <w:pPr>
        <w:rPr>
          <w:color w:val="000000" w:themeColor="text1"/>
        </w:rPr>
      </w:pPr>
    </w:p>
    <w:p w:rsidR="004D280A" w:rsidRPr="00934847" w:rsidRDefault="004D280A" w:rsidP="007D7C1D">
      <w:pPr>
        <w:pStyle w:val="Ttulo2"/>
        <w:spacing w:line="276" w:lineRule="auto"/>
        <w:ind w:firstLine="696"/>
        <w:jc w:val="both"/>
        <w:rPr>
          <w:rFonts w:ascii="Times New Roman" w:hAnsi="Times New Roman"/>
          <w:color w:val="000000" w:themeColor="text1"/>
          <w:lang w:val="es-ES_tradnl"/>
        </w:rPr>
      </w:pPr>
      <w:r w:rsidRPr="00934847">
        <w:rPr>
          <w:rFonts w:ascii="Times New Roman" w:hAnsi="Times New Roman"/>
          <w:color w:val="000000" w:themeColor="text1"/>
        </w:rPr>
        <w:t>EL PROMOTOR</w:t>
      </w:r>
      <w:r w:rsidRPr="00934847">
        <w:rPr>
          <w:rFonts w:ascii="Times New Roman" w:hAnsi="Times New Roman"/>
          <w:color w:val="000000" w:themeColor="text1"/>
        </w:rPr>
        <w:tab/>
      </w:r>
      <w:r w:rsidRPr="00934847">
        <w:rPr>
          <w:rFonts w:ascii="Times New Roman" w:hAnsi="Times New Roman"/>
          <w:color w:val="000000" w:themeColor="text1"/>
        </w:rPr>
        <w:tab/>
      </w:r>
      <w:r w:rsidRPr="00934847">
        <w:rPr>
          <w:rFonts w:ascii="Times New Roman" w:hAnsi="Times New Roman"/>
          <w:color w:val="000000" w:themeColor="text1"/>
        </w:rPr>
        <w:tab/>
      </w:r>
      <w:r w:rsidRPr="00934847">
        <w:rPr>
          <w:rFonts w:ascii="Times New Roman" w:hAnsi="Times New Roman"/>
          <w:color w:val="000000" w:themeColor="text1"/>
        </w:rPr>
        <w:tab/>
      </w:r>
      <w:r w:rsidRPr="00934847">
        <w:rPr>
          <w:rFonts w:ascii="Times New Roman" w:hAnsi="Times New Roman"/>
          <w:color w:val="000000" w:themeColor="text1"/>
        </w:rPr>
        <w:tab/>
        <w:t>EL CONTRATISTA</w:t>
      </w:r>
    </w:p>
    <w:p w:rsidR="004D280A" w:rsidRPr="00934847" w:rsidRDefault="004D280A" w:rsidP="004D280A">
      <w:pPr>
        <w:spacing w:line="360" w:lineRule="auto"/>
        <w:rPr>
          <w:color w:val="000000" w:themeColor="text1"/>
          <w:lang w:val="es-ES_tradnl"/>
        </w:rPr>
      </w:pPr>
    </w:p>
    <w:p w:rsidR="004D280A" w:rsidRPr="00934847" w:rsidRDefault="004D280A" w:rsidP="004D280A">
      <w:pPr>
        <w:spacing w:line="360" w:lineRule="auto"/>
        <w:rPr>
          <w:color w:val="000000" w:themeColor="text1"/>
          <w:lang w:val="es-ES_tradnl"/>
        </w:rPr>
      </w:pPr>
    </w:p>
    <w:p w:rsidR="004D280A" w:rsidRPr="00934847" w:rsidRDefault="004D280A" w:rsidP="004D280A">
      <w:pPr>
        <w:spacing w:line="360" w:lineRule="auto"/>
        <w:rPr>
          <w:color w:val="000000" w:themeColor="text1"/>
        </w:rPr>
      </w:pPr>
    </w:p>
    <w:p w:rsidR="004D280A" w:rsidRPr="00934847" w:rsidRDefault="004D280A" w:rsidP="004D280A">
      <w:pPr>
        <w:rPr>
          <w:color w:val="000000" w:themeColor="text1"/>
        </w:rPr>
      </w:pPr>
    </w:p>
    <w:p w:rsidR="00E4063A" w:rsidRPr="00934847" w:rsidRDefault="00E4063A" w:rsidP="00E4063A">
      <w:pPr>
        <w:spacing w:before="100" w:beforeAutospacing="1" w:after="100" w:afterAutospacing="1" w:line="360" w:lineRule="auto"/>
        <w:ind w:left="0" w:right="0"/>
        <w:rPr>
          <w:color w:val="000000" w:themeColor="text1"/>
          <w:lang w:eastAsia="es-ES"/>
        </w:rPr>
      </w:pPr>
    </w:p>
    <w:p w:rsidR="00173A7C" w:rsidRPr="00934847" w:rsidRDefault="00173A7C" w:rsidP="00957CAF">
      <w:pPr>
        <w:spacing w:before="100" w:beforeAutospacing="1" w:after="100" w:afterAutospacing="1" w:line="360" w:lineRule="auto"/>
        <w:ind w:left="0" w:right="0"/>
        <w:rPr>
          <w:color w:val="000000" w:themeColor="text1"/>
        </w:rPr>
      </w:pPr>
    </w:p>
    <w:p w:rsidR="00E4063A" w:rsidRPr="00934847" w:rsidRDefault="00E4063A">
      <w:pPr>
        <w:spacing w:before="100" w:beforeAutospacing="1" w:after="100" w:afterAutospacing="1" w:line="360" w:lineRule="auto"/>
        <w:ind w:left="0" w:right="0"/>
        <w:rPr>
          <w:color w:val="000000" w:themeColor="text1"/>
        </w:rPr>
      </w:pPr>
    </w:p>
    <w:sectPr w:rsidR="00E4063A" w:rsidRPr="00934847" w:rsidSect="00000768">
      <w:footerReference w:type="default" r:id="rId9"/>
      <w:pgSz w:w="11906" w:h="16838"/>
      <w:pgMar w:top="1418" w:right="1418" w:bottom="1418"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F1A0E" w:rsidRDefault="00AF1A0E" w:rsidP="00A779A3">
      <w:pPr>
        <w:spacing w:line="240" w:lineRule="auto"/>
      </w:pPr>
      <w:r>
        <w:separator/>
      </w:r>
    </w:p>
  </w:endnote>
  <w:endnote w:type="continuationSeparator" w:id="0">
    <w:p w:rsidR="00AF1A0E" w:rsidRDefault="00AF1A0E" w:rsidP="00A779A3">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NewBskvll BT">
    <w:altName w:val="Times New Roman"/>
    <w:charset w:val="00"/>
    <w:family w:val="roman"/>
    <w:pitch w:val="variable"/>
    <w:sig w:usb0="00000007" w:usb1="00000000" w:usb2="00000000" w:usb3="00000000" w:csb0="0000001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903300"/>
      <w:docPartObj>
        <w:docPartGallery w:val="Page Numbers (Bottom of Page)"/>
        <w:docPartUnique/>
      </w:docPartObj>
    </w:sdtPr>
    <w:sdtContent>
      <w:p w:rsidR="00315C7A" w:rsidRDefault="00315C7A">
        <w:pPr>
          <w:pStyle w:val="Piedepgina"/>
          <w:jc w:val="center"/>
        </w:pPr>
        <w:fldSimple w:instr=" PAGE   \* MERGEFORMAT ">
          <w:r w:rsidR="0029699D">
            <w:rPr>
              <w:noProof/>
            </w:rPr>
            <w:t>5</w:t>
          </w:r>
        </w:fldSimple>
      </w:p>
    </w:sdtContent>
  </w:sdt>
  <w:p w:rsidR="00315C7A" w:rsidRDefault="00315C7A">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F1A0E" w:rsidRDefault="00AF1A0E" w:rsidP="00A779A3">
      <w:pPr>
        <w:spacing w:line="240" w:lineRule="auto"/>
      </w:pPr>
      <w:r>
        <w:separator/>
      </w:r>
    </w:p>
  </w:footnote>
  <w:footnote w:type="continuationSeparator" w:id="0">
    <w:p w:rsidR="00AF1A0E" w:rsidRDefault="00AF1A0E" w:rsidP="00A779A3">
      <w:pPr>
        <w:spacing w:line="240" w:lineRule="auto"/>
      </w:pPr>
      <w:r>
        <w:continuationSeparator/>
      </w:r>
    </w:p>
  </w:footnote>
  <w:footnote w:id="1">
    <w:p w:rsidR="00315C7A" w:rsidRPr="00E4063A" w:rsidRDefault="00315C7A" w:rsidP="00F75119">
      <w:pPr>
        <w:pStyle w:val="Piedepgina"/>
        <w:spacing w:line="360" w:lineRule="auto"/>
        <w:ind w:left="0"/>
      </w:pPr>
      <w:r>
        <w:rPr>
          <w:rStyle w:val="Refdenotaalpie"/>
        </w:rPr>
        <w:footnoteRef/>
      </w:r>
      <w:r>
        <w:t xml:space="preserve"> </w:t>
      </w:r>
      <w:r w:rsidRPr="00F75119">
        <w:rPr>
          <w:sz w:val="20"/>
          <w:szCs w:val="20"/>
        </w:rPr>
        <w:t xml:space="preserve">Martínez Mas, F. (2000), </w:t>
      </w:r>
      <w:r w:rsidRPr="00F75119">
        <w:rPr>
          <w:i/>
          <w:sz w:val="20"/>
          <w:szCs w:val="20"/>
        </w:rPr>
        <w:t>El Contrato de Obra analizado para Constructores y Promotores</w:t>
      </w:r>
      <w:r w:rsidRPr="00F75119">
        <w:rPr>
          <w:sz w:val="20"/>
          <w:szCs w:val="20"/>
        </w:rPr>
        <w:t>, pp. 15-19</w:t>
      </w:r>
    </w:p>
    <w:p w:rsidR="00315C7A" w:rsidRDefault="00315C7A">
      <w:pPr>
        <w:pStyle w:val="Textonotapie"/>
      </w:pPr>
    </w:p>
  </w:footnote>
  <w:footnote w:id="2">
    <w:p w:rsidR="00315C7A" w:rsidRDefault="00315C7A">
      <w:pPr>
        <w:pStyle w:val="Textonotapie"/>
      </w:pPr>
      <w:r w:rsidRPr="00F75119">
        <w:rPr>
          <w:rStyle w:val="Refdenotaalpie"/>
          <w:sz w:val="24"/>
          <w:szCs w:val="24"/>
        </w:rPr>
        <w:footnoteRef/>
      </w:r>
      <w:r w:rsidRPr="00F75119">
        <w:rPr>
          <w:sz w:val="24"/>
          <w:szCs w:val="24"/>
        </w:rPr>
        <w:t xml:space="preserve"> </w:t>
      </w:r>
      <w:r>
        <w:t>Artículo 1544 del Código Civil</w:t>
      </w:r>
    </w:p>
  </w:footnote>
  <w:footnote w:id="3">
    <w:p w:rsidR="00315C7A" w:rsidRDefault="00315C7A">
      <w:pPr>
        <w:pStyle w:val="Textonotapie"/>
      </w:pPr>
      <w:r>
        <w:rPr>
          <w:rStyle w:val="Refdenotaalpie"/>
        </w:rPr>
        <w:footnoteRef/>
      </w:r>
      <w:r>
        <w:t xml:space="preserve"> </w:t>
      </w:r>
      <w:r w:rsidRPr="00A928EF">
        <w:t>Sentencia de 11 de octubre de 1974</w:t>
      </w:r>
    </w:p>
  </w:footnote>
  <w:footnote w:id="4">
    <w:p w:rsidR="00315C7A" w:rsidRDefault="00315C7A">
      <w:pPr>
        <w:pStyle w:val="Textonotapie"/>
      </w:pPr>
      <w:r>
        <w:rPr>
          <w:rStyle w:val="Refdenotaalpie"/>
        </w:rPr>
        <w:footnoteRef/>
      </w:r>
      <w:r>
        <w:t xml:space="preserve"> </w:t>
      </w:r>
      <w:r w:rsidRPr="007E508E">
        <w:t>Sentencia de 8 de abril de 1983</w:t>
      </w:r>
      <w:r>
        <w:t>.</w:t>
      </w:r>
    </w:p>
  </w:footnote>
  <w:footnote w:id="5">
    <w:p w:rsidR="00315C7A" w:rsidRDefault="00315C7A">
      <w:pPr>
        <w:pStyle w:val="Textonotapie"/>
      </w:pPr>
      <w:r>
        <w:rPr>
          <w:rStyle w:val="Refdenotaalpie"/>
        </w:rPr>
        <w:footnoteRef/>
      </w:r>
      <w:r>
        <w:t xml:space="preserve"> </w:t>
      </w:r>
      <w:r w:rsidRPr="00A928EF">
        <w:t>Sentencia de 31 de mayo de 1983</w:t>
      </w:r>
      <w:r>
        <w:t>.</w:t>
      </w:r>
    </w:p>
  </w:footnote>
  <w:footnote w:id="6">
    <w:p w:rsidR="00315C7A" w:rsidRDefault="00315C7A">
      <w:pPr>
        <w:pStyle w:val="Textonotapie"/>
      </w:pPr>
      <w:r>
        <w:rPr>
          <w:rStyle w:val="Refdenotaalpie"/>
        </w:rPr>
        <w:footnoteRef/>
      </w:r>
      <w:r>
        <w:t xml:space="preserve"> </w:t>
      </w:r>
      <w:r w:rsidRPr="00A928EF">
        <w:t>Sentencia de 30 de enero de 1997</w:t>
      </w:r>
      <w:r>
        <w:t>.</w:t>
      </w:r>
    </w:p>
  </w:footnote>
  <w:footnote w:id="7">
    <w:p w:rsidR="00315C7A" w:rsidRDefault="00315C7A">
      <w:pPr>
        <w:pStyle w:val="Textonotapie"/>
      </w:pPr>
      <w:r>
        <w:rPr>
          <w:rStyle w:val="Refdenotaalpie"/>
        </w:rPr>
        <w:footnoteRef/>
      </w:r>
      <w:r>
        <w:t xml:space="preserve"> </w:t>
      </w:r>
      <w:r w:rsidRPr="00A928EF">
        <w:t>Sentencia de 13 de marzo de 1997</w:t>
      </w:r>
      <w:r>
        <w:t>.</w:t>
      </w:r>
    </w:p>
  </w:footnote>
  <w:footnote w:id="8">
    <w:p w:rsidR="00315C7A" w:rsidRPr="00A928EF" w:rsidRDefault="00315C7A">
      <w:pPr>
        <w:pStyle w:val="Textonotapie"/>
        <w:rPr>
          <w:color w:val="000000" w:themeColor="text1"/>
        </w:rPr>
      </w:pPr>
      <w:r w:rsidRPr="00A928EF">
        <w:rPr>
          <w:rStyle w:val="Refdenotaalpie"/>
          <w:color w:val="000000" w:themeColor="text1"/>
        </w:rPr>
        <w:footnoteRef/>
      </w:r>
      <w:r w:rsidRPr="00A928EF">
        <w:rPr>
          <w:color w:val="000000" w:themeColor="text1"/>
        </w:rPr>
        <w:t xml:space="preserve"> Sentencia de 30 de enero de 1997</w:t>
      </w:r>
    </w:p>
  </w:footnote>
  <w:footnote w:id="9">
    <w:p w:rsidR="00315C7A" w:rsidRDefault="00315C7A">
      <w:pPr>
        <w:pStyle w:val="Textonotapie"/>
      </w:pPr>
      <w:r>
        <w:rPr>
          <w:rStyle w:val="Refdenotaalpie"/>
        </w:rPr>
        <w:footnoteRef/>
      </w:r>
      <w:r>
        <w:t xml:space="preserve">  </w:t>
      </w:r>
      <w:r w:rsidRPr="00A928EF">
        <w:t>Sentencia de 31 de mayo de 1983</w:t>
      </w:r>
    </w:p>
  </w:footnote>
  <w:footnote w:id="10">
    <w:p w:rsidR="00315C7A" w:rsidRDefault="00315C7A">
      <w:pPr>
        <w:pStyle w:val="Textonotapie"/>
      </w:pPr>
      <w:r>
        <w:rPr>
          <w:rStyle w:val="Refdenotaalpie"/>
        </w:rPr>
        <w:footnoteRef/>
      </w:r>
      <w:r>
        <w:t xml:space="preserve"> </w:t>
      </w:r>
      <w:r w:rsidRPr="00A928EF">
        <w:t>Sentencias de 11 de abril de 1988 y 20 de noviembre de 1959</w:t>
      </w:r>
    </w:p>
  </w:footnote>
  <w:footnote w:id="11">
    <w:p w:rsidR="00315C7A" w:rsidRDefault="00315C7A">
      <w:pPr>
        <w:pStyle w:val="Textonotapie"/>
      </w:pPr>
      <w:r>
        <w:rPr>
          <w:rStyle w:val="Refdenotaalpie"/>
        </w:rPr>
        <w:footnoteRef/>
      </w:r>
      <w:r>
        <w:t xml:space="preserve"> Artículo 1597 del Código Civil </w:t>
      </w:r>
    </w:p>
  </w:footnote>
  <w:footnote w:id="12">
    <w:p w:rsidR="00315C7A" w:rsidRDefault="00315C7A">
      <w:pPr>
        <w:pStyle w:val="Textonotapie"/>
      </w:pPr>
      <w:r>
        <w:rPr>
          <w:rStyle w:val="Refdenotaalpie"/>
        </w:rPr>
        <w:footnoteRef/>
      </w:r>
      <w:r>
        <w:t xml:space="preserve"> Artículo 1100 del Código Civil. Capítulo II. De la naturaleza y efectos de las obligaciones</w:t>
      </w:r>
    </w:p>
  </w:footnote>
  <w:footnote w:id="13">
    <w:p w:rsidR="00315C7A" w:rsidRDefault="00315C7A">
      <w:pPr>
        <w:pStyle w:val="Textonotapie"/>
      </w:pPr>
      <w:r>
        <w:rPr>
          <w:rStyle w:val="Refdenotaalpie"/>
        </w:rPr>
        <w:footnoteRef/>
      </w:r>
      <w:r>
        <w:t xml:space="preserve"> </w:t>
      </w:r>
      <w:r w:rsidRPr="00B42A79">
        <w:t>Sentencia del Tribunal Supremo de 30 de junio de 1971</w:t>
      </w:r>
    </w:p>
  </w:footnote>
  <w:footnote w:id="14">
    <w:p w:rsidR="00315C7A" w:rsidRDefault="00315C7A">
      <w:pPr>
        <w:pStyle w:val="Textonotapie"/>
      </w:pPr>
      <w:r>
        <w:rPr>
          <w:rStyle w:val="Refdenotaalpie"/>
        </w:rPr>
        <w:footnoteRef/>
      </w:r>
      <w:r>
        <w:t xml:space="preserve"> </w:t>
      </w:r>
      <w:r w:rsidRPr="00B42A79">
        <w:t>Artículo 17 de la Ley de Ordenación de la Edificación en los párrafos 2 y 3</w:t>
      </w:r>
    </w:p>
  </w:footnote>
  <w:footnote w:id="15">
    <w:p w:rsidR="00315C7A" w:rsidRDefault="00315C7A">
      <w:pPr>
        <w:pStyle w:val="Textonotapie"/>
      </w:pPr>
      <w:r>
        <w:rPr>
          <w:rStyle w:val="Refdenotaalpie"/>
        </w:rPr>
        <w:footnoteRef/>
      </w:r>
      <w:r>
        <w:t xml:space="preserve"> </w:t>
      </w:r>
      <w:r w:rsidRPr="009C0815">
        <w:rPr>
          <w:u w:val="single"/>
        </w:rPr>
        <w:t>http://es.scribd.com/doc/76711115/Modelo-Contrato-Ejecucion-de-Obra</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666CB5"/>
    <w:multiLevelType w:val="hybridMultilevel"/>
    <w:tmpl w:val="4568F958"/>
    <w:lvl w:ilvl="0" w:tplc="0C0A000F">
      <w:start w:val="1"/>
      <w:numFmt w:val="decimal"/>
      <w:lvlText w:val="%1."/>
      <w:lvlJc w:val="left"/>
      <w:pPr>
        <w:ind w:left="1428" w:hanging="360"/>
      </w:pPr>
    </w:lvl>
    <w:lvl w:ilvl="1" w:tplc="0C0A0019" w:tentative="1">
      <w:start w:val="1"/>
      <w:numFmt w:val="lowerLetter"/>
      <w:lvlText w:val="%2."/>
      <w:lvlJc w:val="left"/>
      <w:pPr>
        <w:ind w:left="2148" w:hanging="360"/>
      </w:pPr>
    </w:lvl>
    <w:lvl w:ilvl="2" w:tplc="0C0A001B" w:tentative="1">
      <w:start w:val="1"/>
      <w:numFmt w:val="lowerRoman"/>
      <w:lvlText w:val="%3."/>
      <w:lvlJc w:val="right"/>
      <w:pPr>
        <w:ind w:left="2868" w:hanging="180"/>
      </w:pPr>
    </w:lvl>
    <w:lvl w:ilvl="3" w:tplc="0C0A000F" w:tentative="1">
      <w:start w:val="1"/>
      <w:numFmt w:val="decimal"/>
      <w:lvlText w:val="%4."/>
      <w:lvlJc w:val="left"/>
      <w:pPr>
        <w:ind w:left="3588" w:hanging="360"/>
      </w:pPr>
    </w:lvl>
    <w:lvl w:ilvl="4" w:tplc="0C0A0019" w:tentative="1">
      <w:start w:val="1"/>
      <w:numFmt w:val="lowerLetter"/>
      <w:lvlText w:val="%5."/>
      <w:lvlJc w:val="left"/>
      <w:pPr>
        <w:ind w:left="4308" w:hanging="360"/>
      </w:pPr>
    </w:lvl>
    <w:lvl w:ilvl="5" w:tplc="0C0A001B" w:tentative="1">
      <w:start w:val="1"/>
      <w:numFmt w:val="lowerRoman"/>
      <w:lvlText w:val="%6."/>
      <w:lvlJc w:val="right"/>
      <w:pPr>
        <w:ind w:left="5028" w:hanging="180"/>
      </w:pPr>
    </w:lvl>
    <w:lvl w:ilvl="6" w:tplc="0C0A000F" w:tentative="1">
      <w:start w:val="1"/>
      <w:numFmt w:val="decimal"/>
      <w:lvlText w:val="%7."/>
      <w:lvlJc w:val="left"/>
      <w:pPr>
        <w:ind w:left="5748" w:hanging="360"/>
      </w:pPr>
    </w:lvl>
    <w:lvl w:ilvl="7" w:tplc="0C0A0019" w:tentative="1">
      <w:start w:val="1"/>
      <w:numFmt w:val="lowerLetter"/>
      <w:lvlText w:val="%8."/>
      <w:lvlJc w:val="left"/>
      <w:pPr>
        <w:ind w:left="6468" w:hanging="360"/>
      </w:pPr>
    </w:lvl>
    <w:lvl w:ilvl="8" w:tplc="0C0A001B" w:tentative="1">
      <w:start w:val="1"/>
      <w:numFmt w:val="lowerRoman"/>
      <w:lvlText w:val="%9."/>
      <w:lvlJc w:val="right"/>
      <w:pPr>
        <w:ind w:left="7188" w:hanging="180"/>
      </w:pPr>
    </w:lvl>
  </w:abstractNum>
  <w:abstractNum w:abstractNumId="1">
    <w:nsid w:val="01D56648"/>
    <w:multiLevelType w:val="hybridMultilevel"/>
    <w:tmpl w:val="506485BA"/>
    <w:lvl w:ilvl="0" w:tplc="0C0A0001">
      <w:start w:val="1"/>
      <w:numFmt w:val="bullet"/>
      <w:lvlText w:val=""/>
      <w:lvlJc w:val="left"/>
      <w:pPr>
        <w:ind w:left="2136" w:hanging="360"/>
      </w:pPr>
      <w:rPr>
        <w:rFonts w:ascii="Symbol" w:hAnsi="Symbol" w:hint="default"/>
      </w:rPr>
    </w:lvl>
    <w:lvl w:ilvl="1" w:tplc="0C0A0003" w:tentative="1">
      <w:start w:val="1"/>
      <w:numFmt w:val="bullet"/>
      <w:lvlText w:val="o"/>
      <w:lvlJc w:val="left"/>
      <w:pPr>
        <w:ind w:left="2856" w:hanging="360"/>
      </w:pPr>
      <w:rPr>
        <w:rFonts w:ascii="Courier New" w:hAnsi="Courier New" w:cs="Courier New" w:hint="default"/>
      </w:rPr>
    </w:lvl>
    <w:lvl w:ilvl="2" w:tplc="0C0A0005" w:tentative="1">
      <w:start w:val="1"/>
      <w:numFmt w:val="bullet"/>
      <w:lvlText w:val=""/>
      <w:lvlJc w:val="left"/>
      <w:pPr>
        <w:ind w:left="3576" w:hanging="360"/>
      </w:pPr>
      <w:rPr>
        <w:rFonts w:ascii="Wingdings" w:hAnsi="Wingdings" w:hint="default"/>
      </w:rPr>
    </w:lvl>
    <w:lvl w:ilvl="3" w:tplc="0C0A0001" w:tentative="1">
      <w:start w:val="1"/>
      <w:numFmt w:val="bullet"/>
      <w:lvlText w:val=""/>
      <w:lvlJc w:val="left"/>
      <w:pPr>
        <w:ind w:left="4296" w:hanging="360"/>
      </w:pPr>
      <w:rPr>
        <w:rFonts w:ascii="Symbol" w:hAnsi="Symbol" w:hint="default"/>
      </w:rPr>
    </w:lvl>
    <w:lvl w:ilvl="4" w:tplc="0C0A0003" w:tentative="1">
      <w:start w:val="1"/>
      <w:numFmt w:val="bullet"/>
      <w:lvlText w:val="o"/>
      <w:lvlJc w:val="left"/>
      <w:pPr>
        <w:ind w:left="5016" w:hanging="360"/>
      </w:pPr>
      <w:rPr>
        <w:rFonts w:ascii="Courier New" w:hAnsi="Courier New" w:cs="Courier New" w:hint="default"/>
      </w:rPr>
    </w:lvl>
    <w:lvl w:ilvl="5" w:tplc="0C0A0005" w:tentative="1">
      <w:start w:val="1"/>
      <w:numFmt w:val="bullet"/>
      <w:lvlText w:val=""/>
      <w:lvlJc w:val="left"/>
      <w:pPr>
        <w:ind w:left="5736" w:hanging="360"/>
      </w:pPr>
      <w:rPr>
        <w:rFonts w:ascii="Wingdings" w:hAnsi="Wingdings" w:hint="default"/>
      </w:rPr>
    </w:lvl>
    <w:lvl w:ilvl="6" w:tplc="0C0A0001" w:tentative="1">
      <w:start w:val="1"/>
      <w:numFmt w:val="bullet"/>
      <w:lvlText w:val=""/>
      <w:lvlJc w:val="left"/>
      <w:pPr>
        <w:ind w:left="6456" w:hanging="360"/>
      </w:pPr>
      <w:rPr>
        <w:rFonts w:ascii="Symbol" w:hAnsi="Symbol" w:hint="default"/>
      </w:rPr>
    </w:lvl>
    <w:lvl w:ilvl="7" w:tplc="0C0A0003" w:tentative="1">
      <w:start w:val="1"/>
      <w:numFmt w:val="bullet"/>
      <w:lvlText w:val="o"/>
      <w:lvlJc w:val="left"/>
      <w:pPr>
        <w:ind w:left="7176" w:hanging="360"/>
      </w:pPr>
      <w:rPr>
        <w:rFonts w:ascii="Courier New" w:hAnsi="Courier New" w:cs="Courier New" w:hint="default"/>
      </w:rPr>
    </w:lvl>
    <w:lvl w:ilvl="8" w:tplc="0C0A0005" w:tentative="1">
      <w:start w:val="1"/>
      <w:numFmt w:val="bullet"/>
      <w:lvlText w:val=""/>
      <w:lvlJc w:val="left"/>
      <w:pPr>
        <w:ind w:left="7896" w:hanging="360"/>
      </w:pPr>
      <w:rPr>
        <w:rFonts w:ascii="Wingdings" w:hAnsi="Wingdings" w:hint="default"/>
      </w:rPr>
    </w:lvl>
  </w:abstractNum>
  <w:abstractNum w:abstractNumId="2">
    <w:nsid w:val="03DB113E"/>
    <w:multiLevelType w:val="hybridMultilevel"/>
    <w:tmpl w:val="6A90B242"/>
    <w:lvl w:ilvl="0" w:tplc="0C0A0001">
      <w:start w:val="1"/>
      <w:numFmt w:val="bullet"/>
      <w:lvlText w:val=""/>
      <w:lvlJc w:val="left"/>
      <w:pPr>
        <w:ind w:left="1428" w:hanging="360"/>
      </w:pPr>
      <w:rPr>
        <w:rFonts w:ascii="Symbol" w:hAnsi="Symbol"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3">
    <w:nsid w:val="04F9711D"/>
    <w:multiLevelType w:val="hybridMultilevel"/>
    <w:tmpl w:val="6712AAAE"/>
    <w:lvl w:ilvl="0" w:tplc="0C0A0005">
      <w:start w:val="1"/>
      <w:numFmt w:val="bullet"/>
      <w:lvlText w:val=""/>
      <w:lvlJc w:val="left"/>
      <w:pPr>
        <w:ind w:left="720" w:hanging="360"/>
      </w:pPr>
      <w:rPr>
        <w:rFonts w:ascii="Wingdings" w:hAnsi="Wingding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nsid w:val="06EC3C70"/>
    <w:multiLevelType w:val="hybridMultilevel"/>
    <w:tmpl w:val="9DFC6D40"/>
    <w:lvl w:ilvl="0" w:tplc="96108072">
      <w:start w:val="1"/>
      <w:numFmt w:val="lowerLetter"/>
      <w:lvlText w:val="%1) "/>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nsid w:val="0ADA7CB5"/>
    <w:multiLevelType w:val="hybridMultilevel"/>
    <w:tmpl w:val="23549EF4"/>
    <w:lvl w:ilvl="0" w:tplc="CD0AB350">
      <w:start w:val="1"/>
      <w:numFmt w:val="bullet"/>
      <w:lvlText w:val=""/>
      <w:lvlJc w:val="left"/>
      <w:pPr>
        <w:ind w:left="1068" w:hanging="360"/>
      </w:pPr>
      <w:rPr>
        <w:rFonts w:ascii="Symbol" w:hAnsi="Symbol" w:hint="default"/>
      </w:rPr>
    </w:lvl>
    <w:lvl w:ilvl="1" w:tplc="0C0A0003" w:tentative="1">
      <w:start w:val="1"/>
      <w:numFmt w:val="bullet"/>
      <w:lvlText w:val="o"/>
      <w:lvlJc w:val="left"/>
      <w:pPr>
        <w:ind w:left="1788" w:hanging="360"/>
      </w:pPr>
      <w:rPr>
        <w:rFonts w:ascii="Courier New" w:hAnsi="Courier New" w:cs="Courier New" w:hint="default"/>
      </w:rPr>
    </w:lvl>
    <w:lvl w:ilvl="2" w:tplc="0C0A0005" w:tentative="1">
      <w:start w:val="1"/>
      <w:numFmt w:val="bullet"/>
      <w:lvlText w:val=""/>
      <w:lvlJc w:val="left"/>
      <w:pPr>
        <w:ind w:left="2508" w:hanging="360"/>
      </w:pPr>
      <w:rPr>
        <w:rFonts w:ascii="Wingdings" w:hAnsi="Wingdings" w:hint="default"/>
      </w:rPr>
    </w:lvl>
    <w:lvl w:ilvl="3" w:tplc="0C0A0001" w:tentative="1">
      <w:start w:val="1"/>
      <w:numFmt w:val="bullet"/>
      <w:lvlText w:val=""/>
      <w:lvlJc w:val="left"/>
      <w:pPr>
        <w:ind w:left="3228" w:hanging="360"/>
      </w:pPr>
      <w:rPr>
        <w:rFonts w:ascii="Symbol" w:hAnsi="Symbol" w:hint="default"/>
      </w:rPr>
    </w:lvl>
    <w:lvl w:ilvl="4" w:tplc="0C0A0003" w:tentative="1">
      <w:start w:val="1"/>
      <w:numFmt w:val="bullet"/>
      <w:lvlText w:val="o"/>
      <w:lvlJc w:val="left"/>
      <w:pPr>
        <w:ind w:left="3948" w:hanging="360"/>
      </w:pPr>
      <w:rPr>
        <w:rFonts w:ascii="Courier New" w:hAnsi="Courier New" w:cs="Courier New" w:hint="default"/>
      </w:rPr>
    </w:lvl>
    <w:lvl w:ilvl="5" w:tplc="0C0A0005" w:tentative="1">
      <w:start w:val="1"/>
      <w:numFmt w:val="bullet"/>
      <w:lvlText w:val=""/>
      <w:lvlJc w:val="left"/>
      <w:pPr>
        <w:ind w:left="4668" w:hanging="360"/>
      </w:pPr>
      <w:rPr>
        <w:rFonts w:ascii="Wingdings" w:hAnsi="Wingdings" w:hint="default"/>
      </w:rPr>
    </w:lvl>
    <w:lvl w:ilvl="6" w:tplc="0C0A0001" w:tentative="1">
      <w:start w:val="1"/>
      <w:numFmt w:val="bullet"/>
      <w:lvlText w:val=""/>
      <w:lvlJc w:val="left"/>
      <w:pPr>
        <w:ind w:left="5388" w:hanging="360"/>
      </w:pPr>
      <w:rPr>
        <w:rFonts w:ascii="Symbol" w:hAnsi="Symbol" w:hint="default"/>
      </w:rPr>
    </w:lvl>
    <w:lvl w:ilvl="7" w:tplc="0C0A0003" w:tentative="1">
      <w:start w:val="1"/>
      <w:numFmt w:val="bullet"/>
      <w:lvlText w:val="o"/>
      <w:lvlJc w:val="left"/>
      <w:pPr>
        <w:ind w:left="6108" w:hanging="360"/>
      </w:pPr>
      <w:rPr>
        <w:rFonts w:ascii="Courier New" w:hAnsi="Courier New" w:cs="Courier New" w:hint="default"/>
      </w:rPr>
    </w:lvl>
    <w:lvl w:ilvl="8" w:tplc="0C0A0005" w:tentative="1">
      <w:start w:val="1"/>
      <w:numFmt w:val="bullet"/>
      <w:lvlText w:val=""/>
      <w:lvlJc w:val="left"/>
      <w:pPr>
        <w:ind w:left="6828" w:hanging="360"/>
      </w:pPr>
      <w:rPr>
        <w:rFonts w:ascii="Wingdings" w:hAnsi="Wingdings" w:hint="default"/>
      </w:rPr>
    </w:lvl>
  </w:abstractNum>
  <w:abstractNum w:abstractNumId="6">
    <w:nsid w:val="0AE766E5"/>
    <w:multiLevelType w:val="hybridMultilevel"/>
    <w:tmpl w:val="372041C4"/>
    <w:lvl w:ilvl="0" w:tplc="96108072">
      <w:start w:val="1"/>
      <w:numFmt w:val="lowerLetter"/>
      <w:lvlText w:val="%1) "/>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nsid w:val="0CB34FE1"/>
    <w:multiLevelType w:val="hybridMultilevel"/>
    <w:tmpl w:val="7E5ABFFA"/>
    <w:lvl w:ilvl="0" w:tplc="CD0AB350">
      <w:start w:val="1"/>
      <w:numFmt w:val="bullet"/>
      <w:lvlText w:val=""/>
      <w:lvlJc w:val="left"/>
      <w:pPr>
        <w:ind w:left="2868" w:hanging="360"/>
      </w:pPr>
      <w:rPr>
        <w:rFonts w:ascii="Symbol" w:hAnsi="Symbol" w:hint="default"/>
      </w:rPr>
    </w:lvl>
    <w:lvl w:ilvl="1" w:tplc="0C0A0003" w:tentative="1">
      <w:start w:val="1"/>
      <w:numFmt w:val="bullet"/>
      <w:lvlText w:val="o"/>
      <w:lvlJc w:val="left"/>
      <w:pPr>
        <w:ind w:left="3588" w:hanging="360"/>
      </w:pPr>
      <w:rPr>
        <w:rFonts w:ascii="Courier New" w:hAnsi="Courier New" w:cs="Courier New" w:hint="default"/>
      </w:rPr>
    </w:lvl>
    <w:lvl w:ilvl="2" w:tplc="0C0A0005" w:tentative="1">
      <w:start w:val="1"/>
      <w:numFmt w:val="bullet"/>
      <w:lvlText w:val=""/>
      <w:lvlJc w:val="left"/>
      <w:pPr>
        <w:ind w:left="4308" w:hanging="360"/>
      </w:pPr>
      <w:rPr>
        <w:rFonts w:ascii="Wingdings" w:hAnsi="Wingdings" w:hint="default"/>
      </w:rPr>
    </w:lvl>
    <w:lvl w:ilvl="3" w:tplc="0C0A0001" w:tentative="1">
      <w:start w:val="1"/>
      <w:numFmt w:val="bullet"/>
      <w:lvlText w:val=""/>
      <w:lvlJc w:val="left"/>
      <w:pPr>
        <w:ind w:left="5028" w:hanging="360"/>
      </w:pPr>
      <w:rPr>
        <w:rFonts w:ascii="Symbol" w:hAnsi="Symbol" w:hint="default"/>
      </w:rPr>
    </w:lvl>
    <w:lvl w:ilvl="4" w:tplc="0C0A0003" w:tentative="1">
      <w:start w:val="1"/>
      <w:numFmt w:val="bullet"/>
      <w:lvlText w:val="o"/>
      <w:lvlJc w:val="left"/>
      <w:pPr>
        <w:ind w:left="5748" w:hanging="360"/>
      </w:pPr>
      <w:rPr>
        <w:rFonts w:ascii="Courier New" w:hAnsi="Courier New" w:cs="Courier New" w:hint="default"/>
      </w:rPr>
    </w:lvl>
    <w:lvl w:ilvl="5" w:tplc="0C0A0005" w:tentative="1">
      <w:start w:val="1"/>
      <w:numFmt w:val="bullet"/>
      <w:lvlText w:val=""/>
      <w:lvlJc w:val="left"/>
      <w:pPr>
        <w:ind w:left="6468" w:hanging="360"/>
      </w:pPr>
      <w:rPr>
        <w:rFonts w:ascii="Wingdings" w:hAnsi="Wingdings" w:hint="default"/>
      </w:rPr>
    </w:lvl>
    <w:lvl w:ilvl="6" w:tplc="0C0A0001" w:tentative="1">
      <w:start w:val="1"/>
      <w:numFmt w:val="bullet"/>
      <w:lvlText w:val=""/>
      <w:lvlJc w:val="left"/>
      <w:pPr>
        <w:ind w:left="7188" w:hanging="360"/>
      </w:pPr>
      <w:rPr>
        <w:rFonts w:ascii="Symbol" w:hAnsi="Symbol" w:hint="default"/>
      </w:rPr>
    </w:lvl>
    <w:lvl w:ilvl="7" w:tplc="0C0A0003" w:tentative="1">
      <w:start w:val="1"/>
      <w:numFmt w:val="bullet"/>
      <w:lvlText w:val="o"/>
      <w:lvlJc w:val="left"/>
      <w:pPr>
        <w:ind w:left="7908" w:hanging="360"/>
      </w:pPr>
      <w:rPr>
        <w:rFonts w:ascii="Courier New" w:hAnsi="Courier New" w:cs="Courier New" w:hint="default"/>
      </w:rPr>
    </w:lvl>
    <w:lvl w:ilvl="8" w:tplc="0C0A0005" w:tentative="1">
      <w:start w:val="1"/>
      <w:numFmt w:val="bullet"/>
      <w:lvlText w:val=""/>
      <w:lvlJc w:val="left"/>
      <w:pPr>
        <w:ind w:left="8628" w:hanging="360"/>
      </w:pPr>
      <w:rPr>
        <w:rFonts w:ascii="Wingdings" w:hAnsi="Wingdings" w:hint="default"/>
      </w:rPr>
    </w:lvl>
  </w:abstractNum>
  <w:abstractNum w:abstractNumId="8">
    <w:nsid w:val="0D5B0FDC"/>
    <w:multiLevelType w:val="hybridMultilevel"/>
    <w:tmpl w:val="3ECEB2E6"/>
    <w:lvl w:ilvl="0" w:tplc="0C0A000F">
      <w:start w:val="1"/>
      <w:numFmt w:val="decimal"/>
      <w:lvlText w:val="%1."/>
      <w:lvlJc w:val="left"/>
      <w:pPr>
        <w:ind w:left="2148" w:hanging="360"/>
      </w:pPr>
    </w:lvl>
    <w:lvl w:ilvl="1" w:tplc="0C0A0019" w:tentative="1">
      <w:start w:val="1"/>
      <w:numFmt w:val="lowerLetter"/>
      <w:lvlText w:val="%2."/>
      <w:lvlJc w:val="left"/>
      <w:pPr>
        <w:ind w:left="2868" w:hanging="360"/>
      </w:pPr>
    </w:lvl>
    <w:lvl w:ilvl="2" w:tplc="0C0A001B" w:tentative="1">
      <w:start w:val="1"/>
      <w:numFmt w:val="lowerRoman"/>
      <w:lvlText w:val="%3."/>
      <w:lvlJc w:val="right"/>
      <w:pPr>
        <w:ind w:left="3588" w:hanging="180"/>
      </w:pPr>
    </w:lvl>
    <w:lvl w:ilvl="3" w:tplc="0C0A000F" w:tentative="1">
      <w:start w:val="1"/>
      <w:numFmt w:val="decimal"/>
      <w:lvlText w:val="%4."/>
      <w:lvlJc w:val="left"/>
      <w:pPr>
        <w:ind w:left="4308" w:hanging="360"/>
      </w:pPr>
    </w:lvl>
    <w:lvl w:ilvl="4" w:tplc="0C0A0019" w:tentative="1">
      <w:start w:val="1"/>
      <w:numFmt w:val="lowerLetter"/>
      <w:lvlText w:val="%5."/>
      <w:lvlJc w:val="left"/>
      <w:pPr>
        <w:ind w:left="5028" w:hanging="360"/>
      </w:pPr>
    </w:lvl>
    <w:lvl w:ilvl="5" w:tplc="0C0A001B" w:tentative="1">
      <w:start w:val="1"/>
      <w:numFmt w:val="lowerRoman"/>
      <w:lvlText w:val="%6."/>
      <w:lvlJc w:val="right"/>
      <w:pPr>
        <w:ind w:left="5748" w:hanging="180"/>
      </w:pPr>
    </w:lvl>
    <w:lvl w:ilvl="6" w:tplc="0C0A000F" w:tentative="1">
      <w:start w:val="1"/>
      <w:numFmt w:val="decimal"/>
      <w:lvlText w:val="%7."/>
      <w:lvlJc w:val="left"/>
      <w:pPr>
        <w:ind w:left="6468" w:hanging="360"/>
      </w:pPr>
    </w:lvl>
    <w:lvl w:ilvl="7" w:tplc="0C0A0019" w:tentative="1">
      <w:start w:val="1"/>
      <w:numFmt w:val="lowerLetter"/>
      <w:lvlText w:val="%8."/>
      <w:lvlJc w:val="left"/>
      <w:pPr>
        <w:ind w:left="7188" w:hanging="360"/>
      </w:pPr>
    </w:lvl>
    <w:lvl w:ilvl="8" w:tplc="0C0A001B" w:tentative="1">
      <w:start w:val="1"/>
      <w:numFmt w:val="lowerRoman"/>
      <w:lvlText w:val="%9."/>
      <w:lvlJc w:val="right"/>
      <w:pPr>
        <w:ind w:left="7908" w:hanging="180"/>
      </w:pPr>
    </w:lvl>
  </w:abstractNum>
  <w:abstractNum w:abstractNumId="9">
    <w:nsid w:val="0E807A35"/>
    <w:multiLevelType w:val="hybridMultilevel"/>
    <w:tmpl w:val="09F08766"/>
    <w:lvl w:ilvl="0" w:tplc="CD0AB350">
      <w:start w:val="1"/>
      <w:numFmt w:val="bullet"/>
      <w:lvlText w:val=""/>
      <w:lvlJc w:val="left"/>
      <w:pPr>
        <w:ind w:left="1428" w:hanging="360"/>
      </w:pPr>
      <w:rPr>
        <w:rFonts w:ascii="Symbol" w:hAnsi="Symbol"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10">
    <w:nsid w:val="0EF02D7B"/>
    <w:multiLevelType w:val="hybridMultilevel"/>
    <w:tmpl w:val="E18E8A18"/>
    <w:lvl w:ilvl="0" w:tplc="0C0A0005">
      <w:start w:val="1"/>
      <w:numFmt w:val="bullet"/>
      <w:lvlText w:val=""/>
      <w:lvlJc w:val="left"/>
      <w:pPr>
        <w:ind w:left="2136" w:hanging="360"/>
      </w:pPr>
      <w:rPr>
        <w:rFonts w:ascii="Wingdings" w:hAnsi="Wingdings" w:hint="default"/>
      </w:rPr>
    </w:lvl>
    <w:lvl w:ilvl="1" w:tplc="0C0A0003" w:tentative="1">
      <w:start w:val="1"/>
      <w:numFmt w:val="bullet"/>
      <w:lvlText w:val="o"/>
      <w:lvlJc w:val="left"/>
      <w:pPr>
        <w:ind w:left="2856" w:hanging="360"/>
      </w:pPr>
      <w:rPr>
        <w:rFonts w:ascii="Courier New" w:hAnsi="Courier New" w:cs="Courier New" w:hint="default"/>
      </w:rPr>
    </w:lvl>
    <w:lvl w:ilvl="2" w:tplc="0C0A0005" w:tentative="1">
      <w:start w:val="1"/>
      <w:numFmt w:val="bullet"/>
      <w:lvlText w:val=""/>
      <w:lvlJc w:val="left"/>
      <w:pPr>
        <w:ind w:left="3576" w:hanging="360"/>
      </w:pPr>
      <w:rPr>
        <w:rFonts w:ascii="Wingdings" w:hAnsi="Wingdings" w:hint="default"/>
      </w:rPr>
    </w:lvl>
    <w:lvl w:ilvl="3" w:tplc="0C0A0001" w:tentative="1">
      <w:start w:val="1"/>
      <w:numFmt w:val="bullet"/>
      <w:lvlText w:val=""/>
      <w:lvlJc w:val="left"/>
      <w:pPr>
        <w:ind w:left="4296" w:hanging="360"/>
      </w:pPr>
      <w:rPr>
        <w:rFonts w:ascii="Symbol" w:hAnsi="Symbol" w:hint="default"/>
      </w:rPr>
    </w:lvl>
    <w:lvl w:ilvl="4" w:tplc="0C0A0003" w:tentative="1">
      <w:start w:val="1"/>
      <w:numFmt w:val="bullet"/>
      <w:lvlText w:val="o"/>
      <w:lvlJc w:val="left"/>
      <w:pPr>
        <w:ind w:left="5016" w:hanging="360"/>
      </w:pPr>
      <w:rPr>
        <w:rFonts w:ascii="Courier New" w:hAnsi="Courier New" w:cs="Courier New" w:hint="default"/>
      </w:rPr>
    </w:lvl>
    <w:lvl w:ilvl="5" w:tplc="0C0A0005" w:tentative="1">
      <w:start w:val="1"/>
      <w:numFmt w:val="bullet"/>
      <w:lvlText w:val=""/>
      <w:lvlJc w:val="left"/>
      <w:pPr>
        <w:ind w:left="5736" w:hanging="360"/>
      </w:pPr>
      <w:rPr>
        <w:rFonts w:ascii="Wingdings" w:hAnsi="Wingdings" w:hint="default"/>
      </w:rPr>
    </w:lvl>
    <w:lvl w:ilvl="6" w:tplc="0C0A0001" w:tentative="1">
      <w:start w:val="1"/>
      <w:numFmt w:val="bullet"/>
      <w:lvlText w:val=""/>
      <w:lvlJc w:val="left"/>
      <w:pPr>
        <w:ind w:left="6456" w:hanging="360"/>
      </w:pPr>
      <w:rPr>
        <w:rFonts w:ascii="Symbol" w:hAnsi="Symbol" w:hint="default"/>
      </w:rPr>
    </w:lvl>
    <w:lvl w:ilvl="7" w:tplc="0C0A0003" w:tentative="1">
      <w:start w:val="1"/>
      <w:numFmt w:val="bullet"/>
      <w:lvlText w:val="o"/>
      <w:lvlJc w:val="left"/>
      <w:pPr>
        <w:ind w:left="7176" w:hanging="360"/>
      </w:pPr>
      <w:rPr>
        <w:rFonts w:ascii="Courier New" w:hAnsi="Courier New" w:cs="Courier New" w:hint="default"/>
      </w:rPr>
    </w:lvl>
    <w:lvl w:ilvl="8" w:tplc="0C0A0005" w:tentative="1">
      <w:start w:val="1"/>
      <w:numFmt w:val="bullet"/>
      <w:lvlText w:val=""/>
      <w:lvlJc w:val="left"/>
      <w:pPr>
        <w:ind w:left="7896" w:hanging="360"/>
      </w:pPr>
      <w:rPr>
        <w:rFonts w:ascii="Wingdings" w:hAnsi="Wingdings" w:hint="default"/>
      </w:rPr>
    </w:lvl>
  </w:abstractNum>
  <w:abstractNum w:abstractNumId="11">
    <w:nsid w:val="0F7D574A"/>
    <w:multiLevelType w:val="hybridMultilevel"/>
    <w:tmpl w:val="D1FC5FA0"/>
    <w:lvl w:ilvl="0" w:tplc="0C0A0001">
      <w:start w:val="1"/>
      <w:numFmt w:val="bullet"/>
      <w:lvlText w:val=""/>
      <w:lvlJc w:val="left"/>
      <w:pPr>
        <w:ind w:left="2136" w:hanging="360"/>
      </w:pPr>
      <w:rPr>
        <w:rFonts w:ascii="Symbol" w:hAnsi="Symbol" w:hint="default"/>
      </w:rPr>
    </w:lvl>
    <w:lvl w:ilvl="1" w:tplc="0C0A0003" w:tentative="1">
      <w:start w:val="1"/>
      <w:numFmt w:val="bullet"/>
      <w:lvlText w:val="o"/>
      <w:lvlJc w:val="left"/>
      <w:pPr>
        <w:ind w:left="2856" w:hanging="360"/>
      </w:pPr>
      <w:rPr>
        <w:rFonts w:ascii="Courier New" w:hAnsi="Courier New" w:cs="Courier New" w:hint="default"/>
      </w:rPr>
    </w:lvl>
    <w:lvl w:ilvl="2" w:tplc="0C0A0005" w:tentative="1">
      <w:start w:val="1"/>
      <w:numFmt w:val="bullet"/>
      <w:lvlText w:val=""/>
      <w:lvlJc w:val="left"/>
      <w:pPr>
        <w:ind w:left="3576" w:hanging="360"/>
      </w:pPr>
      <w:rPr>
        <w:rFonts w:ascii="Wingdings" w:hAnsi="Wingdings" w:hint="default"/>
      </w:rPr>
    </w:lvl>
    <w:lvl w:ilvl="3" w:tplc="0C0A0001" w:tentative="1">
      <w:start w:val="1"/>
      <w:numFmt w:val="bullet"/>
      <w:lvlText w:val=""/>
      <w:lvlJc w:val="left"/>
      <w:pPr>
        <w:ind w:left="4296" w:hanging="360"/>
      </w:pPr>
      <w:rPr>
        <w:rFonts w:ascii="Symbol" w:hAnsi="Symbol" w:hint="default"/>
      </w:rPr>
    </w:lvl>
    <w:lvl w:ilvl="4" w:tplc="0C0A0003" w:tentative="1">
      <w:start w:val="1"/>
      <w:numFmt w:val="bullet"/>
      <w:lvlText w:val="o"/>
      <w:lvlJc w:val="left"/>
      <w:pPr>
        <w:ind w:left="5016" w:hanging="360"/>
      </w:pPr>
      <w:rPr>
        <w:rFonts w:ascii="Courier New" w:hAnsi="Courier New" w:cs="Courier New" w:hint="default"/>
      </w:rPr>
    </w:lvl>
    <w:lvl w:ilvl="5" w:tplc="0C0A0005" w:tentative="1">
      <w:start w:val="1"/>
      <w:numFmt w:val="bullet"/>
      <w:lvlText w:val=""/>
      <w:lvlJc w:val="left"/>
      <w:pPr>
        <w:ind w:left="5736" w:hanging="360"/>
      </w:pPr>
      <w:rPr>
        <w:rFonts w:ascii="Wingdings" w:hAnsi="Wingdings" w:hint="default"/>
      </w:rPr>
    </w:lvl>
    <w:lvl w:ilvl="6" w:tplc="0C0A0001" w:tentative="1">
      <w:start w:val="1"/>
      <w:numFmt w:val="bullet"/>
      <w:lvlText w:val=""/>
      <w:lvlJc w:val="left"/>
      <w:pPr>
        <w:ind w:left="6456" w:hanging="360"/>
      </w:pPr>
      <w:rPr>
        <w:rFonts w:ascii="Symbol" w:hAnsi="Symbol" w:hint="default"/>
      </w:rPr>
    </w:lvl>
    <w:lvl w:ilvl="7" w:tplc="0C0A0003" w:tentative="1">
      <w:start w:val="1"/>
      <w:numFmt w:val="bullet"/>
      <w:lvlText w:val="o"/>
      <w:lvlJc w:val="left"/>
      <w:pPr>
        <w:ind w:left="7176" w:hanging="360"/>
      </w:pPr>
      <w:rPr>
        <w:rFonts w:ascii="Courier New" w:hAnsi="Courier New" w:cs="Courier New" w:hint="default"/>
      </w:rPr>
    </w:lvl>
    <w:lvl w:ilvl="8" w:tplc="0C0A0005" w:tentative="1">
      <w:start w:val="1"/>
      <w:numFmt w:val="bullet"/>
      <w:lvlText w:val=""/>
      <w:lvlJc w:val="left"/>
      <w:pPr>
        <w:ind w:left="7896" w:hanging="360"/>
      </w:pPr>
      <w:rPr>
        <w:rFonts w:ascii="Wingdings" w:hAnsi="Wingdings" w:hint="default"/>
      </w:rPr>
    </w:lvl>
  </w:abstractNum>
  <w:abstractNum w:abstractNumId="12">
    <w:nsid w:val="154A7DBD"/>
    <w:multiLevelType w:val="hybridMultilevel"/>
    <w:tmpl w:val="15EED282"/>
    <w:lvl w:ilvl="0" w:tplc="0C0A0005">
      <w:start w:val="1"/>
      <w:numFmt w:val="bullet"/>
      <w:lvlText w:val=""/>
      <w:lvlJc w:val="left"/>
      <w:pPr>
        <w:ind w:left="1428" w:hanging="360"/>
      </w:pPr>
      <w:rPr>
        <w:rFonts w:ascii="Wingdings" w:hAnsi="Wingdings"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13">
    <w:nsid w:val="187F7AA8"/>
    <w:multiLevelType w:val="hybridMultilevel"/>
    <w:tmpl w:val="B0A40BB8"/>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nsid w:val="18E67486"/>
    <w:multiLevelType w:val="hybridMultilevel"/>
    <w:tmpl w:val="6FA6C08A"/>
    <w:lvl w:ilvl="0" w:tplc="0C0A000F">
      <w:start w:val="1"/>
      <w:numFmt w:val="decimal"/>
      <w:lvlText w:val="%1."/>
      <w:lvlJc w:val="left"/>
      <w:pPr>
        <w:ind w:left="2484" w:hanging="360"/>
      </w:pPr>
    </w:lvl>
    <w:lvl w:ilvl="1" w:tplc="0C0A0019" w:tentative="1">
      <w:start w:val="1"/>
      <w:numFmt w:val="lowerLetter"/>
      <w:lvlText w:val="%2."/>
      <w:lvlJc w:val="left"/>
      <w:pPr>
        <w:ind w:left="3204" w:hanging="360"/>
      </w:pPr>
    </w:lvl>
    <w:lvl w:ilvl="2" w:tplc="0C0A001B" w:tentative="1">
      <w:start w:val="1"/>
      <w:numFmt w:val="lowerRoman"/>
      <w:lvlText w:val="%3."/>
      <w:lvlJc w:val="right"/>
      <w:pPr>
        <w:ind w:left="3924" w:hanging="180"/>
      </w:pPr>
    </w:lvl>
    <w:lvl w:ilvl="3" w:tplc="0C0A000F" w:tentative="1">
      <w:start w:val="1"/>
      <w:numFmt w:val="decimal"/>
      <w:lvlText w:val="%4."/>
      <w:lvlJc w:val="left"/>
      <w:pPr>
        <w:ind w:left="4644" w:hanging="360"/>
      </w:pPr>
    </w:lvl>
    <w:lvl w:ilvl="4" w:tplc="0C0A0019" w:tentative="1">
      <w:start w:val="1"/>
      <w:numFmt w:val="lowerLetter"/>
      <w:lvlText w:val="%5."/>
      <w:lvlJc w:val="left"/>
      <w:pPr>
        <w:ind w:left="5364" w:hanging="360"/>
      </w:pPr>
    </w:lvl>
    <w:lvl w:ilvl="5" w:tplc="0C0A001B" w:tentative="1">
      <w:start w:val="1"/>
      <w:numFmt w:val="lowerRoman"/>
      <w:lvlText w:val="%6."/>
      <w:lvlJc w:val="right"/>
      <w:pPr>
        <w:ind w:left="6084" w:hanging="180"/>
      </w:pPr>
    </w:lvl>
    <w:lvl w:ilvl="6" w:tplc="0C0A000F" w:tentative="1">
      <w:start w:val="1"/>
      <w:numFmt w:val="decimal"/>
      <w:lvlText w:val="%7."/>
      <w:lvlJc w:val="left"/>
      <w:pPr>
        <w:ind w:left="6804" w:hanging="360"/>
      </w:pPr>
    </w:lvl>
    <w:lvl w:ilvl="7" w:tplc="0C0A0019" w:tentative="1">
      <w:start w:val="1"/>
      <w:numFmt w:val="lowerLetter"/>
      <w:lvlText w:val="%8."/>
      <w:lvlJc w:val="left"/>
      <w:pPr>
        <w:ind w:left="7524" w:hanging="360"/>
      </w:pPr>
    </w:lvl>
    <w:lvl w:ilvl="8" w:tplc="0C0A001B" w:tentative="1">
      <w:start w:val="1"/>
      <w:numFmt w:val="lowerRoman"/>
      <w:lvlText w:val="%9."/>
      <w:lvlJc w:val="right"/>
      <w:pPr>
        <w:ind w:left="8244" w:hanging="180"/>
      </w:pPr>
    </w:lvl>
  </w:abstractNum>
  <w:abstractNum w:abstractNumId="15">
    <w:nsid w:val="1F8C7760"/>
    <w:multiLevelType w:val="hybridMultilevel"/>
    <w:tmpl w:val="6FA6C08A"/>
    <w:lvl w:ilvl="0" w:tplc="0C0A000F">
      <w:start w:val="1"/>
      <w:numFmt w:val="decimal"/>
      <w:lvlText w:val="%1."/>
      <w:lvlJc w:val="left"/>
      <w:pPr>
        <w:ind w:left="2484" w:hanging="360"/>
      </w:pPr>
    </w:lvl>
    <w:lvl w:ilvl="1" w:tplc="0C0A0019" w:tentative="1">
      <w:start w:val="1"/>
      <w:numFmt w:val="lowerLetter"/>
      <w:lvlText w:val="%2."/>
      <w:lvlJc w:val="left"/>
      <w:pPr>
        <w:ind w:left="3204" w:hanging="360"/>
      </w:pPr>
    </w:lvl>
    <w:lvl w:ilvl="2" w:tplc="0C0A001B" w:tentative="1">
      <w:start w:val="1"/>
      <w:numFmt w:val="lowerRoman"/>
      <w:lvlText w:val="%3."/>
      <w:lvlJc w:val="right"/>
      <w:pPr>
        <w:ind w:left="3924" w:hanging="180"/>
      </w:pPr>
    </w:lvl>
    <w:lvl w:ilvl="3" w:tplc="0C0A000F" w:tentative="1">
      <w:start w:val="1"/>
      <w:numFmt w:val="decimal"/>
      <w:lvlText w:val="%4."/>
      <w:lvlJc w:val="left"/>
      <w:pPr>
        <w:ind w:left="4644" w:hanging="360"/>
      </w:pPr>
    </w:lvl>
    <w:lvl w:ilvl="4" w:tplc="0C0A0019" w:tentative="1">
      <w:start w:val="1"/>
      <w:numFmt w:val="lowerLetter"/>
      <w:lvlText w:val="%5."/>
      <w:lvlJc w:val="left"/>
      <w:pPr>
        <w:ind w:left="5364" w:hanging="360"/>
      </w:pPr>
    </w:lvl>
    <w:lvl w:ilvl="5" w:tplc="0C0A001B" w:tentative="1">
      <w:start w:val="1"/>
      <w:numFmt w:val="lowerRoman"/>
      <w:lvlText w:val="%6."/>
      <w:lvlJc w:val="right"/>
      <w:pPr>
        <w:ind w:left="6084" w:hanging="180"/>
      </w:pPr>
    </w:lvl>
    <w:lvl w:ilvl="6" w:tplc="0C0A000F" w:tentative="1">
      <w:start w:val="1"/>
      <w:numFmt w:val="decimal"/>
      <w:lvlText w:val="%7."/>
      <w:lvlJc w:val="left"/>
      <w:pPr>
        <w:ind w:left="6804" w:hanging="360"/>
      </w:pPr>
    </w:lvl>
    <w:lvl w:ilvl="7" w:tplc="0C0A0019" w:tentative="1">
      <w:start w:val="1"/>
      <w:numFmt w:val="lowerLetter"/>
      <w:lvlText w:val="%8."/>
      <w:lvlJc w:val="left"/>
      <w:pPr>
        <w:ind w:left="7524" w:hanging="360"/>
      </w:pPr>
    </w:lvl>
    <w:lvl w:ilvl="8" w:tplc="0C0A001B" w:tentative="1">
      <w:start w:val="1"/>
      <w:numFmt w:val="lowerRoman"/>
      <w:lvlText w:val="%9."/>
      <w:lvlJc w:val="right"/>
      <w:pPr>
        <w:ind w:left="8244" w:hanging="180"/>
      </w:pPr>
    </w:lvl>
  </w:abstractNum>
  <w:abstractNum w:abstractNumId="16">
    <w:nsid w:val="20382D9F"/>
    <w:multiLevelType w:val="hybridMultilevel"/>
    <w:tmpl w:val="EFC8580C"/>
    <w:lvl w:ilvl="0" w:tplc="CD0AB350">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17">
    <w:nsid w:val="21852D22"/>
    <w:multiLevelType w:val="hybridMultilevel"/>
    <w:tmpl w:val="6458FF5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nsid w:val="244C3F34"/>
    <w:multiLevelType w:val="hybridMultilevel"/>
    <w:tmpl w:val="D26AB03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nsid w:val="24F03E5C"/>
    <w:multiLevelType w:val="hybridMultilevel"/>
    <w:tmpl w:val="2D1869B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nsid w:val="255C7567"/>
    <w:multiLevelType w:val="hybridMultilevel"/>
    <w:tmpl w:val="69BEF7BE"/>
    <w:lvl w:ilvl="0" w:tplc="0C0A0005">
      <w:start w:val="1"/>
      <w:numFmt w:val="bullet"/>
      <w:lvlText w:val=""/>
      <w:lvlJc w:val="left"/>
      <w:pPr>
        <w:ind w:left="1068" w:hanging="360"/>
      </w:pPr>
      <w:rPr>
        <w:rFonts w:ascii="Wingdings" w:hAnsi="Wingdings" w:hint="default"/>
      </w:rPr>
    </w:lvl>
    <w:lvl w:ilvl="1" w:tplc="0C0A0003" w:tentative="1">
      <w:start w:val="1"/>
      <w:numFmt w:val="bullet"/>
      <w:lvlText w:val="o"/>
      <w:lvlJc w:val="left"/>
      <w:pPr>
        <w:ind w:left="1788" w:hanging="360"/>
      </w:pPr>
      <w:rPr>
        <w:rFonts w:ascii="Courier New" w:hAnsi="Courier New" w:cs="Courier New" w:hint="default"/>
      </w:rPr>
    </w:lvl>
    <w:lvl w:ilvl="2" w:tplc="0C0A0005" w:tentative="1">
      <w:start w:val="1"/>
      <w:numFmt w:val="bullet"/>
      <w:lvlText w:val=""/>
      <w:lvlJc w:val="left"/>
      <w:pPr>
        <w:ind w:left="2508" w:hanging="360"/>
      </w:pPr>
      <w:rPr>
        <w:rFonts w:ascii="Wingdings" w:hAnsi="Wingdings" w:hint="default"/>
      </w:rPr>
    </w:lvl>
    <w:lvl w:ilvl="3" w:tplc="0C0A0001" w:tentative="1">
      <w:start w:val="1"/>
      <w:numFmt w:val="bullet"/>
      <w:lvlText w:val=""/>
      <w:lvlJc w:val="left"/>
      <w:pPr>
        <w:ind w:left="3228" w:hanging="360"/>
      </w:pPr>
      <w:rPr>
        <w:rFonts w:ascii="Symbol" w:hAnsi="Symbol" w:hint="default"/>
      </w:rPr>
    </w:lvl>
    <w:lvl w:ilvl="4" w:tplc="0C0A0003" w:tentative="1">
      <w:start w:val="1"/>
      <w:numFmt w:val="bullet"/>
      <w:lvlText w:val="o"/>
      <w:lvlJc w:val="left"/>
      <w:pPr>
        <w:ind w:left="3948" w:hanging="360"/>
      </w:pPr>
      <w:rPr>
        <w:rFonts w:ascii="Courier New" w:hAnsi="Courier New" w:cs="Courier New" w:hint="default"/>
      </w:rPr>
    </w:lvl>
    <w:lvl w:ilvl="5" w:tplc="0C0A0005" w:tentative="1">
      <w:start w:val="1"/>
      <w:numFmt w:val="bullet"/>
      <w:lvlText w:val=""/>
      <w:lvlJc w:val="left"/>
      <w:pPr>
        <w:ind w:left="4668" w:hanging="360"/>
      </w:pPr>
      <w:rPr>
        <w:rFonts w:ascii="Wingdings" w:hAnsi="Wingdings" w:hint="default"/>
      </w:rPr>
    </w:lvl>
    <w:lvl w:ilvl="6" w:tplc="0C0A0001" w:tentative="1">
      <w:start w:val="1"/>
      <w:numFmt w:val="bullet"/>
      <w:lvlText w:val=""/>
      <w:lvlJc w:val="left"/>
      <w:pPr>
        <w:ind w:left="5388" w:hanging="360"/>
      </w:pPr>
      <w:rPr>
        <w:rFonts w:ascii="Symbol" w:hAnsi="Symbol" w:hint="default"/>
      </w:rPr>
    </w:lvl>
    <w:lvl w:ilvl="7" w:tplc="0C0A0003" w:tentative="1">
      <w:start w:val="1"/>
      <w:numFmt w:val="bullet"/>
      <w:lvlText w:val="o"/>
      <w:lvlJc w:val="left"/>
      <w:pPr>
        <w:ind w:left="6108" w:hanging="360"/>
      </w:pPr>
      <w:rPr>
        <w:rFonts w:ascii="Courier New" w:hAnsi="Courier New" w:cs="Courier New" w:hint="default"/>
      </w:rPr>
    </w:lvl>
    <w:lvl w:ilvl="8" w:tplc="0C0A0005" w:tentative="1">
      <w:start w:val="1"/>
      <w:numFmt w:val="bullet"/>
      <w:lvlText w:val=""/>
      <w:lvlJc w:val="left"/>
      <w:pPr>
        <w:ind w:left="6828" w:hanging="360"/>
      </w:pPr>
      <w:rPr>
        <w:rFonts w:ascii="Wingdings" w:hAnsi="Wingdings" w:hint="default"/>
      </w:rPr>
    </w:lvl>
  </w:abstractNum>
  <w:abstractNum w:abstractNumId="21">
    <w:nsid w:val="28487E16"/>
    <w:multiLevelType w:val="singleLevel"/>
    <w:tmpl w:val="A88ED7E8"/>
    <w:lvl w:ilvl="0">
      <w:start w:val="1"/>
      <w:numFmt w:val="decimal"/>
      <w:lvlText w:val="%1."/>
      <w:lvlJc w:val="left"/>
      <w:pPr>
        <w:tabs>
          <w:tab w:val="num" w:pos="1144"/>
        </w:tabs>
        <w:ind w:left="1144" w:hanging="435"/>
      </w:pPr>
      <w:rPr>
        <w:rFonts w:hint="default"/>
      </w:rPr>
    </w:lvl>
  </w:abstractNum>
  <w:abstractNum w:abstractNumId="22">
    <w:nsid w:val="2AEB3602"/>
    <w:multiLevelType w:val="singleLevel"/>
    <w:tmpl w:val="6C8A4C38"/>
    <w:lvl w:ilvl="0">
      <w:start w:val="1"/>
      <w:numFmt w:val="bullet"/>
      <w:lvlText w:val="-"/>
      <w:lvlJc w:val="left"/>
      <w:pPr>
        <w:tabs>
          <w:tab w:val="num" w:pos="1778"/>
        </w:tabs>
        <w:ind w:left="1778" w:hanging="360"/>
      </w:pPr>
      <w:rPr>
        <w:rFonts w:hint="default"/>
      </w:rPr>
    </w:lvl>
  </w:abstractNum>
  <w:abstractNum w:abstractNumId="23">
    <w:nsid w:val="2C5736A1"/>
    <w:multiLevelType w:val="singleLevel"/>
    <w:tmpl w:val="EB7A2718"/>
    <w:lvl w:ilvl="0">
      <w:start w:val="5"/>
      <w:numFmt w:val="bullet"/>
      <w:lvlText w:val="-"/>
      <w:lvlJc w:val="left"/>
      <w:pPr>
        <w:tabs>
          <w:tab w:val="num" w:pos="1080"/>
        </w:tabs>
        <w:ind w:left="1080" w:hanging="360"/>
      </w:pPr>
      <w:rPr>
        <w:rFonts w:hint="default"/>
      </w:rPr>
    </w:lvl>
  </w:abstractNum>
  <w:abstractNum w:abstractNumId="24">
    <w:nsid w:val="30781FDF"/>
    <w:multiLevelType w:val="hybridMultilevel"/>
    <w:tmpl w:val="CF989062"/>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
    <w:nsid w:val="30974F44"/>
    <w:multiLevelType w:val="hybridMultilevel"/>
    <w:tmpl w:val="70C236C4"/>
    <w:lvl w:ilvl="0" w:tplc="0C0A0011">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6">
    <w:nsid w:val="319676E3"/>
    <w:multiLevelType w:val="hybridMultilevel"/>
    <w:tmpl w:val="4CE8BF9A"/>
    <w:lvl w:ilvl="0" w:tplc="0C0A0001">
      <w:start w:val="1"/>
      <w:numFmt w:val="bullet"/>
      <w:lvlText w:val=""/>
      <w:lvlJc w:val="left"/>
      <w:pPr>
        <w:ind w:left="1428" w:hanging="360"/>
      </w:pPr>
      <w:rPr>
        <w:rFonts w:ascii="Symbol" w:hAnsi="Symbol"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27">
    <w:nsid w:val="3A017045"/>
    <w:multiLevelType w:val="hybridMultilevel"/>
    <w:tmpl w:val="CAB29DCE"/>
    <w:lvl w:ilvl="0" w:tplc="0C0A0001">
      <w:start w:val="1"/>
      <w:numFmt w:val="bullet"/>
      <w:lvlText w:val=""/>
      <w:lvlJc w:val="left"/>
      <w:pPr>
        <w:ind w:left="2136" w:hanging="360"/>
      </w:pPr>
      <w:rPr>
        <w:rFonts w:ascii="Symbol" w:hAnsi="Symbol" w:hint="default"/>
      </w:rPr>
    </w:lvl>
    <w:lvl w:ilvl="1" w:tplc="0C0A0003" w:tentative="1">
      <w:start w:val="1"/>
      <w:numFmt w:val="bullet"/>
      <w:lvlText w:val="o"/>
      <w:lvlJc w:val="left"/>
      <w:pPr>
        <w:ind w:left="2856" w:hanging="360"/>
      </w:pPr>
      <w:rPr>
        <w:rFonts w:ascii="Courier New" w:hAnsi="Courier New" w:cs="Courier New" w:hint="default"/>
      </w:rPr>
    </w:lvl>
    <w:lvl w:ilvl="2" w:tplc="0C0A0005" w:tentative="1">
      <w:start w:val="1"/>
      <w:numFmt w:val="bullet"/>
      <w:lvlText w:val=""/>
      <w:lvlJc w:val="left"/>
      <w:pPr>
        <w:ind w:left="3576" w:hanging="360"/>
      </w:pPr>
      <w:rPr>
        <w:rFonts w:ascii="Wingdings" w:hAnsi="Wingdings" w:hint="default"/>
      </w:rPr>
    </w:lvl>
    <w:lvl w:ilvl="3" w:tplc="0C0A0001" w:tentative="1">
      <w:start w:val="1"/>
      <w:numFmt w:val="bullet"/>
      <w:lvlText w:val=""/>
      <w:lvlJc w:val="left"/>
      <w:pPr>
        <w:ind w:left="4296" w:hanging="360"/>
      </w:pPr>
      <w:rPr>
        <w:rFonts w:ascii="Symbol" w:hAnsi="Symbol" w:hint="default"/>
      </w:rPr>
    </w:lvl>
    <w:lvl w:ilvl="4" w:tplc="0C0A0003" w:tentative="1">
      <w:start w:val="1"/>
      <w:numFmt w:val="bullet"/>
      <w:lvlText w:val="o"/>
      <w:lvlJc w:val="left"/>
      <w:pPr>
        <w:ind w:left="5016" w:hanging="360"/>
      </w:pPr>
      <w:rPr>
        <w:rFonts w:ascii="Courier New" w:hAnsi="Courier New" w:cs="Courier New" w:hint="default"/>
      </w:rPr>
    </w:lvl>
    <w:lvl w:ilvl="5" w:tplc="0C0A0005" w:tentative="1">
      <w:start w:val="1"/>
      <w:numFmt w:val="bullet"/>
      <w:lvlText w:val=""/>
      <w:lvlJc w:val="left"/>
      <w:pPr>
        <w:ind w:left="5736" w:hanging="360"/>
      </w:pPr>
      <w:rPr>
        <w:rFonts w:ascii="Wingdings" w:hAnsi="Wingdings" w:hint="default"/>
      </w:rPr>
    </w:lvl>
    <w:lvl w:ilvl="6" w:tplc="0C0A0001" w:tentative="1">
      <w:start w:val="1"/>
      <w:numFmt w:val="bullet"/>
      <w:lvlText w:val=""/>
      <w:lvlJc w:val="left"/>
      <w:pPr>
        <w:ind w:left="6456" w:hanging="360"/>
      </w:pPr>
      <w:rPr>
        <w:rFonts w:ascii="Symbol" w:hAnsi="Symbol" w:hint="default"/>
      </w:rPr>
    </w:lvl>
    <w:lvl w:ilvl="7" w:tplc="0C0A0003" w:tentative="1">
      <w:start w:val="1"/>
      <w:numFmt w:val="bullet"/>
      <w:lvlText w:val="o"/>
      <w:lvlJc w:val="left"/>
      <w:pPr>
        <w:ind w:left="7176" w:hanging="360"/>
      </w:pPr>
      <w:rPr>
        <w:rFonts w:ascii="Courier New" w:hAnsi="Courier New" w:cs="Courier New" w:hint="default"/>
      </w:rPr>
    </w:lvl>
    <w:lvl w:ilvl="8" w:tplc="0C0A0005" w:tentative="1">
      <w:start w:val="1"/>
      <w:numFmt w:val="bullet"/>
      <w:lvlText w:val=""/>
      <w:lvlJc w:val="left"/>
      <w:pPr>
        <w:ind w:left="7896" w:hanging="360"/>
      </w:pPr>
      <w:rPr>
        <w:rFonts w:ascii="Wingdings" w:hAnsi="Wingdings" w:hint="default"/>
      </w:rPr>
    </w:lvl>
  </w:abstractNum>
  <w:abstractNum w:abstractNumId="28">
    <w:nsid w:val="3C374A68"/>
    <w:multiLevelType w:val="hybridMultilevel"/>
    <w:tmpl w:val="9B7A24D4"/>
    <w:lvl w:ilvl="0" w:tplc="0C0A000F">
      <w:start w:val="1"/>
      <w:numFmt w:val="decimal"/>
      <w:lvlText w:val="%1."/>
      <w:lvlJc w:val="left"/>
      <w:pPr>
        <w:ind w:left="1425" w:hanging="360"/>
      </w:pPr>
    </w:lvl>
    <w:lvl w:ilvl="1" w:tplc="0C0A0019" w:tentative="1">
      <w:start w:val="1"/>
      <w:numFmt w:val="lowerLetter"/>
      <w:lvlText w:val="%2."/>
      <w:lvlJc w:val="left"/>
      <w:pPr>
        <w:ind w:left="2145" w:hanging="360"/>
      </w:pPr>
    </w:lvl>
    <w:lvl w:ilvl="2" w:tplc="0C0A001B" w:tentative="1">
      <w:start w:val="1"/>
      <w:numFmt w:val="lowerRoman"/>
      <w:lvlText w:val="%3."/>
      <w:lvlJc w:val="right"/>
      <w:pPr>
        <w:ind w:left="2865" w:hanging="180"/>
      </w:pPr>
    </w:lvl>
    <w:lvl w:ilvl="3" w:tplc="0C0A000F" w:tentative="1">
      <w:start w:val="1"/>
      <w:numFmt w:val="decimal"/>
      <w:lvlText w:val="%4."/>
      <w:lvlJc w:val="left"/>
      <w:pPr>
        <w:ind w:left="3585" w:hanging="360"/>
      </w:pPr>
    </w:lvl>
    <w:lvl w:ilvl="4" w:tplc="0C0A0019" w:tentative="1">
      <w:start w:val="1"/>
      <w:numFmt w:val="lowerLetter"/>
      <w:lvlText w:val="%5."/>
      <w:lvlJc w:val="left"/>
      <w:pPr>
        <w:ind w:left="4305" w:hanging="360"/>
      </w:pPr>
    </w:lvl>
    <w:lvl w:ilvl="5" w:tplc="0C0A001B" w:tentative="1">
      <w:start w:val="1"/>
      <w:numFmt w:val="lowerRoman"/>
      <w:lvlText w:val="%6."/>
      <w:lvlJc w:val="right"/>
      <w:pPr>
        <w:ind w:left="5025" w:hanging="180"/>
      </w:pPr>
    </w:lvl>
    <w:lvl w:ilvl="6" w:tplc="0C0A000F" w:tentative="1">
      <w:start w:val="1"/>
      <w:numFmt w:val="decimal"/>
      <w:lvlText w:val="%7."/>
      <w:lvlJc w:val="left"/>
      <w:pPr>
        <w:ind w:left="5745" w:hanging="360"/>
      </w:pPr>
    </w:lvl>
    <w:lvl w:ilvl="7" w:tplc="0C0A0019" w:tentative="1">
      <w:start w:val="1"/>
      <w:numFmt w:val="lowerLetter"/>
      <w:lvlText w:val="%8."/>
      <w:lvlJc w:val="left"/>
      <w:pPr>
        <w:ind w:left="6465" w:hanging="360"/>
      </w:pPr>
    </w:lvl>
    <w:lvl w:ilvl="8" w:tplc="0C0A001B" w:tentative="1">
      <w:start w:val="1"/>
      <w:numFmt w:val="lowerRoman"/>
      <w:lvlText w:val="%9."/>
      <w:lvlJc w:val="right"/>
      <w:pPr>
        <w:ind w:left="7185" w:hanging="180"/>
      </w:pPr>
    </w:lvl>
  </w:abstractNum>
  <w:abstractNum w:abstractNumId="29">
    <w:nsid w:val="40152976"/>
    <w:multiLevelType w:val="hybridMultilevel"/>
    <w:tmpl w:val="C0D68DAE"/>
    <w:lvl w:ilvl="0" w:tplc="0C0A0011">
      <w:start w:val="1"/>
      <w:numFmt w:val="decimal"/>
      <w:lvlText w:val="%1)"/>
      <w:lvlJc w:val="left"/>
      <w:pPr>
        <w:ind w:left="2856" w:hanging="360"/>
      </w:pPr>
    </w:lvl>
    <w:lvl w:ilvl="1" w:tplc="0C0A0019" w:tentative="1">
      <w:start w:val="1"/>
      <w:numFmt w:val="lowerLetter"/>
      <w:lvlText w:val="%2."/>
      <w:lvlJc w:val="left"/>
      <w:pPr>
        <w:ind w:left="3576" w:hanging="360"/>
      </w:pPr>
    </w:lvl>
    <w:lvl w:ilvl="2" w:tplc="0C0A001B" w:tentative="1">
      <w:start w:val="1"/>
      <w:numFmt w:val="lowerRoman"/>
      <w:lvlText w:val="%3."/>
      <w:lvlJc w:val="right"/>
      <w:pPr>
        <w:ind w:left="4296" w:hanging="180"/>
      </w:pPr>
    </w:lvl>
    <w:lvl w:ilvl="3" w:tplc="0C0A000F" w:tentative="1">
      <w:start w:val="1"/>
      <w:numFmt w:val="decimal"/>
      <w:lvlText w:val="%4."/>
      <w:lvlJc w:val="left"/>
      <w:pPr>
        <w:ind w:left="5016" w:hanging="360"/>
      </w:pPr>
    </w:lvl>
    <w:lvl w:ilvl="4" w:tplc="0C0A0019" w:tentative="1">
      <w:start w:val="1"/>
      <w:numFmt w:val="lowerLetter"/>
      <w:lvlText w:val="%5."/>
      <w:lvlJc w:val="left"/>
      <w:pPr>
        <w:ind w:left="5736" w:hanging="360"/>
      </w:pPr>
    </w:lvl>
    <w:lvl w:ilvl="5" w:tplc="0C0A001B" w:tentative="1">
      <w:start w:val="1"/>
      <w:numFmt w:val="lowerRoman"/>
      <w:lvlText w:val="%6."/>
      <w:lvlJc w:val="right"/>
      <w:pPr>
        <w:ind w:left="6456" w:hanging="180"/>
      </w:pPr>
    </w:lvl>
    <w:lvl w:ilvl="6" w:tplc="0C0A000F" w:tentative="1">
      <w:start w:val="1"/>
      <w:numFmt w:val="decimal"/>
      <w:lvlText w:val="%7."/>
      <w:lvlJc w:val="left"/>
      <w:pPr>
        <w:ind w:left="7176" w:hanging="360"/>
      </w:pPr>
    </w:lvl>
    <w:lvl w:ilvl="7" w:tplc="0C0A0019" w:tentative="1">
      <w:start w:val="1"/>
      <w:numFmt w:val="lowerLetter"/>
      <w:lvlText w:val="%8."/>
      <w:lvlJc w:val="left"/>
      <w:pPr>
        <w:ind w:left="7896" w:hanging="360"/>
      </w:pPr>
    </w:lvl>
    <w:lvl w:ilvl="8" w:tplc="0C0A001B" w:tentative="1">
      <w:start w:val="1"/>
      <w:numFmt w:val="lowerRoman"/>
      <w:lvlText w:val="%9."/>
      <w:lvlJc w:val="right"/>
      <w:pPr>
        <w:ind w:left="8616" w:hanging="180"/>
      </w:pPr>
    </w:lvl>
  </w:abstractNum>
  <w:abstractNum w:abstractNumId="30">
    <w:nsid w:val="40CC2675"/>
    <w:multiLevelType w:val="hybridMultilevel"/>
    <w:tmpl w:val="FFE80252"/>
    <w:lvl w:ilvl="0" w:tplc="0C0A0005">
      <w:start w:val="1"/>
      <w:numFmt w:val="bullet"/>
      <w:lvlText w:val=""/>
      <w:lvlJc w:val="left"/>
      <w:pPr>
        <w:ind w:left="1423" w:hanging="360"/>
      </w:pPr>
      <w:rPr>
        <w:rFonts w:ascii="Wingdings" w:hAnsi="Wingdings" w:hint="default"/>
      </w:rPr>
    </w:lvl>
    <w:lvl w:ilvl="1" w:tplc="0C0A0003" w:tentative="1">
      <w:start w:val="1"/>
      <w:numFmt w:val="bullet"/>
      <w:lvlText w:val="o"/>
      <w:lvlJc w:val="left"/>
      <w:pPr>
        <w:ind w:left="2143" w:hanging="360"/>
      </w:pPr>
      <w:rPr>
        <w:rFonts w:ascii="Courier New" w:hAnsi="Courier New" w:cs="Courier New" w:hint="default"/>
      </w:rPr>
    </w:lvl>
    <w:lvl w:ilvl="2" w:tplc="0C0A0005" w:tentative="1">
      <w:start w:val="1"/>
      <w:numFmt w:val="bullet"/>
      <w:lvlText w:val=""/>
      <w:lvlJc w:val="left"/>
      <w:pPr>
        <w:ind w:left="2863" w:hanging="360"/>
      </w:pPr>
      <w:rPr>
        <w:rFonts w:ascii="Wingdings" w:hAnsi="Wingdings" w:hint="default"/>
      </w:rPr>
    </w:lvl>
    <w:lvl w:ilvl="3" w:tplc="0C0A0001" w:tentative="1">
      <w:start w:val="1"/>
      <w:numFmt w:val="bullet"/>
      <w:lvlText w:val=""/>
      <w:lvlJc w:val="left"/>
      <w:pPr>
        <w:ind w:left="3583" w:hanging="360"/>
      </w:pPr>
      <w:rPr>
        <w:rFonts w:ascii="Symbol" w:hAnsi="Symbol" w:hint="default"/>
      </w:rPr>
    </w:lvl>
    <w:lvl w:ilvl="4" w:tplc="0C0A0003" w:tentative="1">
      <w:start w:val="1"/>
      <w:numFmt w:val="bullet"/>
      <w:lvlText w:val="o"/>
      <w:lvlJc w:val="left"/>
      <w:pPr>
        <w:ind w:left="4303" w:hanging="360"/>
      </w:pPr>
      <w:rPr>
        <w:rFonts w:ascii="Courier New" w:hAnsi="Courier New" w:cs="Courier New" w:hint="default"/>
      </w:rPr>
    </w:lvl>
    <w:lvl w:ilvl="5" w:tplc="0C0A0005" w:tentative="1">
      <w:start w:val="1"/>
      <w:numFmt w:val="bullet"/>
      <w:lvlText w:val=""/>
      <w:lvlJc w:val="left"/>
      <w:pPr>
        <w:ind w:left="5023" w:hanging="360"/>
      </w:pPr>
      <w:rPr>
        <w:rFonts w:ascii="Wingdings" w:hAnsi="Wingdings" w:hint="default"/>
      </w:rPr>
    </w:lvl>
    <w:lvl w:ilvl="6" w:tplc="0C0A0001" w:tentative="1">
      <w:start w:val="1"/>
      <w:numFmt w:val="bullet"/>
      <w:lvlText w:val=""/>
      <w:lvlJc w:val="left"/>
      <w:pPr>
        <w:ind w:left="5743" w:hanging="360"/>
      </w:pPr>
      <w:rPr>
        <w:rFonts w:ascii="Symbol" w:hAnsi="Symbol" w:hint="default"/>
      </w:rPr>
    </w:lvl>
    <w:lvl w:ilvl="7" w:tplc="0C0A0003" w:tentative="1">
      <w:start w:val="1"/>
      <w:numFmt w:val="bullet"/>
      <w:lvlText w:val="o"/>
      <w:lvlJc w:val="left"/>
      <w:pPr>
        <w:ind w:left="6463" w:hanging="360"/>
      </w:pPr>
      <w:rPr>
        <w:rFonts w:ascii="Courier New" w:hAnsi="Courier New" w:cs="Courier New" w:hint="default"/>
      </w:rPr>
    </w:lvl>
    <w:lvl w:ilvl="8" w:tplc="0C0A0005" w:tentative="1">
      <w:start w:val="1"/>
      <w:numFmt w:val="bullet"/>
      <w:lvlText w:val=""/>
      <w:lvlJc w:val="left"/>
      <w:pPr>
        <w:ind w:left="7183" w:hanging="360"/>
      </w:pPr>
      <w:rPr>
        <w:rFonts w:ascii="Wingdings" w:hAnsi="Wingdings" w:hint="default"/>
      </w:rPr>
    </w:lvl>
  </w:abstractNum>
  <w:abstractNum w:abstractNumId="31">
    <w:nsid w:val="414B0A41"/>
    <w:multiLevelType w:val="singleLevel"/>
    <w:tmpl w:val="2E7256E6"/>
    <w:lvl w:ilvl="0">
      <w:start w:val="1"/>
      <w:numFmt w:val="lowerLetter"/>
      <w:lvlText w:val="%1."/>
      <w:lvlJc w:val="left"/>
      <w:pPr>
        <w:tabs>
          <w:tab w:val="num" w:pos="360"/>
        </w:tabs>
        <w:ind w:left="360" w:hanging="360"/>
      </w:pPr>
      <w:rPr>
        <w:rFonts w:hint="default"/>
      </w:rPr>
    </w:lvl>
  </w:abstractNum>
  <w:abstractNum w:abstractNumId="32">
    <w:nsid w:val="41BF09E2"/>
    <w:multiLevelType w:val="hybridMultilevel"/>
    <w:tmpl w:val="B7D8842C"/>
    <w:lvl w:ilvl="0" w:tplc="0C0A000F">
      <w:start w:val="1"/>
      <w:numFmt w:val="decimal"/>
      <w:lvlText w:val="%1."/>
      <w:lvlJc w:val="left"/>
      <w:pPr>
        <w:ind w:left="1776" w:hanging="360"/>
      </w:pPr>
    </w:lvl>
    <w:lvl w:ilvl="1" w:tplc="0C0A0019" w:tentative="1">
      <w:start w:val="1"/>
      <w:numFmt w:val="lowerLetter"/>
      <w:lvlText w:val="%2."/>
      <w:lvlJc w:val="left"/>
      <w:pPr>
        <w:ind w:left="2496" w:hanging="360"/>
      </w:pPr>
    </w:lvl>
    <w:lvl w:ilvl="2" w:tplc="0C0A001B" w:tentative="1">
      <w:start w:val="1"/>
      <w:numFmt w:val="lowerRoman"/>
      <w:lvlText w:val="%3."/>
      <w:lvlJc w:val="right"/>
      <w:pPr>
        <w:ind w:left="3216" w:hanging="180"/>
      </w:pPr>
    </w:lvl>
    <w:lvl w:ilvl="3" w:tplc="0C0A000F" w:tentative="1">
      <w:start w:val="1"/>
      <w:numFmt w:val="decimal"/>
      <w:lvlText w:val="%4."/>
      <w:lvlJc w:val="left"/>
      <w:pPr>
        <w:ind w:left="3936" w:hanging="360"/>
      </w:pPr>
    </w:lvl>
    <w:lvl w:ilvl="4" w:tplc="0C0A0019" w:tentative="1">
      <w:start w:val="1"/>
      <w:numFmt w:val="lowerLetter"/>
      <w:lvlText w:val="%5."/>
      <w:lvlJc w:val="left"/>
      <w:pPr>
        <w:ind w:left="4656" w:hanging="360"/>
      </w:pPr>
    </w:lvl>
    <w:lvl w:ilvl="5" w:tplc="0C0A001B" w:tentative="1">
      <w:start w:val="1"/>
      <w:numFmt w:val="lowerRoman"/>
      <w:lvlText w:val="%6."/>
      <w:lvlJc w:val="right"/>
      <w:pPr>
        <w:ind w:left="5376" w:hanging="180"/>
      </w:pPr>
    </w:lvl>
    <w:lvl w:ilvl="6" w:tplc="0C0A000F" w:tentative="1">
      <w:start w:val="1"/>
      <w:numFmt w:val="decimal"/>
      <w:lvlText w:val="%7."/>
      <w:lvlJc w:val="left"/>
      <w:pPr>
        <w:ind w:left="6096" w:hanging="360"/>
      </w:pPr>
    </w:lvl>
    <w:lvl w:ilvl="7" w:tplc="0C0A0019" w:tentative="1">
      <w:start w:val="1"/>
      <w:numFmt w:val="lowerLetter"/>
      <w:lvlText w:val="%8."/>
      <w:lvlJc w:val="left"/>
      <w:pPr>
        <w:ind w:left="6816" w:hanging="360"/>
      </w:pPr>
    </w:lvl>
    <w:lvl w:ilvl="8" w:tplc="0C0A001B" w:tentative="1">
      <w:start w:val="1"/>
      <w:numFmt w:val="lowerRoman"/>
      <w:lvlText w:val="%9."/>
      <w:lvlJc w:val="right"/>
      <w:pPr>
        <w:ind w:left="7536" w:hanging="180"/>
      </w:pPr>
    </w:lvl>
  </w:abstractNum>
  <w:abstractNum w:abstractNumId="33">
    <w:nsid w:val="4746095F"/>
    <w:multiLevelType w:val="hybridMultilevel"/>
    <w:tmpl w:val="5BCC280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4">
    <w:nsid w:val="4C7C6A82"/>
    <w:multiLevelType w:val="hybridMultilevel"/>
    <w:tmpl w:val="6458FF5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5">
    <w:nsid w:val="4D7B3209"/>
    <w:multiLevelType w:val="singleLevel"/>
    <w:tmpl w:val="8C9A84EC"/>
    <w:lvl w:ilvl="0">
      <w:start w:val="1"/>
      <w:numFmt w:val="decimal"/>
      <w:lvlText w:val="%1."/>
      <w:lvlJc w:val="left"/>
      <w:pPr>
        <w:tabs>
          <w:tab w:val="num" w:pos="1143"/>
        </w:tabs>
        <w:ind w:left="1143" w:hanging="435"/>
      </w:pPr>
      <w:rPr>
        <w:rFonts w:hint="default"/>
      </w:rPr>
    </w:lvl>
  </w:abstractNum>
  <w:abstractNum w:abstractNumId="36">
    <w:nsid w:val="4FF23024"/>
    <w:multiLevelType w:val="hybridMultilevel"/>
    <w:tmpl w:val="118C7FBA"/>
    <w:lvl w:ilvl="0" w:tplc="CD0AB350">
      <w:start w:val="1"/>
      <w:numFmt w:val="bullet"/>
      <w:lvlText w:val=""/>
      <w:lvlJc w:val="left"/>
      <w:pPr>
        <w:ind w:left="2136" w:hanging="360"/>
      </w:pPr>
      <w:rPr>
        <w:rFonts w:ascii="Symbol" w:hAnsi="Symbol" w:hint="default"/>
      </w:rPr>
    </w:lvl>
    <w:lvl w:ilvl="1" w:tplc="0C0A0003" w:tentative="1">
      <w:start w:val="1"/>
      <w:numFmt w:val="bullet"/>
      <w:lvlText w:val="o"/>
      <w:lvlJc w:val="left"/>
      <w:pPr>
        <w:ind w:left="2856" w:hanging="360"/>
      </w:pPr>
      <w:rPr>
        <w:rFonts w:ascii="Courier New" w:hAnsi="Courier New" w:cs="Courier New" w:hint="default"/>
      </w:rPr>
    </w:lvl>
    <w:lvl w:ilvl="2" w:tplc="0C0A0005" w:tentative="1">
      <w:start w:val="1"/>
      <w:numFmt w:val="bullet"/>
      <w:lvlText w:val=""/>
      <w:lvlJc w:val="left"/>
      <w:pPr>
        <w:ind w:left="3576" w:hanging="360"/>
      </w:pPr>
      <w:rPr>
        <w:rFonts w:ascii="Wingdings" w:hAnsi="Wingdings" w:hint="default"/>
      </w:rPr>
    </w:lvl>
    <w:lvl w:ilvl="3" w:tplc="0C0A0001" w:tentative="1">
      <w:start w:val="1"/>
      <w:numFmt w:val="bullet"/>
      <w:lvlText w:val=""/>
      <w:lvlJc w:val="left"/>
      <w:pPr>
        <w:ind w:left="4296" w:hanging="360"/>
      </w:pPr>
      <w:rPr>
        <w:rFonts w:ascii="Symbol" w:hAnsi="Symbol" w:hint="default"/>
      </w:rPr>
    </w:lvl>
    <w:lvl w:ilvl="4" w:tplc="0C0A0003" w:tentative="1">
      <w:start w:val="1"/>
      <w:numFmt w:val="bullet"/>
      <w:lvlText w:val="o"/>
      <w:lvlJc w:val="left"/>
      <w:pPr>
        <w:ind w:left="5016" w:hanging="360"/>
      </w:pPr>
      <w:rPr>
        <w:rFonts w:ascii="Courier New" w:hAnsi="Courier New" w:cs="Courier New" w:hint="default"/>
      </w:rPr>
    </w:lvl>
    <w:lvl w:ilvl="5" w:tplc="0C0A0005" w:tentative="1">
      <w:start w:val="1"/>
      <w:numFmt w:val="bullet"/>
      <w:lvlText w:val=""/>
      <w:lvlJc w:val="left"/>
      <w:pPr>
        <w:ind w:left="5736" w:hanging="360"/>
      </w:pPr>
      <w:rPr>
        <w:rFonts w:ascii="Wingdings" w:hAnsi="Wingdings" w:hint="default"/>
      </w:rPr>
    </w:lvl>
    <w:lvl w:ilvl="6" w:tplc="0C0A0001" w:tentative="1">
      <w:start w:val="1"/>
      <w:numFmt w:val="bullet"/>
      <w:lvlText w:val=""/>
      <w:lvlJc w:val="left"/>
      <w:pPr>
        <w:ind w:left="6456" w:hanging="360"/>
      </w:pPr>
      <w:rPr>
        <w:rFonts w:ascii="Symbol" w:hAnsi="Symbol" w:hint="default"/>
      </w:rPr>
    </w:lvl>
    <w:lvl w:ilvl="7" w:tplc="0C0A0003" w:tentative="1">
      <w:start w:val="1"/>
      <w:numFmt w:val="bullet"/>
      <w:lvlText w:val="o"/>
      <w:lvlJc w:val="left"/>
      <w:pPr>
        <w:ind w:left="7176" w:hanging="360"/>
      </w:pPr>
      <w:rPr>
        <w:rFonts w:ascii="Courier New" w:hAnsi="Courier New" w:cs="Courier New" w:hint="default"/>
      </w:rPr>
    </w:lvl>
    <w:lvl w:ilvl="8" w:tplc="0C0A0005" w:tentative="1">
      <w:start w:val="1"/>
      <w:numFmt w:val="bullet"/>
      <w:lvlText w:val=""/>
      <w:lvlJc w:val="left"/>
      <w:pPr>
        <w:ind w:left="7896" w:hanging="360"/>
      </w:pPr>
      <w:rPr>
        <w:rFonts w:ascii="Wingdings" w:hAnsi="Wingdings" w:hint="default"/>
      </w:rPr>
    </w:lvl>
  </w:abstractNum>
  <w:abstractNum w:abstractNumId="37">
    <w:nsid w:val="51A2690E"/>
    <w:multiLevelType w:val="hybridMultilevel"/>
    <w:tmpl w:val="13449240"/>
    <w:lvl w:ilvl="0" w:tplc="0C0A0005">
      <w:start w:val="1"/>
      <w:numFmt w:val="bullet"/>
      <w:lvlText w:val=""/>
      <w:lvlJc w:val="left"/>
      <w:pPr>
        <w:ind w:left="1428" w:hanging="360"/>
      </w:pPr>
      <w:rPr>
        <w:rFonts w:ascii="Wingdings" w:hAnsi="Wingdings"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38">
    <w:nsid w:val="540E585B"/>
    <w:multiLevelType w:val="hybridMultilevel"/>
    <w:tmpl w:val="D5F0E2B0"/>
    <w:lvl w:ilvl="0" w:tplc="0C0A0001">
      <w:start w:val="1"/>
      <w:numFmt w:val="bullet"/>
      <w:lvlText w:val=""/>
      <w:lvlJc w:val="left"/>
      <w:pPr>
        <w:ind w:left="1423" w:hanging="360"/>
      </w:pPr>
      <w:rPr>
        <w:rFonts w:ascii="Symbol" w:hAnsi="Symbol" w:hint="default"/>
      </w:rPr>
    </w:lvl>
    <w:lvl w:ilvl="1" w:tplc="0C0A0003" w:tentative="1">
      <w:start w:val="1"/>
      <w:numFmt w:val="bullet"/>
      <w:lvlText w:val="o"/>
      <w:lvlJc w:val="left"/>
      <w:pPr>
        <w:ind w:left="2143" w:hanging="360"/>
      </w:pPr>
      <w:rPr>
        <w:rFonts w:ascii="Courier New" w:hAnsi="Courier New" w:cs="Courier New" w:hint="default"/>
      </w:rPr>
    </w:lvl>
    <w:lvl w:ilvl="2" w:tplc="0C0A0005" w:tentative="1">
      <w:start w:val="1"/>
      <w:numFmt w:val="bullet"/>
      <w:lvlText w:val=""/>
      <w:lvlJc w:val="left"/>
      <w:pPr>
        <w:ind w:left="2863" w:hanging="360"/>
      </w:pPr>
      <w:rPr>
        <w:rFonts w:ascii="Wingdings" w:hAnsi="Wingdings" w:hint="default"/>
      </w:rPr>
    </w:lvl>
    <w:lvl w:ilvl="3" w:tplc="0C0A0001" w:tentative="1">
      <w:start w:val="1"/>
      <w:numFmt w:val="bullet"/>
      <w:lvlText w:val=""/>
      <w:lvlJc w:val="left"/>
      <w:pPr>
        <w:ind w:left="3583" w:hanging="360"/>
      </w:pPr>
      <w:rPr>
        <w:rFonts w:ascii="Symbol" w:hAnsi="Symbol" w:hint="default"/>
      </w:rPr>
    </w:lvl>
    <w:lvl w:ilvl="4" w:tplc="0C0A0003" w:tentative="1">
      <w:start w:val="1"/>
      <w:numFmt w:val="bullet"/>
      <w:lvlText w:val="o"/>
      <w:lvlJc w:val="left"/>
      <w:pPr>
        <w:ind w:left="4303" w:hanging="360"/>
      </w:pPr>
      <w:rPr>
        <w:rFonts w:ascii="Courier New" w:hAnsi="Courier New" w:cs="Courier New" w:hint="default"/>
      </w:rPr>
    </w:lvl>
    <w:lvl w:ilvl="5" w:tplc="0C0A0005" w:tentative="1">
      <w:start w:val="1"/>
      <w:numFmt w:val="bullet"/>
      <w:lvlText w:val=""/>
      <w:lvlJc w:val="left"/>
      <w:pPr>
        <w:ind w:left="5023" w:hanging="360"/>
      </w:pPr>
      <w:rPr>
        <w:rFonts w:ascii="Wingdings" w:hAnsi="Wingdings" w:hint="default"/>
      </w:rPr>
    </w:lvl>
    <w:lvl w:ilvl="6" w:tplc="0C0A0001" w:tentative="1">
      <w:start w:val="1"/>
      <w:numFmt w:val="bullet"/>
      <w:lvlText w:val=""/>
      <w:lvlJc w:val="left"/>
      <w:pPr>
        <w:ind w:left="5743" w:hanging="360"/>
      </w:pPr>
      <w:rPr>
        <w:rFonts w:ascii="Symbol" w:hAnsi="Symbol" w:hint="default"/>
      </w:rPr>
    </w:lvl>
    <w:lvl w:ilvl="7" w:tplc="0C0A0003" w:tentative="1">
      <w:start w:val="1"/>
      <w:numFmt w:val="bullet"/>
      <w:lvlText w:val="o"/>
      <w:lvlJc w:val="left"/>
      <w:pPr>
        <w:ind w:left="6463" w:hanging="360"/>
      </w:pPr>
      <w:rPr>
        <w:rFonts w:ascii="Courier New" w:hAnsi="Courier New" w:cs="Courier New" w:hint="default"/>
      </w:rPr>
    </w:lvl>
    <w:lvl w:ilvl="8" w:tplc="0C0A0005" w:tentative="1">
      <w:start w:val="1"/>
      <w:numFmt w:val="bullet"/>
      <w:lvlText w:val=""/>
      <w:lvlJc w:val="left"/>
      <w:pPr>
        <w:ind w:left="7183" w:hanging="360"/>
      </w:pPr>
      <w:rPr>
        <w:rFonts w:ascii="Wingdings" w:hAnsi="Wingdings" w:hint="default"/>
      </w:rPr>
    </w:lvl>
  </w:abstractNum>
  <w:abstractNum w:abstractNumId="39">
    <w:nsid w:val="54AF128A"/>
    <w:multiLevelType w:val="hybridMultilevel"/>
    <w:tmpl w:val="EAC2BB2C"/>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40">
    <w:nsid w:val="5557246F"/>
    <w:multiLevelType w:val="hybridMultilevel"/>
    <w:tmpl w:val="83C4627A"/>
    <w:lvl w:ilvl="0" w:tplc="0C0A0001">
      <w:start w:val="1"/>
      <w:numFmt w:val="bullet"/>
      <w:lvlText w:val=""/>
      <w:lvlJc w:val="left"/>
      <w:pPr>
        <w:ind w:left="1428" w:hanging="360"/>
      </w:pPr>
      <w:rPr>
        <w:rFonts w:ascii="Symbol" w:hAnsi="Symbol" w:hint="default"/>
      </w:rPr>
    </w:lvl>
    <w:lvl w:ilvl="1" w:tplc="0C0A0019" w:tentative="1">
      <w:start w:val="1"/>
      <w:numFmt w:val="lowerLetter"/>
      <w:lvlText w:val="%2."/>
      <w:lvlJc w:val="left"/>
      <w:pPr>
        <w:ind w:left="2148" w:hanging="360"/>
      </w:pPr>
    </w:lvl>
    <w:lvl w:ilvl="2" w:tplc="0C0A001B" w:tentative="1">
      <w:start w:val="1"/>
      <w:numFmt w:val="lowerRoman"/>
      <w:lvlText w:val="%3."/>
      <w:lvlJc w:val="right"/>
      <w:pPr>
        <w:ind w:left="2868" w:hanging="180"/>
      </w:pPr>
    </w:lvl>
    <w:lvl w:ilvl="3" w:tplc="0C0A000F" w:tentative="1">
      <w:start w:val="1"/>
      <w:numFmt w:val="decimal"/>
      <w:lvlText w:val="%4."/>
      <w:lvlJc w:val="left"/>
      <w:pPr>
        <w:ind w:left="3588" w:hanging="360"/>
      </w:pPr>
    </w:lvl>
    <w:lvl w:ilvl="4" w:tplc="0C0A0019" w:tentative="1">
      <w:start w:val="1"/>
      <w:numFmt w:val="lowerLetter"/>
      <w:lvlText w:val="%5."/>
      <w:lvlJc w:val="left"/>
      <w:pPr>
        <w:ind w:left="4308" w:hanging="360"/>
      </w:pPr>
    </w:lvl>
    <w:lvl w:ilvl="5" w:tplc="0C0A001B" w:tentative="1">
      <w:start w:val="1"/>
      <w:numFmt w:val="lowerRoman"/>
      <w:lvlText w:val="%6."/>
      <w:lvlJc w:val="right"/>
      <w:pPr>
        <w:ind w:left="5028" w:hanging="180"/>
      </w:pPr>
    </w:lvl>
    <w:lvl w:ilvl="6" w:tplc="0C0A000F" w:tentative="1">
      <w:start w:val="1"/>
      <w:numFmt w:val="decimal"/>
      <w:lvlText w:val="%7."/>
      <w:lvlJc w:val="left"/>
      <w:pPr>
        <w:ind w:left="5748" w:hanging="360"/>
      </w:pPr>
    </w:lvl>
    <w:lvl w:ilvl="7" w:tplc="0C0A0019" w:tentative="1">
      <w:start w:val="1"/>
      <w:numFmt w:val="lowerLetter"/>
      <w:lvlText w:val="%8."/>
      <w:lvlJc w:val="left"/>
      <w:pPr>
        <w:ind w:left="6468" w:hanging="360"/>
      </w:pPr>
    </w:lvl>
    <w:lvl w:ilvl="8" w:tplc="0C0A001B" w:tentative="1">
      <w:start w:val="1"/>
      <w:numFmt w:val="lowerRoman"/>
      <w:lvlText w:val="%9."/>
      <w:lvlJc w:val="right"/>
      <w:pPr>
        <w:ind w:left="7188" w:hanging="180"/>
      </w:pPr>
    </w:lvl>
  </w:abstractNum>
  <w:abstractNum w:abstractNumId="41">
    <w:nsid w:val="55CF1E60"/>
    <w:multiLevelType w:val="hybridMultilevel"/>
    <w:tmpl w:val="FA3ED5AA"/>
    <w:lvl w:ilvl="0" w:tplc="CD0AB350">
      <w:start w:val="1"/>
      <w:numFmt w:val="bullet"/>
      <w:lvlText w:val=""/>
      <w:lvlJc w:val="left"/>
      <w:pPr>
        <w:ind w:left="2844" w:hanging="360"/>
      </w:pPr>
      <w:rPr>
        <w:rFonts w:ascii="Symbol" w:hAnsi="Symbol" w:hint="default"/>
      </w:rPr>
    </w:lvl>
    <w:lvl w:ilvl="1" w:tplc="0C0A0003" w:tentative="1">
      <w:start w:val="1"/>
      <w:numFmt w:val="bullet"/>
      <w:lvlText w:val="o"/>
      <w:lvlJc w:val="left"/>
      <w:pPr>
        <w:ind w:left="3564" w:hanging="360"/>
      </w:pPr>
      <w:rPr>
        <w:rFonts w:ascii="Courier New" w:hAnsi="Courier New" w:cs="Courier New" w:hint="default"/>
      </w:rPr>
    </w:lvl>
    <w:lvl w:ilvl="2" w:tplc="0C0A0005" w:tentative="1">
      <w:start w:val="1"/>
      <w:numFmt w:val="bullet"/>
      <w:lvlText w:val=""/>
      <w:lvlJc w:val="left"/>
      <w:pPr>
        <w:ind w:left="4284" w:hanging="360"/>
      </w:pPr>
      <w:rPr>
        <w:rFonts w:ascii="Wingdings" w:hAnsi="Wingdings" w:hint="default"/>
      </w:rPr>
    </w:lvl>
    <w:lvl w:ilvl="3" w:tplc="0C0A0001" w:tentative="1">
      <w:start w:val="1"/>
      <w:numFmt w:val="bullet"/>
      <w:lvlText w:val=""/>
      <w:lvlJc w:val="left"/>
      <w:pPr>
        <w:ind w:left="5004" w:hanging="360"/>
      </w:pPr>
      <w:rPr>
        <w:rFonts w:ascii="Symbol" w:hAnsi="Symbol" w:hint="default"/>
      </w:rPr>
    </w:lvl>
    <w:lvl w:ilvl="4" w:tplc="0C0A0003" w:tentative="1">
      <w:start w:val="1"/>
      <w:numFmt w:val="bullet"/>
      <w:lvlText w:val="o"/>
      <w:lvlJc w:val="left"/>
      <w:pPr>
        <w:ind w:left="5724" w:hanging="360"/>
      </w:pPr>
      <w:rPr>
        <w:rFonts w:ascii="Courier New" w:hAnsi="Courier New" w:cs="Courier New" w:hint="default"/>
      </w:rPr>
    </w:lvl>
    <w:lvl w:ilvl="5" w:tplc="0C0A0005" w:tentative="1">
      <w:start w:val="1"/>
      <w:numFmt w:val="bullet"/>
      <w:lvlText w:val=""/>
      <w:lvlJc w:val="left"/>
      <w:pPr>
        <w:ind w:left="6444" w:hanging="360"/>
      </w:pPr>
      <w:rPr>
        <w:rFonts w:ascii="Wingdings" w:hAnsi="Wingdings" w:hint="default"/>
      </w:rPr>
    </w:lvl>
    <w:lvl w:ilvl="6" w:tplc="0C0A0001" w:tentative="1">
      <w:start w:val="1"/>
      <w:numFmt w:val="bullet"/>
      <w:lvlText w:val=""/>
      <w:lvlJc w:val="left"/>
      <w:pPr>
        <w:ind w:left="7164" w:hanging="360"/>
      </w:pPr>
      <w:rPr>
        <w:rFonts w:ascii="Symbol" w:hAnsi="Symbol" w:hint="default"/>
      </w:rPr>
    </w:lvl>
    <w:lvl w:ilvl="7" w:tplc="0C0A0003" w:tentative="1">
      <w:start w:val="1"/>
      <w:numFmt w:val="bullet"/>
      <w:lvlText w:val="o"/>
      <w:lvlJc w:val="left"/>
      <w:pPr>
        <w:ind w:left="7884" w:hanging="360"/>
      </w:pPr>
      <w:rPr>
        <w:rFonts w:ascii="Courier New" w:hAnsi="Courier New" w:cs="Courier New" w:hint="default"/>
      </w:rPr>
    </w:lvl>
    <w:lvl w:ilvl="8" w:tplc="0C0A0005" w:tentative="1">
      <w:start w:val="1"/>
      <w:numFmt w:val="bullet"/>
      <w:lvlText w:val=""/>
      <w:lvlJc w:val="left"/>
      <w:pPr>
        <w:ind w:left="8604" w:hanging="360"/>
      </w:pPr>
      <w:rPr>
        <w:rFonts w:ascii="Wingdings" w:hAnsi="Wingdings" w:hint="default"/>
      </w:rPr>
    </w:lvl>
  </w:abstractNum>
  <w:abstractNum w:abstractNumId="42">
    <w:nsid w:val="5738353D"/>
    <w:multiLevelType w:val="hybridMultilevel"/>
    <w:tmpl w:val="26F4D480"/>
    <w:lvl w:ilvl="0" w:tplc="CD0AB350">
      <w:start w:val="1"/>
      <w:numFmt w:val="bullet"/>
      <w:lvlText w:val=""/>
      <w:lvlJc w:val="left"/>
      <w:pPr>
        <w:ind w:left="1428" w:hanging="360"/>
      </w:pPr>
      <w:rPr>
        <w:rFonts w:ascii="Symbol" w:hAnsi="Symbol"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43">
    <w:nsid w:val="5B134211"/>
    <w:multiLevelType w:val="hybridMultilevel"/>
    <w:tmpl w:val="82102498"/>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4">
    <w:nsid w:val="5D124BDA"/>
    <w:multiLevelType w:val="hybridMultilevel"/>
    <w:tmpl w:val="5F140626"/>
    <w:lvl w:ilvl="0" w:tplc="0C0A0019">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5">
    <w:nsid w:val="5E5E1274"/>
    <w:multiLevelType w:val="hybridMultilevel"/>
    <w:tmpl w:val="3E86165C"/>
    <w:lvl w:ilvl="0" w:tplc="0C0A0005">
      <w:start w:val="1"/>
      <w:numFmt w:val="bullet"/>
      <w:lvlText w:val=""/>
      <w:lvlJc w:val="left"/>
      <w:pPr>
        <w:ind w:left="2136" w:hanging="360"/>
      </w:pPr>
      <w:rPr>
        <w:rFonts w:ascii="Wingdings" w:hAnsi="Wingdings" w:hint="default"/>
      </w:rPr>
    </w:lvl>
    <w:lvl w:ilvl="1" w:tplc="0C0A0003" w:tentative="1">
      <w:start w:val="1"/>
      <w:numFmt w:val="bullet"/>
      <w:lvlText w:val="o"/>
      <w:lvlJc w:val="left"/>
      <w:pPr>
        <w:ind w:left="2856" w:hanging="360"/>
      </w:pPr>
      <w:rPr>
        <w:rFonts w:ascii="Courier New" w:hAnsi="Courier New" w:cs="Courier New" w:hint="default"/>
      </w:rPr>
    </w:lvl>
    <w:lvl w:ilvl="2" w:tplc="0C0A0005" w:tentative="1">
      <w:start w:val="1"/>
      <w:numFmt w:val="bullet"/>
      <w:lvlText w:val=""/>
      <w:lvlJc w:val="left"/>
      <w:pPr>
        <w:ind w:left="3576" w:hanging="360"/>
      </w:pPr>
      <w:rPr>
        <w:rFonts w:ascii="Wingdings" w:hAnsi="Wingdings" w:hint="default"/>
      </w:rPr>
    </w:lvl>
    <w:lvl w:ilvl="3" w:tplc="0C0A0001" w:tentative="1">
      <w:start w:val="1"/>
      <w:numFmt w:val="bullet"/>
      <w:lvlText w:val=""/>
      <w:lvlJc w:val="left"/>
      <w:pPr>
        <w:ind w:left="4296" w:hanging="360"/>
      </w:pPr>
      <w:rPr>
        <w:rFonts w:ascii="Symbol" w:hAnsi="Symbol" w:hint="default"/>
      </w:rPr>
    </w:lvl>
    <w:lvl w:ilvl="4" w:tplc="0C0A0003" w:tentative="1">
      <w:start w:val="1"/>
      <w:numFmt w:val="bullet"/>
      <w:lvlText w:val="o"/>
      <w:lvlJc w:val="left"/>
      <w:pPr>
        <w:ind w:left="5016" w:hanging="360"/>
      </w:pPr>
      <w:rPr>
        <w:rFonts w:ascii="Courier New" w:hAnsi="Courier New" w:cs="Courier New" w:hint="default"/>
      </w:rPr>
    </w:lvl>
    <w:lvl w:ilvl="5" w:tplc="0C0A0005" w:tentative="1">
      <w:start w:val="1"/>
      <w:numFmt w:val="bullet"/>
      <w:lvlText w:val=""/>
      <w:lvlJc w:val="left"/>
      <w:pPr>
        <w:ind w:left="5736" w:hanging="360"/>
      </w:pPr>
      <w:rPr>
        <w:rFonts w:ascii="Wingdings" w:hAnsi="Wingdings" w:hint="default"/>
      </w:rPr>
    </w:lvl>
    <w:lvl w:ilvl="6" w:tplc="0C0A0001" w:tentative="1">
      <w:start w:val="1"/>
      <w:numFmt w:val="bullet"/>
      <w:lvlText w:val=""/>
      <w:lvlJc w:val="left"/>
      <w:pPr>
        <w:ind w:left="6456" w:hanging="360"/>
      </w:pPr>
      <w:rPr>
        <w:rFonts w:ascii="Symbol" w:hAnsi="Symbol" w:hint="default"/>
      </w:rPr>
    </w:lvl>
    <w:lvl w:ilvl="7" w:tplc="0C0A0003" w:tentative="1">
      <w:start w:val="1"/>
      <w:numFmt w:val="bullet"/>
      <w:lvlText w:val="o"/>
      <w:lvlJc w:val="left"/>
      <w:pPr>
        <w:ind w:left="7176" w:hanging="360"/>
      </w:pPr>
      <w:rPr>
        <w:rFonts w:ascii="Courier New" w:hAnsi="Courier New" w:cs="Courier New" w:hint="default"/>
      </w:rPr>
    </w:lvl>
    <w:lvl w:ilvl="8" w:tplc="0C0A0005" w:tentative="1">
      <w:start w:val="1"/>
      <w:numFmt w:val="bullet"/>
      <w:lvlText w:val=""/>
      <w:lvlJc w:val="left"/>
      <w:pPr>
        <w:ind w:left="7896" w:hanging="360"/>
      </w:pPr>
      <w:rPr>
        <w:rFonts w:ascii="Wingdings" w:hAnsi="Wingdings" w:hint="default"/>
      </w:rPr>
    </w:lvl>
  </w:abstractNum>
  <w:abstractNum w:abstractNumId="46">
    <w:nsid w:val="60C36FC2"/>
    <w:multiLevelType w:val="hybridMultilevel"/>
    <w:tmpl w:val="9000E94A"/>
    <w:lvl w:ilvl="0" w:tplc="CD0AB350">
      <w:start w:val="1"/>
      <w:numFmt w:val="bullet"/>
      <w:lvlText w:val=""/>
      <w:lvlJc w:val="left"/>
      <w:pPr>
        <w:ind w:left="2844" w:hanging="360"/>
      </w:pPr>
      <w:rPr>
        <w:rFonts w:ascii="Symbol" w:hAnsi="Symbol" w:hint="default"/>
      </w:rPr>
    </w:lvl>
    <w:lvl w:ilvl="1" w:tplc="0C0A0003" w:tentative="1">
      <w:start w:val="1"/>
      <w:numFmt w:val="bullet"/>
      <w:lvlText w:val="o"/>
      <w:lvlJc w:val="left"/>
      <w:pPr>
        <w:ind w:left="3564" w:hanging="360"/>
      </w:pPr>
      <w:rPr>
        <w:rFonts w:ascii="Courier New" w:hAnsi="Courier New" w:cs="Courier New" w:hint="default"/>
      </w:rPr>
    </w:lvl>
    <w:lvl w:ilvl="2" w:tplc="0C0A0005" w:tentative="1">
      <w:start w:val="1"/>
      <w:numFmt w:val="bullet"/>
      <w:lvlText w:val=""/>
      <w:lvlJc w:val="left"/>
      <w:pPr>
        <w:ind w:left="4284" w:hanging="360"/>
      </w:pPr>
      <w:rPr>
        <w:rFonts w:ascii="Wingdings" w:hAnsi="Wingdings" w:hint="default"/>
      </w:rPr>
    </w:lvl>
    <w:lvl w:ilvl="3" w:tplc="0C0A0001" w:tentative="1">
      <w:start w:val="1"/>
      <w:numFmt w:val="bullet"/>
      <w:lvlText w:val=""/>
      <w:lvlJc w:val="left"/>
      <w:pPr>
        <w:ind w:left="5004" w:hanging="360"/>
      </w:pPr>
      <w:rPr>
        <w:rFonts w:ascii="Symbol" w:hAnsi="Symbol" w:hint="default"/>
      </w:rPr>
    </w:lvl>
    <w:lvl w:ilvl="4" w:tplc="0C0A0003" w:tentative="1">
      <w:start w:val="1"/>
      <w:numFmt w:val="bullet"/>
      <w:lvlText w:val="o"/>
      <w:lvlJc w:val="left"/>
      <w:pPr>
        <w:ind w:left="5724" w:hanging="360"/>
      </w:pPr>
      <w:rPr>
        <w:rFonts w:ascii="Courier New" w:hAnsi="Courier New" w:cs="Courier New" w:hint="default"/>
      </w:rPr>
    </w:lvl>
    <w:lvl w:ilvl="5" w:tplc="0C0A0005" w:tentative="1">
      <w:start w:val="1"/>
      <w:numFmt w:val="bullet"/>
      <w:lvlText w:val=""/>
      <w:lvlJc w:val="left"/>
      <w:pPr>
        <w:ind w:left="6444" w:hanging="360"/>
      </w:pPr>
      <w:rPr>
        <w:rFonts w:ascii="Wingdings" w:hAnsi="Wingdings" w:hint="default"/>
      </w:rPr>
    </w:lvl>
    <w:lvl w:ilvl="6" w:tplc="0C0A0001" w:tentative="1">
      <w:start w:val="1"/>
      <w:numFmt w:val="bullet"/>
      <w:lvlText w:val=""/>
      <w:lvlJc w:val="left"/>
      <w:pPr>
        <w:ind w:left="7164" w:hanging="360"/>
      </w:pPr>
      <w:rPr>
        <w:rFonts w:ascii="Symbol" w:hAnsi="Symbol" w:hint="default"/>
      </w:rPr>
    </w:lvl>
    <w:lvl w:ilvl="7" w:tplc="0C0A0003" w:tentative="1">
      <w:start w:val="1"/>
      <w:numFmt w:val="bullet"/>
      <w:lvlText w:val="o"/>
      <w:lvlJc w:val="left"/>
      <w:pPr>
        <w:ind w:left="7884" w:hanging="360"/>
      </w:pPr>
      <w:rPr>
        <w:rFonts w:ascii="Courier New" w:hAnsi="Courier New" w:cs="Courier New" w:hint="default"/>
      </w:rPr>
    </w:lvl>
    <w:lvl w:ilvl="8" w:tplc="0C0A0005" w:tentative="1">
      <w:start w:val="1"/>
      <w:numFmt w:val="bullet"/>
      <w:lvlText w:val=""/>
      <w:lvlJc w:val="left"/>
      <w:pPr>
        <w:ind w:left="8604" w:hanging="360"/>
      </w:pPr>
      <w:rPr>
        <w:rFonts w:ascii="Wingdings" w:hAnsi="Wingdings" w:hint="default"/>
      </w:rPr>
    </w:lvl>
  </w:abstractNum>
  <w:abstractNum w:abstractNumId="47">
    <w:nsid w:val="64461BB7"/>
    <w:multiLevelType w:val="hybridMultilevel"/>
    <w:tmpl w:val="D9FE9766"/>
    <w:lvl w:ilvl="0" w:tplc="0C0A000F">
      <w:start w:val="1"/>
      <w:numFmt w:val="decimal"/>
      <w:lvlText w:val="%1."/>
      <w:lvlJc w:val="left"/>
      <w:pPr>
        <w:ind w:left="2484" w:hanging="360"/>
      </w:pPr>
    </w:lvl>
    <w:lvl w:ilvl="1" w:tplc="0C0A0019" w:tentative="1">
      <w:start w:val="1"/>
      <w:numFmt w:val="lowerLetter"/>
      <w:lvlText w:val="%2."/>
      <w:lvlJc w:val="left"/>
      <w:pPr>
        <w:ind w:left="3204" w:hanging="360"/>
      </w:pPr>
    </w:lvl>
    <w:lvl w:ilvl="2" w:tplc="0C0A001B" w:tentative="1">
      <w:start w:val="1"/>
      <w:numFmt w:val="lowerRoman"/>
      <w:lvlText w:val="%3."/>
      <w:lvlJc w:val="right"/>
      <w:pPr>
        <w:ind w:left="3924" w:hanging="180"/>
      </w:pPr>
    </w:lvl>
    <w:lvl w:ilvl="3" w:tplc="0C0A000F" w:tentative="1">
      <w:start w:val="1"/>
      <w:numFmt w:val="decimal"/>
      <w:lvlText w:val="%4."/>
      <w:lvlJc w:val="left"/>
      <w:pPr>
        <w:ind w:left="4644" w:hanging="360"/>
      </w:pPr>
    </w:lvl>
    <w:lvl w:ilvl="4" w:tplc="0C0A0019" w:tentative="1">
      <w:start w:val="1"/>
      <w:numFmt w:val="lowerLetter"/>
      <w:lvlText w:val="%5."/>
      <w:lvlJc w:val="left"/>
      <w:pPr>
        <w:ind w:left="5364" w:hanging="360"/>
      </w:pPr>
    </w:lvl>
    <w:lvl w:ilvl="5" w:tplc="0C0A001B" w:tentative="1">
      <w:start w:val="1"/>
      <w:numFmt w:val="lowerRoman"/>
      <w:lvlText w:val="%6."/>
      <w:lvlJc w:val="right"/>
      <w:pPr>
        <w:ind w:left="6084" w:hanging="180"/>
      </w:pPr>
    </w:lvl>
    <w:lvl w:ilvl="6" w:tplc="0C0A000F" w:tentative="1">
      <w:start w:val="1"/>
      <w:numFmt w:val="decimal"/>
      <w:lvlText w:val="%7."/>
      <w:lvlJc w:val="left"/>
      <w:pPr>
        <w:ind w:left="6804" w:hanging="360"/>
      </w:pPr>
    </w:lvl>
    <w:lvl w:ilvl="7" w:tplc="0C0A0019" w:tentative="1">
      <w:start w:val="1"/>
      <w:numFmt w:val="lowerLetter"/>
      <w:lvlText w:val="%8."/>
      <w:lvlJc w:val="left"/>
      <w:pPr>
        <w:ind w:left="7524" w:hanging="360"/>
      </w:pPr>
    </w:lvl>
    <w:lvl w:ilvl="8" w:tplc="0C0A001B" w:tentative="1">
      <w:start w:val="1"/>
      <w:numFmt w:val="lowerRoman"/>
      <w:lvlText w:val="%9."/>
      <w:lvlJc w:val="right"/>
      <w:pPr>
        <w:ind w:left="8244" w:hanging="180"/>
      </w:pPr>
    </w:lvl>
  </w:abstractNum>
  <w:abstractNum w:abstractNumId="48">
    <w:nsid w:val="64E6261A"/>
    <w:multiLevelType w:val="hybridMultilevel"/>
    <w:tmpl w:val="F5EA9952"/>
    <w:lvl w:ilvl="0" w:tplc="0C0A0005">
      <w:start w:val="1"/>
      <w:numFmt w:val="bullet"/>
      <w:lvlText w:val=""/>
      <w:lvlJc w:val="left"/>
      <w:pPr>
        <w:ind w:left="1428" w:hanging="360"/>
      </w:pPr>
      <w:rPr>
        <w:rFonts w:ascii="Wingdings" w:hAnsi="Wingdings"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49">
    <w:nsid w:val="6739418A"/>
    <w:multiLevelType w:val="hybridMultilevel"/>
    <w:tmpl w:val="19F67002"/>
    <w:lvl w:ilvl="0" w:tplc="96108072">
      <w:start w:val="1"/>
      <w:numFmt w:val="lowerLetter"/>
      <w:lvlText w:val="%1) "/>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0">
    <w:nsid w:val="696508B9"/>
    <w:multiLevelType w:val="hybridMultilevel"/>
    <w:tmpl w:val="A3A2208A"/>
    <w:lvl w:ilvl="0" w:tplc="CD0AB350">
      <w:start w:val="1"/>
      <w:numFmt w:val="bullet"/>
      <w:lvlText w:val=""/>
      <w:lvlJc w:val="left"/>
      <w:pPr>
        <w:ind w:left="1428" w:hanging="360"/>
      </w:pPr>
      <w:rPr>
        <w:rFonts w:ascii="Symbol" w:hAnsi="Symbol"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51">
    <w:nsid w:val="69D85256"/>
    <w:multiLevelType w:val="hybridMultilevel"/>
    <w:tmpl w:val="E8B2B96A"/>
    <w:lvl w:ilvl="0" w:tplc="0C0A000B">
      <w:start w:val="1"/>
      <w:numFmt w:val="bullet"/>
      <w:lvlText w:val=""/>
      <w:lvlJc w:val="left"/>
      <w:pPr>
        <w:ind w:left="1776" w:hanging="360"/>
      </w:pPr>
      <w:rPr>
        <w:rFonts w:ascii="Wingdings" w:hAnsi="Wingdings" w:hint="default"/>
      </w:rPr>
    </w:lvl>
    <w:lvl w:ilvl="1" w:tplc="0C0A0003" w:tentative="1">
      <w:start w:val="1"/>
      <w:numFmt w:val="bullet"/>
      <w:lvlText w:val="o"/>
      <w:lvlJc w:val="left"/>
      <w:pPr>
        <w:ind w:left="2496" w:hanging="360"/>
      </w:pPr>
      <w:rPr>
        <w:rFonts w:ascii="Courier New" w:hAnsi="Courier New" w:cs="Courier New" w:hint="default"/>
      </w:rPr>
    </w:lvl>
    <w:lvl w:ilvl="2" w:tplc="0C0A0005" w:tentative="1">
      <w:start w:val="1"/>
      <w:numFmt w:val="bullet"/>
      <w:lvlText w:val=""/>
      <w:lvlJc w:val="left"/>
      <w:pPr>
        <w:ind w:left="3216" w:hanging="360"/>
      </w:pPr>
      <w:rPr>
        <w:rFonts w:ascii="Wingdings" w:hAnsi="Wingdings" w:hint="default"/>
      </w:rPr>
    </w:lvl>
    <w:lvl w:ilvl="3" w:tplc="0C0A0001" w:tentative="1">
      <w:start w:val="1"/>
      <w:numFmt w:val="bullet"/>
      <w:lvlText w:val=""/>
      <w:lvlJc w:val="left"/>
      <w:pPr>
        <w:ind w:left="3936" w:hanging="360"/>
      </w:pPr>
      <w:rPr>
        <w:rFonts w:ascii="Symbol" w:hAnsi="Symbol" w:hint="default"/>
      </w:rPr>
    </w:lvl>
    <w:lvl w:ilvl="4" w:tplc="0C0A0003" w:tentative="1">
      <w:start w:val="1"/>
      <w:numFmt w:val="bullet"/>
      <w:lvlText w:val="o"/>
      <w:lvlJc w:val="left"/>
      <w:pPr>
        <w:ind w:left="4656" w:hanging="360"/>
      </w:pPr>
      <w:rPr>
        <w:rFonts w:ascii="Courier New" w:hAnsi="Courier New" w:cs="Courier New" w:hint="default"/>
      </w:rPr>
    </w:lvl>
    <w:lvl w:ilvl="5" w:tplc="0C0A0005" w:tentative="1">
      <w:start w:val="1"/>
      <w:numFmt w:val="bullet"/>
      <w:lvlText w:val=""/>
      <w:lvlJc w:val="left"/>
      <w:pPr>
        <w:ind w:left="5376" w:hanging="360"/>
      </w:pPr>
      <w:rPr>
        <w:rFonts w:ascii="Wingdings" w:hAnsi="Wingdings" w:hint="default"/>
      </w:rPr>
    </w:lvl>
    <w:lvl w:ilvl="6" w:tplc="0C0A0001" w:tentative="1">
      <w:start w:val="1"/>
      <w:numFmt w:val="bullet"/>
      <w:lvlText w:val=""/>
      <w:lvlJc w:val="left"/>
      <w:pPr>
        <w:ind w:left="6096" w:hanging="360"/>
      </w:pPr>
      <w:rPr>
        <w:rFonts w:ascii="Symbol" w:hAnsi="Symbol" w:hint="default"/>
      </w:rPr>
    </w:lvl>
    <w:lvl w:ilvl="7" w:tplc="0C0A0003" w:tentative="1">
      <w:start w:val="1"/>
      <w:numFmt w:val="bullet"/>
      <w:lvlText w:val="o"/>
      <w:lvlJc w:val="left"/>
      <w:pPr>
        <w:ind w:left="6816" w:hanging="360"/>
      </w:pPr>
      <w:rPr>
        <w:rFonts w:ascii="Courier New" w:hAnsi="Courier New" w:cs="Courier New" w:hint="default"/>
      </w:rPr>
    </w:lvl>
    <w:lvl w:ilvl="8" w:tplc="0C0A0005" w:tentative="1">
      <w:start w:val="1"/>
      <w:numFmt w:val="bullet"/>
      <w:lvlText w:val=""/>
      <w:lvlJc w:val="left"/>
      <w:pPr>
        <w:ind w:left="7536" w:hanging="360"/>
      </w:pPr>
      <w:rPr>
        <w:rFonts w:ascii="Wingdings" w:hAnsi="Wingdings" w:hint="default"/>
      </w:rPr>
    </w:lvl>
  </w:abstractNum>
  <w:abstractNum w:abstractNumId="52">
    <w:nsid w:val="69FB1B5B"/>
    <w:multiLevelType w:val="hybridMultilevel"/>
    <w:tmpl w:val="7576B708"/>
    <w:lvl w:ilvl="0" w:tplc="0C0A0005">
      <w:start w:val="1"/>
      <w:numFmt w:val="bullet"/>
      <w:lvlText w:val=""/>
      <w:lvlJc w:val="left"/>
      <w:pPr>
        <w:ind w:left="1428" w:hanging="360"/>
      </w:pPr>
      <w:rPr>
        <w:rFonts w:ascii="Wingdings" w:hAnsi="Wingdings"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53">
    <w:nsid w:val="6BDD54E2"/>
    <w:multiLevelType w:val="singleLevel"/>
    <w:tmpl w:val="8C9A84EC"/>
    <w:lvl w:ilvl="0">
      <w:start w:val="1"/>
      <w:numFmt w:val="decimal"/>
      <w:lvlText w:val="%1."/>
      <w:lvlJc w:val="left"/>
      <w:pPr>
        <w:tabs>
          <w:tab w:val="num" w:pos="1143"/>
        </w:tabs>
        <w:ind w:left="1143" w:hanging="435"/>
      </w:pPr>
      <w:rPr>
        <w:rFonts w:hint="default"/>
      </w:rPr>
    </w:lvl>
  </w:abstractNum>
  <w:abstractNum w:abstractNumId="54">
    <w:nsid w:val="6CDC725B"/>
    <w:multiLevelType w:val="singleLevel"/>
    <w:tmpl w:val="CCC06DD6"/>
    <w:lvl w:ilvl="0">
      <w:start w:val="5"/>
      <w:numFmt w:val="bullet"/>
      <w:lvlText w:val="-"/>
      <w:lvlJc w:val="left"/>
      <w:pPr>
        <w:tabs>
          <w:tab w:val="num" w:pos="1069"/>
        </w:tabs>
        <w:ind w:left="1069" w:hanging="360"/>
      </w:pPr>
      <w:rPr>
        <w:rFonts w:hint="default"/>
      </w:rPr>
    </w:lvl>
  </w:abstractNum>
  <w:abstractNum w:abstractNumId="55">
    <w:nsid w:val="6EA20AC2"/>
    <w:multiLevelType w:val="hybridMultilevel"/>
    <w:tmpl w:val="D6202A74"/>
    <w:lvl w:ilvl="0" w:tplc="CD0AB350">
      <w:start w:val="1"/>
      <w:numFmt w:val="bullet"/>
      <w:lvlText w:val=""/>
      <w:lvlJc w:val="left"/>
      <w:pPr>
        <w:ind w:left="2844" w:hanging="360"/>
      </w:pPr>
      <w:rPr>
        <w:rFonts w:ascii="Symbol" w:hAnsi="Symbol" w:hint="default"/>
      </w:rPr>
    </w:lvl>
    <w:lvl w:ilvl="1" w:tplc="0C0A0003" w:tentative="1">
      <w:start w:val="1"/>
      <w:numFmt w:val="bullet"/>
      <w:lvlText w:val="o"/>
      <w:lvlJc w:val="left"/>
      <w:pPr>
        <w:ind w:left="3564" w:hanging="360"/>
      </w:pPr>
      <w:rPr>
        <w:rFonts w:ascii="Courier New" w:hAnsi="Courier New" w:cs="Courier New" w:hint="default"/>
      </w:rPr>
    </w:lvl>
    <w:lvl w:ilvl="2" w:tplc="0C0A0005" w:tentative="1">
      <w:start w:val="1"/>
      <w:numFmt w:val="bullet"/>
      <w:lvlText w:val=""/>
      <w:lvlJc w:val="left"/>
      <w:pPr>
        <w:ind w:left="4284" w:hanging="360"/>
      </w:pPr>
      <w:rPr>
        <w:rFonts w:ascii="Wingdings" w:hAnsi="Wingdings" w:hint="default"/>
      </w:rPr>
    </w:lvl>
    <w:lvl w:ilvl="3" w:tplc="0C0A0001" w:tentative="1">
      <w:start w:val="1"/>
      <w:numFmt w:val="bullet"/>
      <w:lvlText w:val=""/>
      <w:lvlJc w:val="left"/>
      <w:pPr>
        <w:ind w:left="5004" w:hanging="360"/>
      </w:pPr>
      <w:rPr>
        <w:rFonts w:ascii="Symbol" w:hAnsi="Symbol" w:hint="default"/>
      </w:rPr>
    </w:lvl>
    <w:lvl w:ilvl="4" w:tplc="0C0A0003" w:tentative="1">
      <w:start w:val="1"/>
      <w:numFmt w:val="bullet"/>
      <w:lvlText w:val="o"/>
      <w:lvlJc w:val="left"/>
      <w:pPr>
        <w:ind w:left="5724" w:hanging="360"/>
      </w:pPr>
      <w:rPr>
        <w:rFonts w:ascii="Courier New" w:hAnsi="Courier New" w:cs="Courier New" w:hint="default"/>
      </w:rPr>
    </w:lvl>
    <w:lvl w:ilvl="5" w:tplc="0C0A0005" w:tentative="1">
      <w:start w:val="1"/>
      <w:numFmt w:val="bullet"/>
      <w:lvlText w:val=""/>
      <w:lvlJc w:val="left"/>
      <w:pPr>
        <w:ind w:left="6444" w:hanging="360"/>
      </w:pPr>
      <w:rPr>
        <w:rFonts w:ascii="Wingdings" w:hAnsi="Wingdings" w:hint="default"/>
      </w:rPr>
    </w:lvl>
    <w:lvl w:ilvl="6" w:tplc="0C0A0001" w:tentative="1">
      <w:start w:val="1"/>
      <w:numFmt w:val="bullet"/>
      <w:lvlText w:val=""/>
      <w:lvlJc w:val="left"/>
      <w:pPr>
        <w:ind w:left="7164" w:hanging="360"/>
      </w:pPr>
      <w:rPr>
        <w:rFonts w:ascii="Symbol" w:hAnsi="Symbol" w:hint="default"/>
      </w:rPr>
    </w:lvl>
    <w:lvl w:ilvl="7" w:tplc="0C0A0003" w:tentative="1">
      <w:start w:val="1"/>
      <w:numFmt w:val="bullet"/>
      <w:lvlText w:val="o"/>
      <w:lvlJc w:val="left"/>
      <w:pPr>
        <w:ind w:left="7884" w:hanging="360"/>
      </w:pPr>
      <w:rPr>
        <w:rFonts w:ascii="Courier New" w:hAnsi="Courier New" w:cs="Courier New" w:hint="default"/>
      </w:rPr>
    </w:lvl>
    <w:lvl w:ilvl="8" w:tplc="0C0A0005" w:tentative="1">
      <w:start w:val="1"/>
      <w:numFmt w:val="bullet"/>
      <w:lvlText w:val=""/>
      <w:lvlJc w:val="left"/>
      <w:pPr>
        <w:ind w:left="8604" w:hanging="360"/>
      </w:pPr>
      <w:rPr>
        <w:rFonts w:ascii="Wingdings" w:hAnsi="Wingdings" w:hint="default"/>
      </w:rPr>
    </w:lvl>
  </w:abstractNum>
  <w:abstractNum w:abstractNumId="56">
    <w:nsid w:val="6EBC692C"/>
    <w:multiLevelType w:val="singleLevel"/>
    <w:tmpl w:val="38A8F2B2"/>
    <w:lvl w:ilvl="0">
      <w:start w:val="1"/>
      <w:numFmt w:val="lowerLetter"/>
      <w:lvlText w:val="%1."/>
      <w:lvlJc w:val="left"/>
      <w:pPr>
        <w:tabs>
          <w:tab w:val="num" w:pos="1353"/>
        </w:tabs>
        <w:ind w:left="1353" w:hanging="360"/>
      </w:pPr>
      <w:rPr>
        <w:rFonts w:hint="default"/>
      </w:rPr>
    </w:lvl>
  </w:abstractNum>
  <w:abstractNum w:abstractNumId="57">
    <w:nsid w:val="6FED17FD"/>
    <w:multiLevelType w:val="hybridMultilevel"/>
    <w:tmpl w:val="F7F28C2C"/>
    <w:lvl w:ilvl="0" w:tplc="0C0A0005">
      <w:start w:val="1"/>
      <w:numFmt w:val="bullet"/>
      <w:lvlText w:val=""/>
      <w:lvlJc w:val="left"/>
      <w:pPr>
        <w:ind w:left="1423" w:hanging="360"/>
      </w:pPr>
      <w:rPr>
        <w:rFonts w:ascii="Wingdings" w:hAnsi="Wingdings" w:hint="default"/>
      </w:rPr>
    </w:lvl>
    <w:lvl w:ilvl="1" w:tplc="0C0A0003" w:tentative="1">
      <w:start w:val="1"/>
      <w:numFmt w:val="bullet"/>
      <w:lvlText w:val="o"/>
      <w:lvlJc w:val="left"/>
      <w:pPr>
        <w:ind w:left="2143" w:hanging="360"/>
      </w:pPr>
      <w:rPr>
        <w:rFonts w:ascii="Courier New" w:hAnsi="Courier New" w:cs="Courier New" w:hint="default"/>
      </w:rPr>
    </w:lvl>
    <w:lvl w:ilvl="2" w:tplc="0C0A0005" w:tentative="1">
      <w:start w:val="1"/>
      <w:numFmt w:val="bullet"/>
      <w:lvlText w:val=""/>
      <w:lvlJc w:val="left"/>
      <w:pPr>
        <w:ind w:left="2863" w:hanging="360"/>
      </w:pPr>
      <w:rPr>
        <w:rFonts w:ascii="Wingdings" w:hAnsi="Wingdings" w:hint="default"/>
      </w:rPr>
    </w:lvl>
    <w:lvl w:ilvl="3" w:tplc="0C0A0001" w:tentative="1">
      <w:start w:val="1"/>
      <w:numFmt w:val="bullet"/>
      <w:lvlText w:val=""/>
      <w:lvlJc w:val="left"/>
      <w:pPr>
        <w:ind w:left="3583" w:hanging="360"/>
      </w:pPr>
      <w:rPr>
        <w:rFonts w:ascii="Symbol" w:hAnsi="Symbol" w:hint="default"/>
      </w:rPr>
    </w:lvl>
    <w:lvl w:ilvl="4" w:tplc="0C0A0003" w:tentative="1">
      <w:start w:val="1"/>
      <w:numFmt w:val="bullet"/>
      <w:lvlText w:val="o"/>
      <w:lvlJc w:val="left"/>
      <w:pPr>
        <w:ind w:left="4303" w:hanging="360"/>
      </w:pPr>
      <w:rPr>
        <w:rFonts w:ascii="Courier New" w:hAnsi="Courier New" w:cs="Courier New" w:hint="default"/>
      </w:rPr>
    </w:lvl>
    <w:lvl w:ilvl="5" w:tplc="0C0A0005" w:tentative="1">
      <w:start w:val="1"/>
      <w:numFmt w:val="bullet"/>
      <w:lvlText w:val=""/>
      <w:lvlJc w:val="left"/>
      <w:pPr>
        <w:ind w:left="5023" w:hanging="360"/>
      </w:pPr>
      <w:rPr>
        <w:rFonts w:ascii="Wingdings" w:hAnsi="Wingdings" w:hint="default"/>
      </w:rPr>
    </w:lvl>
    <w:lvl w:ilvl="6" w:tplc="0C0A0001" w:tentative="1">
      <w:start w:val="1"/>
      <w:numFmt w:val="bullet"/>
      <w:lvlText w:val=""/>
      <w:lvlJc w:val="left"/>
      <w:pPr>
        <w:ind w:left="5743" w:hanging="360"/>
      </w:pPr>
      <w:rPr>
        <w:rFonts w:ascii="Symbol" w:hAnsi="Symbol" w:hint="default"/>
      </w:rPr>
    </w:lvl>
    <w:lvl w:ilvl="7" w:tplc="0C0A0003" w:tentative="1">
      <w:start w:val="1"/>
      <w:numFmt w:val="bullet"/>
      <w:lvlText w:val="o"/>
      <w:lvlJc w:val="left"/>
      <w:pPr>
        <w:ind w:left="6463" w:hanging="360"/>
      </w:pPr>
      <w:rPr>
        <w:rFonts w:ascii="Courier New" w:hAnsi="Courier New" w:cs="Courier New" w:hint="default"/>
      </w:rPr>
    </w:lvl>
    <w:lvl w:ilvl="8" w:tplc="0C0A0005" w:tentative="1">
      <w:start w:val="1"/>
      <w:numFmt w:val="bullet"/>
      <w:lvlText w:val=""/>
      <w:lvlJc w:val="left"/>
      <w:pPr>
        <w:ind w:left="7183" w:hanging="360"/>
      </w:pPr>
      <w:rPr>
        <w:rFonts w:ascii="Wingdings" w:hAnsi="Wingdings" w:hint="default"/>
      </w:rPr>
    </w:lvl>
  </w:abstractNum>
  <w:abstractNum w:abstractNumId="58">
    <w:nsid w:val="710F0C8D"/>
    <w:multiLevelType w:val="hybridMultilevel"/>
    <w:tmpl w:val="69685230"/>
    <w:lvl w:ilvl="0" w:tplc="0C0A0005">
      <w:start w:val="1"/>
      <w:numFmt w:val="bullet"/>
      <w:lvlText w:val=""/>
      <w:lvlJc w:val="left"/>
      <w:pPr>
        <w:ind w:left="1068" w:hanging="360"/>
      </w:pPr>
      <w:rPr>
        <w:rFonts w:ascii="Wingdings" w:hAnsi="Wingdings" w:hint="default"/>
      </w:rPr>
    </w:lvl>
    <w:lvl w:ilvl="1" w:tplc="0C0A0003" w:tentative="1">
      <w:start w:val="1"/>
      <w:numFmt w:val="bullet"/>
      <w:lvlText w:val="o"/>
      <w:lvlJc w:val="left"/>
      <w:pPr>
        <w:ind w:left="1788" w:hanging="360"/>
      </w:pPr>
      <w:rPr>
        <w:rFonts w:ascii="Courier New" w:hAnsi="Courier New" w:cs="Courier New" w:hint="default"/>
      </w:rPr>
    </w:lvl>
    <w:lvl w:ilvl="2" w:tplc="0C0A0005" w:tentative="1">
      <w:start w:val="1"/>
      <w:numFmt w:val="bullet"/>
      <w:lvlText w:val=""/>
      <w:lvlJc w:val="left"/>
      <w:pPr>
        <w:ind w:left="2508" w:hanging="360"/>
      </w:pPr>
      <w:rPr>
        <w:rFonts w:ascii="Wingdings" w:hAnsi="Wingdings" w:hint="default"/>
      </w:rPr>
    </w:lvl>
    <w:lvl w:ilvl="3" w:tplc="0C0A0001" w:tentative="1">
      <w:start w:val="1"/>
      <w:numFmt w:val="bullet"/>
      <w:lvlText w:val=""/>
      <w:lvlJc w:val="left"/>
      <w:pPr>
        <w:ind w:left="3228" w:hanging="360"/>
      </w:pPr>
      <w:rPr>
        <w:rFonts w:ascii="Symbol" w:hAnsi="Symbol" w:hint="default"/>
      </w:rPr>
    </w:lvl>
    <w:lvl w:ilvl="4" w:tplc="0C0A0003" w:tentative="1">
      <w:start w:val="1"/>
      <w:numFmt w:val="bullet"/>
      <w:lvlText w:val="o"/>
      <w:lvlJc w:val="left"/>
      <w:pPr>
        <w:ind w:left="3948" w:hanging="360"/>
      </w:pPr>
      <w:rPr>
        <w:rFonts w:ascii="Courier New" w:hAnsi="Courier New" w:cs="Courier New" w:hint="default"/>
      </w:rPr>
    </w:lvl>
    <w:lvl w:ilvl="5" w:tplc="0C0A0005" w:tentative="1">
      <w:start w:val="1"/>
      <w:numFmt w:val="bullet"/>
      <w:lvlText w:val=""/>
      <w:lvlJc w:val="left"/>
      <w:pPr>
        <w:ind w:left="4668" w:hanging="360"/>
      </w:pPr>
      <w:rPr>
        <w:rFonts w:ascii="Wingdings" w:hAnsi="Wingdings" w:hint="default"/>
      </w:rPr>
    </w:lvl>
    <w:lvl w:ilvl="6" w:tplc="0C0A0001" w:tentative="1">
      <w:start w:val="1"/>
      <w:numFmt w:val="bullet"/>
      <w:lvlText w:val=""/>
      <w:lvlJc w:val="left"/>
      <w:pPr>
        <w:ind w:left="5388" w:hanging="360"/>
      </w:pPr>
      <w:rPr>
        <w:rFonts w:ascii="Symbol" w:hAnsi="Symbol" w:hint="default"/>
      </w:rPr>
    </w:lvl>
    <w:lvl w:ilvl="7" w:tplc="0C0A0003" w:tentative="1">
      <w:start w:val="1"/>
      <w:numFmt w:val="bullet"/>
      <w:lvlText w:val="o"/>
      <w:lvlJc w:val="left"/>
      <w:pPr>
        <w:ind w:left="6108" w:hanging="360"/>
      </w:pPr>
      <w:rPr>
        <w:rFonts w:ascii="Courier New" w:hAnsi="Courier New" w:cs="Courier New" w:hint="default"/>
      </w:rPr>
    </w:lvl>
    <w:lvl w:ilvl="8" w:tplc="0C0A0005" w:tentative="1">
      <w:start w:val="1"/>
      <w:numFmt w:val="bullet"/>
      <w:lvlText w:val=""/>
      <w:lvlJc w:val="left"/>
      <w:pPr>
        <w:ind w:left="6828" w:hanging="360"/>
      </w:pPr>
      <w:rPr>
        <w:rFonts w:ascii="Wingdings" w:hAnsi="Wingdings" w:hint="default"/>
      </w:rPr>
    </w:lvl>
  </w:abstractNum>
  <w:abstractNum w:abstractNumId="59">
    <w:nsid w:val="76381F99"/>
    <w:multiLevelType w:val="hybridMultilevel"/>
    <w:tmpl w:val="ABAC4F42"/>
    <w:lvl w:ilvl="0" w:tplc="0C0A0005">
      <w:start w:val="1"/>
      <w:numFmt w:val="bullet"/>
      <w:lvlText w:val=""/>
      <w:lvlJc w:val="left"/>
      <w:pPr>
        <w:ind w:left="2844" w:hanging="360"/>
      </w:pPr>
      <w:rPr>
        <w:rFonts w:ascii="Wingdings" w:hAnsi="Wingdings" w:hint="default"/>
      </w:rPr>
    </w:lvl>
    <w:lvl w:ilvl="1" w:tplc="0C0A0003" w:tentative="1">
      <w:start w:val="1"/>
      <w:numFmt w:val="bullet"/>
      <w:lvlText w:val="o"/>
      <w:lvlJc w:val="left"/>
      <w:pPr>
        <w:ind w:left="3564" w:hanging="360"/>
      </w:pPr>
      <w:rPr>
        <w:rFonts w:ascii="Courier New" w:hAnsi="Courier New" w:cs="Courier New" w:hint="default"/>
      </w:rPr>
    </w:lvl>
    <w:lvl w:ilvl="2" w:tplc="0C0A0005" w:tentative="1">
      <w:start w:val="1"/>
      <w:numFmt w:val="bullet"/>
      <w:lvlText w:val=""/>
      <w:lvlJc w:val="left"/>
      <w:pPr>
        <w:ind w:left="4284" w:hanging="360"/>
      </w:pPr>
      <w:rPr>
        <w:rFonts w:ascii="Wingdings" w:hAnsi="Wingdings" w:hint="default"/>
      </w:rPr>
    </w:lvl>
    <w:lvl w:ilvl="3" w:tplc="0C0A0001" w:tentative="1">
      <w:start w:val="1"/>
      <w:numFmt w:val="bullet"/>
      <w:lvlText w:val=""/>
      <w:lvlJc w:val="left"/>
      <w:pPr>
        <w:ind w:left="5004" w:hanging="360"/>
      </w:pPr>
      <w:rPr>
        <w:rFonts w:ascii="Symbol" w:hAnsi="Symbol" w:hint="default"/>
      </w:rPr>
    </w:lvl>
    <w:lvl w:ilvl="4" w:tplc="0C0A0003" w:tentative="1">
      <w:start w:val="1"/>
      <w:numFmt w:val="bullet"/>
      <w:lvlText w:val="o"/>
      <w:lvlJc w:val="left"/>
      <w:pPr>
        <w:ind w:left="5724" w:hanging="360"/>
      </w:pPr>
      <w:rPr>
        <w:rFonts w:ascii="Courier New" w:hAnsi="Courier New" w:cs="Courier New" w:hint="default"/>
      </w:rPr>
    </w:lvl>
    <w:lvl w:ilvl="5" w:tplc="0C0A0005" w:tentative="1">
      <w:start w:val="1"/>
      <w:numFmt w:val="bullet"/>
      <w:lvlText w:val=""/>
      <w:lvlJc w:val="left"/>
      <w:pPr>
        <w:ind w:left="6444" w:hanging="360"/>
      </w:pPr>
      <w:rPr>
        <w:rFonts w:ascii="Wingdings" w:hAnsi="Wingdings" w:hint="default"/>
      </w:rPr>
    </w:lvl>
    <w:lvl w:ilvl="6" w:tplc="0C0A0001" w:tentative="1">
      <w:start w:val="1"/>
      <w:numFmt w:val="bullet"/>
      <w:lvlText w:val=""/>
      <w:lvlJc w:val="left"/>
      <w:pPr>
        <w:ind w:left="7164" w:hanging="360"/>
      </w:pPr>
      <w:rPr>
        <w:rFonts w:ascii="Symbol" w:hAnsi="Symbol" w:hint="default"/>
      </w:rPr>
    </w:lvl>
    <w:lvl w:ilvl="7" w:tplc="0C0A0003" w:tentative="1">
      <w:start w:val="1"/>
      <w:numFmt w:val="bullet"/>
      <w:lvlText w:val="o"/>
      <w:lvlJc w:val="left"/>
      <w:pPr>
        <w:ind w:left="7884" w:hanging="360"/>
      </w:pPr>
      <w:rPr>
        <w:rFonts w:ascii="Courier New" w:hAnsi="Courier New" w:cs="Courier New" w:hint="default"/>
      </w:rPr>
    </w:lvl>
    <w:lvl w:ilvl="8" w:tplc="0C0A0005" w:tentative="1">
      <w:start w:val="1"/>
      <w:numFmt w:val="bullet"/>
      <w:lvlText w:val=""/>
      <w:lvlJc w:val="left"/>
      <w:pPr>
        <w:ind w:left="8604" w:hanging="360"/>
      </w:pPr>
      <w:rPr>
        <w:rFonts w:ascii="Wingdings" w:hAnsi="Wingdings" w:hint="default"/>
      </w:rPr>
    </w:lvl>
  </w:abstractNum>
  <w:abstractNum w:abstractNumId="60">
    <w:nsid w:val="76AB5063"/>
    <w:multiLevelType w:val="singleLevel"/>
    <w:tmpl w:val="0C0A000F"/>
    <w:lvl w:ilvl="0">
      <w:start w:val="1"/>
      <w:numFmt w:val="decimal"/>
      <w:lvlText w:val="%1."/>
      <w:lvlJc w:val="left"/>
      <w:pPr>
        <w:tabs>
          <w:tab w:val="num" w:pos="360"/>
        </w:tabs>
        <w:ind w:left="360" w:hanging="360"/>
      </w:pPr>
    </w:lvl>
  </w:abstractNum>
  <w:num w:numId="1">
    <w:abstractNumId w:val="24"/>
  </w:num>
  <w:num w:numId="2">
    <w:abstractNumId w:val="44"/>
  </w:num>
  <w:num w:numId="3">
    <w:abstractNumId w:val="17"/>
  </w:num>
  <w:num w:numId="4">
    <w:abstractNumId w:val="5"/>
  </w:num>
  <w:num w:numId="5">
    <w:abstractNumId w:val="58"/>
  </w:num>
  <w:num w:numId="6">
    <w:abstractNumId w:val="20"/>
  </w:num>
  <w:num w:numId="7">
    <w:abstractNumId w:val="4"/>
  </w:num>
  <w:num w:numId="8">
    <w:abstractNumId w:val="49"/>
  </w:num>
  <w:num w:numId="9">
    <w:abstractNumId w:val="34"/>
  </w:num>
  <w:num w:numId="10">
    <w:abstractNumId w:val="43"/>
  </w:num>
  <w:num w:numId="11">
    <w:abstractNumId w:val="33"/>
  </w:num>
  <w:num w:numId="12">
    <w:abstractNumId w:val="16"/>
  </w:num>
  <w:num w:numId="13">
    <w:abstractNumId w:val="3"/>
  </w:num>
  <w:num w:numId="14">
    <w:abstractNumId w:val="26"/>
  </w:num>
  <w:num w:numId="15">
    <w:abstractNumId w:val="12"/>
  </w:num>
  <w:num w:numId="16">
    <w:abstractNumId w:val="8"/>
  </w:num>
  <w:num w:numId="17">
    <w:abstractNumId w:val="7"/>
  </w:num>
  <w:num w:numId="18">
    <w:abstractNumId w:val="48"/>
  </w:num>
  <w:num w:numId="19">
    <w:abstractNumId w:val="37"/>
  </w:num>
  <w:num w:numId="20">
    <w:abstractNumId w:val="2"/>
  </w:num>
  <w:num w:numId="21">
    <w:abstractNumId w:val="9"/>
  </w:num>
  <w:num w:numId="22">
    <w:abstractNumId w:val="45"/>
  </w:num>
  <w:num w:numId="23">
    <w:abstractNumId w:val="41"/>
  </w:num>
  <w:num w:numId="24">
    <w:abstractNumId w:val="59"/>
  </w:num>
  <w:num w:numId="25">
    <w:abstractNumId w:val="46"/>
  </w:num>
  <w:num w:numId="26">
    <w:abstractNumId w:val="1"/>
  </w:num>
  <w:num w:numId="27">
    <w:abstractNumId w:val="29"/>
  </w:num>
  <w:num w:numId="28">
    <w:abstractNumId w:val="36"/>
  </w:num>
  <w:num w:numId="29">
    <w:abstractNumId w:val="15"/>
  </w:num>
  <w:num w:numId="30">
    <w:abstractNumId w:val="55"/>
  </w:num>
  <w:num w:numId="31">
    <w:abstractNumId w:val="51"/>
  </w:num>
  <w:num w:numId="32">
    <w:abstractNumId w:val="27"/>
  </w:num>
  <w:num w:numId="33">
    <w:abstractNumId w:val="11"/>
  </w:num>
  <w:num w:numId="34">
    <w:abstractNumId w:val="14"/>
  </w:num>
  <w:num w:numId="35">
    <w:abstractNumId w:val="47"/>
  </w:num>
  <w:num w:numId="36">
    <w:abstractNumId w:val="32"/>
  </w:num>
  <w:num w:numId="37">
    <w:abstractNumId w:val="19"/>
  </w:num>
  <w:num w:numId="38">
    <w:abstractNumId w:val="25"/>
  </w:num>
  <w:num w:numId="39">
    <w:abstractNumId w:val="6"/>
  </w:num>
  <w:num w:numId="40">
    <w:abstractNumId w:val="57"/>
  </w:num>
  <w:num w:numId="41">
    <w:abstractNumId w:val="38"/>
  </w:num>
  <w:num w:numId="42">
    <w:abstractNumId w:val="50"/>
  </w:num>
  <w:num w:numId="43">
    <w:abstractNumId w:val="40"/>
  </w:num>
  <w:num w:numId="44">
    <w:abstractNumId w:val="39"/>
  </w:num>
  <w:num w:numId="45">
    <w:abstractNumId w:val="13"/>
  </w:num>
  <w:num w:numId="46">
    <w:abstractNumId w:val="52"/>
  </w:num>
  <w:num w:numId="47">
    <w:abstractNumId w:val="0"/>
  </w:num>
  <w:num w:numId="48">
    <w:abstractNumId w:val="18"/>
  </w:num>
  <w:num w:numId="49">
    <w:abstractNumId w:val="10"/>
  </w:num>
  <w:num w:numId="50">
    <w:abstractNumId w:val="28"/>
  </w:num>
  <w:num w:numId="51">
    <w:abstractNumId w:val="42"/>
  </w:num>
  <w:num w:numId="52">
    <w:abstractNumId w:val="60"/>
  </w:num>
  <w:num w:numId="53">
    <w:abstractNumId w:val="54"/>
  </w:num>
  <w:num w:numId="54">
    <w:abstractNumId w:val="23"/>
  </w:num>
  <w:num w:numId="55">
    <w:abstractNumId w:val="56"/>
  </w:num>
  <w:num w:numId="56">
    <w:abstractNumId w:val="22"/>
  </w:num>
  <w:num w:numId="57">
    <w:abstractNumId w:val="31"/>
  </w:num>
  <w:num w:numId="58">
    <w:abstractNumId w:val="21"/>
  </w:num>
  <w:num w:numId="59">
    <w:abstractNumId w:val="35"/>
  </w:num>
  <w:num w:numId="60">
    <w:abstractNumId w:val="53"/>
  </w:num>
  <w:num w:numId="61">
    <w:abstractNumId w:val="30"/>
  </w:num>
  <w:numIdMacAtCleanup w:val="6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rsids>
    <w:rsidRoot w:val="003D757A"/>
    <w:rsid w:val="00000768"/>
    <w:rsid w:val="00020A9A"/>
    <w:rsid w:val="00076D4E"/>
    <w:rsid w:val="000A7923"/>
    <w:rsid w:val="000B7773"/>
    <w:rsid w:val="000C3CB2"/>
    <w:rsid w:val="000C4394"/>
    <w:rsid w:val="000D43D2"/>
    <w:rsid w:val="000D7175"/>
    <w:rsid w:val="000F2394"/>
    <w:rsid w:val="0010229A"/>
    <w:rsid w:val="00106EB7"/>
    <w:rsid w:val="00106FB8"/>
    <w:rsid w:val="00132896"/>
    <w:rsid w:val="00155325"/>
    <w:rsid w:val="00173A7C"/>
    <w:rsid w:val="00176A04"/>
    <w:rsid w:val="001A1341"/>
    <w:rsid w:val="001B42CA"/>
    <w:rsid w:val="001C0121"/>
    <w:rsid w:val="001E28B2"/>
    <w:rsid w:val="001E2F79"/>
    <w:rsid w:val="001F2290"/>
    <w:rsid w:val="0022623E"/>
    <w:rsid w:val="00230BB6"/>
    <w:rsid w:val="00251CF6"/>
    <w:rsid w:val="0025330E"/>
    <w:rsid w:val="00280C5D"/>
    <w:rsid w:val="002908EB"/>
    <w:rsid w:val="00291408"/>
    <w:rsid w:val="0029699D"/>
    <w:rsid w:val="002E51D4"/>
    <w:rsid w:val="002F2333"/>
    <w:rsid w:val="0030098C"/>
    <w:rsid w:val="0030685E"/>
    <w:rsid w:val="00310B4A"/>
    <w:rsid w:val="00315C7A"/>
    <w:rsid w:val="00332764"/>
    <w:rsid w:val="0033712E"/>
    <w:rsid w:val="00382958"/>
    <w:rsid w:val="00392EFF"/>
    <w:rsid w:val="00395B48"/>
    <w:rsid w:val="003A0901"/>
    <w:rsid w:val="003A3255"/>
    <w:rsid w:val="003C641A"/>
    <w:rsid w:val="003D757A"/>
    <w:rsid w:val="003D7961"/>
    <w:rsid w:val="003D7978"/>
    <w:rsid w:val="00413670"/>
    <w:rsid w:val="00423F7A"/>
    <w:rsid w:val="004316F1"/>
    <w:rsid w:val="00457C26"/>
    <w:rsid w:val="004C3460"/>
    <w:rsid w:val="004D280A"/>
    <w:rsid w:val="004F6081"/>
    <w:rsid w:val="004F6169"/>
    <w:rsid w:val="005072AB"/>
    <w:rsid w:val="00514418"/>
    <w:rsid w:val="00522208"/>
    <w:rsid w:val="00552AC8"/>
    <w:rsid w:val="005A4A43"/>
    <w:rsid w:val="005B02CC"/>
    <w:rsid w:val="005E6651"/>
    <w:rsid w:val="00611E99"/>
    <w:rsid w:val="00630AFA"/>
    <w:rsid w:val="00633E7A"/>
    <w:rsid w:val="00646742"/>
    <w:rsid w:val="00653C33"/>
    <w:rsid w:val="0067465C"/>
    <w:rsid w:val="006750BF"/>
    <w:rsid w:val="00692814"/>
    <w:rsid w:val="006A20B1"/>
    <w:rsid w:val="006A3786"/>
    <w:rsid w:val="006F43C1"/>
    <w:rsid w:val="007011A3"/>
    <w:rsid w:val="0070329A"/>
    <w:rsid w:val="00734C77"/>
    <w:rsid w:val="00735943"/>
    <w:rsid w:val="00794D7B"/>
    <w:rsid w:val="007A55F2"/>
    <w:rsid w:val="007D7C1D"/>
    <w:rsid w:val="007E508E"/>
    <w:rsid w:val="00856D35"/>
    <w:rsid w:val="00862668"/>
    <w:rsid w:val="00867261"/>
    <w:rsid w:val="00870E4E"/>
    <w:rsid w:val="00884B7D"/>
    <w:rsid w:val="00890B31"/>
    <w:rsid w:val="00894AB7"/>
    <w:rsid w:val="00932A29"/>
    <w:rsid w:val="00934847"/>
    <w:rsid w:val="00957CAF"/>
    <w:rsid w:val="009804ED"/>
    <w:rsid w:val="009831B6"/>
    <w:rsid w:val="00991D76"/>
    <w:rsid w:val="009A0E06"/>
    <w:rsid w:val="009A5734"/>
    <w:rsid w:val="009B5C54"/>
    <w:rsid w:val="009C0815"/>
    <w:rsid w:val="009C2F3B"/>
    <w:rsid w:val="00A13EF5"/>
    <w:rsid w:val="00A40944"/>
    <w:rsid w:val="00A46802"/>
    <w:rsid w:val="00A53073"/>
    <w:rsid w:val="00A552D9"/>
    <w:rsid w:val="00A633E8"/>
    <w:rsid w:val="00A71993"/>
    <w:rsid w:val="00A779A3"/>
    <w:rsid w:val="00A928EF"/>
    <w:rsid w:val="00A9721F"/>
    <w:rsid w:val="00AA70FF"/>
    <w:rsid w:val="00AA7FD3"/>
    <w:rsid w:val="00AB4AEE"/>
    <w:rsid w:val="00AD17B9"/>
    <w:rsid w:val="00AF1A0E"/>
    <w:rsid w:val="00B31D58"/>
    <w:rsid w:val="00B42A79"/>
    <w:rsid w:val="00B53735"/>
    <w:rsid w:val="00B805F4"/>
    <w:rsid w:val="00B97F00"/>
    <w:rsid w:val="00BA12FD"/>
    <w:rsid w:val="00BB46A7"/>
    <w:rsid w:val="00BB534E"/>
    <w:rsid w:val="00BB6CE4"/>
    <w:rsid w:val="00BE47DD"/>
    <w:rsid w:val="00BE4E9D"/>
    <w:rsid w:val="00C30875"/>
    <w:rsid w:val="00C4403B"/>
    <w:rsid w:val="00C6702A"/>
    <w:rsid w:val="00C6796C"/>
    <w:rsid w:val="00C961DD"/>
    <w:rsid w:val="00CA294B"/>
    <w:rsid w:val="00CE53E7"/>
    <w:rsid w:val="00CE7438"/>
    <w:rsid w:val="00D21F82"/>
    <w:rsid w:val="00D51674"/>
    <w:rsid w:val="00D523E7"/>
    <w:rsid w:val="00D6586B"/>
    <w:rsid w:val="00D67A8A"/>
    <w:rsid w:val="00D86E63"/>
    <w:rsid w:val="00D90924"/>
    <w:rsid w:val="00D93C96"/>
    <w:rsid w:val="00D97AEE"/>
    <w:rsid w:val="00DA378E"/>
    <w:rsid w:val="00DC1223"/>
    <w:rsid w:val="00DF394C"/>
    <w:rsid w:val="00E07BFB"/>
    <w:rsid w:val="00E12FAE"/>
    <w:rsid w:val="00E25530"/>
    <w:rsid w:val="00E4063A"/>
    <w:rsid w:val="00E70040"/>
    <w:rsid w:val="00E911DE"/>
    <w:rsid w:val="00EA3E30"/>
    <w:rsid w:val="00EC5D43"/>
    <w:rsid w:val="00EF29E7"/>
    <w:rsid w:val="00F10D6E"/>
    <w:rsid w:val="00F20042"/>
    <w:rsid w:val="00F312B7"/>
    <w:rsid w:val="00F75119"/>
    <w:rsid w:val="00FC1C66"/>
    <w:rsid w:val="00FE1C06"/>
    <w:rsid w:val="00FE3A72"/>
    <w:rsid w:val="00FE4180"/>
    <w:rsid w:val="00FF357C"/>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imes New Roman"/>
        <w:color w:val="000000"/>
        <w:sz w:val="24"/>
        <w:szCs w:val="24"/>
        <w:lang w:val="es-ES" w:eastAsia="en-US" w:bidi="ar-SA"/>
      </w:rPr>
    </w:rPrDefault>
    <w:pPrDefault>
      <w:pPr>
        <w:spacing w:line="276" w:lineRule="auto"/>
        <w:ind w:left="57" w:right="57"/>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57C26"/>
  </w:style>
  <w:style w:type="paragraph" w:styleId="Ttulo1">
    <w:name w:val="heading 1"/>
    <w:basedOn w:val="Normal"/>
    <w:next w:val="Normal"/>
    <w:link w:val="Ttulo1Car"/>
    <w:qFormat/>
    <w:rsid w:val="004D280A"/>
    <w:pPr>
      <w:keepNext/>
      <w:widowControl w:val="0"/>
      <w:spacing w:line="360" w:lineRule="auto"/>
      <w:ind w:left="0" w:right="0"/>
      <w:jc w:val="center"/>
      <w:outlineLvl w:val="0"/>
    </w:pPr>
    <w:rPr>
      <w:rFonts w:ascii="Arial" w:eastAsia="Times New Roman" w:hAnsi="Arial"/>
      <w:b/>
      <w:snapToGrid w:val="0"/>
      <w:color w:val="auto"/>
      <w:szCs w:val="20"/>
      <w:lang w:val="es-ES_tradnl" w:eastAsia="es-ES"/>
    </w:rPr>
  </w:style>
  <w:style w:type="paragraph" w:styleId="Ttulo2">
    <w:name w:val="heading 2"/>
    <w:basedOn w:val="Normal"/>
    <w:next w:val="Normal"/>
    <w:link w:val="Ttulo2Car"/>
    <w:qFormat/>
    <w:rsid w:val="004D280A"/>
    <w:pPr>
      <w:keepNext/>
      <w:spacing w:line="360" w:lineRule="auto"/>
      <w:ind w:left="12" w:right="0" w:firstLine="708"/>
      <w:jc w:val="center"/>
      <w:outlineLvl w:val="1"/>
    </w:pPr>
    <w:rPr>
      <w:rFonts w:ascii="Arial" w:eastAsia="Times New Roman" w:hAnsi="Arial"/>
      <w:color w:val="auto"/>
      <w:szCs w:val="20"/>
      <w:lang w:eastAsia="es-ES"/>
    </w:rPr>
  </w:style>
  <w:style w:type="paragraph" w:styleId="Ttulo3">
    <w:name w:val="heading 3"/>
    <w:basedOn w:val="Normal"/>
    <w:next w:val="Normal"/>
    <w:link w:val="Ttulo3Car"/>
    <w:qFormat/>
    <w:rsid w:val="004D280A"/>
    <w:pPr>
      <w:keepNext/>
      <w:spacing w:line="240" w:lineRule="auto"/>
      <w:ind w:left="0" w:right="0"/>
      <w:jc w:val="left"/>
      <w:outlineLvl w:val="2"/>
    </w:pPr>
    <w:rPr>
      <w:rFonts w:eastAsia="Times New Roman"/>
      <w:b/>
      <w:bCs/>
      <w:color w:val="0000FF"/>
      <w:lang w:eastAsia="es-ES"/>
    </w:rPr>
  </w:style>
  <w:style w:type="paragraph" w:styleId="Ttulo4">
    <w:name w:val="heading 4"/>
    <w:basedOn w:val="Normal"/>
    <w:next w:val="Normal"/>
    <w:link w:val="Ttulo4Car"/>
    <w:qFormat/>
    <w:rsid w:val="00E07BFB"/>
    <w:pPr>
      <w:keepNext/>
      <w:spacing w:line="240" w:lineRule="auto"/>
      <w:ind w:left="0" w:right="0"/>
      <w:jc w:val="center"/>
      <w:outlineLvl w:val="3"/>
    </w:pPr>
    <w:rPr>
      <w:rFonts w:ascii="Arial" w:eastAsia="Times New Roman" w:hAnsi="Arial"/>
      <w:color w:val="auto"/>
      <w:sz w:val="32"/>
      <w:szCs w:val="20"/>
      <w:lang w:eastAsia="es-ES"/>
    </w:rPr>
  </w:style>
  <w:style w:type="paragraph" w:styleId="Ttulo5">
    <w:name w:val="heading 5"/>
    <w:basedOn w:val="Normal"/>
    <w:next w:val="Normal"/>
    <w:link w:val="Ttulo5Car"/>
    <w:unhideWhenUsed/>
    <w:qFormat/>
    <w:rsid w:val="00E07BFB"/>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qFormat/>
    <w:rsid w:val="00E07BFB"/>
    <w:pPr>
      <w:keepNext/>
      <w:spacing w:line="240" w:lineRule="auto"/>
      <w:ind w:left="0" w:right="0"/>
      <w:jc w:val="center"/>
      <w:outlineLvl w:val="5"/>
    </w:pPr>
    <w:rPr>
      <w:rFonts w:ascii="NewBskvll BT" w:eastAsia="Times New Roman" w:hAnsi="NewBskvll BT"/>
      <w:smallCaps/>
      <w:color w:val="auto"/>
      <w:sz w:val="28"/>
      <w:szCs w:val="20"/>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semiHidden/>
    <w:unhideWhenUsed/>
    <w:rsid w:val="00A779A3"/>
    <w:pPr>
      <w:tabs>
        <w:tab w:val="center" w:pos="4252"/>
        <w:tab w:val="right" w:pos="8504"/>
      </w:tabs>
      <w:spacing w:line="240" w:lineRule="auto"/>
    </w:pPr>
  </w:style>
  <w:style w:type="character" w:customStyle="1" w:styleId="EncabezadoCar">
    <w:name w:val="Encabezado Car"/>
    <w:basedOn w:val="Fuentedeprrafopredeter"/>
    <w:link w:val="Encabezado"/>
    <w:uiPriority w:val="99"/>
    <w:semiHidden/>
    <w:rsid w:val="00A779A3"/>
  </w:style>
  <w:style w:type="paragraph" w:styleId="Piedepgina">
    <w:name w:val="footer"/>
    <w:basedOn w:val="Normal"/>
    <w:link w:val="PiedepginaCar"/>
    <w:uiPriority w:val="99"/>
    <w:unhideWhenUsed/>
    <w:rsid w:val="00A779A3"/>
    <w:pPr>
      <w:tabs>
        <w:tab w:val="center" w:pos="4252"/>
        <w:tab w:val="right" w:pos="8504"/>
      </w:tabs>
      <w:spacing w:line="240" w:lineRule="auto"/>
    </w:pPr>
  </w:style>
  <w:style w:type="character" w:customStyle="1" w:styleId="PiedepginaCar">
    <w:name w:val="Pie de página Car"/>
    <w:basedOn w:val="Fuentedeprrafopredeter"/>
    <w:link w:val="Piedepgina"/>
    <w:uiPriority w:val="99"/>
    <w:rsid w:val="00A779A3"/>
  </w:style>
  <w:style w:type="paragraph" w:styleId="Textodeglobo">
    <w:name w:val="Balloon Text"/>
    <w:basedOn w:val="Normal"/>
    <w:link w:val="TextodegloboCar"/>
    <w:uiPriority w:val="99"/>
    <w:semiHidden/>
    <w:unhideWhenUsed/>
    <w:rsid w:val="00A779A3"/>
    <w:pPr>
      <w:spacing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A779A3"/>
    <w:rPr>
      <w:rFonts w:ascii="Tahoma" w:hAnsi="Tahoma" w:cs="Tahoma"/>
      <w:sz w:val="16"/>
      <w:szCs w:val="16"/>
    </w:rPr>
  </w:style>
  <w:style w:type="paragraph" w:styleId="Prrafodelista">
    <w:name w:val="List Paragraph"/>
    <w:basedOn w:val="Normal"/>
    <w:uiPriority w:val="34"/>
    <w:qFormat/>
    <w:rsid w:val="00DC1223"/>
    <w:pPr>
      <w:ind w:left="720"/>
      <w:contextualSpacing/>
    </w:pPr>
  </w:style>
  <w:style w:type="paragraph" w:styleId="NormalWeb">
    <w:name w:val="Normal (Web)"/>
    <w:basedOn w:val="Normal"/>
    <w:uiPriority w:val="99"/>
    <w:unhideWhenUsed/>
    <w:rsid w:val="006A3786"/>
    <w:pPr>
      <w:spacing w:before="100" w:beforeAutospacing="1" w:after="100" w:afterAutospacing="1" w:line="240" w:lineRule="auto"/>
      <w:ind w:left="0" w:right="0"/>
      <w:jc w:val="left"/>
    </w:pPr>
    <w:rPr>
      <w:rFonts w:eastAsia="Times New Roman"/>
      <w:color w:val="auto"/>
      <w:lang w:eastAsia="es-ES"/>
    </w:rPr>
  </w:style>
  <w:style w:type="character" w:customStyle="1" w:styleId="apple-converted-space">
    <w:name w:val="apple-converted-space"/>
    <w:basedOn w:val="Fuentedeprrafopredeter"/>
    <w:rsid w:val="006A3786"/>
  </w:style>
  <w:style w:type="character" w:customStyle="1" w:styleId="a">
    <w:name w:val="a"/>
    <w:basedOn w:val="Fuentedeprrafopredeter"/>
    <w:rsid w:val="00173A7C"/>
  </w:style>
  <w:style w:type="character" w:customStyle="1" w:styleId="l6">
    <w:name w:val="l6"/>
    <w:basedOn w:val="Fuentedeprrafopredeter"/>
    <w:rsid w:val="00173A7C"/>
  </w:style>
  <w:style w:type="character" w:customStyle="1" w:styleId="l7">
    <w:name w:val="l7"/>
    <w:basedOn w:val="Fuentedeprrafopredeter"/>
    <w:rsid w:val="00173A7C"/>
  </w:style>
  <w:style w:type="character" w:customStyle="1" w:styleId="l8">
    <w:name w:val="l8"/>
    <w:basedOn w:val="Fuentedeprrafopredeter"/>
    <w:rsid w:val="00173A7C"/>
  </w:style>
  <w:style w:type="character" w:customStyle="1" w:styleId="l9">
    <w:name w:val="l9"/>
    <w:basedOn w:val="Fuentedeprrafopredeter"/>
    <w:rsid w:val="00173A7C"/>
  </w:style>
  <w:style w:type="paragraph" w:styleId="Sinespaciado">
    <w:name w:val="No Spacing"/>
    <w:uiPriority w:val="1"/>
    <w:qFormat/>
    <w:rsid w:val="00E4063A"/>
    <w:pPr>
      <w:spacing w:line="240" w:lineRule="auto"/>
    </w:pPr>
  </w:style>
  <w:style w:type="character" w:customStyle="1" w:styleId="l10">
    <w:name w:val="l10"/>
    <w:basedOn w:val="Fuentedeprrafopredeter"/>
    <w:rsid w:val="00E4063A"/>
  </w:style>
  <w:style w:type="character" w:customStyle="1" w:styleId="l11">
    <w:name w:val="l11"/>
    <w:basedOn w:val="Fuentedeprrafopredeter"/>
    <w:rsid w:val="00E4063A"/>
  </w:style>
  <w:style w:type="character" w:customStyle="1" w:styleId="l12">
    <w:name w:val="l12"/>
    <w:basedOn w:val="Fuentedeprrafopredeter"/>
    <w:rsid w:val="00E4063A"/>
  </w:style>
  <w:style w:type="character" w:customStyle="1" w:styleId="l">
    <w:name w:val="l"/>
    <w:basedOn w:val="Fuentedeprrafopredeter"/>
    <w:rsid w:val="00E4063A"/>
  </w:style>
  <w:style w:type="character" w:customStyle="1" w:styleId="Ttulo1Car">
    <w:name w:val="Título 1 Car"/>
    <w:basedOn w:val="Fuentedeprrafopredeter"/>
    <w:link w:val="Ttulo1"/>
    <w:rsid w:val="004D280A"/>
    <w:rPr>
      <w:rFonts w:ascii="Arial" w:eastAsia="Times New Roman" w:hAnsi="Arial"/>
      <w:b/>
      <w:snapToGrid w:val="0"/>
      <w:color w:val="auto"/>
      <w:szCs w:val="20"/>
      <w:lang w:val="es-ES_tradnl" w:eastAsia="es-ES"/>
    </w:rPr>
  </w:style>
  <w:style w:type="character" w:customStyle="1" w:styleId="Ttulo2Car">
    <w:name w:val="Título 2 Car"/>
    <w:basedOn w:val="Fuentedeprrafopredeter"/>
    <w:link w:val="Ttulo2"/>
    <w:rsid w:val="004D280A"/>
    <w:rPr>
      <w:rFonts w:ascii="Arial" w:eastAsia="Times New Roman" w:hAnsi="Arial"/>
      <w:color w:val="auto"/>
      <w:szCs w:val="20"/>
      <w:lang w:eastAsia="es-ES"/>
    </w:rPr>
  </w:style>
  <w:style w:type="character" w:customStyle="1" w:styleId="Ttulo3Car">
    <w:name w:val="Título 3 Car"/>
    <w:basedOn w:val="Fuentedeprrafopredeter"/>
    <w:link w:val="Ttulo3"/>
    <w:rsid w:val="004D280A"/>
    <w:rPr>
      <w:rFonts w:eastAsia="Times New Roman"/>
      <w:b/>
      <w:bCs/>
      <w:color w:val="0000FF"/>
      <w:lang w:eastAsia="es-ES"/>
    </w:rPr>
  </w:style>
  <w:style w:type="paragraph" w:styleId="Sangra2detindependiente">
    <w:name w:val="Body Text Indent 2"/>
    <w:basedOn w:val="Normal"/>
    <w:link w:val="Sangra2detindependienteCar"/>
    <w:rsid w:val="004D280A"/>
    <w:pPr>
      <w:spacing w:line="360" w:lineRule="auto"/>
      <w:ind w:left="0" w:right="0" w:firstLine="720"/>
    </w:pPr>
    <w:rPr>
      <w:rFonts w:ascii="Arial" w:eastAsia="Times New Roman" w:hAnsi="Arial"/>
      <w:color w:val="auto"/>
      <w:szCs w:val="20"/>
      <w:lang w:eastAsia="es-ES"/>
    </w:rPr>
  </w:style>
  <w:style w:type="character" w:customStyle="1" w:styleId="Sangra2detindependienteCar">
    <w:name w:val="Sangría 2 de t. independiente Car"/>
    <w:basedOn w:val="Fuentedeprrafopredeter"/>
    <w:link w:val="Sangra2detindependiente"/>
    <w:rsid w:val="004D280A"/>
    <w:rPr>
      <w:rFonts w:ascii="Arial" w:eastAsia="Times New Roman" w:hAnsi="Arial"/>
      <w:color w:val="auto"/>
      <w:szCs w:val="20"/>
      <w:lang w:eastAsia="es-ES"/>
    </w:rPr>
  </w:style>
  <w:style w:type="paragraph" w:styleId="Textoindependiente">
    <w:name w:val="Body Text"/>
    <w:basedOn w:val="Normal"/>
    <w:link w:val="TextoindependienteCar"/>
    <w:rsid w:val="004D280A"/>
    <w:pPr>
      <w:widowControl w:val="0"/>
      <w:spacing w:line="360" w:lineRule="auto"/>
      <w:ind w:left="0" w:right="0"/>
    </w:pPr>
    <w:rPr>
      <w:rFonts w:ascii="Arial" w:eastAsia="Times New Roman" w:hAnsi="Arial"/>
      <w:snapToGrid w:val="0"/>
      <w:color w:val="auto"/>
      <w:szCs w:val="20"/>
      <w:lang w:val="es-ES_tradnl" w:eastAsia="es-ES"/>
    </w:rPr>
  </w:style>
  <w:style w:type="character" w:customStyle="1" w:styleId="TextoindependienteCar">
    <w:name w:val="Texto independiente Car"/>
    <w:basedOn w:val="Fuentedeprrafopredeter"/>
    <w:link w:val="Textoindependiente"/>
    <w:rsid w:val="004D280A"/>
    <w:rPr>
      <w:rFonts w:ascii="Arial" w:eastAsia="Times New Roman" w:hAnsi="Arial"/>
      <w:snapToGrid w:val="0"/>
      <w:color w:val="auto"/>
      <w:szCs w:val="20"/>
      <w:lang w:val="es-ES_tradnl" w:eastAsia="es-ES"/>
    </w:rPr>
  </w:style>
  <w:style w:type="paragraph" w:styleId="Textoindependiente2">
    <w:name w:val="Body Text 2"/>
    <w:basedOn w:val="Normal"/>
    <w:link w:val="Textoindependiente2Car"/>
    <w:rsid w:val="004D280A"/>
    <w:pPr>
      <w:spacing w:line="240" w:lineRule="auto"/>
      <w:ind w:left="0" w:right="0"/>
    </w:pPr>
    <w:rPr>
      <w:rFonts w:eastAsia="Times New Roman"/>
      <w:color w:val="0000FF"/>
      <w:szCs w:val="20"/>
      <w:lang w:eastAsia="es-ES"/>
    </w:rPr>
  </w:style>
  <w:style w:type="character" w:customStyle="1" w:styleId="Textoindependiente2Car">
    <w:name w:val="Texto independiente 2 Car"/>
    <w:basedOn w:val="Fuentedeprrafopredeter"/>
    <w:link w:val="Textoindependiente2"/>
    <w:rsid w:val="004D280A"/>
    <w:rPr>
      <w:rFonts w:eastAsia="Times New Roman"/>
      <w:color w:val="0000FF"/>
      <w:szCs w:val="20"/>
      <w:lang w:eastAsia="es-ES"/>
    </w:rPr>
  </w:style>
  <w:style w:type="paragraph" w:styleId="Textoindependiente3">
    <w:name w:val="Body Text 3"/>
    <w:basedOn w:val="Normal"/>
    <w:link w:val="Textoindependiente3Car"/>
    <w:rsid w:val="004D280A"/>
    <w:pPr>
      <w:spacing w:line="240" w:lineRule="auto"/>
      <w:ind w:left="0" w:right="0"/>
    </w:pPr>
    <w:rPr>
      <w:rFonts w:eastAsia="Times New Roman"/>
      <w:color w:val="008000"/>
      <w:szCs w:val="20"/>
      <w:lang w:eastAsia="es-ES"/>
    </w:rPr>
  </w:style>
  <w:style w:type="character" w:customStyle="1" w:styleId="Textoindependiente3Car">
    <w:name w:val="Texto independiente 3 Car"/>
    <w:basedOn w:val="Fuentedeprrafopredeter"/>
    <w:link w:val="Textoindependiente3"/>
    <w:rsid w:val="004D280A"/>
    <w:rPr>
      <w:rFonts w:eastAsia="Times New Roman"/>
      <w:color w:val="008000"/>
      <w:szCs w:val="20"/>
      <w:lang w:eastAsia="es-ES"/>
    </w:rPr>
  </w:style>
  <w:style w:type="paragraph" w:styleId="Sangradetextonormal">
    <w:name w:val="Body Text Indent"/>
    <w:basedOn w:val="Normal"/>
    <w:link w:val="SangradetextonormalCar"/>
    <w:rsid w:val="004D280A"/>
    <w:pPr>
      <w:spacing w:line="360" w:lineRule="auto"/>
      <w:ind w:left="1134" w:right="0" w:hanging="425"/>
    </w:pPr>
    <w:rPr>
      <w:rFonts w:ascii="Arial" w:eastAsia="Times New Roman" w:hAnsi="Arial"/>
      <w:color w:val="auto"/>
      <w:szCs w:val="20"/>
      <w:lang w:eastAsia="es-ES"/>
    </w:rPr>
  </w:style>
  <w:style w:type="character" w:customStyle="1" w:styleId="SangradetextonormalCar">
    <w:name w:val="Sangría de texto normal Car"/>
    <w:basedOn w:val="Fuentedeprrafopredeter"/>
    <w:link w:val="Sangradetextonormal"/>
    <w:rsid w:val="004D280A"/>
    <w:rPr>
      <w:rFonts w:ascii="Arial" w:eastAsia="Times New Roman" w:hAnsi="Arial"/>
      <w:color w:val="auto"/>
      <w:szCs w:val="20"/>
      <w:lang w:eastAsia="es-ES"/>
    </w:rPr>
  </w:style>
  <w:style w:type="paragraph" w:styleId="Textonotapie">
    <w:name w:val="footnote text"/>
    <w:basedOn w:val="Normal"/>
    <w:link w:val="TextonotapieCar"/>
    <w:uiPriority w:val="99"/>
    <w:semiHidden/>
    <w:unhideWhenUsed/>
    <w:rsid w:val="000B7773"/>
    <w:pPr>
      <w:spacing w:line="240" w:lineRule="auto"/>
    </w:pPr>
    <w:rPr>
      <w:sz w:val="20"/>
      <w:szCs w:val="20"/>
    </w:rPr>
  </w:style>
  <w:style w:type="character" w:customStyle="1" w:styleId="TextonotapieCar">
    <w:name w:val="Texto nota pie Car"/>
    <w:basedOn w:val="Fuentedeprrafopredeter"/>
    <w:link w:val="Textonotapie"/>
    <w:uiPriority w:val="99"/>
    <w:semiHidden/>
    <w:rsid w:val="000B7773"/>
    <w:rPr>
      <w:sz w:val="20"/>
      <w:szCs w:val="20"/>
    </w:rPr>
  </w:style>
  <w:style w:type="character" w:styleId="Refdenotaalpie">
    <w:name w:val="footnote reference"/>
    <w:basedOn w:val="Fuentedeprrafopredeter"/>
    <w:uiPriority w:val="99"/>
    <w:semiHidden/>
    <w:unhideWhenUsed/>
    <w:rsid w:val="000B7773"/>
    <w:rPr>
      <w:vertAlign w:val="superscript"/>
    </w:rPr>
  </w:style>
  <w:style w:type="character" w:customStyle="1" w:styleId="Ttulo5Car">
    <w:name w:val="Título 5 Car"/>
    <w:basedOn w:val="Fuentedeprrafopredeter"/>
    <w:link w:val="Ttulo5"/>
    <w:rsid w:val="00E07BFB"/>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rsid w:val="00E07BFB"/>
    <w:rPr>
      <w:rFonts w:ascii="NewBskvll BT" w:eastAsia="Times New Roman" w:hAnsi="NewBskvll BT"/>
      <w:smallCaps/>
      <w:color w:val="auto"/>
      <w:sz w:val="28"/>
      <w:szCs w:val="20"/>
      <w:lang w:eastAsia="es-ES"/>
    </w:rPr>
  </w:style>
  <w:style w:type="character" w:customStyle="1" w:styleId="Ttulo4Car">
    <w:name w:val="Título 4 Car"/>
    <w:basedOn w:val="Fuentedeprrafopredeter"/>
    <w:link w:val="Ttulo4"/>
    <w:rsid w:val="00E07BFB"/>
    <w:rPr>
      <w:rFonts w:ascii="Arial" w:eastAsia="Times New Roman" w:hAnsi="Arial"/>
      <w:color w:val="auto"/>
      <w:sz w:val="32"/>
      <w:szCs w:val="20"/>
      <w:lang w:eastAsia="es-ES"/>
    </w:rPr>
  </w:style>
</w:styles>
</file>

<file path=word/webSettings.xml><?xml version="1.0" encoding="utf-8"?>
<w:webSettings xmlns:r="http://schemas.openxmlformats.org/officeDocument/2006/relationships" xmlns:w="http://schemas.openxmlformats.org/wordprocessingml/2006/main">
  <w:divs>
    <w:div w:id="62799860">
      <w:bodyDiv w:val="1"/>
      <w:marLeft w:val="0"/>
      <w:marRight w:val="0"/>
      <w:marTop w:val="0"/>
      <w:marBottom w:val="0"/>
      <w:divBdr>
        <w:top w:val="none" w:sz="0" w:space="0" w:color="auto"/>
        <w:left w:val="none" w:sz="0" w:space="0" w:color="auto"/>
        <w:bottom w:val="none" w:sz="0" w:space="0" w:color="auto"/>
        <w:right w:val="none" w:sz="0" w:space="0" w:color="auto"/>
      </w:divBdr>
    </w:div>
    <w:div w:id="209658425">
      <w:bodyDiv w:val="1"/>
      <w:marLeft w:val="0"/>
      <w:marRight w:val="0"/>
      <w:marTop w:val="0"/>
      <w:marBottom w:val="0"/>
      <w:divBdr>
        <w:top w:val="none" w:sz="0" w:space="0" w:color="auto"/>
        <w:left w:val="none" w:sz="0" w:space="0" w:color="auto"/>
        <w:bottom w:val="none" w:sz="0" w:space="0" w:color="auto"/>
        <w:right w:val="none" w:sz="0" w:space="0" w:color="auto"/>
      </w:divBdr>
    </w:div>
    <w:div w:id="221454644">
      <w:bodyDiv w:val="1"/>
      <w:marLeft w:val="0"/>
      <w:marRight w:val="0"/>
      <w:marTop w:val="0"/>
      <w:marBottom w:val="0"/>
      <w:divBdr>
        <w:top w:val="none" w:sz="0" w:space="0" w:color="auto"/>
        <w:left w:val="none" w:sz="0" w:space="0" w:color="auto"/>
        <w:bottom w:val="none" w:sz="0" w:space="0" w:color="auto"/>
        <w:right w:val="none" w:sz="0" w:space="0" w:color="auto"/>
      </w:divBdr>
    </w:div>
    <w:div w:id="266816858">
      <w:bodyDiv w:val="1"/>
      <w:marLeft w:val="0"/>
      <w:marRight w:val="0"/>
      <w:marTop w:val="0"/>
      <w:marBottom w:val="0"/>
      <w:divBdr>
        <w:top w:val="none" w:sz="0" w:space="0" w:color="auto"/>
        <w:left w:val="none" w:sz="0" w:space="0" w:color="auto"/>
        <w:bottom w:val="none" w:sz="0" w:space="0" w:color="auto"/>
        <w:right w:val="none" w:sz="0" w:space="0" w:color="auto"/>
      </w:divBdr>
    </w:div>
    <w:div w:id="355036652">
      <w:bodyDiv w:val="1"/>
      <w:marLeft w:val="0"/>
      <w:marRight w:val="0"/>
      <w:marTop w:val="0"/>
      <w:marBottom w:val="0"/>
      <w:divBdr>
        <w:top w:val="none" w:sz="0" w:space="0" w:color="auto"/>
        <w:left w:val="none" w:sz="0" w:space="0" w:color="auto"/>
        <w:bottom w:val="none" w:sz="0" w:space="0" w:color="auto"/>
        <w:right w:val="none" w:sz="0" w:space="0" w:color="auto"/>
      </w:divBdr>
    </w:div>
    <w:div w:id="645168321">
      <w:bodyDiv w:val="1"/>
      <w:marLeft w:val="0"/>
      <w:marRight w:val="0"/>
      <w:marTop w:val="0"/>
      <w:marBottom w:val="0"/>
      <w:divBdr>
        <w:top w:val="none" w:sz="0" w:space="0" w:color="auto"/>
        <w:left w:val="none" w:sz="0" w:space="0" w:color="auto"/>
        <w:bottom w:val="none" w:sz="0" w:space="0" w:color="auto"/>
        <w:right w:val="none" w:sz="0" w:space="0" w:color="auto"/>
      </w:divBdr>
    </w:div>
    <w:div w:id="754472505">
      <w:bodyDiv w:val="1"/>
      <w:marLeft w:val="0"/>
      <w:marRight w:val="0"/>
      <w:marTop w:val="0"/>
      <w:marBottom w:val="0"/>
      <w:divBdr>
        <w:top w:val="none" w:sz="0" w:space="0" w:color="auto"/>
        <w:left w:val="none" w:sz="0" w:space="0" w:color="auto"/>
        <w:bottom w:val="none" w:sz="0" w:space="0" w:color="auto"/>
        <w:right w:val="none" w:sz="0" w:space="0" w:color="auto"/>
      </w:divBdr>
    </w:div>
    <w:div w:id="820734853">
      <w:bodyDiv w:val="1"/>
      <w:marLeft w:val="0"/>
      <w:marRight w:val="0"/>
      <w:marTop w:val="0"/>
      <w:marBottom w:val="0"/>
      <w:divBdr>
        <w:top w:val="none" w:sz="0" w:space="0" w:color="auto"/>
        <w:left w:val="none" w:sz="0" w:space="0" w:color="auto"/>
        <w:bottom w:val="none" w:sz="0" w:space="0" w:color="auto"/>
        <w:right w:val="none" w:sz="0" w:space="0" w:color="auto"/>
      </w:divBdr>
    </w:div>
    <w:div w:id="1001084664">
      <w:bodyDiv w:val="1"/>
      <w:marLeft w:val="0"/>
      <w:marRight w:val="0"/>
      <w:marTop w:val="0"/>
      <w:marBottom w:val="0"/>
      <w:divBdr>
        <w:top w:val="none" w:sz="0" w:space="0" w:color="auto"/>
        <w:left w:val="none" w:sz="0" w:space="0" w:color="auto"/>
        <w:bottom w:val="none" w:sz="0" w:space="0" w:color="auto"/>
        <w:right w:val="none" w:sz="0" w:space="0" w:color="auto"/>
      </w:divBdr>
    </w:div>
    <w:div w:id="1011837943">
      <w:bodyDiv w:val="1"/>
      <w:marLeft w:val="0"/>
      <w:marRight w:val="0"/>
      <w:marTop w:val="0"/>
      <w:marBottom w:val="0"/>
      <w:divBdr>
        <w:top w:val="none" w:sz="0" w:space="0" w:color="auto"/>
        <w:left w:val="none" w:sz="0" w:space="0" w:color="auto"/>
        <w:bottom w:val="none" w:sz="0" w:space="0" w:color="auto"/>
        <w:right w:val="none" w:sz="0" w:space="0" w:color="auto"/>
      </w:divBdr>
    </w:div>
    <w:div w:id="1291859957">
      <w:bodyDiv w:val="1"/>
      <w:marLeft w:val="0"/>
      <w:marRight w:val="0"/>
      <w:marTop w:val="0"/>
      <w:marBottom w:val="0"/>
      <w:divBdr>
        <w:top w:val="none" w:sz="0" w:space="0" w:color="auto"/>
        <w:left w:val="none" w:sz="0" w:space="0" w:color="auto"/>
        <w:bottom w:val="none" w:sz="0" w:space="0" w:color="auto"/>
        <w:right w:val="none" w:sz="0" w:space="0" w:color="auto"/>
      </w:divBdr>
    </w:div>
    <w:div w:id="1298562536">
      <w:bodyDiv w:val="1"/>
      <w:marLeft w:val="0"/>
      <w:marRight w:val="0"/>
      <w:marTop w:val="0"/>
      <w:marBottom w:val="0"/>
      <w:divBdr>
        <w:top w:val="none" w:sz="0" w:space="0" w:color="auto"/>
        <w:left w:val="none" w:sz="0" w:space="0" w:color="auto"/>
        <w:bottom w:val="none" w:sz="0" w:space="0" w:color="auto"/>
        <w:right w:val="none" w:sz="0" w:space="0" w:color="auto"/>
      </w:divBdr>
    </w:div>
    <w:div w:id="1454400164">
      <w:bodyDiv w:val="1"/>
      <w:marLeft w:val="0"/>
      <w:marRight w:val="0"/>
      <w:marTop w:val="0"/>
      <w:marBottom w:val="0"/>
      <w:divBdr>
        <w:top w:val="none" w:sz="0" w:space="0" w:color="auto"/>
        <w:left w:val="none" w:sz="0" w:space="0" w:color="auto"/>
        <w:bottom w:val="none" w:sz="0" w:space="0" w:color="auto"/>
        <w:right w:val="none" w:sz="0" w:space="0" w:color="auto"/>
      </w:divBdr>
    </w:div>
    <w:div w:id="1492217726">
      <w:bodyDiv w:val="1"/>
      <w:marLeft w:val="0"/>
      <w:marRight w:val="0"/>
      <w:marTop w:val="0"/>
      <w:marBottom w:val="0"/>
      <w:divBdr>
        <w:top w:val="none" w:sz="0" w:space="0" w:color="auto"/>
        <w:left w:val="none" w:sz="0" w:space="0" w:color="auto"/>
        <w:bottom w:val="none" w:sz="0" w:space="0" w:color="auto"/>
        <w:right w:val="none" w:sz="0" w:space="0" w:color="auto"/>
      </w:divBdr>
    </w:div>
    <w:div w:id="1723751625">
      <w:bodyDiv w:val="1"/>
      <w:marLeft w:val="0"/>
      <w:marRight w:val="0"/>
      <w:marTop w:val="0"/>
      <w:marBottom w:val="0"/>
      <w:divBdr>
        <w:top w:val="none" w:sz="0" w:space="0" w:color="auto"/>
        <w:left w:val="none" w:sz="0" w:space="0" w:color="auto"/>
        <w:bottom w:val="none" w:sz="0" w:space="0" w:color="auto"/>
        <w:right w:val="none" w:sz="0" w:space="0" w:color="auto"/>
      </w:divBdr>
    </w:div>
    <w:div w:id="1928733008">
      <w:bodyDiv w:val="1"/>
      <w:marLeft w:val="0"/>
      <w:marRight w:val="0"/>
      <w:marTop w:val="0"/>
      <w:marBottom w:val="0"/>
      <w:divBdr>
        <w:top w:val="none" w:sz="0" w:space="0" w:color="auto"/>
        <w:left w:val="none" w:sz="0" w:space="0" w:color="auto"/>
        <w:bottom w:val="none" w:sz="0" w:space="0" w:color="auto"/>
        <w:right w:val="none" w:sz="0" w:space="0" w:color="auto"/>
      </w:divBdr>
    </w:div>
    <w:div w:id="1966428179">
      <w:bodyDiv w:val="1"/>
      <w:marLeft w:val="0"/>
      <w:marRight w:val="0"/>
      <w:marTop w:val="0"/>
      <w:marBottom w:val="0"/>
      <w:divBdr>
        <w:top w:val="none" w:sz="0" w:space="0" w:color="auto"/>
        <w:left w:val="none" w:sz="0" w:space="0" w:color="auto"/>
        <w:bottom w:val="none" w:sz="0" w:space="0" w:color="auto"/>
        <w:right w:val="none" w:sz="0" w:space="0" w:color="auto"/>
      </w:divBdr>
    </w:div>
    <w:div w:id="1990286356">
      <w:bodyDiv w:val="1"/>
      <w:marLeft w:val="0"/>
      <w:marRight w:val="0"/>
      <w:marTop w:val="0"/>
      <w:marBottom w:val="0"/>
      <w:divBdr>
        <w:top w:val="none" w:sz="0" w:space="0" w:color="auto"/>
        <w:left w:val="none" w:sz="0" w:space="0" w:color="auto"/>
        <w:bottom w:val="none" w:sz="0" w:space="0" w:color="auto"/>
        <w:right w:val="none" w:sz="0" w:space="0" w:color="auto"/>
      </w:divBdr>
    </w:div>
    <w:div w:id="2022391959">
      <w:bodyDiv w:val="1"/>
      <w:marLeft w:val="0"/>
      <w:marRight w:val="0"/>
      <w:marTop w:val="0"/>
      <w:marBottom w:val="0"/>
      <w:divBdr>
        <w:top w:val="none" w:sz="0" w:space="0" w:color="auto"/>
        <w:left w:val="none" w:sz="0" w:space="0" w:color="auto"/>
        <w:bottom w:val="none" w:sz="0" w:space="0" w:color="auto"/>
        <w:right w:val="none" w:sz="0" w:space="0" w:color="auto"/>
      </w:divBdr>
    </w:div>
    <w:div w:id="2032796392">
      <w:bodyDiv w:val="1"/>
      <w:marLeft w:val="0"/>
      <w:marRight w:val="0"/>
      <w:marTop w:val="0"/>
      <w:marBottom w:val="0"/>
      <w:divBdr>
        <w:top w:val="none" w:sz="0" w:space="0" w:color="auto"/>
        <w:left w:val="none" w:sz="0" w:space="0" w:color="auto"/>
        <w:bottom w:val="none" w:sz="0" w:space="0" w:color="auto"/>
        <w:right w:val="none" w:sz="0" w:space="0" w:color="auto"/>
      </w:divBdr>
    </w:div>
    <w:div w:id="20842533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6E2A351-0052-4DAE-9F44-E7EBFAA2E5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1511</TotalTime>
  <Pages>69</Pages>
  <Words>20566</Words>
  <Characters>113119</Characters>
  <Application>Microsoft Office Word</Application>
  <DocSecurity>0</DocSecurity>
  <Lines>942</Lines>
  <Paragraphs>266</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133419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Álvaro</dc:creator>
  <cp:lastModifiedBy>Álvaro</cp:lastModifiedBy>
  <cp:revision>4</cp:revision>
  <cp:lastPrinted>2014-07-29T18:11:00Z</cp:lastPrinted>
  <dcterms:created xsi:type="dcterms:W3CDTF">2014-07-28T17:08:00Z</dcterms:created>
  <dcterms:modified xsi:type="dcterms:W3CDTF">2014-07-29T18:25:00Z</dcterms:modified>
</cp:coreProperties>
</file>