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30209105"/>
        <w:docPartObj>
          <w:docPartGallery w:val="Table of Contents"/>
          <w:docPartUnique/>
        </w:docPartObj>
      </w:sdtPr>
      <w:sdtEndPr>
        <w:rPr>
          <w:b/>
          <w:bCs/>
        </w:rPr>
      </w:sdtEndPr>
      <w:sdtContent>
        <w:p w:rsidR="00C20937" w:rsidRPr="000B2F44" w:rsidRDefault="000B2F44" w:rsidP="000B2F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cs="Times New Roman"/>
              <w:b/>
              <w:sz w:val="38"/>
              <w:szCs w:val="38"/>
            </w:rPr>
          </w:pPr>
          <w:r>
            <w:rPr>
              <w:noProof/>
              <w:lang w:eastAsia="es-ES"/>
            </w:rPr>
            <w:drawing>
              <wp:anchor distT="0" distB="0" distL="114300" distR="114300" simplePos="0" relativeHeight="251679744" behindDoc="0" locked="0" layoutInCell="1" allowOverlap="1" wp14:anchorId="0232C79F" wp14:editId="7120DE4C">
                <wp:simplePos x="0" y="0"/>
                <wp:positionH relativeFrom="column">
                  <wp:posOffset>-1001395</wp:posOffset>
                </wp:positionH>
                <wp:positionV relativeFrom="paragraph">
                  <wp:posOffset>-899795</wp:posOffset>
                </wp:positionV>
                <wp:extent cx="7471410" cy="1067308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71410"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937" w:rsidRPr="00D4172D" w:rsidRDefault="00C20937" w:rsidP="00824CCA">
          <w:pPr>
            <w:rPr>
              <w:rFonts w:ascii="Times New Roman" w:hAnsi="Times New Roman" w:cs="Times New Roman"/>
              <w:sz w:val="24"/>
              <w:szCs w:val="24"/>
              <w:lang w:val="pt-BR"/>
            </w:rPr>
          </w:pPr>
        </w:p>
        <w:p w:rsidR="00D63010" w:rsidRPr="00D4172D" w:rsidRDefault="00D63010" w:rsidP="00824CCA">
          <w:pPr>
            <w:pStyle w:val="Ttulo"/>
            <w:jc w:val="center"/>
            <w:rPr>
              <w:rFonts w:ascii="Times New Roman" w:hAnsi="Times New Roman" w:cs="Times New Roman"/>
              <w:b/>
              <w:sz w:val="24"/>
              <w:szCs w:val="24"/>
            </w:rPr>
          </w:pPr>
          <w:r w:rsidRPr="00D4172D">
            <w:rPr>
              <w:rFonts w:ascii="Times New Roman" w:hAnsi="Times New Roman" w:cs="Times New Roman"/>
              <w:b/>
              <w:sz w:val="24"/>
              <w:szCs w:val="24"/>
            </w:rPr>
            <w:t>ÍNDICE</w:t>
          </w:r>
        </w:p>
        <w:p w:rsidR="00D63010" w:rsidRPr="00D4172D" w:rsidRDefault="00D63010" w:rsidP="00D63010">
          <w:pPr>
            <w:rPr>
              <w:rFonts w:ascii="Times New Roman" w:hAnsi="Times New Roman" w:cs="Times New Roman"/>
              <w:sz w:val="24"/>
              <w:szCs w:val="24"/>
              <w:lang w:eastAsia="es-ES"/>
            </w:rPr>
          </w:pPr>
        </w:p>
        <w:p w:rsidR="009527AC" w:rsidRDefault="00D63010">
          <w:pPr>
            <w:pStyle w:val="TDC1"/>
            <w:tabs>
              <w:tab w:val="right" w:leader="dot" w:pos="8494"/>
            </w:tabs>
            <w:rPr>
              <w:rFonts w:eastAsiaTheme="minorEastAsia"/>
              <w:noProof/>
              <w:lang w:eastAsia="es-ES"/>
            </w:rPr>
          </w:pPr>
          <w:r w:rsidRPr="00D4172D">
            <w:rPr>
              <w:rFonts w:ascii="Times New Roman" w:hAnsi="Times New Roman" w:cs="Times New Roman"/>
              <w:sz w:val="24"/>
              <w:szCs w:val="24"/>
            </w:rPr>
            <w:fldChar w:fldCharType="begin"/>
          </w:r>
          <w:r w:rsidRPr="00D4172D">
            <w:rPr>
              <w:rFonts w:ascii="Times New Roman" w:hAnsi="Times New Roman" w:cs="Times New Roman"/>
              <w:sz w:val="24"/>
              <w:szCs w:val="24"/>
            </w:rPr>
            <w:instrText xml:space="preserve"> TOC \o "1-3" \h \z \u </w:instrText>
          </w:r>
          <w:r w:rsidRPr="00D4172D">
            <w:rPr>
              <w:rFonts w:ascii="Times New Roman" w:hAnsi="Times New Roman" w:cs="Times New Roman"/>
              <w:sz w:val="24"/>
              <w:szCs w:val="24"/>
            </w:rPr>
            <w:fldChar w:fldCharType="separate"/>
          </w:r>
          <w:hyperlink w:anchor="_Toc486428501" w:history="1">
            <w:r w:rsidR="009527AC" w:rsidRPr="00D35B84">
              <w:rPr>
                <w:rStyle w:val="Hipervnculo"/>
                <w:rFonts w:eastAsia="Calibri"/>
                <w:noProof/>
              </w:rPr>
              <w:t>RESUMEN</w:t>
            </w:r>
            <w:r w:rsidR="009527AC">
              <w:rPr>
                <w:noProof/>
                <w:webHidden/>
              </w:rPr>
              <w:tab/>
            </w:r>
            <w:r w:rsidR="009527AC">
              <w:rPr>
                <w:noProof/>
                <w:webHidden/>
              </w:rPr>
              <w:fldChar w:fldCharType="begin"/>
            </w:r>
            <w:r w:rsidR="009527AC">
              <w:rPr>
                <w:noProof/>
                <w:webHidden/>
              </w:rPr>
              <w:instrText xml:space="preserve"> PAGEREF _Toc486428501 \h </w:instrText>
            </w:r>
            <w:r w:rsidR="009527AC">
              <w:rPr>
                <w:noProof/>
                <w:webHidden/>
              </w:rPr>
            </w:r>
            <w:r w:rsidR="009527AC">
              <w:rPr>
                <w:noProof/>
                <w:webHidden/>
              </w:rPr>
              <w:fldChar w:fldCharType="separate"/>
            </w:r>
            <w:r w:rsidR="00376866">
              <w:rPr>
                <w:noProof/>
                <w:webHidden/>
              </w:rPr>
              <w:t>4</w:t>
            </w:r>
            <w:r w:rsidR="009527AC">
              <w:rPr>
                <w:noProof/>
                <w:webHidden/>
              </w:rPr>
              <w:fldChar w:fldCharType="end"/>
            </w:r>
          </w:hyperlink>
        </w:p>
        <w:p w:rsidR="009527AC" w:rsidRDefault="009527AC">
          <w:pPr>
            <w:pStyle w:val="TDC1"/>
            <w:tabs>
              <w:tab w:val="right" w:leader="dot" w:pos="8494"/>
            </w:tabs>
            <w:rPr>
              <w:rFonts w:eastAsiaTheme="minorEastAsia"/>
              <w:noProof/>
              <w:lang w:eastAsia="es-ES"/>
            </w:rPr>
          </w:pPr>
          <w:hyperlink w:anchor="_Toc486428502" w:history="1">
            <w:r w:rsidRPr="00D35B84">
              <w:rPr>
                <w:rStyle w:val="Hipervnculo"/>
                <w:rFonts w:eastAsia="Calibri"/>
                <w:noProof/>
                <w:lang w:val="en-GB"/>
              </w:rPr>
              <w:t>ABSTRACT</w:t>
            </w:r>
            <w:r>
              <w:rPr>
                <w:noProof/>
                <w:webHidden/>
              </w:rPr>
              <w:tab/>
            </w:r>
            <w:r>
              <w:rPr>
                <w:noProof/>
                <w:webHidden/>
              </w:rPr>
              <w:fldChar w:fldCharType="begin"/>
            </w:r>
            <w:r>
              <w:rPr>
                <w:noProof/>
                <w:webHidden/>
              </w:rPr>
              <w:instrText xml:space="preserve"> PAGEREF _Toc486428502 \h </w:instrText>
            </w:r>
            <w:r>
              <w:rPr>
                <w:noProof/>
                <w:webHidden/>
              </w:rPr>
            </w:r>
            <w:r>
              <w:rPr>
                <w:noProof/>
                <w:webHidden/>
              </w:rPr>
              <w:fldChar w:fldCharType="separate"/>
            </w:r>
            <w:r w:rsidR="00376866">
              <w:rPr>
                <w:noProof/>
                <w:webHidden/>
              </w:rPr>
              <w:t>4</w:t>
            </w:r>
            <w:r>
              <w:rPr>
                <w:noProof/>
                <w:webHidden/>
              </w:rPr>
              <w:fldChar w:fldCharType="end"/>
            </w:r>
          </w:hyperlink>
        </w:p>
        <w:p w:rsidR="009527AC" w:rsidRDefault="009527AC">
          <w:pPr>
            <w:pStyle w:val="TDC1"/>
            <w:tabs>
              <w:tab w:val="left" w:pos="440"/>
              <w:tab w:val="right" w:leader="dot" w:pos="8494"/>
            </w:tabs>
            <w:rPr>
              <w:rFonts w:eastAsiaTheme="minorEastAsia"/>
              <w:noProof/>
              <w:lang w:eastAsia="es-ES"/>
            </w:rPr>
          </w:pPr>
          <w:hyperlink w:anchor="_Toc486428503" w:history="1">
            <w:r w:rsidRPr="00D35B84">
              <w:rPr>
                <w:rStyle w:val="Hipervnculo"/>
                <w:rFonts w:ascii="Times New Roman" w:eastAsia="Calibri" w:hAnsi="Times New Roman" w:cs="Times New Roman"/>
                <w:noProof/>
              </w:rPr>
              <w:t>1.</w:t>
            </w:r>
            <w:r>
              <w:rPr>
                <w:rFonts w:eastAsiaTheme="minorEastAsia"/>
                <w:noProof/>
                <w:lang w:eastAsia="es-ES"/>
              </w:rPr>
              <w:tab/>
            </w:r>
            <w:r w:rsidRPr="00D35B84">
              <w:rPr>
                <w:rStyle w:val="Hipervnculo"/>
                <w:rFonts w:ascii="Times New Roman" w:eastAsia="Calibri" w:hAnsi="Times New Roman" w:cs="Times New Roman"/>
                <w:noProof/>
                <w:lang w:val="es-ES_tradnl"/>
              </w:rPr>
              <w:t>INTRODUCCIÓN</w:t>
            </w:r>
            <w:r w:rsidRPr="00D35B84">
              <w:rPr>
                <w:rStyle w:val="Hipervnculo"/>
                <w:rFonts w:ascii="Times New Roman" w:eastAsia="Calibri" w:hAnsi="Times New Roman" w:cs="Times New Roman"/>
                <w:noProof/>
              </w:rPr>
              <w:t>.</w:t>
            </w:r>
            <w:r>
              <w:rPr>
                <w:noProof/>
                <w:webHidden/>
              </w:rPr>
              <w:tab/>
            </w:r>
            <w:r>
              <w:rPr>
                <w:noProof/>
                <w:webHidden/>
              </w:rPr>
              <w:fldChar w:fldCharType="begin"/>
            </w:r>
            <w:r>
              <w:rPr>
                <w:noProof/>
                <w:webHidden/>
              </w:rPr>
              <w:instrText xml:space="preserve"> PAGEREF _Toc486428503 \h </w:instrText>
            </w:r>
            <w:r>
              <w:rPr>
                <w:noProof/>
                <w:webHidden/>
              </w:rPr>
            </w:r>
            <w:r>
              <w:rPr>
                <w:noProof/>
                <w:webHidden/>
              </w:rPr>
              <w:fldChar w:fldCharType="separate"/>
            </w:r>
            <w:r w:rsidR="00376866">
              <w:rPr>
                <w:noProof/>
                <w:webHidden/>
              </w:rPr>
              <w:t>5</w:t>
            </w:r>
            <w:r>
              <w:rPr>
                <w:noProof/>
                <w:webHidden/>
              </w:rPr>
              <w:fldChar w:fldCharType="end"/>
            </w:r>
          </w:hyperlink>
        </w:p>
        <w:p w:rsidR="009527AC" w:rsidRDefault="009527AC">
          <w:pPr>
            <w:pStyle w:val="TDC2"/>
            <w:rPr>
              <w:rFonts w:eastAsiaTheme="minorEastAsia"/>
              <w:lang w:eastAsia="es-ES"/>
            </w:rPr>
          </w:pPr>
          <w:hyperlink w:anchor="_Toc486428504" w:history="1">
            <w:r w:rsidRPr="00D35B84">
              <w:rPr>
                <w:rStyle w:val="Hipervnculo"/>
                <w:rFonts w:ascii="Times New Roman" w:hAnsi="Times New Roman" w:cs="Times New Roman"/>
                <w:i/>
              </w:rPr>
              <w:t>1.1</w:t>
            </w:r>
            <w:r>
              <w:rPr>
                <w:rFonts w:eastAsiaTheme="minorEastAsia"/>
                <w:lang w:eastAsia="es-ES"/>
              </w:rPr>
              <w:tab/>
            </w:r>
            <w:r w:rsidRPr="00D35B84">
              <w:rPr>
                <w:rStyle w:val="Hipervnculo"/>
                <w:rFonts w:ascii="Times New Roman" w:hAnsi="Times New Roman" w:cs="Times New Roman"/>
                <w:i/>
              </w:rPr>
              <w:t>Introducción</w:t>
            </w:r>
            <w:r>
              <w:rPr>
                <w:webHidden/>
              </w:rPr>
              <w:tab/>
            </w:r>
            <w:r>
              <w:rPr>
                <w:webHidden/>
              </w:rPr>
              <w:fldChar w:fldCharType="begin"/>
            </w:r>
            <w:r>
              <w:rPr>
                <w:webHidden/>
              </w:rPr>
              <w:instrText xml:space="preserve"> PAGEREF _Toc486428504 \h </w:instrText>
            </w:r>
            <w:r>
              <w:rPr>
                <w:webHidden/>
              </w:rPr>
            </w:r>
            <w:r>
              <w:rPr>
                <w:webHidden/>
              </w:rPr>
              <w:fldChar w:fldCharType="separate"/>
            </w:r>
            <w:r w:rsidR="00376866">
              <w:rPr>
                <w:webHidden/>
              </w:rPr>
              <w:t>5</w:t>
            </w:r>
            <w:r>
              <w:rPr>
                <w:webHidden/>
              </w:rPr>
              <w:fldChar w:fldCharType="end"/>
            </w:r>
          </w:hyperlink>
        </w:p>
        <w:p w:rsidR="009527AC" w:rsidRDefault="009527AC">
          <w:pPr>
            <w:pStyle w:val="TDC2"/>
            <w:rPr>
              <w:rFonts w:eastAsiaTheme="minorEastAsia"/>
              <w:lang w:eastAsia="es-ES"/>
            </w:rPr>
          </w:pPr>
          <w:hyperlink w:anchor="_Toc486428505" w:history="1">
            <w:r w:rsidRPr="00D35B84">
              <w:rPr>
                <w:rStyle w:val="Hipervnculo"/>
                <w:b/>
              </w:rPr>
              <w:t>2.</w:t>
            </w:r>
            <w:r>
              <w:rPr>
                <w:rFonts w:eastAsiaTheme="minorEastAsia"/>
                <w:lang w:eastAsia="es-ES"/>
              </w:rPr>
              <w:tab/>
            </w:r>
            <w:r w:rsidRPr="00D35B84">
              <w:rPr>
                <w:rStyle w:val="Hipervnculo"/>
                <w:b/>
              </w:rPr>
              <w:t>FUNDAMENTOS TEÓRICOS. FACTORES VINCULADOS EN LA DESLOCALIZACIÓN</w:t>
            </w:r>
            <w:r>
              <w:rPr>
                <w:webHidden/>
              </w:rPr>
              <w:tab/>
            </w:r>
            <w:r>
              <w:rPr>
                <w:webHidden/>
              </w:rPr>
              <w:fldChar w:fldCharType="begin"/>
            </w:r>
            <w:r>
              <w:rPr>
                <w:webHidden/>
              </w:rPr>
              <w:instrText xml:space="preserve"> PAGEREF _Toc486428505 \h </w:instrText>
            </w:r>
            <w:r>
              <w:rPr>
                <w:webHidden/>
              </w:rPr>
            </w:r>
            <w:r>
              <w:rPr>
                <w:webHidden/>
              </w:rPr>
              <w:fldChar w:fldCharType="separate"/>
            </w:r>
            <w:r w:rsidR="00376866">
              <w:rPr>
                <w:webHidden/>
              </w:rPr>
              <w:t>7</w:t>
            </w:r>
            <w:r>
              <w:rPr>
                <w:webHidden/>
              </w:rPr>
              <w:fldChar w:fldCharType="end"/>
            </w:r>
          </w:hyperlink>
        </w:p>
        <w:p w:rsidR="009527AC" w:rsidRDefault="009527AC">
          <w:pPr>
            <w:pStyle w:val="TDC1"/>
            <w:tabs>
              <w:tab w:val="left" w:pos="660"/>
              <w:tab w:val="right" w:leader="dot" w:pos="8494"/>
            </w:tabs>
            <w:rPr>
              <w:rFonts w:eastAsiaTheme="minorEastAsia"/>
              <w:noProof/>
              <w:lang w:eastAsia="es-ES"/>
            </w:rPr>
          </w:pPr>
          <w:hyperlink w:anchor="_Toc486428506" w:history="1">
            <w:r w:rsidRPr="00D35B84">
              <w:rPr>
                <w:rStyle w:val="Hipervnculo"/>
                <w:rFonts w:eastAsia="Calibri"/>
                <w:i/>
                <w:noProof/>
                <w:lang w:val="es-ES_tradnl"/>
              </w:rPr>
              <w:t>2.1</w:t>
            </w:r>
            <w:r>
              <w:rPr>
                <w:rFonts w:eastAsiaTheme="minorEastAsia"/>
                <w:noProof/>
                <w:lang w:eastAsia="es-ES"/>
              </w:rPr>
              <w:tab/>
            </w:r>
            <w:r w:rsidRPr="00D35B84">
              <w:rPr>
                <w:rStyle w:val="Hipervnculo"/>
                <w:rFonts w:eastAsia="Calibri"/>
                <w:i/>
                <w:noProof/>
                <w:lang w:val="es-ES_tradnl"/>
              </w:rPr>
              <w:t>Globalización</w:t>
            </w:r>
            <w:r>
              <w:rPr>
                <w:noProof/>
                <w:webHidden/>
              </w:rPr>
              <w:tab/>
            </w:r>
            <w:r>
              <w:rPr>
                <w:noProof/>
                <w:webHidden/>
              </w:rPr>
              <w:fldChar w:fldCharType="begin"/>
            </w:r>
            <w:r>
              <w:rPr>
                <w:noProof/>
                <w:webHidden/>
              </w:rPr>
              <w:instrText xml:space="preserve"> PAGEREF _Toc486428506 \h </w:instrText>
            </w:r>
            <w:r>
              <w:rPr>
                <w:noProof/>
                <w:webHidden/>
              </w:rPr>
            </w:r>
            <w:r>
              <w:rPr>
                <w:noProof/>
                <w:webHidden/>
              </w:rPr>
              <w:fldChar w:fldCharType="separate"/>
            </w:r>
            <w:r w:rsidR="00376866">
              <w:rPr>
                <w:noProof/>
                <w:webHidden/>
              </w:rPr>
              <w:t>7</w:t>
            </w:r>
            <w:r>
              <w:rPr>
                <w:noProof/>
                <w:webHidden/>
              </w:rPr>
              <w:fldChar w:fldCharType="end"/>
            </w:r>
          </w:hyperlink>
        </w:p>
        <w:p w:rsidR="009527AC" w:rsidRDefault="009527AC">
          <w:pPr>
            <w:pStyle w:val="TDC2"/>
            <w:rPr>
              <w:rFonts w:eastAsiaTheme="minorEastAsia"/>
              <w:lang w:eastAsia="es-ES"/>
            </w:rPr>
          </w:pPr>
          <w:hyperlink w:anchor="_Toc486428507" w:history="1">
            <w:r w:rsidRPr="00D35B84">
              <w:rPr>
                <w:rStyle w:val="Hipervnculo"/>
                <w:i/>
              </w:rPr>
              <w:t>2.2</w:t>
            </w:r>
            <w:r>
              <w:rPr>
                <w:rFonts w:eastAsiaTheme="minorEastAsia"/>
                <w:lang w:eastAsia="es-ES"/>
              </w:rPr>
              <w:tab/>
            </w:r>
            <w:r w:rsidRPr="00D35B84">
              <w:rPr>
                <w:rStyle w:val="Hipervnculo"/>
                <w:i/>
              </w:rPr>
              <w:t>Globalización y Deslocalización</w:t>
            </w:r>
            <w:r>
              <w:rPr>
                <w:webHidden/>
              </w:rPr>
              <w:tab/>
            </w:r>
            <w:r>
              <w:rPr>
                <w:webHidden/>
              </w:rPr>
              <w:fldChar w:fldCharType="begin"/>
            </w:r>
            <w:r>
              <w:rPr>
                <w:webHidden/>
              </w:rPr>
              <w:instrText xml:space="preserve"> PAGEREF _Toc486428507 \h </w:instrText>
            </w:r>
            <w:r>
              <w:rPr>
                <w:webHidden/>
              </w:rPr>
            </w:r>
            <w:r>
              <w:rPr>
                <w:webHidden/>
              </w:rPr>
              <w:fldChar w:fldCharType="separate"/>
            </w:r>
            <w:r w:rsidR="00376866">
              <w:rPr>
                <w:webHidden/>
              </w:rPr>
              <w:t>8</w:t>
            </w:r>
            <w:r>
              <w:rPr>
                <w:webHidden/>
              </w:rPr>
              <w:fldChar w:fldCharType="end"/>
            </w:r>
          </w:hyperlink>
        </w:p>
        <w:p w:rsidR="009527AC" w:rsidRDefault="009527AC">
          <w:pPr>
            <w:pStyle w:val="TDC2"/>
            <w:rPr>
              <w:rFonts w:eastAsiaTheme="minorEastAsia"/>
              <w:lang w:eastAsia="es-ES"/>
            </w:rPr>
          </w:pPr>
          <w:hyperlink w:anchor="_Toc486428508" w:history="1">
            <w:r w:rsidRPr="00D35B84">
              <w:rPr>
                <w:rStyle w:val="Hipervnculo"/>
                <w:i/>
              </w:rPr>
              <w:t>2.3</w:t>
            </w:r>
            <w:r>
              <w:rPr>
                <w:rFonts w:eastAsiaTheme="minorEastAsia"/>
                <w:lang w:eastAsia="es-ES"/>
              </w:rPr>
              <w:tab/>
            </w:r>
            <w:r w:rsidRPr="00D35B84">
              <w:rPr>
                <w:rStyle w:val="Hipervnculo"/>
                <w:i/>
              </w:rPr>
              <w:t>Inversión Directa Extranjera, Comercio Exterior e Internacionalización como elementos afectos a la deslocalización</w:t>
            </w:r>
            <w:r>
              <w:rPr>
                <w:webHidden/>
              </w:rPr>
              <w:tab/>
            </w:r>
            <w:r>
              <w:rPr>
                <w:webHidden/>
              </w:rPr>
              <w:fldChar w:fldCharType="begin"/>
            </w:r>
            <w:r>
              <w:rPr>
                <w:webHidden/>
              </w:rPr>
              <w:instrText xml:space="preserve"> PAGEREF _Toc486428508 \h </w:instrText>
            </w:r>
            <w:r>
              <w:rPr>
                <w:webHidden/>
              </w:rPr>
            </w:r>
            <w:r>
              <w:rPr>
                <w:webHidden/>
              </w:rPr>
              <w:fldChar w:fldCharType="separate"/>
            </w:r>
            <w:r w:rsidR="00376866">
              <w:rPr>
                <w:webHidden/>
              </w:rPr>
              <w:t>9</w:t>
            </w:r>
            <w:r>
              <w:rPr>
                <w:webHidden/>
              </w:rPr>
              <w:fldChar w:fldCharType="end"/>
            </w:r>
          </w:hyperlink>
        </w:p>
        <w:p w:rsidR="009527AC" w:rsidRDefault="009527AC">
          <w:pPr>
            <w:pStyle w:val="TDC2"/>
            <w:rPr>
              <w:rFonts w:eastAsiaTheme="minorEastAsia"/>
              <w:lang w:eastAsia="es-ES"/>
            </w:rPr>
          </w:pPr>
          <w:hyperlink w:anchor="_Toc486428509" w:history="1">
            <w:r w:rsidRPr="00D35B84">
              <w:rPr>
                <w:rStyle w:val="Hipervnculo"/>
                <w:i/>
              </w:rPr>
              <w:t>2.2</w:t>
            </w:r>
            <w:r>
              <w:rPr>
                <w:rFonts w:eastAsiaTheme="minorEastAsia"/>
                <w:lang w:eastAsia="es-ES"/>
              </w:rPr>
              <w:tab/>
            </w:r>
            <w:r w:rsidRPr="00D35B84">
              <w:rPr>
                <w:rStyle w:val="Hipervnculo"/>
                <w:i/>
              </w:rPr>
              <w:t>Aproximación a la deslocalización empresarial</w:t>
            </w:r>
            <w:r>
              <w:rPr>
                <w:webHidden/>
              </w:rPr>
              <w:tab/>
            </w:r>
            <w:r>
              <w:rPr>
                <w:webHidden/>
              </w:rPr>
              <w:fldChar w:fldCharType="begin"/>
            </w:r>
            <w:r>
              <w:rPr>
                <w:webHidden/>
              </w:rPr>
              <w:instrText xml:space="preserve"> PAGEREF _Toc486428509 \h </w:instrText>
            </w:r>
            <w:r>
              <w:rPr>
                <w:webHidden/>
              </w:rPr>
            </w:r>
            <w:r>
              <w:rPr>
                <w:webHidden/>
              </w:rPr>
              <w:fldChar w:fldCharType="separate"/>
            </w:r>
            <w:r w:rsidR="00376866">
              <w:rPr>
                <w:webHidden/>
              </w:rPr>
              <w:t>11</w:t>
            </w:r>
            <w:r>
              <w:rPr>
                <w:webHidden/>
              </w:rPr>
              <w:fldChar w:fldCharType="end"/>
            </w:r>
          </w:hyperlink>
        </w:p>
        <w:p w:rsidR="009527AC" w:rsidRDefault="009527AC">
          <w:pPr>
            <w:pStyle w:val="TDC2"/>
            <w:rPr>
              <w:rFonts w:eastAsiaTheme="minorEastAsia"/>
              <w:lang w:eastAsia="es-ES"/>
            </w:rPr>
          </w:pPr>
          <w:hyperlink w:anchor="_Toc486428510" w:history="1">
            <w:r w:rsidRPr="00D35B84">
              <w:rPr>
                <w:rStyle w:val="Hipervnculo"/>
                <w:i/>
              </w:rPr>
              <w:t>2.3</w:t>
            </w:r>
            <w:r>
              <w:rPr>
                <w:rFonts w:eastAsiaTheme="minorEastAsia"/>
                <w:lang w:eastAsia="es-ES"/>
              </w:rPr>
              <w:tab/>
            </w:r>
            <w:r w:rsidRPr="00D35B84">
              <w:rPr>
                <w:rStyle w:val="Hipervnculo"/>
                <w:i/>
              </w:rPr>
              <w:t>Causas y consecuencias de la deslocalización empresarial</w:t>
            </w:r>
            <w:r>
              <w:rPr>
                <w:webHidden/>
              </w:rPr>
              <w:tab/>
            </w:r>
            <w:r>
              <w:rPr>
                <w:webHidden/>
              </w:rPr>
              <w:fldChar w:fldCharType="begin"/>
            </w:r>
            <w:r>
              <w:rPr>
                <w:webHidden/>
              </w:rPr>
              <w:instrText xml:space="preserve"> PAGEREF _Toc486428510 \h </w:instrText>
            </w:r>
            <w:r>
              <w:rPr>
                <w:webHidden/>
              </w:rPr>
            </w:r>
            <w:r>
              <w:rPr>
                <w:webHidden/>
              </w:rPr>
              <w:fldChar w:fldCharType="separate"/>
            </w:r>
            <w:r w:rsidR="00376866">
              <w:rPr>
                <w:webHidden/>
              </w:rPr>
              <w:t>13</w:t>
            </w:r>
            <w:r>
              <w:rPr>
                <w:webHidden/>
              </w:rPr>
              <w:fldChar w:fldCharType="end"/>
            </w:r>
          </w:hyperlink>
        </w:p>
        <w:p w:rsidR="009527AC" w:rsidRDefault="009527AC">
          <w:pPr>
            <w:pStyle w:val="TDC2"/>
            <w:rPr>
              <w:rFonts w:eastAsiaTheme="minorEastAsia"/>
              <w:lang w:eastAsia="es-ES"/>
            </w:rPr>
          </w:pPr>
          <w:hyperlink w:anchor="_Toc486428511" w:history="1">
            <w:r w:rsidRPr="00D35B84">
              <w:rPr>
                <w:rStyle w:val="Hipervnculo"/>
                <w:i/>
              </w:rPr>
              <w:t>2.4</w:t>
            </w:r>
            <w:r>
              <w:rPr>
                <w:rFonts w:eastAsiaTheme="minorEastAsia"/>
                <w:lang w:eastAsia="es-ES"/>
              </w:rPr>
              <w:tab/>
            </w:r>
            <w:r w:rsidRPr="00D35B84">
              <w:rPr>
                <w:rStyle w:val="Hipervnculo"/>
                <w:i/>
              </w:rPr>
              <w:t>Tipos de deslocalización</w:t>
            </w:r>
            <w:r>
              <w:rPr>
                <w:webHidden/>
              </w:rPr>
              <w:tab/>
            </w:r>
            <w:r>
              <w:rPr>
                <w:webHidden/>
              </w:rPr>
              <w:fldChar w:fldCharType="begin"/>
            </w:r>
            <w:r>
              <w:rPr>
                <w:webHidden/>
              </w:rPr>
              <w:instrText xml:space="preserve"> PAGEREF _Toc486428511 \h </w:instrText>
            </w:r>
            <w:r>
              <w:rPr>
                <w:webHidden/>
              </w:rPr>
            </w:r>
            <w:r>
              <w:rPr>
                <w:webHidden/>
              </w:rPr>
              <w:fldChar w:fldCharType="separate"/>
            </w:r>
            <w:r w:rsidR="00376866">
              <w:rPr>
                <w:webHidden/>
              </w:rPr>
              <w:t>16</w:t>
            </w:r>
            <w:r>
              <w:rPr>
                <w:webHidden/>
              </w:rPr>
              <w:fldChar w:fldCharType="end"/>
            </w:r>
          </w:hyperlink>
        </w:p>
        <w:p w:rsidR="009527AC" w:rsidRDefault="009527AC">
          <w:pPr>
            <w:pStyle w:val="TDC2"/>
            <w:rPr>
              <w:rFonts w:eastAsiaTheme="minorEastAsia"/>
              <w:lang w:eastAsia="es-ES"/>
            </w:rPr>
          </w:pPr>
          <w:hyperlink w:anchor="_Toc486428512" w:history="1">
            <w:r w:rsidRPr="00D35B84">
              <w:rPr>
                <w:rStyle w:val="Hipervnculo"/>
                <w:i/>
              </w:rPr>
              <w:t xml:space="preserve">2.6 </w:t>
            </w:r>
            <w:r w:rsidR="00D96E3A">
              <w:rPr>
                <w:rStyle w:val="Hipervnculo"/>
                <w:i/>
              </w:rPr>
              <w:t xml:space="preserve">       </w:t>
            </w:r>
            <w:r w:rsidRPr="00D35B84">
              <w:rPr>
                <w:rStyle w:val="Hipervnculo"/>
                <w:i/>
              </w:rPr>
              <w:t>Medidas y Limitaciones de la Deslocalización</w:t>
            </w:r>
            <w:r>
              <w:rPr>
                <w:webHidden/>
              </w:rPr>
              <w:tab/>
            </w:r>
            <w:r>
              <w:rPr>
                <w:webHidden/>
              </w:rPr>
              <w:fldChar w:fldCharType="begin"/>
            </w:r>
            <w:r>
              <w:rPr>
                <w:webHidden/>
              </w:rPr>
              <w:instrText xml:space="preserve"> PAGEREF _Toc486428512 \h </w:instrText>
            </w:r>
            <w:r>
              <w:rPr>
                <w:webHidden/>
              </w:rPr>
            </w:r>
            <w:r>
              <w:rPr>
                <w:webHidden/>
              </w:rPr>
              <w:fldChar w:fldCharType="separate"/>
            </w:r>
            <w:r w:rsidR="00376866">
              <w:rPr>
                <w:webHidden/>
              </w:rPr>
              <w:t>18</w:t>
            </w:r>
            <w:r>
              <w:rPr>
                <w:webHidden/>
              </w:rPr>
              <w:fldChar w:fldCharType="end"/>
            </w:r>
          </w:hyperlink>
        </w:p>
        <w:p w:rsidR="009527AC" w:rsidRDefault="009527AC">
          <w:pPr>
            <w:pStyle w:val="TDC2"/>
            <w:rPr>
              <w:rFonts w:eastAsiaTheme="minorEastAsia"/>
              <w:lang w:eastAsia="es-ES"/>
            </w:rPr>
          </w:pPr>
          <w:hyperlink w:anchor="_Toc486428513" w:history="1">
            <w:r w:rsidRPr="00D35B84">
              <w:rPr>
                <w:rStyle w:val="Hipervnculo"/>
                <w:i/>
              </w:rPr>
              <w:t>2.7</w:t>
            </w:r>
            <w:r>
              <w:rPr>
                <w:rFonts w:eastAsiaTheme="minorEastAsia"/>
                <w:lang w:eastAsia="es-ES"/>
              </w:rPr>
              <w:tab/>
            </w:r>
            <w:r w:rsidRPr="00D35B84">
              <w:rPr>
                <w:rStyle w:val="Hipervnculo"/>
                <w:i/>
              </w:rPr>
              <w:t>Compensación a la deslocalización</w:t>
            </w:r>
            <w:r>
              <w:rPr>
                <w:webHidden/>
              </w:rPr>
              <w:tab/>
            </w:r>
            <w:r>
              <w:rPr>
                <w:webHidden/>
              </w:rPr>
              <w:fldChar w:fldCharType="begin"/>
            </w:r>
            <w:r>
              <w:rPr>
                <w:webHidden/>
              </w:rPr>
              <w:instrText xml:space="preserve"> PAGEREF _Toc486428513 \h </w:instrText>
            </w:r>
            <w:r>
              <w:rPr>
                <w:webHidden/>
              </w:rPr>
            </w:r>
            <w:r>
              <w:rPr>
                <w:webHidden/>
              </w:rPr>
              <w:fldChar w:fldCharType="separate"/>
            </w:r>
            <w:r w:rsidR="00376866">
              <w:rPr>
                <w:webHidden/>
              </w:rPr>
              <w:t>19</w:t>
            </w:r>
            <w:r>
              <w:rPr>
                <w:webHidden/>
              </w:rPr>
              <w:fldChar w:fldCharType="end"/>
            </w:r>
          </w:hyperlink>
        </w:p>
        <w:p w:rsidR="009527AC" w:rsidRDefault="009527AC">
          <w:pPr>
            <w:pStyle w:val="TDC2"/>
            <w:rPr>
              <w:rFonts w:eastAsiaTheme="minorEastAsia"/>
              <w:lang w:eastAsia="es-ES"/>
            </w:rPr>
          </w:pPr>
          <w:hyperlink w:anchor="_Toc486428514" w:history="1">
            <w:r w:rsidRPr="00D35B84">
              <w:rPr>
                <w:rStyle w:val="Hipervnculo"/>
                <w:i/>
              </w:rPr>
              <w:t>2.8</w:t>
            </w:r>
            <w:r>
              <w:rPr>
                <w:rFonts w:eastAsiaTheme="minorEastAsia"/>
                <w:lang w:eastAsia="es-ES"/>
              </w:rPr>
              <w:tab/>
            </w:r>
            <w:r w:rsidRPr="00D35B84">
              <w:rPr>
                <w:rStyle w:val="Hipervnculo"/>
                <w:i/>
              </w:rPr>
              <w:t>Factores a estudiar en las operaciones de deslocalización</w:t>
            </w:r>
            <w:r>
              <w:rPr>
                <w:webHidden/>
              </w:rPr>
              <w:tab/>
            </w:r>
            <w:r>
              <w:rPr>
                <w:webHidden/>
              </w:rPr>
              <w:fldChar w:fldCharType="begin"/>
            </w:r>
            <w:r>
              <w:rPr>
                <w:webHidden/>
              </w:rPr>
              <w:instrText xml:space="preserve"> PAGEREF _Toc486428514 \h </w:instrText>
            </w:r>
            <w:r>
              <w:rPr>
                <w:webHidden/>
              </w:rPr>
            </w:r>
            <w:r>
              <w:rPr>
                <w:webHidden/>
              </w:rPr>
              <w:fldChar w:fldCharType="separate"/>
            </w:r>
            <w:r w:rsidR="00376866">
              <w:rPr>
                <w:webHidden/>
              </w:rPr>
              <w:t>19</w:t>
            </w:r>
            <w:r>
              <w:rPr>
                <w:webHidden/>
              </w:rPr>
              <w:fldChar w:fldCharType="end"/>
            </w:r>
          </w:hyperlink>
        </w:p>
        <w:p w:rsidR="009527AC" w:rsidRDefault="009527AC">
          <w:pPr>
            <w:pStyle w:val="TDC2"/>
            <w:rPr>
              <w:rFonts w:eastAsiaTheme="minorEastAsia"/>
              <w:lang w:eastAsia="es-ES"/>
            </w:rPr>
          </w:pPr>
          <w:hyperlink w:anchor="_Toc486428515" w:history="1">
            <w:r w:rsidRPr="00D35B84">
              <w:rPr>
                <w:rStyle w:val="Hipervnculo"/>
                <w:i/>
              </w:rPr>
              <w:t>2.9</w:t>
            </w:r>
            <w:r>
              <w:rPr>
                <w:rFonts w:eastAsiaTheme="minorEastAsia"/>
                <w:lang w:eastAsia="es-ES"/>
              </w:rPr>
              <w:tab/>
            </w:r>
            <w:r w:rsidRPr="00D35B84">
              <w:rPr>
                <w:rStyle w:val="Hipervnculo"/>
                <w:i/>
              </w:rPr>
              <w:t>Deslocalización en España</w:t>
            </w:r>
            <w:r>
              <w:rPr>
                <w:webHidden/>
              </w:rPr>
              <w:tab/>
            </w:r>
            <w:r>
              <w:rPr>
                <w:webHidden/>
              </w:rPr>
              <w:fldChar w:fldCharType="begin"/>
            </w:r>
            <w:r>
              <w:rPr>
                <w:webHidden/>
              </w:rPr>
              <w:instrText xml:space="preserve"> PAGEREF _Toc486428515 \h </w:instrText>
            </w:r>
            <w:r>
              <w:rPr>
                <w:webHidden/>
              </w:rPr>
            </w:r>
            <w:r>
              <w:rPr>
                <w:webHidden/>
              </w:rPr>
              <w:fldChar w:fldCharType="separate"/>
            </w:r>
            <w:r w:rsidR="00376866">
              <w:rPr>
                <w:webHidden/>
              </w:rPr>
              <w:t>21</w:t>
            </w:r>
            <w:r>
              <w:rPr>
                <w:webHidden/>
              </w:rPr>
              <w:fldChar w:fldCharType="end"/>
            </w:r>
          </w:hyperlink>
        </w:p>
        <w:p w:rsidR="009527AC" w:rsidRDefault="009527AC">
          <w:pPr>
            <w:pStyle w:val="TDC1"/>
            <w:tabs>
              <w:tab w:val="left" w:pos="440"/>
              <w:tab w:val="right" w:leader="dot" w:pos="8494"/>
            </w:tabs>
            <w:rPr>
              <w:rFonts w:eastAsiaTheme="minorEastAsia"/>
              <w:noProof/>
              <w:lang w:eastAsia="es-ES"/>
            </w:rPr>
          </w:pPr>
          <w:hyperlink w:anchor="_Toc486428516" w:history="1">
            <w:r w:rsidRPr="00D35B84">
              <w:rPr>
                <w:rStyle w:val="Hipervnculo"/>
                <w:noProof/>
              </w:rPr>
              <w:t>3</w:t>
            </w:r>
            <w:r>
              <w:rPr>
                <w:rFonts w:eastAsiaTheme="minorEastAsia"/>
                <w:noProof/>
                <w:lang w:eastAsia="es-ES"/>
              </w:rPr>
              <w:tab/>
            </w:r>
            <w:r w:rsidRPr="00D35B84">
              <w:rPr>
                <w:rStyle w:val="Hipervnculo"/>
                <w:noProof/>
              </w:rPr>
              <w:t>PROSPUESTA DE PROYECTO: CASOS PRACTICOS DE DESLOCALIZACIÓNES DE EMPRESAS</w:t>
            </w:r>
            <w:r>
              <w:rPr>
                <w:noProof/>
                <w:webHidden/>
              </w:rPr>
              <w:tab/>
            </w:r>
            <w:r>
              <w:rPr>
                <w:noProof/>
                <w:webHidden/>
              </w:rPr>
              <w:fldChar w:fldCharType="begin"/>
            </w:r>
            <w:r>
              <w:rPr>
                <w:noProof/>
                <w:webHidden/>
              </w:rPr>
              <w:instrText xml:space="preserve"> PAGEREF _Toc486428516 \h </w:instrText>
            </w:r>
            <w:r>
              <w:rPr>
                <w:noProof/>
                <w:webHidden/>
              </w:rPr>
            </w:r>
            <w:r>
              <w:rPr>
                <w:noProof/>
                <w:webHidden/>
              </w:rPr>
              <w:fldChar w:fldCharType="separate"/>
            </w:r>
            <w:r w:rsidR="00376866">
              <w:rPr>
                <w:noProof/>
                <w:webHidden/>
              </w:rPr>
              <w:t>28</w:t>
            </w:r>
            <w:r>
              <w:rPr>
                <w:noProof/>
                <w:webHidden/>
              </w:rPr>
              <w:fldChar w:fldCharType="end"/>
            </w:r>
          </w:hyperlink>
        </w:p>
        <w:p w:rsidR="009527AC" w:rsidRDefault="009527AC">
          <w:pPr>
            <w:pStyle w:val="TDC2"/>
            <w:rPr>
              <w:rFonts w:eastAsiaTheme="minorEastAsia"/>
              <w:lang w:eastAsia="es-ES"/>
            </w:rPr>
          </w:pPr>
          <w:hyperlink w:anchor="_Toc486428517" w:history="1">
            <w:r w:rsidRPr="00D35B84">
              <w:rPr>
                <w:rStyle w:val="Hipervnculo"/>
                <w:rFonts w:eastAsia="Calibri"/>
                <w:i/>
              </w:rPr>
              <w:t>3.2 Deslocalización en España, Casos Prácticos</w:t>
            </w:r>
            <w:r>
              <w:rPr>
                <w:webHidden/>
              </w:rPr>
              <w:tab/>
            </w:r>
            <w:r>
              <w:rPr>
                <w:webHidden/>
              </w:rPr>
              <w:fldChar w:fldCharType="begin"/>
            </w:r>
            <w:r>
              <w:rPr>
                <w:webHidden/>
              </w:rPr>
              <w:instrText xml:space="preserve"> PAGEREF _Toc486428517 \h </w:instrText>
            </w:r>
            <w:r>
              <w:rPr>
                <w:webHidden/>
              </w:rPr>
            </w:r>
            <w:r>
              <w:rPr>
                <w:webHidden/>
              </w:rPr>
              <w:fldChar w:fldCharType="separate"/>
            </w:r>
            <w:r w:rsidR="00376866">
              <w:rPr>
                <w:webHidden/>
              </w:rPr>
              <w:t>28</w:t>
            </w:r>
            <w:r>
              <w:rPr>
                <w:webHidden/>
              </w:rPr>
              <w:fldChar w:fldCharType="end"/>
            </w:r>
          </w:hyperlink>
        </w:p>
        <w:p w:rsidR="009527AC" w:rsidRDefault="00D96E3A">
          <w:pPr>
            <w:pStyle w:val="TDC3"/>
            <w:tabs>
              <w:tab w:val="right" w:leader="dot" w:pos="8494"/>
            </w:tabs>
            <w:rPr>
              <w:rFonts w:eastAsiaTheme="minorEastAsia"/>
              <w:noProof/>
              <w:lang w:eastAsia="es-ES"/>
            </w:rPr>
          </w:pPr>
          <w:r>
            <w:rPr>
              <w:rStyle w:val="Hipervnculo"/>
              <w:noProof/>
            </w:rPr>
            <w:t xml:space="preserve"> </w:t>
          </w:r>
          <w:hyperlink w:anchor="_Toc486428587" w:history="1">
            <w:r w:rsidR="009527AC" w:rsidRPr="00D35B84">
              <w:rPr>
                <w:rStyle w:val="Hipervnculo"/>
                <w:i/>
                <w:noProof/>
              </w:rPr>
              <w:t>Objetivos Generales de los estudios</w:t>
            </w:r>
            <w:r w:rsidR="009527AC">
              <w:rPr>
                <w:noProof/>
                <w:webHidden/>
              </w:rPr>
              <w:tab/>
            </w:r>
            <w:r w:rsidR="009527AC">
              <w:rPr>
                <w:noProof/>
                <w:webHidden/>
              </w:rPr>
              <w:fldChar w:fldCharType="begin"/>
            </w:r>
            <w:r w:rsidR="009527AC">
              <w:rPr>
                <w:noProof/>
                <w:webHidden/>
              </w:rPr>
              <w:instrText xml:space="preserve"> PAGEREF _Toc486428587 \h </w:instrText>
            </w:r>
            <w:r w:rsidR="009527AC">
              <w:rPr>
                <w:noProof/>
                <w:webHidden/>
              </w:rPr>
            </w:r>
            <w:r w:rsidR="009527AC">
              <w:rPr>
                <w:noProof/>
                <w:webHidden/>
              </w:rPr>
              <w:fldChar w:fldCharType="separate"/>
            </w:r>
            <w:r w:rsidR="00376866">
              <w:rPr>
                <w:noProof/>
                <w:webHidden/>
              </w:rPr>
              <w:t>35</w:t>
            </w:r>
            <w:r w:rsidR="009527AC">
              <w:rPr>
                <w:noProof/>
                <w:webHidden/>
              </w:rPr>
              <w:fldChar w:fldCharType="end"/>
            </w:r>
          </w:hyperlink>
        </w:p>
        <w:p w:rsidR="009527AC" w:rsidRDefault="009527AC">
          <w:pPr>
            <w:pStyle w:val="TDC3"/>
            <w:tabs>
              <w:tab w:val="right" w:leader="dot" w:pos="8494"/>
            </w:tabs>
            <w:rPr>
              <w:rFonts w:eastAsiaTheme="minorEastAsia"/>
              <w:noProof/>
              <w:lang w:eastAsia="es-ES"/>
            </w:rPr>
          </w:pPr>
          <w:hyperlink w:anchor="_Toc486428588" w:history="1">
            <w:r w:rsidRPr="00D35B84">
              <w:rPr>
                <w:rStyle w:val="Hipervnculo"/>
                <w:i/>
                <w:noProof/>
              </w:rPr>
              <w:t>Objetivos Específicos que tienen la mayoría de las empresas</w:t>
            </w:r>
            <w:r>
              <w:rPr>
                <w:noProof/>
                <w:webHidden/>
              </w:rPr>
              <w:tab/>
            </w:r>
            <w:r>
              <w:rPr>
                <w:noProof/>
                <w:webHidden/>
              </w:rPr>
              <w:fldChar w:fldCharType="begin"/>
            </w:r>
            <w:r>
              <w:rPr>
                <w:noProof/>
                <w:webHidden/>
              </w:rPr>
              <w:instrText xml:space="preserve"> PAGEREF _Toc486428588 \h </w:instrText>
            </w:r>
            <w:r>
              <w:rPr>
                <w:noProof/>
                <w:webHidden/>
              </w:rPr>
            </w:r>
            <w:r>
              <w:rPr>
                <w:noProof/>
                <w:webHidden/>
              </w:rPr>
              <w:fldChar w:fldCharType="separate"/>
            </w:r>
            <w:r w:rsidR="00376866">
              <w:rPr>
                <w:noProof/>
                <w:webHidden/>
              </w:rPr>
              <w:t>35</w:t>
            </w:r>
            <w:r>
              <w:rPr>
                <w:noProof/>
                <w:webHidden/>
              </w:rPr>
              <w:fldChar w:fldCharType="end"/>
            </w:r>
          </w:hyperlink>
        </w:p>
        <w:p w:rsidR="009527AC" w:rsidRDefault="009527AC">
          <w:pPr>
            <w:pStyle w:val="TDC2"/>
            <w:rPr>
              <w:rFonts w:eastAsiaTheme="minorEastAsia"/>
              <w:lang w:eastAsia="es-ES"/>
            </w:rPr>
          </w:pPr>
          <w:hyperlink w:anchor="_Toc486428589" w:history="1">
            <w:r w:rsidRPr="00D35B84">
              <w:rPr>
                <w:rStyle w:val="Hipervnculo"/>
                <w:rFonts w:eastAsia="Calibri"/>
                <w:i/>
              </w:rPr>
              <w:t>3.4</w:t>
            </w:r>
            <w:r>
              <w:rPr>
                <w:rFonts w:eastAsiaTheme="minorEastAsia"/>
                <w:lang w:eastAsia="es-ES"/>
              </w:rPr>
              <w:tab/>
            </w:r>
            <w:r w:rsidRPr="00D35B84">
              <w:rPr>
                <w:rStyle w:val="Hipervnculo"/>
                <w:rFonts w:eastAsia="Calibri"/>
                <w:i/>
              </w:rPr>
              <w:t>Gráficos de la práctica</w:t>
            </w:r>
            <w:r>
              <w:rPr>
                <w:webHidden/>
              </w:rPr>
              <w:tab/>
            </w:r>
            <w:r>
              <w:rPr>
                <w:webHidden/>
              </w:rPr>
              <w:fldChar w:fldCharType="begin"/>
            </w:r>
            <w:r>
              <w:rPr>
                <w:webHidden/>
              </w:rPr>
              <w:instrText xml:space="preserve"> PAGEREF _Toc486428589 \h </w:instrText>
            </w:r>
            <w:r>
              <w:rPr>
                <w:webHidden/>
              </w:rPr>
            </w:r>
            <w:r>
              <w:rPr>
                <w:webHidden/>
              </w:rPr>
              <w:fldChar w:fldCharType="separate"/>
            </w:r>
            <w:r w:rsidR="00376866">
              <w:rPr>
                <w:webHidden/>
              </w:rPr>
              <w:t>35</w:t>
            </w:r>
            <w:r>
              <w:rPr>
                <w:webHidden/>
              </w:rPr>
              <w:fldChar w:fldCharType="end"/>
            </w:r>
          </w:hyperlink>
        </w:p>
        <w:p w:rsidR="009527AC" w:rsidRDefault="009527AC">
          <w:pPr>
            <w:pStyle w:val="TDC2"/>
            <w:rPr>
              <w:rFonts w:eastAsiaTheme="minorEastAsia"/>
              <w:lang w:eastAsia="es-ES"/>
            </w:rPr>
          </w:pPr>
          <w:hyperlink w:anchor="_Toc486428590" w:history="1">
            <w:r w:rsidRPr="00D35B84">
              <w:rPr>
                <w:rStyle w:val="Hipervnculo"/>
                <w:i/>
              </w:rPr>
              <w:t>3.5</w:t>
            </w:r>
            <w:r>
              <w:rPr>
                <w:rFonts w:eastAsiaTheme="minorEastAsia"/>
                <w:lang w:eastAsia="es-ES"/>
              </w:rPr>
              <w:tab/>
            </w:r>
            <w:r w:rsidRPr="00D35B84">
              <w:rPr>
                <w:rStyle w:val="Hipervnculo"/>
                <w:i/>
              </w:rPr>
              <w:t>Conclusión</w:t>
            </w:r>
            <w:r>
              <w:rPr>
                <w:webHidden/>
              </w:rPr>
              <w:tab/>
            </w:r>
            <w:r>
              <w:rPr>
                <w:webHidden/>
              </w:rPr>
              <w:fldChar w:fldCharType="begin"/>
            </w:r>
            <w:r>
              <w:rPr>
                <w:webHidden/>
              </w:rPr>
              <w:instrText xml:space="preserve"> PAGEREF _Toc486428590 \h </w:instrText>
            </w:r>
            <w:r>
              <w:rPr>
                <w:webHidden/>
              </w:rPr>
            </w:r>
            <w:r>
              <w:rPr>
                <w:webHidden/>
              </w:rPr>
              <w:fldChar w:fldCharType="separate"/>
            </w:r>
            <w:r w:rsidR="00376866">
              <w:rPr>
                <w:webHidden/>
              </w:rPr>
              <w:t>38</w:t>
            </w:r>
            <w:r>
              <w:rPr>
                <w:webHidden/>
              </w:rPr>
              <w:fldChar w:fldCharType="end"/>
            </w:r>
          </w:hyperlink>
        </w:p>
        <w:p w:rsidR="009527AC" w:rsidRDefault="009527AC">
          <w:pPr>
            <w:pStyle w:val="TDC1"/>
            <w:tabs>
              <w:tab w:val="right" w:leader="dot" w:pos="8494"/>
            </w:tabs>
            <w:rPr>
              <w:rFonts w:eastAsiaTheme="minorEastAsia"/>
              <w:noProof/>
              <w:lang w:eastAsia="es-ES"/>
            </w:rPr>
          </w:pPr>
          <w:hyperlink w:anchor="_Toc486428591" w:history="1">
            <w:r w:rsidRPr="00D35B84">
              <w:rPr>
                <w:rStyle w:val="Hipervnculo"/>
                <w:noProof/>
              </w:rPr>
              <w:t>4.</w:t>
            </w:r>
            <w:r w:rsidR="00D96E3A">
              <w:rPr>
                <w:rStyle w:val="Hipervnculo"/>
                <w:noProof/>
              </w:rPr>
              <w:t xml:space="preserve">     </w:t>
            </w:r>
            <w:r w:rsidRPr="00D35B84">
              <w:rPr>
                <w:rStyle w:val="Hipervnculo"/>
                <w:noProof/>
              </w:rPr>
              <w:t xml:space="preserve"> BIBLIOGRAFÍA</w:t>
            </w:r>
            <w:r>
              <w:rPr>
                <w:noProof/>
                <w:webHidden/>
              </w:rPr>
              <w:tab/>
            </w:r>
            <w:r>
              <w:rPr>
                <w:noProof/>
                <w:webHidden/>
              </w:rPr>
              <w:fldChar w:fldCharType="begin"/>
            </w:r>
            <w:r>
              <w:rPr>
                <w:noProof/>
                <w:webHidden/>
              </w:rPr>
              <w:instrText xml:space="preserve"> PAGEREF _Toc486428591 \h </w:instrText>
            </w:r>
            <w:r>
              <w:rPr>
                <w:noProof/>
                <w:webHidden/>
              </w:rPr>
            </w:r>
            <w:r>
              <w:rPr>
                <w:noProof/>
                <w:webHidden/>
              </w:rPr>
              <w:fldChar w:fldCharType="separate"/>
            </w:r>
            <w:r w:rsidR="00376866">
              <w:rPr>
                <w:noProof/>
                <w:webHidden/>
              </w:rPr>
              <w:t>40</w:t>
            </w:r>
            <w:r>
              <w:rPr>
                <w:noProof/>
                <w:webHidden/>
              </w:rPr>
              <w:fldChar w:fldCharType="end"/>
            </w:r>
          </w:hyperlink>
        </w:p>
        <w:p w:rsidR="009527AC" w:rsidRDefault="009527AC">
          <w:pPr>
            <w:pStyle w:val="TDC1"/>
            <w:tabs>
              <w:tab w:val="left" w:pos="440"/>
              <w:tab w:val="right" w:leader="dot" w:pos="8494"/>
            </w:tabs>
            <w:rPr>
              <w:rFonts w:eastAsiaTheme="minorEastAsia"/>
              <w:noProof/>
              <w:lang w:eastAsia="es-ES"/>
            </w:rPr>
          </w:pPr>
          <w:hyperlink w:anchor="_Toc486428592" w:history="1">
            <w:r w:rsidRPr="00D35B84">
              <w:rPr>
                <w:rStyle w:val="Hipervnculo"/>
                <w:noProof/>
              </w:rPr>
              <w:t>5.</w:t>
            </w:r>
            <w:r>
              <w:rPr>
                <w:rFonts w:eastAsiaTheme="minorEastAsia"/>
                <w:noProof/>
                <w:lang w:eastAsia="es-ES"/>
              </w:rPr>
              <w:tab/>
            </w:r>
            <w:r w:rsidRPr="00D35B84">
              <w:rPr>
                <w:rStyle w:val="Hipervnculo"/>
                <w:noProof/>
              </w:rPr>
              <w:t>WEBGRAFÍA</w:t>
            </w:r>
            <w:r>
              <w:rPr>
                <w:noProof/>
                <w:webHidden/>
              </w:rPr>
              <w:tab/>
            </w:r>
            <w:r>
              <w:rPr>
                <w:noProof/>
                <w:webHidden/>
              </w:rPr>
              <w:fldChar w:fldCharType="begin"/>
            </w:r>
            <w:r>
              <w:rPr>
                <w:noProof/>
                <w:webHidden/>
              </w:rPr>
              <w:instrText xml:space="preserve"> PAGEREF _Toc486428592 \h </w:instrText>
            </w:r>
            <w:r>
              <w:rPr>
                <w:noProof/>
                <w:webHidden/>
              </w:rPr>
            </w:r>
            <w:r>
              <w:rPr>
                <w:noProof/>
                <w:webHidden/>
              </w:rPr>
              <w:fldChar w:fldCharType="separate"/>
            </w:r>
            <w:r w:rsidR="00376866">
              <w:rPr>
                <w:noProof/>
                <w:webHidden/>
              </w:rPr>
              <w:t>41</w:t>
            </w:r>
            <w:r>
              <w:rPr>
                <w:noProof/>
                <w:webHidden/>
              </w:rPr>
              <w:fldChar w:fldCharType="end"/>
            </w:r>
          </w:hyperlink>
        </w:p>
        <w:p w:rsidR="009527AC" w:rsidRDefault="009527AC">
          <w:pPr>
            <w:pStyle w:val="TDC1"/>
            <w:tabs>
              <w:tab w:val="left" w:pos="440"/>
              <w:tab w:val="right" w:leader="dot" w:pos="8494"/>
            </w:tabs>
            <w:rPr>
              <w:rFonts w:eastAsiaTheme="minorEastAsia"/>
              <w:noProof/>
              <w:lang w:eastAsia="es-ES"/>
            </w:rPr>
          </w:pPr>
          <w:hyperlink w:anchor="_Toc486428593" w:history="1">
            <w:r w:rsidRPr="00D35B84">
              <w:rPr>
                <w:rStyle w:val="Hipervnculo"/>
                <w:noProof/>
              </w:rPr>
              <w:t>6.</w:t>
            </w:r>
            <w:r>
              <w:rPr>
                <w:rFonts w:eastAsiaTheme="minorEastAsia"/>
                <w:noProof/>
                <w:lang w:eastAsia="es-ES"/>
              </w:rPr>
              <w:tab/>
            </w:r>
            <w:r w:rsidRPr="00D35B84">
              <w:rPr>
                <w:rStyle w:val="Hipervnculo"/>
                <w:noProof/>
              </w:rPr>
              <w:t>ANEXOS</w:t>
            </w:r>
            <w:r>
              <w:rPr>
                <w:noProof/>
                <w:webHidden/>
              </w:rPr>
              <w:tab/>
            </w:r>
            <w:r>
              <w:rPr>
                <w:noProof/>
                <w:webHidden/>
              </w:rPr>
              <w:fldChar w:fldCharType="begin"/>
            </w:r>
            <w:r>
              <w:rPr>
                <w:noProof/>
                <w:webHidden/>
              </w:rPr>
              <w:instrText xml:space="preserve"> PAGEREF _Toc486428593 \h </w:instrText>
            </w:r>
            <w:r>
              <w:rPr>
                <w:noProof/>
                <w:webHidden/>
              </w:rPr>
            </w:r>
            <w:r>
              <w:rPr>
                <w:noProof/>
                <w:webHidden/>
              </w:rPr>
              <w:fldChar w:fldCharType="separate"/>
            </w:r>
            <w:r w:rsidR="00376866">
              <w:rPr>
                <w:noProof/>
                <w:webHidden/>
              </w:rPr>
              <w:t>42</w:t>
            </w:r>
            <w:r>
              <w:rPr>
                <w:noProof/>
                <w:webHidden/>
              </w:rPr>
              <w:fldChar w:fldCharType="end"/>
            </w:r>
          </w:hyperlink>
        </w:p>
        <w:p w:rsidR="003D1CAF" w:rsidRPr="003D1CAF" w:rsidRDefault="00D63010" w:rsidP="003D1CAF">
          <w:r w:rsidRPr="00D4172D">
            <w:rPr>
              <w:rFonts w:ascii="Times New Roman" w:hAnsi="Times New Roman" w:cs="Times New Roman"/>
              <w:b/>
              <w:bCs/>
              <w:sz w:val="24"/>
              <w:szCs w:val="24"/>
            </w:rPr>
            <w:fldChar w:fldCharType="end"/>
          </w:r>
        </w:p>
      </w:sdtContent>
    </w:sdt>
    <w:p w:rsidR="00F428E5" w:rsidRDefault="00F428E5" w:rsidP="00FF3E6E">
      <w:pPr>
        <w:tabs>
          <w:tab w:val="left" w:pos="7410"/>
        </w:tabs>
      </w:pPr>
    </w:p>
    <w:p w:rsidR="00F428E5" w:rsidRDefault="00F428E5" w:rsidP="00FF3E6E">
      <w:pPr>
        <w:tabs>
          <w:tab w:val="left" w:pos="7410"/>
        </w:tabs>
      </w:pPr>
    </w:p>
    <w:p w:rsidR="00F428E5" w:rsidRDefault="00F428E5" w:rsidP="00FF3E6E">
      <w:pPr>
        <w:tabs>
          <w:tab w:val="left" w:pos="7410"/>
        </w:tabs>
      </w:pPr>
    </w:p>
    <w:p w:rsidR="00A05D4C" w:rsidRPr="00F217DA" w:rsidRDefault="00A05D4C" w:rsidP="00F217DA">
      <w:pPr>
        <w:tabs>
          <w:tab w:val="left" w:pos="7410"/>
        </w:tabs>
      </w:pPr>
    </w:p>
    <w:p w:rsidR="00D31242" w:rsidRDefault="00D31242" w:rsidP="00C50E7D">
      <w:pPr>
        <w:pStyle w:val="Ttulo"/>
        <w:ind w:left="2124" w:firstLine="708"/>
        <w:rPr>
          <w:rFonts w:ascii="Times New Roman" w:hAnsi="Times New Roman" w:cs="Times New Roman"/>
          <w:b/>
          <w:sz w:val="24"/>
          <w:szCs w:val="24"/>
        </w:rPr>
      </w:pPr>
      <w:r w:rsidRPr="00D849A3">
        <w:rPr>
          <w:rFonts w:ascii="Times New Roman" w:hAnsi="Times New Roman" w:cs="Times New Roman"/>
          <w:b/>
          <w:sz w:val="24"/>
          <w:szCs w:val="24"/>
        </w:rPr>
        <w:lastRenderedPageBreak/>
        <w:t>ÍNDICE</w:t>
      </w:r>
      <w:r>
        <w:rPr>
          <w:rFonts w:ascii="Times New Roman" w:hAnsi="Times New Roman" w:cs="Times New Roman"/>
          <w:b/>
          <w:sz w:val="24"/>
          <w:szCs w:val="24"/>
        </w:rPr>
        <w:t xml:space="preserve"> DE FIGURAS</w:t>
      </w:r>
    </w:p>
    <w:p w:rsidR="00D31242" w:rsidRPr="00D31242" w:rsidRDefault="00D31242" w:rsidP="00D31242"/>
    <w:p w:rsidR="00791B56" w:rsidRDefault="00791B56" w:rsidP="00791B56">
      <w:pPr>
        <w:spacing w:line="360" w:lineRule="auto"/>
        <w:jc w:val="both"/>
        <w:rPr>
          <w:rFonts w:ascii="Times New Roman" w:hAnsi="Times New Roman" w:cs="Times New Roman"/>
          <w:sz w:val="24"/>
          <w:szCs w:val="24"/>
        </w:rPr>
      </w:pPr>
      <w:r>
        <w:rPr>
          <w:rFonts w:ascii="Times New Roman" w:hAnsi="Times New Roman" w:cs="Times New Roman"/>
          <w:sz w:val="24"/>
          <w:szCs w:val="24"/>
        </w:rPr>
        <w:t>Figura 1: Acepciones de la dimensión ec</w:t>
      </w:r>
      <w:r w:rsidR="00F217DA">
        <w:rPr>
          <w:rFonts w:ascii="Times New Roman" w:hAnsi="Times New Roman" w:cs="Times New Roman"/>
          <w:sz w:val="24"/>
          <w:szCs w:val="24"/>
        </w:rPr>
        <w:t>onómica de la globalización</w:t>
      </w:r>
    </w:p>
    <w:p w:rsidR="0083136C" w:rsidRDefault="00791B56" w:rsidP="0083136C">
      <w:pPr>
        <w:tabs>
          <w:tab w:val="left" w:pos="2790"/>
        </w:tabs>
        <w:rPr>
          <w:rFonts w:ascii="Times New Roman" w:hAnsi="Times New Roman" w:cs="Times New Roman"/>
          <w:sz w:val="24"/>
          <w:szCs w:val="24"/>
        </w:rPr>
      </w:pPr>
      <w:r>
        <w:rPr>
          <w:rFonts w:ascii="Times New Roman" w:hAnsi="Times New Roman" w:cs="Times New Roman"/>
          <w:sz w:val="24"/>
          <w:szCs w:val="24"/>
        </w:rPr>
        <w:t>Figura 2: Cifras de Inversión Directa, años 2014,2015 y 2016.</w:t>
      </w:r>
    </w:p>
    <w:p w:rsidR="004D502E" w:rsidRDefault="00791B56" w:rsidP="004D502E">
      <w:pPr>
        <w:spacing w:line="360" w:lineRule="auto"/>
        <w:jc w:val="both"/>
        <w:rPr>
          <w:rFonts w:ascii="Times New Roman" w:hAnsi="Times New Roman" w:cs="Times New Roman"/>
          <w:sz w:val="24"/>
          <w:szCs w:val="24"/>
        </w:rPr>
      </w:pPr>
      <w:r>
        <w:rPr>
          <w:rFonts w:ascii="Times New Roman" w:hAnsi="Times New Roman" w:cs="Times New Roman"/>
          <w:sz w:val="24"/>
          <w:szCs w:val="24"/>
        </w:rPr>
        <w:t>Figura 3: Receptores de IDE, año 2015</w:t>
      </w:r>
    </w:p>
    <w:p w:rsidR="004D502E" w:rsidRDefault="004D502E" w:rsidP="00791B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Figura 4: Stock de IDE por Sectores, año 2015 </w:t>
      </w:r>
    </w:p>
    <w:p w:rsidR="00F60261" w:rsidRDefault="004D502E" w:rsidP="00791B56">
      <w:pPr>
        <w:spacing w:line="360" w:lineRule="auto"/>
        <w:jc w:val="both"/>
        <w:rPr>
          <w:rFonts w:ascii="Times New Roman" w:hAnsi="Times New Roman" w:cs="Times New Roman"/>
          <w:sz w:val="24"/>
          <w:szCs w:val="24"/>
        </w:rPr>
      </w:pPr>
      <w:r>
        <w:rPr>
          <w:rFonts w:ascii="Times New Roman" w:hAnsi="Times New Roman" w:cs="Times New Roman"/>
          <w:sz w:val="24"/>
          <w:szCs w:val="24"/>
        </w:rPr>
        <w:t>Figura 5: Producción Internalizada o externalizada</w:t>
      </w:r>
    </w:p>
    <w:p w:rsidR="00791B56" w:rsidRDefault="00791B56" w:rsidP="00791B56">
      <w:pPr>
        <w:spacing w:line="360" w:lineRule="auto"/>
        <w:jc w:val="both"/>
        <w:rPr>
          <w:rFonts w:ascii="Times New Roman" w:hAnsi="Times New Roman" w:cs="Times New Roman"/>
          <w:sz w:val="24"/>
          <w:szCs w:val="24"/>
        </w:rPr>
      </w:pPr>
      <w:r>
        <w:rPr>
          <w:rFonts w:ascii="Times New Roman" w:hAnsi="Times New Roman" w:cs="Times New Roman"/>
          <w:sz w:val="24"/>
          <w:szCs w:val="24"/>
        </w:rPr>
        <w:t>Figura 6: Tipos de Abandon</w:t>
      </w:r>
      <w:r w:rsidR="000D0D5F">
        <w:rPr>
          <w:rFonts w:ascii="Times New Roman" w:hAnsi="Times New Roman" w:cs="Times New Roman"/>
          <w:sz w:val="24"/>
          <w:szCs w:val="24"/>
        </w:rPr>
        <w:t>o</w:t>
      </w:r>
    </w:p>
    <w:p w:rsidR="004D502E" w:rsidRDefault="004D502E" w:rsidP="004D502E">
      <w:pPr>
        <w:spacing w:line="360" w:lineRule="auto"/>
        <w:jc w:val="both"/>
        <w:rPr>
          <w:rFonts w:ascii="Times New Roman" w:hAnsi="Times New Roman" w:cs="Times New Roman"/>
          <w:sz w:val="24"/>
          <w:szCs w:val="24"/>
        </w:rPr>
      </w:pPr>
      <w:r>
        <w:rPr>
          <w:rFonts w:ascii="Times New Roman" w:hAnsi="Times New Roman" w:cs="Times New Roman"/>
          <w:sz w:val="24"/>
          <w:szCs w:val="24"/>
        </w:rPr>
        <w:t>Figura 7: Deslocalización de empresas en España, años 1990-1998</w:t>
      </w:r>
    </w:p>
    <w:p w:rsidR="00610266" w:rsidRDefault="00610266" w:rsidP="004D502E">
      <w:pPr>
        <w:spacing w:line="360" w:lineRule="auto"/>
        <w:jc w:val="both"/>
        <w:rPr>
          <w:rFonts w:ascii="Times New Roman" w:hAnsi="Times New Roman" w:cs="Times New Roman"/>
          <w:sz w:val="24"/>
          <w:szCs w:val="24"/>
        </w:rPr>
      </w:pPr>
      <w:r>
        <w:rPr>
          <w:rFonts w:ascii="Times New Roman" w:hAnsi="Times New Roman" w:cs="Times New Roman"/>
          <w:sz w:val="24"/>
          <w:szCs w:val="24"/>
        </w:rPr>
        <w:t>Figura 8: Deslocalización de empresas propiedad extranjera en España años 1990 – 1998</w:t>
      </w:r>
    </w:p>
    <w:p w:rsidR="00610266" w:rsidRDefault="00610266" w:rsidP="00610266">
      <w:r>
        <w:rPr>
          <w:rFonts w:ascii="Times New Roman" w:hAnsi="Times New Roman" w:cs="Times New Roman"/>
          <w:sz w:val="24"/>
          <w:szCs w:val="24"/>
        </w:rPr>
        <w:t xml:space="preserve">Figura 9: Deslocalización de Empresas entre los años 1999 – 2004 </w:t>
      </w:r>
    </w:p>
    <w:p w:rsidR="00610266" w:rsidRDefault="00610266" w:rsidP="00610266">
      <w:r>
        <w:rPr>
          <w:rFonts w:ascii="Times New Roman" w:hAnsi="Times New Roman" w:cs="Times New Roman"/>
          <w:sz w:val="24"/>
          <w:szCs w:val="24"/>
        </w:rPr>
        <w:t>Figura 10: Deslocalización de empresas propiedad de extranjeros en España. Años 1999 - 2004</w:t>
      </w:r>
    </w:p>
    <w:p w:rsidR="00610266" w:rsidRDefault="00610266" w:rsidP="00610266">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Figura 11: Mapa de la deslocalización entre autonomías en España</w:t>
      </w:r>
    </w:p>
    <w:p w:rsidR="00610266" w:rsidRPr="00F60261" w:rsidRDefault="00610266" w:rsidP="00610266">
      <w:pPr>
        <w:rPr>
          <w:rFonts w:ascii="Times New Roman" w:hAnsi="Times New Roman" w:cs="Times New Roman"/>
          <w:sz w:val="24"/>
          <w:szCs w:val="24"/>
        </w:rPr>
      </w:pPr>
      <w:r>
        <w:rPr>
          <w:rFonts w:ascii="Times New Roman" w:hAnsi="Times New Roman" w:cs="Times New Roman"/>
          <w:sz w:val="24"/>
          <w:szCs w:val="24"/>
        </w:rPr>
        <w:t>Figura 12: Sectores más deslocalizados</w:t>
      </w:r>
    </w:p>
    <w:p w:rsidR="00610266" w:rsidRPr="00F60261" w:rsidRDefault="00610266" w:rsidP="00610266">
      <w:pPr>
        <w:rPr>
          <w:rFonts w:ascii="Times New Roman" w:hAnsi="Times New Roman" w:cs="Times New Roman"/>
          <w:sz w:val="24"/>
          <w:szCs w:val="24"/>
        </w:rPr>
      </w:pPr>
      <w:r>
        <w:rPr>
          <w:rFonts w:ascii="Times New Roman" w:hAnsi="Times New Roman" w:cs="Times New Roman"/>
          <w:sz w:val="24"/>
          <w:szCs w:val="24"/>
        </w:rPr>
        <w:t>Figura 13: Evolución del tejido empresarial Español</w:t>
      </w:r>
    </w:p>
    <w:p w:rsidR="00610266" w:rsidRPr="00813284" w:rsidRDefault="00610266" w:rsidP="00610266">
      <w:pPr>
        <w:rPr>
          <w:rFonts w:ascii="Times New Roman" w:hAnsi="Times New Roman" w:cs="Times New Roman"/>
          <w:sz w:val="24"/>
          <w:szCs w:val="24"/>
          <w:lang w:val="es-ES_tradnl"/>
        </w:rPr>
      </w:pPr>
      <w:r w:rsidRPr="00813284">
        <w:rPr>
          <w:rFonts w:ascii="Times New Roman" w:hAnsi="Times New Roman" w:cs="Times New Roman"/>
          <w:sz w:val="24"/>
          <w:szCs w:val="24"/>
          <w:lang w:val="es-ES_tradnl"/>
        </w:rPr>
        <w:t xml:space="preserve">Figura 14: </w:t>
      </w:r>
      <w:r w:rsidR="00A05D4C" w:rsidRPr="00813284">
        <w:rPr>
          <w:rFonts w:ascii="Times New Roman" w:hAnsi="Times New Roman" w:cs="Times New Roman"/>
          <w:sz w:val="24"/>
          <w:szCs w:val="24"/>
          <w:lang w:val="es-ES_tradnl"/>
        </w:rPr>
        <w:t>Geografía</w:t>
      </w:r>
      <w:r w:rsidRPr="00813284">
        <w:rPr>
          <w:rFonts w:ascii="Times New Roman" w:hAnsi="Times New Roman" w:cs="Times New Roman"/>
          <w:sz w:val="24"/>
          <w:szCs w:val="24"/>
          <w:lang w:val="es-ES_tradnl"/>
        </w:rPr>
        <w:t xml:space="preserve"> económica, </w:t>
      </w:r>
      <w:r w:rsidR="00A05D4C" w:rsidRPr="00813284">
        <w:rPr>
          <w:rFonts w:ascii="Times New Roman" w:hAnsi="Times New Roman" w:cs="Times New Roman"/>
          <w:sz w:val="24"/>
          <w:szCs w:val="24"/>
          <w:lang w:val="es-ES_tradnl"/>
        </w:rPr>
        <w:t>Deslocalización</w:t>
      </w:r>
      <w:r w:rsidR="009527AC">
        <w:rPr>
          <w:rFonts w:ascii="Times New Roman" w:hAnsi="Times New Roman" w:cs="Times New Roman"/>
          <w:sz w:val="24"/>
          <w:szCs w:val="24"/>
          <w:lang w:val="es-ES_tradnl"/>
        </w:rPr>
        <w:t xml:space="preserve"> empresarial</w:t>
      </w:r>
    </w:p>
    <w:p w:rsidR="00610266" w:rsidRDefault="00610266" w:rsidP="00610266">
      <w:pPr>
        <w:spacing w:line="360" w:lineRule="auto"/>
        <w:contextualSpacing/>
        <w:jc w:val="both"/>
        <w:rPr>
          <w:rFonts w:ascii="Times New Roman" w:eastAsia="Calibri" w:hAnsi="Times New Roman" w:cs="Times New Roman"/>
          <w:sz w:val="24"/>
          <w:szCs w:val="24"/>
        </w:rPr>
      </w:pPr>
    </w:p>
    <w:p w:rsidR="00610266" w:rsidRDefault="00610266" w:rsidP="004D502E">
      <w:pPr>
        <w:spacing w:line="360" w:lineRule="auto"/>
        <w:jc w:val="both"/>
        <w:rPr>
          <w:rFonts w:ascii="Times New Roman" w:hAnsi="Times New Roman" w:cs="Times New Roman"/>
          <w:sz w:val="24"/>
          <w:szCs w:val="24"/>
        </w:rPr>
      </w:pPr>
    </w:p>
    <w:p w:rsidR="004D502E" w:rsidRPr="00791B56" w:rsidRDefault="004D502E" w:rsidP="00791B56">
      <w:pPr>
        <w:spacing w:line="360" w:lineRule="auto"/>
        <w:jc w:val="both"/>
        <w:rPr>
          <w:rFonts w:ascii="Times New Roman" w:hAnsi="Times New Roman" w:cs="Times New Roman"/>
          <w:sz w:val="24"/>
          <w:szCs w:val="24"/>
        </w:rPr>
      </w:pPr>
    </w:p>
    <w:p w:rsidR="00791B56" w:rsidRDefault="00791B56" w:rsidP="00791B56">
      <w:pPr>
        <w:spacing w:line="360" w:lineRule="auto"/>
        <w:jc w:val="both"/>
        <w:rPr>
          <w:rFonts w:ascii="Times New Roman" w:hAnsi="Times New Roman" w:cs="Times New Roman"/>
          <w:sz w:val="24"/>
          <w:szCs w:val="24"/>
        </w:rPr>
      </w:pPr>
    </w:p>
    <w:p w:rsidR="00791B56" w:rsidRPr="00791B56" w:rsidRDefault="00791B56" w:rsidP="00791B56">
      <w:pPr>
        <w:spacing w:line="360" w:lineRule="auto"/>
        <w:jc w:val="both"/>
        <w:rPr>
          <w:rFonts w:ascii="Times New Roman" w:hAnsi="Times New Roman" w:cs="Times New Roman"/>
          <w:sz w:val="24"/>
          <w:szCs w:val="24"/>
        </w:rPr>
      </w:pPr>
    </w:p>
    <w:p w:rsidR="00791B56" w:rsidRDefault="00791B56" w:rsidP="00791B56">
      <w:pPr>
        <w:spacing w:line="360" w:lineRule="auto"/>
        <w:jc w:val="both"/>
        <w:rPr>
          <w:rFonts w:ascii="Times New Roman" w:hAnsi="Times New Roman" w:cs="Times New Roman"/>
          <w:sz w:val="24"/>
          <w:szCs w:val="24"/>
        </w:rPr>
      </w:pPr>
    </w:p>
    <w:p w:rsidR="00791B56" w:rsidRDefault="00791B56" w:rsidP="00791B56">
      <w:pPr>
        <w:spacing w:line="360" w:lineRule="auto"/>
        <w:jc w:val="both"/>
        <w:rPr>
          <w:rFonts w:ascii="Times New Roman" w:hAnsi="Times New Roman" w:cs="Times New Roman"/>
          <w:sz w:val="24"/>
          <w:szCs w:val="24"/>
        </w:rPr>
      </w:pPr>
    </w:p>
    <w:p w:rsidR="00F428E5" w:rsidRPr="00470186" w:rsidRDefault="00D67841" w:rsidP="00470186">
      <w:pPr>
        <w:pStyle w:val="Ttulo1"/>
        <w:jc w:val="both"/>
        <w:rPr>
          <w:rFonts w:eastAsia="Calibri"/>
        </w:rPr>
      </w:pPr>
      <w:bookmarkStart w:id="0" w:name="_Toc486428501"/>
      <w:r w:rsidRPr="00D96E3A">
        <w:rPr>
          <w:rFonts w:eastAsia="Calibri"/>
        </w:rPr>
        <w:lastRenderedPageBreak/>
        <w:t>RESUMEN</w:t>
      </w:r>
      <w:bookmarkEnd w:id="0"/>
      <w:r w:rsidR="00470186">
        <w:rPr>
          <w:rFonts w:eastAsia="Calibri"/>
        </w:rPr>
        <w:t xml:space="preserve">  </w:t>
      </w:r>
    </w:p>
    <w:p w:rsidR="0092229D" w:rsidRDefault="0092229D" w:rsidP="0009246F">
      <w:pPr>
        <w:ind w:firstLine="284"/>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Este trabajo fin de grado estudiará el tema de la deslocalización de empresas, en una primera parte se va a proceder a analizar la globalización y los aspectos limítrofes a la deslocalización, en una segunda parte se procede al análisis de la deslocalización de empresas así como sus causas y consecuencias además de los diferentes tipos de deslocalización por parte de las compañías</w:t>
      </w:r>
      <w:r w:rsidR="004F094A">
        <w:rPr>
          <w:rFonts w:ascii="Times New Roman" w:hAnsi="Times New Roman" w:cs="Times New Roman"/>
          <w:sz w:val="24"/>
          <w:szCs w:val="24"/>
          <w:lang w:val="es-ES_tradnl"/>
        </w:rPr>
        <w:t xml:space="preserve"> y finalmente </w:t>
      </w:r>
      <w:r w:rsidR="00332A68">
        <w:rPr>
          <w:rFonts w:ascii="Times New Roman" w:hAnsi="Times New Roman" w:cs="Times New Roman"/>
          <w:sz w:val="24"/>
          <w:szCs w:val="24"/>
          <w:lang w:val="es-ES_tradnl"/>
        </w:rPr>
        <w:t>una recopilación de noticias acerca de las distintas empresas que han ejercido esta práctica en nuestro país apoyado de datos</w:t>
      </w:r>
      <w:r w:rsidR="00D31242">
        <w:rPr>
          <w:rFonts w:ascii="Times New Roman" w:hAnsi="Times New Roman" w:cs="Times New Roman"/>
          <w:sz w:val="24"/>
          <w:szCs w:val="24"/>
          <w:lang w:val="es-ES_tradnl"/>
        </w:rPr>
        <w:t xml:space="preserve"> gráficos </w:t>
      </w:r>
      <w:r w:rsidR="00332A68">
        <w:rPr>
          <w:rFonts w:ascii="Times New Roman" w:hAnsi="Times New Roman" w:cs="Times New Roman"/>
          <w:sz w:val="24"/>
          <w:szCs w:val="24"/>
          <w:lang w:val="es-ES_tradnl"/>
        </w:rPr>
        <w:t>para</w:t>
      </w:r>
      <w:r w:rsidR="00D31242">
        <w:rPr>
          <w:rFonts w:ascii="Times New Roman" w:hAnsi="Times New Roman" w:cs="Times New Roman"/>
          <w:sz w:val="24"/>
          <w:szCs w:val="24"/>
          <w:lang w:val="es-ES_tradnl"/>
        </w:rPr>
        <w:t xml:space="preserve"> </w:t>
      </w:r>
      <w:r w:rsidR="00332A68">
        <w:rPr>
          <w:rFonts w:ascii="Times New Roman" w:hAnsi="Times New Roman" w:cs="Times New Roman"/>
          <w:sz w:val="24"/>
          <w:szCs w:val="24"/>
          <w:lang w:val="es-ES_tradnl"/>
        </w:rPr>
        <w:t>dar</w:t>
      </w:r>
      <w:r w:rsidR="00D31242">
        <w:rPr>
          <w:rFonts w:ascii="Times New Roman" w:hAnsi="Times New Roman" w:cs="Times New Roman"/>
          <w:sz w:val="24"/>
          <w:szCs w:val="24"/>
          <w:lang w:val="es-ES_tradnl"/>
        </w:rPr>
        <w:t xml:space="preserve"> </w:t>
      </w:r>
      <w:r w:rsidR="00332A68">
        <w:rPr>
          <w:rFonts w:ascii="Times New Roman" w:hAnsi="Times New Roman" w:cs="Times New Roman"/>
          <w:sz w:val="24"/>
          <w:szCs w:val="24"/>
          <w:lang w:val="es-ES_tradnl"/>
        </w:rPr>
        <w:t>aún</w:t>
      </w:r>
      <w:r w:rsidR="00D31242">
        <w:rPr>
          <w:rFonts w:ascii="Times New Roman" w:hAnsi="Times New Roman" w:cs="Times New Roman"/>
          <w:sz w:val="24"/>
          <w:szCs w:val="24"/>
          <w:lang w:val="es-ES_tradnl"/>
        </w:rPr>
        <w:t xml:space="preserve"> más </w:t>
      </w:r>
      <w:r w:rsidR="00332A68">
        <w:rPr>
          <w:rFonts w:ascii="Times New Roman" w:hAnsi="Times New Roman" w:cs="Times New Roman"/>
          <w:sz w:val="24"/>
          <w:szCs w:val="24"/>
          <w:lang w:val="es-ES_tradnl"/>
        </w:rPr>
        <w:t>redundancia</w:t>
      </w:r>
      <w:r w:rsidR="00D31242">
        <w:rPr>
          <w:rFonts w:ascii="Times New Roman" w:hAnsi="Times New Roman" w:cs="Times New Roman"/>
          <w:sz w:val="24"/>
          <w:szCs w:val="24"/>
          <w:lang w:val="es-ES_tradnl"/>
        </w:rPr>
        <w:t xml:space="preserve"> </w:t>
      </w:r>
      <w:r w:rsidR="00332A68">
        <w:rPr>
          <w:rFonts w:ascii="Times New Roman" w:hAnsi="Times New Roman" w:cs="Times New Roman"/>
          <w:sz w:val="24"/>
          <w:szCs w:val="24"/>
          <w:lang w:val="es-ES_tradnl"/>
        </w:rPr>
        <w:t>a</w:t>
      </w:r>
      <w:r w:rsidR="00D31242">
        <w:rPr>
          <w:rFonts w:ascii="Times New Roman" w:hAnsi="Times New Roman" w:cs="Times New Roman"/>
          <w:sz w:val="24"/>
          <w:szCs w:val="24"/>
          <w:lang w:val="es-ES_tradnl"/>
        </w:rPr>
        <w:t xml:space="preserve"> </w:t>
      </w:r>
      <w:r w:rsidR="00332A68">
        <w:rPr>
          <w:rFonts w:ascii="Times New Roman" w:hAnsi="Times New Roman" w:cs="Times New Roman"/>
          <w:sz w:val="24"/>
          <w:szCs w:val="24"/>
          <w:lang w:val="es-ES_tradnl"/>
        </w:rPr>
        <w:t>la</w:t>
      </w:r>
      <w:r w:rsidR="00D31242">
        <w:rPr>
          <w:rFonts w:ascii="Times New Roman" w:hAnsi="Times New Roman" w:cs="Times New Roman"/>
          <w:sz w:val="24"/>
          <w:szCs w:val="24"/>
          <w:lang w:val="es-ES_tradnl"/>
        </w:rPr>
        <w:t xml:space="preserve"> </w:t>
      </w:r>
      <w:r w:rsidR="00332A68">
        <w:rPr>
          <w:rFonts w:ascii="Times New Roman" w:hAnsi="Times New Roman" w:cs="Times New Roman"/>
          <w:sz w:val="24"/>
          <w:szCs w:val="24"/>
          <w:lang w:val="es-ES_tradnl"/>
        </w:rPr>
        <w:t>situación</w:t>
      </w:r>
      <w:r w:rsidR="00D31242">
        <w:rPr>
          <w:rFonts w:ascii="Times New Roman" w:hAnsi="Times New Roman" w:cs="Times New Roman"/>
          <w:sz w:val="24"/>
          <w:szCs w:val="24"/>
          <w:lang w:val="es-ES_tradnl"/>
        </w:rPr>
        <w:t xml:space="preserve"> que afecta a España. </w:t>
      </w:r>
    </w:p>
    <w:p w:rsidR="00D96E3A" w:rsidRDefault="00D96E3A" w:rsidP="0009246F">
      <w:pPr>
        <w:ind w:firstLine="284"/>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deslocalización es un fenómeno actual fruto de la economía globalizada y lo importante que es la localización para una empresa en términos </w:t>
      </w:r>
      <w:r w:rsidR="00470186">
        <w:rPr>
          <w:rFonts w:ascii="Times New Roman" w:hAnsi="Times New Roman" w:cs="Times New Roman"/>
          <w:sz w:val="24"/>
          <w:szCs w:val="24"/>
          <w:lang w:val="es-ES_tradnl"/>
        </w:rPr>
        <w:t xml:space="preserve">económicos, como aspecto a la situación estratégica para garantizar o posibilitar el éxito de una empresa. </w:t>
      </w:r>
    </w:p>
    <w:p w:rsidR="00D31242" w:rsidRDefault="00470186" w:rsidP="00470186">
      <w:pPr>
        <w:ind w:firstLine="284"/>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Sin embargo el termino deslocalización está afectando negativamente al país que nos confiere de ahí la importancia que se le da en este trabajo. </w:t>
      </w:r>
    </w:p>
    <w:p w:rsidR="00D31242" w:rsidRPr="00C50E7D" w:rsidRDefault="00D31242" w:rsidP="0009246F">
      <w:pPr>
        <w:pStyle w:val="Ttulo1"/>
        <w:jc w:val="both"/>
        <w:rPr>
          <w:rFonts w:eastAsia="Calibri"/>
          <w:lang w:val="en-GB"/>
        </w:rPr>
      </w:pPr>
      <w:bookmarkStart w:id="1" w:name="_Toc486428502"/>
      <w:r w:rsidRPr="00C50E7D">
        <w:rPr>
          <w:rFonts w:eastAsia="Calibri"/>
          <w:lang w:val="en-GB"/>
        </w:rPr>
        <w:t>ABSTRACT</w:t>
      </w:r>
      <w:bookmarkEnd w:id="1"/>
      <w:r w:rsidRPr="00C50E7D">
        <w:rPr>
          <w:rFonts w:eastAsia="Calibri"/>
          <w:lang w:val="en-GB"/>
        </w:rPr>
        <w:t xml:space="preserve"> </w:t>
      </w:r>
    </w:p>
    <w:p w:rsidR="00D31242" w:rsidRPr="00C50E7D" w:rsidRDefault="00D31242" w:rsidP="0009246F">
      <w:pPr>
        <w:jc w:val="both"/>
        <w:rPr>
          <w:rFonts w:ascii="Times New Roman" w:hAnsi="Times New Roman" w:cs="Times New Roman"/>
          <w:sz w:val="24"/>
          <w:szCs w:val="24"/>
          <w:lang w:val="en-GB"/>
        </w:rPr>
      </w:pPr>
    </w:p>
    <w:p w:rsidR="00470186" w:rsidRPr="00470186" w:rsidRDefault="00470186" w:rsidP="00470186">
      <w:pPr>
        <w:ind w:firstLine="284"/>
        <w:jc w:val="both"/>
        <w:rPr>
          <w:rFonts w:ascii="Times New Roman" w:hAnsi="Times New Roman" w:cs="Times New Roman"/>
          <w:sz w:val="24"/>
          <w:szCs w:val="24"/>
          <w:lang w:val="en-US"/>
        </w:rPr>
      </w:pPr>
      <w:r w:rsidRPr="00470186">
        <w:rPr>
          <w:rFonts w:ascii="Times New Roman" w:hAnsi="Times New Roman" w:cs="Times New Roman"/>
          <w:sz w:val="24"/>
          <w:szCs w:val="24"/>
          <w:lang w:val="en-US"/>
        </w:rPr>
        <w:t>This final work will study the issue of the relocation of companies, in a first part will proceed to analyze globalization and the aspects bordering on offshoring, in a second part we proceed to the analysis of the relocation of companies as well as their Causes and consequences in addition to the different types of relocation by companies and finally a compilation of news about the different companies that have practiced this practice in our country supported by graphic data to give even more redundancy to the situation affecting Spain .</w:t>
      </w:r>
    </w:p>
    <w:p w:rsidR="00470186" w:rsidRPr="00470186" w:rsidRDefault="00470186" w:rsidP="00470186">
      <w:pPr>
        <w:ind w:firstLine="284"/>
        <w:jc w:val="both"/>
        <w:rPr>
          <w:rFonts w:ascii="Times New Roman" w:hAnsi="Times New Roman" w:cs="Times New Roman"/>
          <w:sz w:val="24"/>
          <w:szCs w:val="24"/>
          <w:lang w:val="en-US"/>
        </w:rPr>
      </w:pPr>
      <w:r w:rsidRPr="00470186">
        <w:rPr>
          <w:rFonts w:ascii="Times New Roman" w:hAnsi="Times New Roman" w:cs="Times New Roman"/>
          <w:sz w:val="24"/>
          <w:szCs w:val="24"/>
          <w:lang w:val="en-US"/>
        </w:rPr>
        <w:t>Offshoring is a current phenomenon resulting from the globalized economy and how important is the location for a company in economic terms, as an aspect of the strategic situation to guarantee or enable the success of a company.</w:t>
      </w:r>
    </w:p>
    <w:p w:rsidR="00D31242" w:rsidRPr="00D31242" w:rsidRDefault="00470186" w:rsidP="00470186">
      <w:pPr>
        <w:ind w:firstLine="284"/>
        <w:rPr>
          <w:rFonts w:ascii="Times New Roman" w:hAnsi="Times New Roman" w:cs="Times New Roman"/>
          <w:sz w:val="24"/>
          <w:szCs w:val="24"/>
          <w:lang w:val="en-US"/>
        </w:rPr>
        <w:sectPr w:rsidR="00D31242" w:rsidRPr="00D31242" w:rsidSect="001E4C6E">
          <w:headerReference w:type="default" r:id="rId10"/>
          <w:headerReference w:type="first" r:id="rId11"/>
          <w:footerReference w:type="first" r:id="rId12"/>
          <w:pgSz w:w="11906" w:h="16838"/>
          <w:pgMar w:top="1418" w:right="1701" w:bottom="1418" w:left="1701" w:header="709" w:footer="709" w:gutter="0"/>
          <w:pgNumType w:start="1"/>
          <w:cols w:space="708"/>
          <w:titlePg/>
          <w:docGrid w:linePitch="360"/>
        </w:sectPr>
      </w:pPr>
      <w:r w:rsidRPr="00470186">
        <w:rPr>
          <w:rFonts w:ascii="Times New Roman" w:hAnsi="Times New Roman" w:cs="Times New Roman"/>
          <w:sz w:val="24"/>
          <w:szCs w:val="24"/>
          <w:lang w:val="en-US"/>
        </w:rPr>
        <w:t>However the term offshoring is negatively affecting the country that gives us hence the importance that is given in this w</w:t>
      </w:r>
      <w:bookmarkStart w:id="2" w:name="_GoBack"/>
      <w:bookmarkEnd w:id="2"/>
      <w:r w:rsidRPr="00470186">
        <w:rPr>
          <w:rFonts w:ascii="Times New Roman" w:hAnsi="Times New Roman" w:cs="Times New Roman"/>
          <w:sz w:val="24"/>
          <w:szCs w:val="24"/>
          <w:lang w:val="en-US"/>
        </w:rPr>
        <w:t>ork</w:t>
      </w:r>
      <w:proofErr w:type="gramStart"/>
      <w:r w:rsidRPr="00470186">
        <w:rPr>
          <w:rFonts w:ascii="Times New Roman" w:hAnsi="Times New Roman" w:cs="Times New Roman"/>
          <w:sz w:val="24"/>
          <w:szCs w:val="24"/>
          <w:lang w:val="en-US"/>
        </w:rPr>
        <w:t>.</w:t>
      </w:r>
      <w:r w:rsidR="00D31242" w:rsidRPr="00D31242">
        <w:rPr>
          <w:rFonts w:ascii="Times New Roman" w:hAnsi="Times New Roman" w:cs="Times New Roman"/>
          <w:sz w:val="24"/>
          <w:szCs w:val="24"/>
          <w:lang w:val="en-US"/>
        </w:rPr>
        <w:t>.</w:t>
      </w:r>
      <w:proofErr w:type="gramEnd"/>
    </w:p>
    <w:p w:rsidR="00B347B2" w:rsidRDefault="0085510D" w:rsidP="0009246F">
      <w:pPr>
        <w:pStyle w:val="Ttulo1"/>
        <w:numPr>
          <w:ilvl w:val="0"/>
          <w:numId w:val="1"/>
        </w:numPr>
        <w:jc w:val="both"/>
        <w:rPr>
          <w:rFonts w:ascii="Times New Roman" w:eastAsia="Calibri" w:hAnsi="Times New Roman" w:cs="Times New Roman"/>
        </w:rPr>
      </w:pPr>
      <w:bookmarkStart w:id="3" w:name="_Toc486428503"/>
      <w:r w:rsidRPr="00D849A3">
        <w:rPr>
          <w:rFonts w:ascii="Times New Roman" w:eastAsia="Calibri" w:hAnsi="Times New Roman" w:cs="Times New Roman"/>
          <w:lang w:val="es-ES_tradnl"/>
        </w:rPr>
        <w:lastRenderedPageBreak/>
        <w:t>IN</w:t>
      </w:r>
      <w:r w:rsidR="00E07CE1">
        <w:rPr>
          <w:rFonts w:ascii="Times New Roman" w:eastAsia="Calibri" w:hAnsi="Times New Roman" w:cs="Times New Roman"/>
          <w:lang w:val="es-ES_tradnl"/>
        </w:rPr>
        <w:t>TRODUCCIÓN</w:t>
      </w:r>
      <w:r w:rsidRPr="00D849A3">
        <w:rPr>
          <w:rFonts w:ascii="Times New Roman" w:eastAsia="Calibri" w:hAnsi="Times New Roman" w:cs="Times New Roman"/>
        </w:rPr>
        <w:t>.</w:t>
      </w:r>
      <w:bookmarkEnd w:id="3"/>
    </w:p>
    <w:p w:rsidR="0083136C" w:rsidRPr="0083136C" w:rsidRDefault="0083136C" w:rsidP="0009246F">
      <w:pPr>
        <w:jc w:val="both"/>
      </w:pPr>
    </w:p>
    <w:p w:rsidR="00B347B2" w:rsidRDefault="0085510D" w:rsidP="0009246F">
      <w:pPr>
        <w:pStyle w:val="Ttulo2"/>
        <w:numPr>
          <w:ilvl w:val="1"/>
          <w:numId w:val="2"/>
        </w:numPr>
        <w:jc w:val="both"/>
        <w:rPr>
          <w:rFonts w:ascii="Times New Roman" w:hAnsi="Times New Roman" w:cs="Times New Roman"/>
          <w:i/>
        </w:rPr>
      </w:pPr>
      <w:bookmarkStart w:id="4" w:name="_Toc460065461"/>
      <w:bookmarkStart w:id="5" w:name="_Toc486428504"/>
      <w:r w:rsidRPr="00B347B2">
        <w:rPr>
          <w:rFonts w:ascii="Times New Roman" w:hAnsi="Times New Roman" w:cs="Times New Roman"/>
          <w:i/>
        </w:rPr>
        <w:t>Introducción</w:t>
      </w:r>
      <w:bookmarkEnd w:id="4"/>
      <w:bookmarkEnd w:id="5"/>
      <w:r w:rsidRPr="00B347B2">
        <w:rPr>
          <w:rFonts w:ascii="Times New Roman" w:hAnsi="Times New Roman" w:cs="Times New Roman"/>
          <w:i/>
        </w:rPr>
        <w:t xml:space="preserve"> </w:t>
      </w:r>
    </w:p>
    <w:p w:rsidR="0083136C" w:rsidRPr="0083136C" w:rsidRDefault="0083136C" w:rsidP="0009246F">
      <w:pPr>
        <w:jc w:val="both"/>
      </w:pPr>
    </w:p>
    <w:p w:rsidR="0085510D" w:rsidRPr="00A46D87" w:rsidRDefault="0085510D"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el presente Trabajo de Fin de Grado se pretende realizar un estudio sobre las principales formas de deslocalización que tiene una empresa, indagando así sobre</w:t>
      </w:r>
      <w:r w:rsidR="007C4399">
        <w:rPr>
          <w:rFonts w:ascii="Times New Roman" w:hAnsi="Times New Roman" w:cs="Times New Roman"/>
          <w:sz w:val="24"/>
          <w:szCs w:val="24"/>
        </w:rPr>
        <w:t xml:space="preserve"> las causas y las consecuencias</w:t>
      </w:r>
      <w:r w:rsidR="00A46D87">
        <w:rPr>
          <w:rFonts w:ascii="Times New Roman" w:hAnsi="Times New Roman" w:cs="Times New Roman"/>
          <w:sz w:val="24"/>
          <w:szCs w:val="24"/>
        </w:rPr>
        <w:t xml:space="preserve"> </w:t>
      </w:r>
      <w:r w:rsidRPr="00A46D87">
        <w:rPr>
          <w:rFonts w:ascii="Times New Roman" w:hAnsi="Times New Roman" w:cs="Times New Roman"/>
          <w:sz w:val="24"/>
          <w:szCs w:val="24"/>
        </w:rPr>
        <w:t xml:space="preserve">que ha generado el hecho de tener que practicar esta actividad, haciendo referencia también desde una óptica externa a la empresa. </w:t>
      </w:r>
    </w:p>
    <w:p w:rsidR="0085510D" w:rsidRPr="00203660" w:rsidRDefault="0085510D" w:rsidP="0009246F">
      <w:pPr>
        <w:spacing w:line="360" w:lineRule="auto"/>
        <w:ind w:firstLine="708"/>
        <w:jc w:val="both"/>
        <w:rPr>
          <w:rFonts w:ascii="Times New Roman" w:hAnsi="Times New Roman" w:cs="Times New Roman"/>
          <w:sz w:val="24"/>
          <w:szCs w:val="24"/>
        </w:rPr>
      </w:pPr>
      <w:r w:rsidRPr="00203660">
        <w:rPr>
          <w:rFonts w:ascii="Times New Roman" w:hAnsi="Times New Roman" w:cs="Times New Roman"/>
          <w:sz w:val="24"/>
          <w:szCs w:val="24"/>
        </w:rPr>
        <w:t xml:space="preserve">La deslocalización internacional de empresas es un fenómeno estrechamente vinculado a la globalización económica </w:t>
      </w:r>
      <w:r>
        <w:rPr>
          <w:rFonts w:ascii="Times New Roman" w:hAnsi="Times New Roman" w:cs="Times New Roman"/>
          <w:sz w:val="24"/>
          <w:szCs w:val="24"/>
        </w:rPr>
        <w:t xml:space="preserve">que </w:t>
      </w:r>
      <w:r w:rsidRPr="00203660">
        <w:rPr>
          <w:rFonts w:ascii="Times New Roman" w:hAnsi="Times New Roman" w:cs="Times New Roman"/>
          <w:sz w:val="24"/>
          <w:szCs w:val="24"/>
        </w:rPr>
        <w:t xml:space="preserve">consiste básicamente en la estrategia empresarial de trasladar los centros de producción a </w:t>
      </w:r>
      <w:r w:rsidR="0083136C">
        <w:rPr>
          <w:rFonts w:ascii="Times New Roman" w:hAnsi="Times New Roman" w:cs="Times New Roman"/>
          <w:sz w:val="24"/>
          <w:szCs w:val="24"/>
        </w:rPr>
        <w:t>zonas</w:t>
      </w:r>
      <w:r w:rsidRPr="00203660">
        <w:rPr>
          <w:rFonts w:ascii="Times New Roman" w:hAnsi="Times New Roman" w:cs="Times New Roman"/>
          <w:sz w:val="24"/>
          <w:szCs w:val="24"/>
        </w:rPr>
        <w:t xml:space="preserve"> con menores costes laborales y mano de obra más</w:t>
      </w:r>
      <w:r>
        <w:rPr>
          <w:rFonts w:ascii="Times New Roman" w:hAnsi="Times New Roman" w:cs="Times New Roman"/>
          <w:sz w:val="24"/>
          <w:szCs w:val="24"/>
        </w:rPr>
        <w:t xml:space="preserve"> barata, </w:t>
      </w:r>
      <w:r w:rsidRPr="00203660">
        <w:rPr>
          <w:rFonts w:ascii="Times New Roman" w:hAnsi="Times New Roman" w:cs="Times New Roman"/>
          <w:sz w:val="24"/>
          <w:szCs w:val="24"/>
        </w:rPr>
        <w:t>minimizan</w:t>
      </w:r>
      <w:r>
        <w:rPr>
          <w:rFonts w:ascii="Times New Roman" w:hAnsi="Times New Roman" w:cs="Times New Roman"/>
          <w:sz w:val="24"/>
          <w:szCs w:val="24"/>
        </w:rPr>
        <w:t>do de este modo la inversión y</w:t>
      </w:r>
      <w:r w:rsidRPr="00203660">
        <w:rPr>
          <w:rFonts w:ascii="Times New Roman" w:hAnsi="Times New Roman" w:cs="Times New Roman"/>
          <w:sz w:val="24"/>
          <w:szCs w:val="24"/>
        </w:rPr>
        <w:t xml:space="preserve"> maximiza</w:t>
      </w:r>
      <w:r>
        <w:rPr>
          <w:rFonts w:ascii="Times New Roman" w:hAnsi="Times New Roman" w:cs="Times New Roman"/>
          <w:sz w:val="24"/>
          <w:szCs w:val="24"/>
        </w:rPr>
        <w:t xml:space="preserve">ndo </w:t>
      </w:r>
      <w:r w:rsidRPr="00203660">
        <w:rPr>
          <w:rFonts w:ascii="Times New Roman" w:hAnsi="Times New Roman" w:cs="Times New Roman"/>
          <w:sz w:val="24"/>
          <w:szCs w:val="24"/>
        </w:rPr>
        <w:t>los beneficios</w:t>
      </w:r>
      <w:r>
        <w:rPr>
          <w:rFonts w:ascii="Times New Roman" w:hAnsi="Times New Roman" w:cs="Times New Roman"/>
          <w:sz w:val="24"/>
          <w:szCs w:val="24"/>
        </w:rPr>
        <w:t xml:space="preserve">.  No cabe duda de que dicha práctica </w:t>
      </w:r>
      <w:r w:rsidRPr="00203660">
        <w:rPr>
          <w:rFonts w:ascii="Times New Roman" w:hAnsi="Times New Roman" w:cs="Times New Roman"/>
          <w:sz w:val="24"/>
          <w:szCs w:val="24"/>
        </w:rPr>
        <w:t>genera grande</w:t>
      </w:r>
      <w:r>
        <w:rPr>
          <w:rFonts w:ascii="Times New Roman" w:hAnsi="Times New Roman" w:cs="Times New Roman"/>
          <w:sz w:val="24"/>
          <w:szCs w:val="24"/>
        </w:rPr>
        <w:t xml:space="preserve">s rendimientos para las </w:t>
      </w:r>
      <w:r w:rsidRPr="00203660">
        <w:rPr>
          <w:rFonts w:ascii="Times New Roman" w:hAnsi="Times New Roman" w:cs="Times New Roman"/>
          <w:sz w:val="24"/>
          <w:szCs w:val="24"/>
        </w:rPr>
        <w:t>empresas</w:t>
      </w:r>
      <w:r>
        <w:rPr>
          <w:rFonts w:ascii="Times New Roman" w:hAnsi="Times New Roman" w:cs="Times New Roman"/>
          <w:sz w:val="24"/>
          <w:szCs w:val="24"/>
        </w:rPr>
        <w:t>, ya que</w:t>
      </w:r>
      <w:r w:rsidRPr="00203660">
        <w:rPr>
          <w:rFonts w:ascii="Times New Roman" w:hAnsi="Times New Roman" w:cs="Times New Roman"/>
          <w:sz w:val="24"/>
          <w:szCs w:val="24"/>
        </w:rPr>
        <w:t xml:space="preserve"> la reducción de costes les permite mejorar la calidad de los productos y servicios ofertados</w:t>
      </w:r>
      <w:r>
        <w:rPr>
          <w:rFonts w:ascii="Times New Roman" w:hAnsi="Times New Roman" w:cs="Times New Roman"/>
          <w:sz w:val="24"/>
          <w:szCs w:val="24"/>
        </w:rPr>
        <w:t xml:space="preserve">, aumentan la inversión en I+D y potencian la competitividad. No obstante, dicho </w:t>
      </w:r>
      <w:r w:rsidRPr="00203660">
        <w:rPr>
          <w:rFonts w:ascii="Times New Roman" w:hAnsi="Times New Roman" w:cs="Times New Roman"/>
          <w:sz w:val="24"/>
          <w:szCs w:val="24"/>
        </w:rPr>
        <w:t>fenómeno</w:t>
      </w:r>
      <w:r w:rsidRPr="00203660">
        <w:rPr>
          <w:rFonts w:ascii="Times New Roman" w:hAnsi="Times New Roman" w:cs="Times New Roman"/>
          <w:color w:val="FF0000"/>
          <w:sz w:val="24"/>
          <w:szCs w:val="24"/>
        </w:rPr>
        <w:t xml:space="preserve"> </w:t>
      </w:r>
      <w:r>
        <w:rPr>
          <w:rFonts w:ascii="Times New Roman" w:hAnsi="Times New Roman" w:cs="Times New Roman"/>
          <w:sz w:val="24"/>
          <w:szCs w:val="24"/>
        </w:rPr>
        <w:t>trae consigo grandes consecuencias negativas, afectando a países</w:t>
      </w:r>
      <w:r w:rsidRPr="00203660">
        <w:rPr>
          <w:rFonts w:ascii="Times New Roman" w:hAnsi="Times New Roman" w:cs="Times New Roman"/>
          <w:sz w:val="24"/>
          <w:szCs w:val="24"/>
        </w:rPr>
        <w:t xml:space="preserve"> desarrollados </w:t>
      </w:r>
      <w:r>
        <w:rPr>
          <w:rFonts w:ascii="Times New Roman" w:hAnsi="Times New Roman" w:cs="Times New Roman"/>
          <w:sz w:val="24"/>
          <w:szCs w:val="24"/>
        </w:rPr>
        <w:t xml:space="preserve">que pueden estar en riesgo de crisis. </w:t>
      </w:r>
    </w:p>
    <w:p w:rsidR="0085510D" w:rsidRPr="00140433" w:rsidRDefault="0085510D" w:rsidP="0009246F">
      <w:pPr>
        <w:spacing w:line="360" w:lineRule="auto"/>
        <w:ind w:firstLine="708"/>
        <w:jc w:val="both"/>
        <w:rPr>
          <w:rFonts w:ascii="Times New Roman" w:hAnsi="Times New Roman" w:cs="Times New Roman"/>
          <w:sz w:val="24"/>
          <w:szCs w:val="24"/>
        </w:rPr>
      </w:pPr>
      <w:r w:rsidRPr="00203660">
        <w:rPr>
          <w:rFonts w:ascii="Times New Roman" w:hAnsi="Times New Roman" w:cs="Times New Roman"/>
          <w:sz w:val="24"/>
          <w:szCs w:val="24"/>
        </w:rPr>
        <w:t>El fenómeno de la deslocalización, entendido como el</w:t>
      </w:r>
      <w:r>
        <w:rPr>
          <w:rFonts w:ascii="Times New Roman" w:hAnsi="Times New Roman" w:cs="Times New Roman"/>
          <w:sz w:val="24"/>
          <w:szCs w:val="24"/>
        </w:rPr>
        <w:t xml:space="preserve"> modo de obtener alguna ventaja</w:t>
      </w:r>
      <w:r w:rsidRPr="00203660">
        <w:rPr>
          <w:rFonts w:ascii="Times New Roman" w:hAnsi="Times New Roman" w:cs="Times New Roman"/>
          <w:sz w:val="24"/>
          <w:szCs w:val="24"/>
        </w:rPr>
        <w:t xml:space="preserve"> de tipo competitivo o estratégico</w:t>
      </w:r>
      <w:r>
        <w:rPr>
          <w:rFonts w:ascii="Times New Roman" w:hAnsi="Times New Roman" w:cs="Times New Roman"/>
          <w:sz w:val="24"/>
          <w:szCs w:val="24"/>
        </w:rPr>
        <w:t>,</w:t>
      </w:r>
      <w:r w:rsidRPr="00203660">
        <w:rPr>
          <w:rFonts w:ascii="Times New Roman" w:hAnsi="Times New Roman" w:cs="Times New Roman"/>
          <w:sz w:val="24"/>
          <w:szCs w:val="24"/>
        </w:rPr>
        <w:t xml:space="preserve"> está compuesto por factores que </w:t>
      </w:r>
      <w:r>
        <w:rPr>
          <w:rFonts w:ascii="Times New Roman" w:hAnsi="Times New Roman" w:cs="Times New Roman"/>
          <w:sz w:val="24"/>
          <w:szCs w:val="24"/>
        </w:rPr>
        <w:t>impulsan a la</w:t>
      </w:r>
      <w:r w:rsidRPr="00203660">
        <w:rPr>
          <w:rFonts w:ascii="Times New Roman" w:hAnsi="Times New Roman" w:cs="Times New Roman"/>
          <w:sz w:val="24"/>
          <w:szCs w:val="24"/>
        </w:rPr>
        <w:t xml:space="preserve">s empresas </w:t>
      </w:r>
      <w:r>
        <w:rPr>
          <w:rFonts w:ascii="Times New Roman" w:hAnsi="Times New Roman" w:cs="Times New Roman"/>
          <w:sz w:val="24"/>
          <w:szCs w:val="24"/>
        </w:rPr>
        <w:t>a</w:t>
      </w:r>
      <w:r w:rsidRPr="00203660">
        <w:rPr>
          <w:rFonts w:ascii="Times New Roman" w:hAnsi="Times New Roman" w:cs="Times New Roman"/>
          <w:sz w:val="24"/>
          <w:szCs w:val="24"/>
        </w:rPr>
        <w:t xml:space="preserve"> invertir en otros países </w:t>
      </w:r>
      <w:r>
        <w:rPr>
          <w:rFonts w:ascii="Times New Roman" w:hAnsi="Times New Roman" w:cs="Times New Roman"/>
          <w:sz w:val="24"/>
          <w:szCs w:val="24"/>
        </w:rPr>
        <w:t>que</w:t>
      </w:r>
      <w:r w:rsidRPr="00203660">
        <w:rPr>
          <w:rFonts w:ascii="Times New Roman" w:hAnsi="Times New Roman" w:cs="Times New Roman"/>
          <w:sz w:val="24"/>
          <w:szCs w:val="24"/>
        </w:rPr>
        <w:t xml:space="preserve"> explicaremos en este trabajo.</w:t>
      </w:r>
      <w:r w:rsidRPr="00FF3A16">
        <w:rPr>
          <w:rFonts w:ascii="Times New Roman" w:hAnsi="Times New Roman" w:cs="Times New Roman"/>
          <w:sz w:val="24"/>
          <w:szCs w:val="24"/>
        </w:rPr>
        <w:t xml:space="preserve"> </w:t>
      </w:r>
    </w:p>
    <w:p w:rsidR="00FF3E6E" w:rsidRPr="00E07CE1" w:rsidRDefault="0085510D" w:rsidP="0009246F">
      <w:pPr>
        <w:spacing w:line="360" w:lineRule="auto"/>
        <w:ind w:firstLine="708"/>
        <w:jc w:val="both"/>
        <w:rPr>
          <w:rFonts w:ascii="Times New Roman" w:eastAsia="Times New Roman" w:hAnsi="Times New Roman" w:cs="Times New Roman"/>
          <w:color w:val="000000" w:themeColor="text1"/>
          <w:sz w:val="24"/>
          <w:szCs w:val="24"/>
          <w:lang w:eastAsia="es-ES"/>
        </w:rPr>
      </w:pPr>
      <w:r w:rsidRPr="00E07CE1">
        <w:rPr>
          <w:rFonts w:ascii="Times New Roman" w:hAnsi="Times New Roman" w:cs="Times New Roman"/>
          <w:sz w:val="24"/>
          <w:szCs w:val="24"/>
        </w:rPr>
        <w:t xml:space="preserve">Por lo tanto, el objetivo de este Trabajo Fin de Grado consiste en realizar un análisis en profundidad de los distintos modelos de deslocalización empresarial y sus factores, así como su aplicación práctica </w:t>
      </w:r>
      <w:r w:rsidRPr="00E07CE1">
        <w:rPr>
          <w:rFonts w:ascii="Times New Roman" w:eastAsia="Times New Roman" w:hAnsi="Times New Roman" w:cs="Times New Roman"/>
          <w:sz w:val="24"/>
          <w:szCs w:val="24"/>
          <w:lang w:eastAsia="es-ES"/>
        </w:rPr>
        <w:t>med</w:t>
      </w:r>
      <w:r w:rsidR="00FF3E6E" w:rsidRPr="00E07CE1">
        <w:rPr>
          <w:rFonts w:ascii="Times New Roman" w:eastAsia="Times New Roman" w:hAnsi="Times New Roman" w:cs="Times New Roman"/>
          <w:sz w:val="24"/>
          <w:szCs w:val="24"/>
          <w:lang w:eastAsia="es-ES"/>
        </w:rPr>
        <w:t>iante la elaboración de un c</w:t>
      </w:r>
      <w:r w:rsidRPr="00E07CE1">
        <w:rPr>
          <w:rFonts w:ascii="Times New Roman" w:eastAsia="Times New Roman" w:hAnsi="Times New Roman" w:cs="Times New Roman"/>
          <w:sz w:val="24"/>
          <w:szCs w:val="24"/>
          <w:lang w:eastAsia="es-ES"/>
        </w:rPr>
        <w:t>aso</w:t>
      </w:r>
      <w:r w:rsidR="00FF3E6E" w:rsidRPr="00E07CE1">
        <w:rPr>
          <w:rFonts w:ascii="Times New Roman" w:eastAsia="Times New Roman" w:hAnsi="Times New Roman" w:cs="Times New Roman"/>
          <w:color w:val="000000" w:themeColor="text1"/>
          <w:sz w:val="24"/>
          <w:szCs w:val="24"/>
          <w:lang w:eastAsia="es-ES"/>
        </w:rPr>
        <w:t xml:space="preserve"> práctico</w:t>
      </w:r>
      <w:r w:rsidRPr="00E07CE1">
        <w:rPr>
          <w:rFonts w:ascii="Times New Roman" w:eastAsia="Times New Roman" w:hAnsi="Times New Roman" w:cs="Times New Roman"/>
          <w:color w:val="000000" w:themeColor="text1"/>
          <w:sz w:val="24"/>
          <w:szCs w:val="24"/>
          <w:lang w:eastAsia="es-ES"/>
        </w:rPr>
        <w:t xml:space="preserve"> que se desarrollarán a</w:t>
      </w:r>
      <w:r w:rsidR="00FF3E6E" w:rsidRPr="00E07CE1">
        <w:rPr>
          <w:rFonts w:ascii="Times New Roman" w:eastAsia="Times New Roman" w:hAnsi="Times New Roman" w:cs="Times New Roman"/>
          <w:color w:val="000000" w:themeColor="text1"/>
          <w:sz w:val="24"/>
          <w:szCs w:val="24"/>
          <w:lang w:eastAsia="es-ES"/>
        </w:rPr>
        <w:t xml:space="preserve"> partir de la recopilación de noticias de empresas que ejercen la deslocalización.</w:t>
      </w:r>
      <w:r w:rsidRPr="00E07CE1">
        <w:rPr>
          <w:rFonts w:ascii="Times New Roman" w:eastAsia="Times New Roman" w:hAnsi="Times New Roman" w:cs="Times New Roman"/>
          <w:color w:val="000000" w:themeColor="text1"/>
          <w:sz w:val="24"/>
          <w:szCs w:val="24"/>
          <w:lang w:eastAsia="es-ES"/>
        </w:rPr>
        <w:t xml:space="preserve"> </w:t>
      </w:r>
      <w:r w:rsidRPr="00E07CE1">
        <w:rPr>
          <w:rFonts w:ascii="Times New Roman" w:eastAsia="Times New Roman" w:hAnsi="Times New Roman" w:cs="Times New Roman"/>
          <w:sz w:val="24"/>
          <w:szCs w:val="24"/>
          <w:lang w:eastAsia="es-ES"/>
        </w:rPr>
        <w:t xml:space="preserve"> </w:t>
      </w:r>
    </w:p>
    <w:p w:rsidR="009E53D0" w:rsidRDefault="0085510D" w:rsidP="0009246F">
      <w:pPr>
        <w:spacing w:line="360" w:lineRule="auto"/>
        <w:ind w:firstLine="708"/>
        <w:jc w:val="both"/>
        <w:rPr>
          <w:rFonts w:ascii="Times New Roman" w:eastAsia="Times New Roman" w:hAnsi="Times New Roman" w:cs="Times New Roman"/>
          <w:sz w:val="24"/>
          <w:szCs w:val="24"/>
          <w:lang w:eastAsia="es-ES"/>
        </w:rPr>
      </w:pPr>
      <w:r w:rsidRPr="002C1A56">
        <w:rPr>
          <w:rFonts w:ascii="Times New Roman" w:hAnsi="Times New Roman" w:cs="Times New Roman"/>
          <w:sz w:val="24"/>
          <w:szCs w:val="24"/>
        </w:rPr>
        <w:t xml:space="preserve">El motivo por el que he elegido este tema ha sido el de ampliar los conocimientos teóricos recibidos en esta materia en  </w:t>
      </w:r>
      <w:r w:rsidRPr="002C1A56">
        <w:rPr>
          <w:rFonts w:ascii="Times New Roman" w:eastAsia="Times New Roman" w:hAnsi="Times New Roman" w:cs="Times New Roman"/>
          <w:sz w:val="24"/>
          <w:szCs w:val="24"/>
          <w:lang w:eastAsia="es-ES"/>
        </w:rPr>
        <w:t xml:space="preserve">la asignatura de Dirección y Administración de la Producción dentro del área Organización de Empresas, con el fin de que el alumno pueda aplicar la </w:t>
      </w:r>
      <w:r w:rsidRPr="003678F1">
        <w:rPr>
          <w:rFonts w:ascii="Times New Roman" w:eastAsia="Times New Roman" w:hAnsi="Times New Roman" w:cs="Times New Roman"/>
          <w:sz w:val="24"/>
          <w:szCs w:val="24"/>
          <w:lang w:eastAsia="es-ES"/>
        </w:rPr>
        <w:t>teoría</w:t>
      </w:r>
      <w:r w:rsidR="003678F1" w:rsidRPr="003678F1">
        <w:rPr>
          <w:rFonts w:ascii="Times New Roman" w:eastAsia="Times New Roman" w:hAnsi="Times New Roman" w:cs="Times New Roman"/>
          <w:sz w:val="24"/>
          <w:szCs w:val="24"/>
          <w:lang w:eastAsia="es-ES"/>
        </w:rPr>
        <w:t xml:space="preserve"> a </w:t>
      </w:r>
      <w:r w:rsidRPr="003678F1">
        <w:rPr>
          <w:rFonts w:ascii="Times New Roman" w:eastAsia="Times New Roman" w:hAnsi="Times New Roman" w:cs="Times New Roman"/>
          <w:sz w:val="24"/>
          <w:szCs w:val="24"/>
          <w:lang w:eastAsia="es-ES"/>
        </w:rPr>
        <w:t xml:space="preserve">varios casos </w:t>
      </w:r>
      <w:r w:rsidRPr="002C1A56">
        <w:rPr>
          <w:rFonts w:ascii="Times New Roman" w:eastAsia="Times New Roman" w:hAnsi="Times New Roman" w:cs="Times New Roman"/>
          <w:sz w:val="24"/>
          <w:szCs w:val="24"/>
          <w:lang w:eastAsia="es-ES"/>
        </w:rPr>
        <w:t>prácticos reales y conocer así sus efectos</w:t>
      </w:r>
      <w:r w:rsidR="00FF3E6E">
        <w:rPr>
          <w:rFonts w:ascii="Times New Roman" w:eastAsia="Times New Roman" w:hAnsi="Times New Roman" w:cs="Times New Roman"/>
          <w:sz w:val="24"/>
          <w:szCs w:val="24"/>
          <w:lang w:eastAsia="es-ES"/>
        </w:rPr>
        <w:t>.</w:t>
      </w:r>
      <w:r w:rsidRPr="002C1A56">
        <w:rPr>
          <w:rFonts w:ascii="Times New Roman" w:eastAsia="Times New Roman" w:hAnsi="Times New Roman" w:cs="Times New Roman"/>
          <w:sz w:val="24"/>
          <w:szCs w:val="24"/>
          <w:lang w:eastAsia="es-ES"/>
        </w:rPr>
        <w:t xml:space="preserve">  </w:t>
      </w:r>
    </w:p>
    <w:p w:rsidR="009E53D0" w:rsidRDefault="0085510D" w:rsidP="0009246F">
      <w:pPr>
        <w:spacing w:line="360" w:lineRule="auto"/>
        <w:ind w:firstLine="708"/>
        <w:jc w:val="both"/>
        <w:rPr>
          <w:rFonts w:ascii="Times New Roman" w:eastAsia="Times New Roman" w:hAnsi="Times New Roman" w:cs="Times New Roman"/>
          <w:sz w:val="24"/>
          <w:szCs w:val="24"/>
          <w:lang w:eastAsia="es-ES"/>
        </w:rPr>
      </w:pPr>
      <w:r w:rsidRPr="002C1A56">
        <w:rPr>
          <w:rFonts w:ascii="Times New Roman" w:hAnsi="Times New Roman" w:cs="Times New Roman"/>
          <w:sz w:val="24"/>
          <w:szCs w:val="24"/>
        </w:rPr>
        <w:lastRenderedPageBreak/>
        <w:t xml:space="preserve">La elección del tema propuesto “la deslocalización empresarial” ha sido tomada tras observar un notable incremento de dicha actividad por parte de las empresas españolas. Este fenómeno adquiere especial relevancia en la actualidad, ya que nos encontramos inmersos en una crisis económica que lleva afectando varios años ya a nuestro país, y por consiguiente, a nuestra economía. </w:t>
      </w:r>
    </w:p>
    <w:p w:rsidR="0085510D" w:rsidRPr="009E53D0" w:rsidRDefault="0085510D" w:rsidP="0009246F">
      <w:pPr>
        <w:spacing w:line="360" w:lineRule="auto"/>
        <w:ind w:firstLine="708"/>
        <w:jc w:val="both"/>
        <w:rPr>
          <w:rFonts w:ascii="Times New Roman" w:eastAsia="Times New Roman" w:hAnsi="Times New Roman" w:cs="Times New Roman"/>
          <w:sz w:val="24"/>
          <w:szCs w:val="24"/>
          <w:lang w:eastAsia="es-ES"/>
        </w:rPr>
      </w:pPr>
      <w:r w:rsidRPr="002C1A56">
        <w:rPr>
          <w:rFonts w:ascii="Times New Roman" w:hAnsi="Times New Roman" w:cs="Times New Roman"/>
          <w:sz w:val="24"/>
          <w:szCs w:val="24"/>
        </w:rPr>
        <w:t xml:space="preserve">Cuando las empresas deciden trasladar sus principales actividades económicas, financieras y laborales a otro país, además de perseguir garantizar una rentabilidad con dicho proceso, confían también en exportar su producción a mayor número de países, aumentando de esta manera sus beneficios. </w:t>
      </w:r>
    </w:p>
    <w:p w:rsidR="00FF3E6E" w:rsidRPr="002C1A56" w:rsidRDefault="0085510D" w:rsidP="0009246F">
      <w:pPr>
        <w:spacing w:line="360" w:lineRule="auto"/>
        <w:ind w:firstLine="708"/>
        <w:jc w:val="both"/>
        <w:rPr>
          <w:rFonts w:ascii="Times New Roman" w:hAnsi="Times New Roman" w:cs="Times New Roman"/>
          <w:sz w:val="24"/>
          <w:szCs w:val="24"/>
        </w:rPr>
      </w:pPr>
      <w:r w:rsidRPr="002C1A56">
        <w:rPr>
          <w:rFonts w:ascii="Times New Roman" w:hAnsi="Times New Roman" w:cs="Times New Roman"/>
          <w:sz w:val="24"/>
          <w:szCs w:val="24"/>
        </w:rPr>
        <w:t>La deslocalización empresarial es un fenómeno muy complejo, desarrollado exclusivamente en las últimas décadas, por lo que se considera especialmente importante estudiar más en profundidad esta actividad, así como todas las consecuencias que deja tras su paso.</w:t>
      </w:r>
    </w:p>
    <w:p w:rsidR="00FF3E6E" w:rsidRPr="00B361B9" w:rsidRDefault="0085510D" w:rsidP="0009246F">
      <w:pPr>
        <w:spacing w:line="360" w:lineRule="auto"/>
        <w:ind w:firstLine="708"/>
        <w:jc w:val="both"/>
        <w:rPr>
          <w:rFonts w:ascii="Times New Roman" w:hAnsi="Times New Roman" w:cs="Times New Roman"/>
          <w:sz w:val="24"/>
          <w:szCs w:val="24"/>
        </w:rPr>
      </w:pPr>
      <w:r w:rsidRPr="00B361B9">
        <w:rPr>
          <w:rFonts w:ascii="Times New Roman" w:hAnsi="Times New Roman" w:cs="Times New Roman"/>
          <w:sz w:val="24"/>
          <w:szCs w:val="24"/>
        </w:rPr>
        <w:t xml:space="preserve">Debido a la insuficiencia de medios o carencias tecnológicas requeridas para hacer frente a las altas demandas en las empresas, éstas deciden trasladar su producción o sus actividades a otro </w:t>
      </w:r>
      <w:r w:rsidR="0083136C">
        <w:rPr>
          <w:rFonts w:ascii="Times New Roman" w:hAnsi="Times New Roman" w:cs="Times New Roman"/>
          <w:sz w:val="24"/>
          <w:szCs w:val="24"/>
        </w:rPr>
        <w:t>zona</w:t>
      </w:r>
      <w:r w:rsidRPr="00B361B9">
        <w:rPr>
          <w:rFonts w:ascii="Times New Roman" w:hAnsi="Times New Roman" w:cs="Times New Roman"/>
          <w:sz w:val="24"/>
          <w:szCs w:val="24"/>
        </w:rPr>
        <w:t xml:space="preserve"> con más facilidades fiscales, logísticas y técnicas, lo que conlleva la pérdida de empleo de un elevado número de trabajadores españoles, que son despedidos de su puesto de trabajo, afectando esto en gran medida a la economía nacional de nuestro país.</w:t>
      </w:r>
    </w:p>
    <w:p w:rsidR="0085510D" w:rsidRDefault="0085510D" w:rsidP="0009246F">
      <w:pPr>
        <w:spacing w:line="360" w:lineRule="auto"/>
        <w:ind w:firstLine="708"/>
        <w:jc w:val="both"/>
        <w:rPr>
          <w:rFonts w:ascii="Times New Roman" w:hAnsi="Times New Roman" w:cs="Times New Roman"/>
          <w:sz w:val="24"/>
          <w:szCs w:val="24"/>
        </w:rPr>
      </w:pPr>
      <w:r w:rsidRPr="00B361B9">
        <w:rPr>
          <w:rFonts w:ascii="Times New Roman" w:hAnsi="Times New Roman" w:cs="Times New Roman"/>
          <w:sz w:val="24"/>
          <w:szCs w:val="24"/>
        </w:rPr>
        <w:t>Es necesario conocer el porqué de dicha actividad, para actuar ante las posibles causas que dan lugar al desp</w:t>
      </w:r>
      <w:r w:rsidR="0083136C">
        <w:rPr>
          <w:rFonts w:ascii="Times New Roman" w:hAnsi="Times New Roman" w:cs="Times New Roman"/>
          <w:sz w:val="24"/>
          <w:szCs w:val="24"/>
        </w:rPr>
        <w:t>lazamiento de la empresa a otra zona</w:t>
      </w:r>
      <w:r w:rsidRPr="00B361B9">
        <w:rPr>
          <w:rFonts w:ascii="Times New Roman" w:hAnsi="Times New Roman" w:cs="Times New Roman"/>
          <w:sz w:val="24"/>
          <w:szCs w:val="24"/>
        </w:rPr>
        <w:t>, y aquí adquiere notable importancia</w:t>
      </w:r>
      <w:r>
        <w:rPr>
          <w:rFonts w:ascii="Times New Roman" w:hAnsi="Times New Roman" w:cs="Times New Roman"/>
          <w:sz w:val="24"/>
          <w:szCs w:val="24"/>
        </w:rPr>
        <w:t xml:space="preserve"> el concepto de globalización, </w:t>
      </w:r>
      <w:r w:rsidRPr="00B361B9">
        <w:rPr>
          <w:rFonts w:ascii="Times New Roman" w:hAnsi="Times New Roman" w:cs="Times New Roman"/>
          <w:sz w:val="24"/>
          <w:szCs w:val="24"/>
        </w:rPr>
        <w:t>el cu</w:t>
      </w:r>
      <w:r>
        <w:rPr>
          <w:rFonts w:ascii="Times New Roman" w:hAnsi="Times New Roman" w:cs="Times New Roman"/>
          <w:sz w:val="24"/>
          <w:szCs w:val="24"/>
        </w:rPr>
        <w:t xml:space="preserve">al se definirá más adelante, ya que </w:t>
      </w:r>
      <w:r w:rsidRPr="00B361B9">
        <w:rPr>
          <w:rFonts w:ascii="Times New Roman" w:hAnsi="Times New Roman" w:cs="Times New Roman"/>
          <w:sz w:val="24"/>
          <w:szCs w:val="24"/>
        </w:rPr>
        <w:t>es de gran utilidad para entender el modo en que las políticas económicas han causado efecto, generando contextos dificultosos con grandes inconvenientes para el completo desarrollo de una empresa, así como de las actividades que ésta lleva a cabo.</w:t>
      </w:r>
    </w:p>
    <w:p w:rsidR="00FF3E6E" w:rsidRDefault="00FF3E6E" w:rsidP="000924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trabajo consta de tres partes, la primera es la fundamentación teórica o los factores vinculados a la deslocalización, la segunda trata de explicar en qué consiste la deslocalización, así como sus causas y consecuencias y finalmente la elaboración de un caso práctico, no menos importante la revisión bibliográfica y los anexos.  </w:t>
      </w:r>
    </w:p>
    <w:p w:rsidR="00C50E7D" w:rsidRPr="00FF3E6E" w:rsidRDefault="00C50E7D" w:rsidP="004F094A">
      <w:pPr>
        <w:spacing w:line="360" w:lineRule="auto"/>
        <w:jc w:val="both"/>
        <w:rPr>
          <w:rFonts w:ascii="Times New Roman" w:hAnsi="Times New Roman" w:cs="Times New Roman"/>
          <w:sz w:val="24"/>
          <w:szCs w:val="24"/>
        </w:rPr>
      </w:pPr>
    </w:p>
    <w:p w:rsidR="0085510D" w:rsidRDefault="0085510D" w:rsidP="0009246F">
      <w:pPr>
        <w:pStyle w:val="Ttulo2"/>
        <w:numPr>
          <w:ilvl w:val="0"/>
          <w:numId w:val="2"/>
        </w:numPr>
        <w:jc w:val="both"/>
        <w:rPr>
          <w:b/>
          <w:sz w:val="28"/>
          <w:szCs w:val="28"/>
        </w:rPr>
      </w:pPr>
      <w:bookmarkStart w:id="6" w:name="_Toc460065464"/>
      <w:bookmarkStart w:id="7" w:name="_Toc486428505"/>
      <w:r>
        <w:rPr>
          <w:b/>
          <w:sz w:val="28"/>
          <w:szCs w:val="28"/>
        </w:rPr>
        <w:lastRenderedPageBreak/>
        <w:t xml:space="preserve">FUNDAMENTOS TEÓRICOS. </w:t>
      </w:r>
      <w:bookmarkEnd w:id="6"/>
      <w:r>
        <w:rPr>
          <w:b/>
          <w:sz w:val="28"/>
          <w:szCs w:val="28"/>
        </w:rPr>
        <w:t>FACTORES VINCULADOS EN LA DESLOCALIZACIÓN</w:t>
      </w:r>
      <w:bookmarkEnd w:id="7"/>
      <w:r>
        <w:rPr>
          <w:b/>
          <w:sz w:val="28"/>
          <w:szCs w:val="28"/>
        </w:rPr>
        <w:t xml:space="preserve"> </w:t>
      </w:r>
    </w:p>
    <w:p w:rsidR="009E53D0" w:rsidRPr="009E53D0" w:rsidRDefault="009E53D0" w:rsidP="0009246F">
      <w:pPr>
        <w:jc w:val="both"/>
      </w:pPr>
    </w:p>
    <w:p w:rsidR="0085510D" w:rsidRPr="009E53D0" w:rsidRDefault="0085510D" w:rsidP="0009246F">
      <w:pPr>
        <w:pStyle w:val="Default"/>
        <w:spacing w:line="360" w:lineRule="auto"/>
        <w:ind w:left="360" w:firstLine="348"/>
        <w:jc w:val="both"/>
        <w:rPr>
          <w:rFonts w:ascii="Times New Roman" w:hAnsi="Times New Roman" w:cs="Times New Roman"/>
          <w:color w:val="auto"/>
        </w:rPr>
      </w:pPr>
      <w:r w:rsidRPr="00203660">
        <w:rPr>
          <w:rFonts w:ascii="Times New Roman" w:hAnsi="Times New Roman" w:cs="Times New Roman"/>
          <w:color w:val="auto"/>
        </w:rPr>
        <w:t xml:space="preserve">A continuación, y antes de profundizar en la deslocalización, </w:t>
      </w:r>
      <w:r w:rsidR="00236047" w:rsidRPr="00203660">
        <w:rPr>
          <w:rFonts w:ascii="Times New Roman" w:hAnsi="Times New Roman" w:cs="Times New Roman"/>
          <w:color w:val="auto"/>
        </w:rPr>
        <w:t xml:space="preserve">nos </w:t>
      </w:r>
      <w:r w:rsidR="00236047">
        <w:rPr>
          <w:rFonts w:ascii="Times New Roman" w:hAnsi="Times New Roman" w:cs="Times New Roman"/>
          <w:color w:val="auto"/>
        </w:rPr>
        <w:t>referiremos al concepto de globalización</w:t>
      </w:r>
      <w:r w:rsidR="00833B9B">
        <w:rPr>
          <w:rFonts w:ascii="Times New Roman" w:hAnsi="Times New Roman" w:cs="Times New Roman"/>
          <w:color w:val="auto"/>
        </w:rPr>
        <w:t xml:space="preserve">, </w:t>
      </w:r>
      <w:r w:rsidRPr="00203660">
        <w:rPr>
          <w:rFonts w:ascii="Times New Roman" w:hAnsi="Times New Roman" w:cs="Times New Roman"/>
          <w:color w:val="auto"/>
        </w:rPr>
        <w:t xml:space="preserve">la principal causa del </w:t>
      </w:r>
      <w:r w:rsidR="00833B9B">
        <w:rPr>
          <w:rFonts w:ascii="Times New Roman" w:hAnsi="Times New Roman" w:cs="Times New Roman"/>
          <w:color w:val="auto"/>
        </w:rPr>
        <w:t>fenómeno de la deslocalización.</w:t>
      </w:r>
    </w:p>
    <w:p w:rsidR="0085510D" w:rsidRDefault="00E5253A" w:rsidP="00E5253A">
      <w:pPr>
        <w:pStyle w:val="Ttulo1"/>
        <w:numPr>
          <w:ilvl w:val="1"/>
          <w:numId w:val="2"/>
        </w:numPr>
        <w:jc w:val="both"/>
        <w:rPr>
          <w:rFonts w:eastAsia="Calibri"/>
          <w:b w:val="0"/>
          <w:i/>
          <w:lang w:val="es-ES_tradnl"/>
        </w:rPr>
      </w:pPr>
      <w:r>
        <w:rPr>
          <w:rFonts w:eastAsia="Calibri"/>
          <w:b w:val="0"/>
          <w:i/>
          <w:lang w:val="es-ES_tradnl"/>
        </w:rPr>
        <w:t xml:space="preserve"> </w:t>
      </w:r>
      <w:bookmarkStart w:id="8" w:name="_Toc486428506"/>
      <w:r w:rsidR="0085510D">
        <w:rPr>
          <w:rFonts w:eastAsia="Calibri"/>
          <w:b w:val="0"/>
          <w:i/>
          <w:lang w:val="es-ES_tradnl"/>
        </w:rPr>
        <w:t>Globalización</w:t>
      </w:r>
      <w:bookmarkEnd w:id="8"/>
      <w:r w:rsidR="0085510D">
        <w:rPr>
          <w:rFonts w:eastAsia="Calibri"/>
          <w:b w:val="0"/>
          <w:i/>
          <w:lang w:val="es-ES_tradnl"/>
        </w:rPr>
        <w:t xml:space="preserve"> </w:t>
      </w:r>
    </w:p>
    <w:p w:rsidR="00E5253A" w:rsidRPr="00E5253A" w:rsidRDefault="00E5253A" w:rsidP="00E5253A">
      <w:pPr>
        <w:pStyle w:val="Prrafodelista"/>
        <w:rPr>
          <w:lang w:val="es-ES_tradnl"/>
        </w:rPr>
      </w:pPr>
    </w:p>
    <w:p w:rsidR="0085510D" w:rsidRPr="00605799" w:rsidRDefault="0083136C" w:rsidP="0009246F">
      <w:pPr>
        <w:ind w:firstLine="360"/>
        <w:jc w:val="both"/>
        <w:rPr>
          <w:rFonts w:ascii="Times New Roman" w:hAnsi="Times New Roman" w:cs="Times New Roman"/>
          <w:color w:val="FF0000"/>
          <w:sz w:val="24"/>
          <w:szCs w:val="24"/>
        </w:rPr>
      </w:pPr>
      <w:r w:rsidRPr="00605799">
        <w:rPr>
          <w:rFonts w:ascii="Times New Roman" w:hAnsi="Times New Roman" w:cs="Times New Roman"/>
          <w:sz w:val="24"/>
          <w:szCs w:val="24"/>
        </w:rPr>
        <w:t>Es necesario hablar</w:t>
      </w:r>
      <w:r w:rsidR="002E709D" w:rsidRPr="00605799">
        <w:rPr>
          <w:rFonts w:ascii="Times New Roman" w:hAnsi="Times New Roman" w:cs="Times New Roman"/>
          <w:sz w:val="24"/>
          <w:szCs w:val="24"/>
        </w:rPr>
        <w:t xml:space="preserve"> de globalización antes de hablar</w:t>
      </w:r>
      <w:r w:rsidR="0085510D" w:rsidRPr="00605799">
        <w:rPr>
          <w:rFonts w:ascii="Times New Roman" w:hAnsi="Times New Roman" w:cs="Times New Roman"/>
          <w:sz w:val="24"/>
          <w:szCs w:val="24"/>
        </w:rPr>
        <w:t>, según la RAE</w:t>
      </w:r>
      <w:r w:rsidR="009E53D0" w:rsidRPr="00605799">
        <w:rPr>
          <w:rFonts w:ascii="Times New Roman" w:hAnsi="Times New Roman" w:cs="Times New Roman"/>
          <w:sz w:val="24"/>
          <w:szCs w:val="24"/>
        </w:rPr>
        <w:t xml:space="preserve"> (2014)</w:t>
      </w:r>
      <w:r w:rsidR="0085510D" w:rsidRPr="00605799">
        <w:rPr>
          <w:rFonts w:ascii="Times New Roman" w:hAnsi="Times New Roman" w:cs="Times New Roman"/>
          <w:sz w:val="24"/>
          <w:szCs w:val="24"/>
        </w:rPr>
        <w:t xml:space="preserve">: </w:t>
      </w:r>
    </w:p>
    <w:p w:rsidR="00B347B2" w:rsidRDefault="0085510D" w:rsidP="0009246F">
      <w:pPr>
        <w:spacing w:line="360" w:lineRule="auto"/>
        <w:ind w:firstLine="360"/>
        <w:jc w:val="both"/>
        <w:rPr>
          <w:rFonts w:ascii="Times New Roman" w:hAnsi="Times New Roman" w:cs="Times New Roman"/>
          <w:sz w:val="24"/>
          <w:szCs w:val="24"/>
        </w:rPr>
      </w:pPr>
      <w:r w:rsidRPr="002E1CEC">
        <w:rPr>
          <w:rFonts w:ascii="Times New Roman" w:hAnsi="Times New Roman" w:cs="Times New Roman"/>
          <w:sz w:val="24"/>
          <w:szCs w:val="24"/>
        </w:rPr>
        <w:t>Proceso por el que las economías y mercados, con el desarrollo de las tecnologías de la comunicación, adquieren una dimensión mundial, de modo que dependen cada vez más de los mercados externos y menos de la acci</w:t>
      </w:r>
      <w:r w:rsidR="009E53D0">
        <w:rPr>
          <w:rFonts w:ascii="Times New Roman" w:hAnsi="Times New Roman" w:cs="Times New Roman"/>
          <w:sz w:val="24"/>
          <w:szCs w:val="24"/>
        </w:rPr>
        <w:t xml:space="preserve">ón reguladora de los Gobiernos. </w:t>
      </w:r>
    </w:p>
    <w:p w:rsidR="0085510D" w:rsidRPr="004336B8" w:rsidRDefault="0085510D" w:rsidP="0009246F">
      <w:pPr>
        <w:spacing w:line="360" w:lineRule="auto"/>
        <w:ind w:firstLine="360"/>
        <w:jc w:val="both"/>
        <w:rPr>
          <w:rFonts w:ascii="Times New Roman" w:hAnsi="Times New Roman" w:cs="Times New Roman"/>
          <w:sz w:val="24"/>
          <w:szCs w:val="24"/>
        </w:rPr>
      </w:pPr>
      <w:r w:rsidRPr="004336B8">
        <w:rPr>
          <w:rFonts w:ascii="Times New Roman" w:hAnsi="Times New Roman" w:cs="Times New Roman"/>
          <w:sz w:val="24"/>
          <w:szCs w:val="24"/>
        </w:rPr>
        <w:t xml:space="preserve">Uno de </w:t>
      </w:r>
      <w:r w:rsidR="009E53D0">
        <w:rPr>
          <w:rFonts w:ascii="Times New Roman" w:hAnsi="Times New Roman" w:cs="Times New Roman"/>
          <w:sz w:val="24"/>
          <w:szCs w:val="24"/>
        </w:rPr>
        <w:t xml:space="preserve">los </w:t>
      </w:r>
      <w:r w:rsidRPr="004336B8">
        <w:rPr>
          <w:rFonts w:ascii="Times New Roman" w:hAnsi="Times New Roman" w:cs="Times New Roman"/>
          <w:sz w:val="24"/>
          <w:szCs w:val="24"/>
        </w:rPr>
        <w:t xml:space="preserve">pioneros en hacer referencia al término globalización fue Theodore </w:t>
      </w:r>
      <w:proofErr w:type="spellStart"/>
      <w:r w:rsidRPr="004336B8">
        <w:rPr>
          <w:rFonts w:ascii="Times New Roman" w:hAnsi="Times New Roman" w:cs="Times New Roman"/>
          <w:sz w:val="24"/>
          <w:szCs w:val="24"/>
        </w:rPr>
        <w:t>Levitt</w:t>
      </w:r>
      <w:proofErr w:type="spellEnd"/>
      <w:r w:rsidRPr="004336B8">
        <w:rPr>
          <w:rFonts w:ascii="Times New Roman" w:hAnsi="Times New Roman" w:cs="Times New Roman"/>
          <w:sz w:val="24"/>
          <w:szCs w:val="24"/>
        </w:rPr>
        <w:t xml:space="preserve"> (1983), empleándolo en los mercados. Se estaba pasando de una concepción de la producción basada en el ciclo del producto (introducción, crecimiento, madurez y declive) a otra global de los mercados, inclinándose ante los ámbitos o preferencias (corporaciones globales). </w:t>
      </w:r>
    </w:p>
    <w:p w:rsidR="0085510D" w:rsidRPr="00027D0E" w:rsidRDefault="0085510D" w:rsidP="0009246F">
      <w:pPr>
        <w:spacing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Porter</w:t>
      </w:r>
      <w:proofErr w:type="spellEnd"/>
      <w:r>
        <w:rPr>
          <w:rFonts w:ascii="Times New Roman" w:hAnsi="Times New Roman" w:cs="Times New Roman"/>
          <w:sz w:val="24"/>
          <w:szCs w:val="24"/>
        </w:rPr>
        <w:t xml:space="preserve"> (1991) atribuye el término globalización</w:t>
      </w:r>
      <w:r w:rsidRPr="002E1CEC">
        <w:rPr>
          <w:rFonts w:ascii="Times New Roman" w:hAnsi="Times New Roman" w:cs="Times New Roman"/>
          <w:sz w:val="24"/>
          <w:szCs w:val="24"/>
        </w:rPr>
        <w:t xml:space="preserve"> para distinguir una compañía multinacional de otra total, la cual hostiga una maniobra mundial.</w:t>
      </w:r>
    </w:p>
    <w:p w:rsidR="00823F5A" w:rsidRPr="00A135F8" w:rsidRDefault="0085510D" w:rsidP="0009246F">
      <w:pPr>
        <w:spacing w:line="360" w:lineRule="auto"/>
        <w:ind w:firstLine="360"/>
        <w:jc w:val="both"/>
        <w:rPr>
          <w:rFonts w:ascii="Times New Roman" w:hAnsi="Times New Roman" w:cs="Times New Roman"/>
          <w:sz w:val="24"/>
          <w:szCs w:val="24"/>
        </w:rPr>
      </w:pPr>
      <w:r w:rsidRPr="00A135F8">
        <w:rPr>
          <w:rFonts w:ascii="Times New Roman" w:hAnsi="Times New Roman" w:cs="Times New Roman"/>
          <w:sz w:val="24"/>
          <w:szCs w:val="24"/>
        </w:rPr>
        <w:t xml:space="preserve">Otro autor, </w:t>
      </w:r>
      <w:proofErr w:type="spellStart"/>
      <w:r w:rsidRPr="00A135F8">
        <w:rPr>
          <w:rFonts w:ascii="Times New Roman" w:hAnsi="Times New Roman" w:cs="Times New Roman"/>
          <w:sz w:val="24"/>
          <w:szCs w:val="24"/>
        </w:rPr>
        <w:t>Kenichi</w:t>
      </w:r>
      <w:proofErr w:type="spellEnd"/>
      <w:r w:rsidRPr="00A135F8">
        <w:rPr>
          <w:rFonts w:ascii="Times New Roman" w:hAnsi="Times New Roman" w:cs="Times New Roman"/>
          <w:sz w:val="24"/>
          <w:szCs w:val="24"/>
        </w:rPr>
        <w:t xml:space="preserve"> </w:t>
      </w:r>
      <w:proofErr w:type="spellStart"/>
      <w:r w:rsidRPr="00A135F8">
        <w:rPr>
          <w:rFonts w:ascii="Times New Roman" w:hAnsi="Times New Roman" w:cs="Times New Roman"/>
          <w:sz w:val="24"/>
          <w:szCs w:val="24"/>
        </w:rPr>
        <w:t>Ohmae</w:t>
      </w:r>
      <w:proofErr w:type="spellEnd"/>
      <w:r w:rsidRPr="00A135F8">
        <w:rPr>
          <w:rFonts w:ascii="Times New Roman" w:hAnsi="Times New Roman" w:cs="Times New Roman"/>
          <w:sz w:val="24"/>
          <w:szCs w:val="24"/>
        </w:rPr>
        <w:t xml:space="preserve"> (1991) consideró la globalización como aquella </w:t>
      </w:r>
      <w:r>
        <w:rPr>
          <w:rFonts w:ascii="Times New Roman" w:hAnsi="Times New Roman" w:cs="Times New Roman"/>
          <w:sz w:val="24"/>
          <w:szCs w:val="24"/>
        </w:rPr>
        <w:t xml:space="preserve">actividad </w:t>
      </w:r>
      <w:r w:rsidRPr="00A135F8">
        <w:rPr>
          <w:rFonts w:ascii="Times New Roman" w:hAnsi="Times New Roman" w:cs="Times New Roman"/>
          <w:sz w:val="24"/>
          <w:szCs w:val="24"/>
        </w:rPr>
        <w:t xml:space="preserve">dirigida a una estrategia global, es decir, que  ha abandonado el ámbito geográfico originario y que actúa a escala mundial. </w:t>
      </w:r>
    </w:p>
    <w:p w:rsidR="0085510D" w:rsidRDefault="0085510D"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La globalización tiene su influencia en la economía creando procesos o separaciones que detallaré junto</w:t>
      </w:r>
      <w:r w:rsidR="009E53D0">
        <w:rPr>
          <w:rFonts w:ascii="Times New Roman" w:hAnsi="Times New Roman" w:cs="Times New Roman"/>
          <w:sz w:val="24"/>
          <w:szCs w:val="24"/>
        </w:rPr>
        <w:t xml:space="preserve"> con su impacto en el mercado. </w:t>
      </w:r>
    </w:p>
    <w:p w:rsidR="00A7276D" w:rsidRDefault="00C52076" w:rsidP="0009246F">
      <w:pPr>
        <w:spacing w:line="360" w:lineRule="auto"/>
        <w:ind w:firstLine="708"/>
        <w:jc w:val="both"/>
        <w:rPr>
          <w:rFonts w:ascii="Times New Roman" w:hAnsi="Times New Roman" w:cs="Times New Roman"/>
          <w:sz w:val="24"/>
          <w:szCs w:val="24"/>
        </w:rPr>
      </w:pPr>
      <w:r w:rsidRPr="002E1CEC">
        <w:rPr>
          <w:rFonts w:ascii="Times New Roman" w:hAnsi="Times New Roman" w:cs="Times New Roman"/>
          <w:sz w:val="24"/>
          <w:szCs w:val="24"/>
        </w:rPr>
        <w:t>Las consecuencias derivadas del proceso globalizador han llevado a un incremento de la deslocalización</w:t>
      </w:r>
      <w:r>
        <w:rPr>
          <w:rFonts w:ascii="Times New Roman" w:hAnsi="Times New Roman" w:cs="Times New Roman"/>
          <w:sz w:val="24"/>
          <w:szCs w:val="24"/>
        </w:rPr>
        <w:t xml:space="preserve"> </w:t>
      </w:r>
      <w:r w:rsidR="00605799" w:rsidRPr="00605799">
        <w:rPr>
          <w:rFonts w:ascii="Times New Roman" w:hAnsi="Times New Roman" w:cs="Times New Roman"/>
          <w:sz w:val="24"/>
          <w:szCs w:val="24"/>
        </w:rPr>
        <w:t>como un proceso de traslado de actividades empresariales de una zona a otros</w:t>
      </w:r>
      <w:r w:rsidR="00E41E74" w:rsidRPr="00605799">
        <w:rPr>
          <w:rFonts w:ascii="Times New Roman" w:hAnsi="Times New Roman" w:cs="Times New Roman"/>
          <w:sz w:val="24"/>
          <w:szCs w:val="24"/>
        </w:rPr>
        <w:t xml:space="preserve"> </w:t>
      </w:r>
      <w:r w:rsidR="00605799" w:rsidRPr="00605799">
        <w:rPr>
          <w:rFonts w:ascii="Times New Roman" w:hAnsi="Times New Roman" w:cs="Times New Roman"/>
          <w:sz w:val="24"/>
          <w:szCs w:val="24"/>
        </w:rPr>
        <w:t xml:space="preserve">según autores como </w:t>
      </w:r>
      <w:proofErr w:type="spellStart"/>
      <w:r w:rsidR="00605799" w:rsidRPr="00605799">
        <w:rPr>
          <w:rFonts w:ascii="Times New Roman" w:hAnsi="Times New Roman" w:cs="Times New Roman"/>
          <w:sz w:val="24"/>
          <w:szCs w:val="24"/>
        </w:rPr>
        <w:t>Otheo</w:t>
      </w:r>
      <w:proofErr w:type="spellEnd"/>
      <w:r w:rsidR="00605799" w:rsidRPr="00605799">
        <w:rPr>
          <w:rFonts w:ascii="Times New Roman" w:hAnsi="Times New Roman" w:cs="Times New Roman"/>
          <w:sz w:val="24"/>
          <w:szCs w:val="24"/>
        </w:rPr>
        <w:t xml:space="preserve">, Labrador y </w:t>
      </w:r>
      <w:proofErr w:type="spellStart"/>
      <w:r w:rsidR="00605799" w:rsidRPr="00605799">
        <w:rPr>
          <w:rFonts w:ascii="Times New Roman" w:hAnsi="Times New Roman" w:cs="Times New Roman"/>
          <w:sz w:val="24"/>
          <w:szCs w:val="24"/>
        </w:rPr>
        <w:t>Myro</w:t>
      </w:r>
      <w:proofErr w:type="spellEnd"/>
      <w:r w:rsidR="00605799" w:rsidRPr="00605799">
        <w:rPr>
          <w:rFonts w:ascii="Times New Roman" w:hAnsi="Times New Roman" w:cs="Times New Roman"/>
          <w:sz w:val="24"/>
          <w:szCs w:val="24"/>
        </w:rPr>
        <w:t xml:space="preserve"> (2007)</w:t>
      </w:r>
      <w:r w:rsidR="00605799">
        <w:rPr>
          <w:rFonts w:ascii="Times New Roman" w:hAnsi="Times New Roman" w:cs="Times New Roman"/>
          <w:sz w:val="24"/>
          <w:szCs w:val="24"/>
        </w:rPr>
        <w:t xml:space="preserve"> </w:t>
      </w:r>
      <w:r w:rsidRPr="00605799">
        <w:rPr>
          <w:rFonts w:ascii="Times New Roman" w:hAnsi="Times New Roman" w:cs="Times New Roman"/>
          <w:sz w:val="24"/>
          <w:szCs w:val="24"/>
        </w:rPr>
        <w:t>que se explicará en el siguiente epígrafe</w:t>
      </w:r>
      <w:r w:rsidRPr="002E1CEC">
        <w:rPr>
          <w:rFonts w:ascii="Times New Roman" w:hAnsi="Times New Roman" w:cs="Times New Roman"/>
          <w:sz w:val="24"/>
          <w:szCs w:val="24"/>
        </w:rPr>
        <w:t xml:space="preserve">, por la que las empresas huyen de sus </w:t>
      </w:r>
      <w:r w:rsidR="00FB45FB">
        <w:rPr>
          <w:rFonts w:ascii="Times New Roman" w:hAnsi="Times New Roman" w:cs="Times New Roman"/>
          <w:sz w:val="24"/>
          <w:szCs w:val="24"/>
        </w:rPr>
        <w:t>lugares</w:t>
      </w:r>
      <w:r w:rsidRPr="002E1CEC">
        <w:rPr>
          <w:rFonts w:ascii="Times New Roman" w:hAnsi="Times New Roman" w:cs="Times New Roman"/>
          <w:sz w:val="24"/>
          <w:szCs w:val="24"/>
        </w:rPr>
        <w:t xml:space="preserve"> de origen en búsqueda de nuevas oportunidades económicas.</w:t>
      </w:r>
    </w:p>
    <w:p w:rsidR="00C52076" w:rsidRDefault="00C52076" w:rsidP="0009246F">
      <w:pPr>
        <w:spacing w:line="360" w:lineRule="auto"/>
        <w:ind w:firstLine="708"/>
        <w:jc w:val="both"/>
        <w:rPr>
          <w:rFonts w:ascii="Times New Roman" w:hAnsi="Times New Roman" w:cs="Times New Roman"/>
          <w:sz w:val="24"/>
          <w:szCs w:val="24"/>
        </w:rPr>
      </w:pPr>
      <w:r w:rsidRPr="002E1CEC">
        <w:rPr>
          <w:rFonts w:ascii="Times New Roman" w:hAnsi="Times New Roman" w:cs="Times New Roman"/>
          <w:sz w:val="24"/>
          <w:szCs w:val="24"/>
        </w:rPr>
        <w:lastRenderedPageBreak/>
        <w:t xml:space="preserve"> Tras el impacto de dicho fenómeno, las situaciones de deslocalización se han visto notablemente incrementadas, generando con esto un aumento de la desocupación en el país de origen y una creación de empleo de baja calidad en el país de destino, causas y consecuencias que explicaremos detenidamente más adelante. </w:t>
      </w:r>
    </w:p>
    <w:p w:rsidR="00E5253A" w:rsidRPr="00307E93" w:rsidRDefault="00E5253A" w:rsidP="0009246F">
      <w:pPr>
        <w:spacing w:line="360" w:lineRule="auto"/>
        <w:ind w:firstLine="708"/>
        <w:jc w:val="both"/>
        <w:rPr>
          <w:rFonts w:ascii="Times New Roman" w:hAnsi="Times New Roman" w:cs="Times New Roman"/>
          <w:sz w:val="24"/>
          <w:szCs w:val="24"/>
        </w:rPr>
      </w:pPr>
    </w:p>
    <w:p w:rsidR="00B347B2" w:rsidRDefault="0085510D" w:rsidP="0009246F">
      <w:pPr>
        <w:pStyle w:val="Ttulo2"/>
        <w:numPr>
          <w:ilvl w:val="1"/>
          <w:numId w:val="39"/>
        </w:numPr>
        <w:jc w:val="both"/>
        <w:rPr>
          <w:i/>
        </w:rPr>
      </w:pPr>
      <w:r w:rsidRPr="00A116FE">
        <w:rPr>
          <w:i/>
        </w:rPr>
        <w:t xml:space="preserve"> </w:t>
      </w:r>
      <w:bookmarkStart w:id="9" w:name="_Toc486428507"/>
      <w:r>
        <w:rPr>
          <w:i/>
        </w:rPr>
        <w:t xml:space="preserve">Globalización </w:t>
      </w:r>
      <w:r w:rsidR="00C52076">
        <w:rPr>
          <w:i/>
        </w:rPr>
        <w:t>y Deslocalización</w:t>
      </w:r>
      <w:bookmarkEnd w:id="9"/>
    </w:p>
    <w:p w:rsidR="00B347B2" w:rsidRPr="00B347B2" w:rsidRDefault="00B347B2" w:rsidP="0009246F">
      <w:pPr>
        <w:jc w:val="both"/>
      </w:pPr>
    </w:p>
    <w:p w:rsidR="0085510D" w:rsidRDefault="0085510D" w:rsidP="0009246F">
      <w:pPr>
        <w:spacing w:line="360" w:lineRule="auto"/>
        <w:jc w:val="both"/>
        <w:rPr>
          <w:rFonts w:ascii="Times New Roman" w:hAnsi="Times New Roman" w:cs="Times New Roman"/>
          <w:sz w:val="24"/>
          <w:szCs w:val="24"/>
        </w:rPr>
      </w:pPr>
      <w:r>
        <w:t xml:space="preserve"> </w:t>
      </w:r>
      <w:r>
        <w:rPr>
          <w:rFonts w:ascii="Times New Roman" w:hAnsi="Times New Roman" w:cs="Times New Roman"/>
          <w:sz w:val="24"/>
          <w:szCs w:val="24"/>
        </w:rPr>
        <w:t>Para explicar de forma exhaustiva la globalizaci</w:t>
      </w:r>
      <w:r w:rsidR="00FB45FB">
        <w:rPr>
          <w:rFonts w:ascii="Times New Roman" w:hAnsi="Times New Roman" w:cs="Times New Roman"/>
          <w:sz w:val="24"/>
          <w:szCs w:val="24"/>
        </w:rPr>
        <w:t>ón y su impacto en la economía, se expone,</w:t>
      </w:r>
      <w:r>
        <w:rPr>
          <w:rFonts w:ascii="Times New Roman" w:hAnsi="Times New Roman" w:cs="Times New Roman"/>
          <w:sz w:val="24"/>
          <w:szCs w:val="24"/>
        </w:rPr>
        <w:t xml:space="preserve"> la primera f</w:t>
      </w:r>
      <w:r w:rsidR="00B347B2">
        <w:rPr>
          <w:rFonts w:ascii="Times New Roman" w:hAnsi="Times New Roman" w:cs="Times New Roman"/>
          <w:sz w:val="24"/>
          <w:szCs w:val="24"/>
        </w:rPr>
        <w:t xml:space="preserve">igura según </w:t>
      </w:r>
      <w:proofErr w:type="spellStart"/>
      <w:r w:rsidR="00B347B2">
        <w:rPr>
          <w:rFonts w:ascii="Times New Roman" w:hAnsi="Times New Roman" w:cs="Times New Roman"/>
          <w:sz w:val="24"/>
          <w:szCs w:val="24"/>
        </w:rPr>
        <w:t>Arzadun</w:t>
      </w:r>
      <w:proofErr w:type="spellEnd"/>
      <w:r>
        <w:rPr>
          <w:rFonts w:ascii="Times New Roman" w:hAnsi="Times New Roman" w:cs="Times New Roman"/>
          <w:sz w:val="24"/>
          <w:szCs w:val="24"/>
        </w:rPr>
        <w:t xml:space="preserve"> (2015) </w:t>
      </w:r>
    </w:p>
    <w:p w:rsidR="0085510D" w:rsidRDefault="0085510D"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Figura 1: Acepciones de la dimensión económica de la globalización </w:t>
      </w:r>
    </w:p>
    <w:p w:rsidR="0085510D" w:rsidRDefault="00C50E7D"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4FD0B04" wp14:editId="4A9C572B">
            <wp:extent cx="5229225" cy="3848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9225" cy="3848100"/>
                    </a:xfrm>
                    <a:prstGeom prst="rect">
                      <a:avLst/>
                    </a:prstGeom>
                    <a:noFill/>
                    <a:ln>
                      <a:noFill/>
                    </a:ln>
                  </pic:spPr>
                </pic:pic>
              </a:graphicData>
            </a:graphic>
          </wp:inline>
        </w:drawing>
      </w:r>
    </w:p>
    <w:p w:rsidR="00045F30" w:rsidRPr="00791B56" w:rsidRDefault="00045F30" w:rsidP="0009246F">
      <w:pPr>
        <w:jc w:val="both"/>
        <w:rPr>
          <w:rFonts w:ascii="Times New Roman" w:hAnsi="Times New Roman" w:cs="Times New Roman"/>
          <w:i/>
          <w:sz w:val="24"/>
          <w:szCs w:val="24"/>
        </w:rPr>
      </w:pPr>
      <w:r w:rsidRPr="00791B56">
        <w:rPr>
          <w:rFonts w:ascii="Times New Roman" w:hAnsi="Times New Roman" w:cs="Times New Roman"/>
          <w:i/>
          <w:sz w:val="24"/>
          <w:szCs w:val="24"/>
        </w:rPr>
        <w:t>Fuente</w:t>
      </w:r>
      <w:r w:rsidR="00041535" w:rsidRPr="00791B56">
        <w:rPr>
          <w:rFonts w:ascii="Times New Roman" w:hAnsi="Times New Roman" w:cs="Times New Roman"/>
          <w:i/>
          <w:sz w:val="24"/>
          <w:szCs w:val="24"/>
        </w:rPr>
        <w:t>: Revista</w:t>
      </w:r>
      <w:r w:rsidR="00791B56" w:rsidRPr="00791B56">
        <w:rPr>
          <w:rFonts w:ascii="Times New Roman" w:hAnsi="Times New Roman" w:cs="Times New Roman"/>
          <w:i/>
          <w:sz w:val="24"/>
          <w:szCs w:val="24"/>
        </w:rPr>
        <w:t xml:space="preserve"> de Economía Pública, Social y Cooperativa, núm. 72</w:t>
      </w:r>
      <w:r w:rsidR="004D3779">
        <w:rPr>
          <w:rFonts w:ascii="Times New Roman" w:hAnsi="Times New Roman" w:cs="Times New Roman"/>
          <w:i/>
          <w:sz w:val="24"/>
          <w:szCs w:val="24"/>
        </w:rPr>
        <w:t xml:space="preserve"> (2011)</w:t>
      </w:r>
    </w:p>
    <w:p w:rsidR="0085510D" w:rsidRPr="00C71694" w:rsidRDefault="0085510D" w:rsidP="0009246F">
      <w:pPr>
        <w:spacing w:after="16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este esquema, podemos ver cómo la globalización económica afecta al proceso productivo, a la inversión extranjera directa y al comercio exterior a nivel general</w:t>
      </w:r>
      <w:r w:rsidR="00C52076">
        <w:rPr>
          <w:rFonts w:ascii="Times New Roman" w:hAnsi="Times New Roman" w:cs="Times New Roman"/>
          <w:sz w:val="24"/>
          <w:szCs w:val="24"/>
          <w:lang w:val="es-ES_tradnl"/>
        </w:rPr>
        <w:t xml:space="preserve"> (internacionalización a nivel global), todo este contexto </w:t>
      </w:r>
      <w:r w:rsidR="00C52076" w:rsidRPr="00C71694">
        <w:rPr>
          <w:rFonts w:ascii="Times New Roman" w:hAnsi="Times New Roman" w:cs="Times New Roman"/>
          <w:sz w:val="24"/>
          <w:szCs w:val="24"/>
          <w:lang w:val="es-ES_tradnl"/>
        </w:rPr>
        <w:t>apoya a la deslocalización.</w:t>
      </w:r>
      <w:r w:rsidR="00605799">
        <w:rPr>
          <w:rFonts w:ascii="Times New Roman" w:hAnsi="Times New Roman" w:cs="Times New Roman"/>
          <w:sz w:val="24"/>
          <w:szCs w:val="24"/>
          <w:lang w:val="es-ES_tradnl"/>
        </w:rPr>
        <w:t xml:space="preserve"> Este grafico expresa todos los factores </w:t>
      </w:r>
      <w:r w:rsidR="00045F30">
        <w:rPr>
          <w:rFonts w:ascii="Times New Roman" w:hAnsi="Times New Roman" w:cs="Times New Roman"/>
          <w:sz w:val="24"/>
          <w:szCs w:val="24"/>
          <w:lang w:val="es-ES_tradnl"/>
        </w:rPr>
        <w:t xml:space="preserve">que conciernen a la globalización. </w:t>
      </w:r>
    </w:p>
    <w:p w:rsidR="0085510D" w:rsidRDefault="0085510D" w:rsidP="0009246F">
      <w:pPr>
        <w:spacing w:after="16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En cuanto a la globalización en el mercado y su impacto en la economía mundial, se puede decir que el detonante fue la revolución industrial iniciada en el siglo XVIII a través de la cual se llevaron a cabo nuevos sistemas de producción y el mercado internacional consiguió su desarrollo. </w:t>
      </w:r>
    </w:p>
    <w:p w:rsidR="0085510D" w:rsidRDefault="0085510D" w:rsidP="0009246F">
      <w:pPr>
        <w:spacing w:after="16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proceso de globalización permite a las empresas, libertad de movimiento de personas, capi</w:t>
      </w:r>
      <w:r w:rsidR="003921D9">
        <w:rPr>
          <w:rFonts w:ascii="Times New Roman" w:hAnsi="Times New Roman" w:cs="Times New Roman"/>
          <w:sz w:val="24"/>
          <w:szCs w:val="24"/>
          <w:lang w:val="es-ES_tradnl"/>
        </w:rPr>
        <w:t xml:space="preserve">tales, producción, hecho que da importancia </w:t>
      </w:r>
      <w:r>
        <w:rPr>
          <w:rFonts w:ascii="Times New Roman" w:hAnsi="Times New Roman" w:cs="Times New Roman"/>
          <w:sz w:val="24"/>
          <w:szCs w:val="24"/>
          <w:lang w:val="es-ES_tradnl"/>
        </w:rPr>
        <w:t xml:space="preserve">a la deslocalización. </w:t>
      </w:r>
    </w:p>
    <w:p w:rsidR="0085510D" w:rsidRDefault="0085510D" w:rsidP="0009246F">
      <w:pPr>
        <w:spacing w:line="360" w:lineRule="auto"/>
        <w:ind w:firstLine="708"/>
        <w:jc w:val="both"/>
        <w:rPr>
          <w:rFonts w:ascii="Times New Roman" w:hAnsi="Times New Roman" w:cs="Times New Roman"/>
          <w:sz w:val="24"/>
          <w:szCs w:val="24"/>
        </w:rPr>
      </w:pPr>
      <w:r w:rsidRPr="002E1CEC">
        <w:rPr>
          <w:rFonts w:ascii="Times New Roman" w:hAnsi="Times New Roman" w:cs="Times New Roman"/>
          <w:sz w:val="24"/>
          <w:szCs w:val="24"/>
        </w:rPr>
        <w:t>La globalización, tal como afirma De la Dehesa (2000), se puede entender como un proceso dinámico de creciente libertad e integración mundial de los mercados de trabajo, bienes, ser</w:t>
      </w:r>
      <w:r>
        <w:rPr>
          <w:rFonts w:ascii="Times New Roman" w:hAnsi="Times New Roman" w:cs="Times New Roman"/>
          <w:sz w:val="24"/>
          <w:szCs w:val="24"/>
        </w:rPr>
        <w:t>vicios, tecnología y capitales.</w:t>
      </w:r>
    </w:p>
    <w:p w:rsidR="0085510D" w:rsidRDefault="0085510D" w:rsidP="0009246F">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efectos vinculados a la deslocalización se debe exponer la manera como las grandes empresas sobre todo las multinacionales han desarrollado el proceso de deslocalización en materia de mejora de competitividad y por consiguiente la internacionalización de las mismas.</w:t>
      </w:r>
    </w:p>
    <w:p w:rsidR="008277CD" w:rsidRPr="00C71694" w:rsidRDefault="008374CB" w:rsidP="0009246F">
      <w:pPr>
        <w:spacing w:after="16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rPr>
        <w:t>En relación con este esquema, explica como la globalización</w:t>
      </w:r>
      <w:r w:rsidR="006B7769">
        <w:rPr>
          <w:rFonts w:ascii="Times New Roman" w:hAnsi="Times New Roman" w:cs="Times New Roman"/>
          <w:sz w:val="24"/>
          <w:szCs w:val="24"/>
        </w:rPr>
        <w:t xml:space="preserve"> económica implic</w:t>
      </w:r>
      <w:r>
        <w:rPr>
          <w:rFonts w:ascii="Times New Roman" w:hAnsi="Times New Roman" w:cs="Times New Roman"/>
          <w:sz w:val="24"/>
          <w:szCs w:val="24"/>
        </w:rPr>
        <w:t xml:space="preserve">a </w:t>
      </w:r>
      <w:r w:rsidR="006B7769">
        <w:rPr>
          <w:rFonts w:ascii="Times New Roman" w:hAnsi="Times New Roman" w:cs="Times New Roman"/>
          <w:sz w:val="24"/>
          <w:szCs w:val="24"/>
        </w:rPr>
        <w:t xml:space="preserve">a todos los conceptos o elementos que están ligados en torno a la deslocalización, los </w:t>
      </w:r>
      <w:r w:rsidR="004A7CF6">
        <w:rPr>
          <w:rFonts w:ascii="Times New Roman" w:hAnsi="Times New Roman" w:cs="Times New Roman"/>
          <w:sz w:val="24"/>
          <w:szCs w:val="24"/>
        </w:rPr>
        <w:t>elementos relevantes para realizar una deslocalización.</w:t>
      </w:r>
    </w:p>
    <w:p w:rsidR="00EF1F08" w:rsidRPr="00EF1F08" w:rsidRDefault="008277CD" w:rsidP="0009246F">
      <w:pPr>
        <w:spacing w:after="160" w:line="360" w:lineRule="auto"/>
        <w:ind w:firstLine="708"/>
        <w:jc w:val="both"/>
        <w:rPr>
          <w:rFonts w:ascii="Times New Roman" w:hAnsi="Times New Roman" w:cs="Times New Roman"/>
          <w:color w:val="FF0000"/>
          <w:sz w:val="24"/>
          <w:szCs w:val="24"/>
          <w:lang w:val="es-ES_tradnl"/>
        </w:rPr>
      </w:pPr>
      <w:r>
        <w:rPr>
          <w:rFonts w:ascii="Times New Roman" w:hAnsi="Times New Roman" w:cs="Times New Roman"/>
          <w:color w:val="FF0000"/>
          <w:sz w:val="24"/>
          <w:szCs w:val="24"/>
          <w:lang w:val="es-ES_tradnl"/>
        </w:rPr>
        <w:t xml:space="preserve"> </w:t>
      </w:r>
    </w:p>
    <w:p w:rsidR="00247526" w:rsidRPr="00A116FE" w:rsidRDefault="001E3D95" w:rsidP="0009246F">
      <w:pPr>
        <w:pStyle w:val="Ttulo2"/>
        <w:numPr>
          <w:ilvl w:val="1"/>
          <w:numId w:val="39"/>
        </w:numPr>
        <w:jc w:val="both"/>
        <w:rPr>
          <w:i/>
        </w:rPr>
      </w:pPr>
      <w:r>
        <w:rPr>
          <w:i/>
        </w:rPr>
        <w:t xml:space="preserve"> </w:t>
      </w:r>
      <w:bookmarkStart w:id="10" w:name="_Toc486428508"/>
      <w:r w:rsidR="00D268A6">
        <w:rPr>
          <w:i/>
        </w:rPr>
        <w:t>In</w:t>
      </w:r>
      <w:r w:rsidR="00C52076">
        <w:rPr>
          <w:i/>
        </w:rPr>
        <w:t xml:space="preserve">versión Directa Extranjera, Comercio Exterior e Internacionalización como </w:t>
      </w:r>
      <w:r w:rsidR="00045F30" w:rsidRPr="00045F30">
        <w:rPr>
          <w:i/>
        </w:rPr>
        <w:t>elementos</w:t>
      </w:r>
      <w:r w:rsidR="00F2023D">
        <w:rPr>
          <w:i/>
        </w:rPr>
        <w:t xml:space="preserve"> </w:t>
      </w:r>
      <w:r w:rsidR="000C15CC">
        <w:rPr>
          <w:i/>
        </w:rPr>
        <w:t>afectos a la deslocalización</w:t>
      </w:r>
      <w:bookmarkEnd w:id="10"/>
      <w:r w:rsidR="000C15CC">
        <w:rPr>
          <w:i/>
        </w:rPr>
        <w:t xml:space="preserve"> </w:t>
      </w:r>
    </w:p>
    <w:p w:rsidR="00247526" w:rsidRDefault="00247526" w:rsidP="0009246F">
      <w:pPr>
        <w:jc w:val="both"/>
        <w:rPr>
          <w:rFonts w:ascii="Times New Roman" w:hAnsi="Times New Roman" w:cs="Times New Roman"/>
          <w:sz w:val="24"/>
          <w:szCs w:val="24"/>
        </w:rPr>
      </w:pPr>
    </w:p>
    <w:p w:rsidR="006B7769" w:rsidRPr="00CD2322" w:rsidRDefault="006B7769" w:rsidP="004A7CF6">
      <w:pPr>
        <w:ind w:firstLine="360"/>
        <w:jc w:val="both"/>
        <w:rPr>
          <w:rFonts w:ascii="Times New Roman" w:hAnsi="Times New Roman" w:cs="Times New Roman"/>
          <w:sz w:val="24"/>
          <w:szCs w:val="24"/>
        </w:rPr>
      </w:pPr>
      <w:r>
        <w:rPr>
          <w:rFonts w:ascii="Times New Roman" w:hAnsi="Times New Roman" w:cs="Times New Roman"/>
          <w:sz w:val="24"/>
          <w:szCs w:val="24"/>
        </w:rPr>
        <w:t>Los elementos ligados a la deslocalización como aspectos importantes a la hora de realizar una deslocalización y que</w:t>
      </w:r>
      <w:r w:rsidR="00E07CE1">
        <w:rPr>
          <w:rFonts w:ascii="Times New Roman" w:hAnsi="Times New Roman" w:cs="Times New Roman"/>
          <w:sz w:val="24"/>
          <w:szCs w:val="24"/>
        </w:rPr>
        <w:t xml:space="preserve"> dan aún más redundancia son los siguientes:</w:t>
      </w:r>
    </w:p>
    <w:p w:rsidR="00D268A6" w:rsidRPr="00CD2322" w:rsidRDefault="00D268A6" w:rsidP="0009246F">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 xml:space="preserve">En el contexto de la internacionalización </w:t>
      </w:r>
      <w:r w:rsidR="006B7769">
        <w:rPr>
          <w:rFonts w:ascii="Times New Roman" w:hAnsi="Times New Roman" w:cs="Times New Roman"/>
          <w:sz w:val="24"/>
          <w:szCs w:val="24"/>
        </w:rPr>
        <w:t xml:space="preserve">como forma de crecimiento de las empresas </w:t>
      </w:r>
      <w:r w:rsidRPr="00CD2322">
        <w:rPr>
          <w:rFonts w:ascii="Times New Roman" w:hAnsi="Times New Roman" w:cs="Times New Roman"/>
          <w:sz w:val="24"/>
          <w:szCs w:val="24"/>
        </w:rPr>
        <w:t xml:space="preserve">también se ha producido el proceso de deslocalización de empresas, producto sumergido en la globalización del mercado a nivel mundial, donde una empresa puede operar en todo el mundo gracias a herramientas como las TIC o incluso a una administración fuerte y consolidada a nivel global. </w:t>
      </w:r>
    </w:p>
    <w:p w:rsidR="00D268A6" w:rsidRPr="00CD2322" w:rsidRDefault="00D268A6" w:rsidP="0009246F">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 xml:space="preserve">La empresa para ser competitiva trata de ampliar su marco operativo y geográfico en el ámbito global, lo que quiere decir tratar de conseguir un crecimiento equilibrado en el mercado operando en todos los sitios del mundo. </w:t>
      </w:r>
    </w:p>
    <w:p w:rsidR="00D268A6" w:rsidRPr="00CD2322" w:rsidRDefault="00D268A6" w:rsidP="0009246F">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lastRenderedPageBreak/>
        <w:t>La internacionalización de la empresa se desarrolla como consecuencia de un proceso de ajustes incrementales a las condiciones cambiantes de la empresa y de su entorno en forma de respuesta a oportunidades y amenazas percibidas en el mercado exterior, consecuencia del conocimiento del mismo que se adquiere sucesivamente a través de la experiencia en las operaciones desarrolladas en dicho mercado (</w:t>
      </w:r>
      <w:proofErr w:type="spellStart"/>
      <w:r w:rsidRPr="00CD2322">
        <w:rPr>
          <w:rFonts w:ascii="Times New Roman" w:hAnsi="Times New Roman" w:cs="Times New Roman"/>
          <w:sz w:val="24"/>
          <w:szCs w:val="24"/>
        </w:rPr>
        <w:t>Johanson</w:t>
      </w:r>
      <w:proofErr w:type="spellEnd"/>
      <w:r w:rsidRPr="00CD2322">
        <w:rPr>
          <w:rFonts w:ascii="Times New Roman" w:hAnsi="Times New Roman" w:cs="Times New Roman"/>
          <w:sz w:val="24"/>
          <w:szCs w:val="24"/>
        </w:rPr>
        <w:t xml:space="preserve"> y </w:t>
      </w:r>
      <w:proofErr w:type="spellStart"/>
      <w:r w:rsidRPr="00CD2322">
        <w:rPr>
          <w:rFonts w:ascii="Times New Roman" w:hAnsi="Times New Roman" w:cs="Times New Roman"/>
          <w:sz w:val="24"/>
          <w:szCs w:val="24"/>
        </w:rPr>
        <w:t>Vahlne</w:t>
      </w:r>
      <w:proofErr w:type="spellEnd"/>
      <w:r w:rsidRPr="00CD2322">
        <w:rPr>
          <w:rFonts w:ascii="Times New Roman" w:hAnsi="Times New Roman" w:cs="Times New Roman"/>
          <w:sz w:val="24"/>
          <w:szCs w:val="24"/>
        </w:rPr>
        <w:t xml:space="preserve">, 1977).  </w:t>
      </w:r>
    </w:p>
    <w:p w:rsidR="000C15CC" w:rsidRDefault="00D268A6" w:rsidP="0009246F">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El modelo estratégico de internacionalización de una empresa pasa también por deslocalizar o relocalizar parte de su actividad a otros lugares con motivos como los explicados anteriormente en el proceso de deslocalización, una estrategia empresarial posible ante la visión internacional que presenta el medio en el que se desenvuelven las empresas.</w:t>
      </w:r>
    </w:p>
    <w:p w:rsidR="00247526" w:rsidRDefault="000C15CC"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El comercio exterior o  l</w:t>
      </w:r>
      <w:r w:rsidR="00D268A6" w:rsidRPr="00CD2322">
        <w:rPr>
          <w:rFonts w:ascii="Times New Roman" w:hAnsi="Times New Roman" w:cs="Times New Roman"/>
          <w:sz w:val="24"/>
          <w:szCs w:val="24"/>
        </w:rPr>
        <w:t xml:space="preserve">a decisión de la empresa de dirigirse a nichos de mercado geográficos externos o inclusive a otros sitios como medios de operación en vez de su localización original </w:t>
      </w:r>
      <w:r w:rsidRPr="00CD2322">
        <w:rPr>
          <w:rFonts w:ascii="Times New Roman" w:hAnsi="Times New Roman" w:cs="Times New Roman"/>
          <w:sz w:val="24"/>
          <w:szCs w:val="24"/>
        </w:rPr>
        <w:t>deben</w:t>
      </w:r>
      <w:r w:rsidR="00D268A6" w:rsidRPr="00CD2322">
        <w:rPr>
          <w:rFonts w:ascii="Times New Roman" w:hAnsi="Times New Roman" w:cs="Times New Roman"/>
          <w:sz w:val="24"/>
          <w:szCs w:val="24"/>
        </w:rPr>
        <w:t xml:space="preserve"> ser </w:t>
      </w:r>
      <w:r w:rsidRPr="00CD2322">
        <w:rPr>
          <w:rFonts w:ascii="Times New Roman" w:hAnsi="Times New Roman" w:cs="Times New Roman"/>
          <w:sz w:val="24"/>
          <w:szCs w:val="24"/>
        </w:rPr>
        <w:t>entendidos</w:t>
      </w:r>
      <w:r w:rsidR="00D268A6" w:rsidRPr="00CD2322">
        <w:rPr>
          <w:rFonts w:ascii="Times New Roman" w:hAnsi="Times New Roman" w:cs="Times New Roman"/>
          <w:sz w:val="24"/>
          <w:szCs w:val="24"/>
        </w:rPr>
        <w:t xml:space="preserve"> como una de las formas más compleja e interesante de crecimiento y desarrollo empresarial.</w:t>
      </w:r>
      <w:r>
        <w:rPr>
          <w:rFonts w:ascii="Times New Roman" w:hAnsi="Times New Roman" w:cs="Times New Roman"/>
          <w:sz w:val="24"/>
          <w:szCs w:val="24"/>
        </w:rPr>
        <w:t xml:space="preserve"> </w:t>
      </w:r>
      <w:r w:rsidR="00D268A6" w:rsidRPr="00CD2322">
        <w:rPr>
          <w:rFonts w:ascii="Times New Roman" w:hAnsi="Times New Roman" w:cs="Times New Roman"/>
          <w:sz w:val="24"/>
          <w:szCs w:val="24"/>
        </w:rPr>
        <w:t xml:space="preserve"> </w:t>
      </w:r>
    </w:p>
    <w:p w:rsidR="002464A1" w:rsidRDefault="00041535" w:rsidP="0009246F">
      <w:pPr>
        <w:spacing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74624" behindDoc="0" locked="0" layoutInCell="1" allowOverlap="1" wp14:anchorId="6AC8E7BB" wp14:editId="386EEC57">
            <wp:simplePos x="0" y="0"/>
            <wp:positionH relativeFrom="column">
              <wp:posOffset>-51435</wp:posOffset>
            </wp:positionH>
            <wp:positionV relativeFrom="paragraph">
              <wp:posOffset>1421765</wp:posOffset>
            </wp:positionV>
            <wp:extent cx="5400675" cy="1200150"/>
            <wp:effectExtent l="0" t="0" r="952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7769">
        <w:rPr>
          <w:rFonts w:ascii="Times New Roman" w:hAnsi="Times New Roman" w:cs="Times New Roman"/>
          <w:sz w:val="24"/>
          <w:szCs w:val="24"/>
        </w:rPr>
        <w:t>Por último s</w:t>
      </w:r>
      <w:r w:rsidR="002464A1">
        <w:rPr>
          <w:rFonts w:ascii="Times New Roman" w:hAnsi="Times New Roman" w:cs="Times New Roman"/>
          <w:sz w:val="24"/>
          <w:szCs w:val="24"/>
        </w:rPr>
        <w:t xml:space="preserve">e ha de hablar de la Inversión Directa Extranjera, Según Muñoz </w:t>
      </w:r>
      <w:proofErr w:type="spellStart"/>
      <w:r w:rsidR="002464A1">
        <w:rPr>
          <w:rFonts w:ascii="Times New Roman" w:hAnsi="Times New Roman" w:cs="Times New Roman"/>
          <w:sz w:val="24"/>
          <w:szCs w:val="24"/>
        </w:rPr>
        <w:t>Guarasa</w:t>
      </w:r>
      <w:proofErr w:type="spellEnd"/>
      <w:r w:rsidR="002464A1">
        <w:rPr>
          <w:rFonts w:ascii="Times New Roman" w:hAnsi="Times New Roman" w:cs="Times New Roman"/>
          <w:sz w:val="24"/>
          <w:szCs w:val="24"/>
        </w:rPr>
        <w:t xml:space="preserve"> (2002) es un rasgo característico que da a lugar a la deslocalización de varias empresas determinante de políticas </w:t>
      </w:r>
      <w:r w:rsidR="00AD45F7">
        <w:rPr>
          <w:rFonts w:ascii="Times New Roman" w:hAnsi="Times New Roman" w:cs="Times New Roman"/>
          <w:sz w:val="24"/>
          <w:szCs w:val="24"/>
        </w:rPr>
        <w:t>e</w:t>
      </w:r>
      <w:r w:rsidR="006B7769">
        <w:rPr>
          <w:rFonts w:ascii="Times New Roman" w:hAnsi="Times New Roman" w:cs="Times New Roman"/>
          <w:sz w:val="24"/>
          <w:szCs w:val="24"/>
        </w:rPr>
        <w:t xml:space="preserve">conómicas e instancias legales. </w:t>
      </w:r>
    </w:p>
    <w:p w:rsidR="00711700" w:rsidRDefault="00711700"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Figura 2: Cifras de Inversión Directa</w:t>
      </w:r>
      <w:r w:rsidR="002D776D">
        <w:rPr>
          <w:rFonts w:ascii="Times New Roman" w:hAnsi="Times New Roman" w:cs="Times New Roman"/>
          <w:sz w:val="24"/>
          <w:szCs w:val="24"/>
        </w:rPr>
        <w:t>, años 2014,2015 y 2016.</w:t>
      </w:r>
      <w:r>
        <w:rPr>
          <w:rFonts w:ascii="Times New Roman" w:hAnsi="Times New Roman" w:cs="Times New Roman"/>
          <w:sz w:val="24"/>
          <w:szCs w:val="24"/>
        </w:rPr>
        <w:t xml:space="preserve"> </w:t>
      </w:r>
    </w:p>
    <w:p w:rsidR="000B1FA1" w:rsidRPr="00791B56" w:rsidRDefault="000B1FA1" w:rsidP="0009246F">
      <w:pPr>
        <w:spacing w:line="360" w:lineRule="auto"/>
        <w:jc w:val="both"/>
        <w:rPr>
          <w:rFonts w:ascii="Times New Roman" w:hAnsi="Times New Roman" w:cs="Times New Roman"/>
          <w:i/>
          <w:sz w:val="24"/>
          <w:szCs w:val="24"/>
        </w:rPr>
      </w:pPr>
      <w:r w:rsidRPr="00791B56">
        <w:rPr>
          <w:rFonts w:ascii="Times New Roman" w:hAnsi="Times New Roman" w:cs="Times New Roman"/>
          <w:i/>
          <w:sz w:val="24"/>
          <w:szCs w:val="24"/>
        </w:rPr>
        <w:t xml:space="preserve">    Fuente: UNCTAD </w:t>
      </w:r>
      <w:r w:rsidR="004D3779">
        <w:rPr>
          <w:rFonts w:ascii="Times New Roman" w:hAnsi="Times New Roman" w:cs="Times New Roman"/>
          <w:i/>
          <w:sz w:val="24"/>
          <w:szCs w:val="24"/>
        </w:rPr>
        <w:t>(2016)</w:t>
      </w:r>
    </w:p>
    <w:p w:rsidR="000B1FA1" w:rsidRDefault="00711700" w:rsidP="00E07CE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Aquí se puede denotar las cifras de Inversión Directa Extranjera en nuestro país, en los años 2014, 2015 y 2016 gracias según los estudios del Banco Santander (2015) </w:t>
      </w:r>
    </w:p>
    <w:p w:rsidR="00711700" w:rsidRDefault="00711700"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Figura 3: Receptores de IDE, año 2015</w:t>
      </w:r>
    </w:p>
    <w:p w:rsidR="00711700" w:rsidRDefault="000252E3" w:rsidP="0009246F">
      <w:pPr>
        <w:spacing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14:anchorId="126DA5BE" wp14:editId="137C1F3A">
            <wp:extent cx="3752850" cy="20669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0" cy="2066925"/>
                    </a:xfrm>
                    <a:prstGeom prst="rect">
                      <a:avLst/>
                    </a:prstGeom>
                    <a:noFill/>
                    <a:ln>
                      <a:noFill/>
                    </a:ln>
                  </pic:spPr>
                </pic:pic>
              </a:graphicData>
            </a:graphic>
          </wp:inline>
        </w:drawing>
      </w:r>
    </w:p>
    <w:p w:rsidR="000B1FA1" w:rsidRPr="00791B56" w:rsidRDefault="000B1FA1" w:rsidP="0009246F">
      <w:pPr>
        <w:spacing w:line="360" w:lineRule="auto"/>
        <w:ind w:firstLine="360"/>
        <w:jc w:val="both"/>
        <w:rPr>
          <w:rFonts w:ascii="Times New Roman" w:hAnsi="Times New Roman" w:cs="Times New Roman"/>
          <w:i/>
          <w:sz w:val="24"/>
          <w:szCs w:val="24"/>
        </w:rPr>
      </w:pPr>
      <w:r w:rsidRPr="00791B56">
        <w:rPr>
          <w:rFonts w:ascii="Times New Roman" w:hAnsi="Times New Roman" w:cs="Times New Roman"/>
          <w:i/>
          <w:sz w:val="24"/>
          <w:szCs w:val="24"/>
        </w:rPr>
        <w:t>Fuente: Boletín económico ICE</w:t>
      </w:r>
      <w:r w:rsidR="004D3779">
        <w:rPr>
          <w:rFonts w:ascii="Times New Roman" w:hAnsi="Times New Roman" w:cs="Times New Roman"/>
          <w:i/>
          <w:sz w:val="24"/>
          <w:szCs w:val="24"/>
        </w:rPr>
        <w:t xml:space="preserve"> (2016)</w:t>
      </w:r>
    </w:p>
    <w:p w:rsidR="00711700" w:rsidRDefault="00711700"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Los paí</w:t>
      </w:r>
      <w:r w:rsidR="006642E8">
        <w:rPr>
          <w:rFonts w:ascii="Times New Roman" w:hAnsi="Times New Roman" w:cs="Times New Roman"/>
          <w:sz w:val="24"/>
          <w:szCs w:val="24"/>
        </w:rPr>
        <w:t xml:space="preserve">ses receptores que más reciben </w:t>
      </w:r>
      <w:r>
        <w:rPr>
          <w:rFonts w:ascii="Times New Roman" w:hAnsi="Times New Roman" w:cs="Times New Roman"/>
          <w:sz w:val="24"/>
          <w:szCs w:val="24"/>
        </w:rPr>
        <w:t xml:space="preserve">son los ilustrados en el cuadro en tanto por ciento y los sectores </w:t>
      </w:r>
      <w:r w:rsidR="002D776D">
        <w:rPr>
          <w:rFonts w:ascii="Times New Roman" w:hAnsi="Times New Roman" w:cs="Times New Roman"/>
          <w:sz w:val="24"/>
          <w:szCs w:val="24"/>
        </w:rPr>
        <w:t xml:space="preserve"> serian, según los estudios del Banco Santander (2015)</w:t>
      </w:r>
      <w:r w:rsidR="008B53F7">
        <w:rPr>
          <w:rFonts w:ascii="Times New Roman" w:hAnsi="Times New Roman" w:cs="Times New Roman"/>
          <w:sz w:val="24"/>
          <w:szCs w:val="24"/>
        </w:rPr>
        <w:t xml:space="preserve"> </w:t>
      </w:r>
    </w:p>
    <w:p w:rsidR="002D776D" w:rsidRDefault="002D776D" w:rsidP="0009246F">
      <w:pPr>
        <w:spacing w:line="360" w:lineRule="auto"/>
        <w:jc w:val="both"/>
        <w:rPr>
          <w:rFonts w:ascii="Times New Roman" w:hAnsi="Times New Roman" w:cs="Times New Roman"/>
          <w:sz w:val="24"/>
          <w:szCs w:val="24"/>
        </w:rPr>
      </w:pPr>
    </w:p>
    <w:p w:rsidR="008B53F7" w:rsidRDefault="008B53F7"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Figura 4: Stock de IDE por Sectores, año 2015 </w:t>
      </w:r>
    </w:p>
    <w:p w:rsidR="008B53F7" w:rsidRDefault="000B1FA1" w:rsidP="0009246F">
      <w:pPr>
        <w:spacing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BC6A633" wp14:editId="2EE2B9DC">
            <wp:extent cx="3771900" cy="22002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1900" cy="2200275"/>
                    </a:xfrm>
                    <a:prstGeom prst="rect">
                      <a:avLst/>
                    </a:prstGeom>
                    <a:noFill/>
                    <a:ln>
                      <a:noFill/>
                    </a:ln>
                  </pic:spPr>
                </pic:pic>
              </a:graphicData>
            </a:graphic>
          </wp:inline>
        </w:drawing>
      </w:r>
    </w:p>
    <w:p w:rsidR="000B1FA1" w:rsidRPr="00791B56" w:rsidRDefault="000B1FA1" w:rsidP="0009246F">
      <w:pPr>
        <w:spacing w:line="360" w:lineRule="auto"/>
        <w:ind w:firstLine="360"/>
        <w:jc w:val="both"/>
        <w:rPr>
          <w:rFonts w:ascii="Times New Roman" w:hAnsi="Times New Roman" w:cs="Times New Roman"/>
          <w:i/>
          <w:sz w:val="24"/>
          <w:szCs w:val="24"/>
        </w:rPr>
      </w:pPr>
      <w:r w:rsidRPr="00791B56">
        <w:rPr>
          <w:rFonts w:ascii="Times New Roman" w:hAnsi="Times New Roman" w:cs="Times New Roman"/>
          <w:i/>
          <w:sz w:val="24"/>
          <w:szCs w:val="24"/>
        </w:rPr>
        <w:t>Fuente: Boletín económico ICE</w:t>
      </w:r>
      <w:r w:rsidR="004D3779">
        <w:rPr>
          <w:rFonts w:ascii="Times New Roman" w:hAnsi="Times New Roman" w:cs="Times New Roman"/>
          <w:i/>
          <w:sz w:val="24"/>
          <w:szCs w:val="24"/>
        </w:rPr>
        <w:t xml:space="preserve"> (2016)</w:t>
      </w:r>
    </w:p>
    <w:p w:rsidR="002D776D" w:rsidRDefault="002D776D" w:rsidP="000924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La inversión directa extranjera, por sectores se ilustra </w:t>
      </w:r>
      <w:r w:rsidR="006B7769">
        <w:rPr>
          <w:rFonts w:ascii="Times New Roman" w:hAnsi="Times New Roman" w:cs="Times New Roman"/>
          <w:sz w:val="24"/>
          <w:szCs w:val="24"/>
        </w:rPr>
        <w:t xml:space="preserve">así en el año 2015 en España, se encuentra en una situación de supremacía en el sector construcción con un 20% así como en el sector inmobiliario 13% seguido del sector energético, de servicios financieros… </w:t>
      </w:r>
    </w:p>
    <w:p w:rsidR="00E5253A" w:rsidRPr="00B347B2" w:rsidRDefault="00E5253A" w:rsidP="0009246F">
      <w:pPr>
        <w:spacing w:line="360" w:lineRule="auto"/>
        <w:ind w:firstLine="360"/>
        <w:jc w:val="both"/>
        <w:rPr>
          <w:rFonts w:ascii="Times New Roman" w:hAnsi="Times New Roman" w:cs="Times New Roman"/>
          <w:sz w:val="24"/>
          <w:szCs w:val="24"/>
        </w:rPr>
      </w:pPr>
    </w:p>
    <w:p w:rsidR="006A662E" w:rsidRPr="00A116FE" w:rsidRDefault="002F5E8D" w:rsidP="0009246F">
      <w:pPr>
        <w:pStyle w:val="Ttulo2"/>
        <w:numPr>
          <w:ilvl w:val="1"/>
          <w:numId w:val="43"/>
        </w:numPr>
        <w:jc w:val="both"/>
        <w:rPr>
          <w:i/>
        </w:rPr>
      </w:pPr>
      <w:r w:rsidRPr="00B347B2">
        <w:rPr>
          <w:i/>
        </w:rPr>
        <w:t xml:space="preserve"> </w:t>
      </w:r>
      <w:bookmarkStart w:id="11" w:name="_Toc486428509"/>
      <w:r>
        <w:rPr>
          <w:i/>
        </w:rPr>
        <w:t>Aproximación a la deslocalización empresarial</w:t>
      </w:r>
      <w:bookmarkEnd w:id="11"/>
      <w:r w:rsidR="00D268A6">
        <w:rPr>
          <w:i/>
        </w:rPr>
        <w:t xml:space="preserve"> </w:t>
      </w:r>
    </w:p>
    <w:p w:rsidR="006A662E" w:rsidRDefault="006A662E" w:rsidP="0009246F">
      <w:pPr>
        <w:jc w:val="both"/>
      </w:pPr>
    </w:p>
    <w:p w:rsidR="002F5E8D" w:rsidRPr="00CD2322" w:rsidRDefault="002F5E8D"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lastRenderedPageBreak/>
        <w:t>Es importante tener en cuenta el concepto de deslocalizar, que aparece en  el diccionario de la Real Academia</w:t>
      </w:r>
      <w:r w:rsidR="001C0EEC">
        <w:rPr>
          <w:rFonts w:ascii="Times New Roman" w:hAnsi="Times New Roman" w:cs="Times New Roman"/>
          <w:sz w:val="24"/>
          <w:szCs w:val="24"/>
        </w:rPr>
        <w:t xml:space="preserve"> Española (2014</w:t>
      </w:r>
      <w:r w:rsidRPr="00CD2322">
        <w:rPr>
          <w:rFonts w:ascii="Times New Roman" w:hAnsi="Times New Roman" w:cs="Times New Roman"/>
          <w:sz w:val="24"/>
          <w:szCs w:val="24"/>
        </w:rPr>
        <w:t xml:space="preserve">) como “trasladar una producción industrial de una región a otra o de un país a otro, normalmente buscando menores costes empresariales”. No obstante, si descomponemos morfológicamente la palabra deslocalización, según la RAE se dividiría en: </w:t>
      </w:r>
    </w:p>
    <w:p w:rsidR="002F5E8D" w:rsidRPr="00CD2322" w:rsidRDefault="002F5E8D"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Des-: Prefijo que denota negación o inversión del significado de la palabra simple a la que va antepuesto.</w:t>
      </w:r>
    </w:p>
    <w:p w:rsidR="00082153" w:rsidRPr="00CD2322" w:rsidRDefault="002F5E8D"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Localización: Acción y efecto de localizar, esto es, el lugar en el que se sitúa algo o alguien en este ca</w:t>
      </w:r>
      <w:r w:rsidR="008B53F7">
        <w:rPr>
          <w:rFonts w:ascii="Times New Roman" w:hAnsi="Times New Roman" w:cs="Times New Roman"/>
          <w:sz w:val="24"/>
          <w:szCs w:val="24"/>
        </w:rPr>
        <w:t xml:space="preserve">so relacionado con industrias. </w:t>
      </w:r>
    </w:p>
    <w:p w:rsidR="005E4050" w:rsidRPr="00CD2322" w:rsidRDefault="00082153"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 xml:space="preserve">Por supuesto, si se habla de deslocalización en torno a la economía o a nivel empresarial se dirá que todas las transacciones de empresas entre países ya </w:t>
      </w:r>
      <w:r w:rsidR="005E4050" w:rsidRPr="00CD2322">
        <w:rPr>
          <w:rFonts w:ascii="Times New Roman" w:hAnsi="Times New Roman" w:cs="Times New Roman"/>
          <w:sz w:val="24"/>
          <w:szCs w:val="24"/>
        </w:rPr>
        <w:t>sean</w:t>
      </w:r>
      <w:r w:rsidRPr="00CD2322">
        <w:rPr>
          <w:rFonts w:ascii="Times New Roman" w:hAnsi="Times New Roman" w:cs="Times New Roman"/>
          <w:sz w:val="24"/>
          <w:szCs w:val="24"/>
        </w:rPr>
        <w:t xml:space="preserve"> para mejorar características</w:t>
      </w:r>
      <w:r w:rsidR="005E4050" w:rsidRPr="00CD2322">
        <w:rPr>
          <w:rFonts w:ascii="Times New Roman" w:hAnsi="Times New Roman" w:cs="Times New Roman"/>
          <w:sz w:val="24"/>
          <w:szCs w:val="24"/>
        </w:rPr>
        <w:t xml:space="preserve"> y el beneficio sea mayor o para mejorar su competitividad en los mercados en los que operan.</w:t>
      </w:r>
    </w:p>
    <w:p w:rsidR="005E4050" w:rsidRPr="00CD2322" w:rsidRDefault="00286DE2"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 xml:space="preserve">Los inicios hablan que a principios de los 70 se realizaron con el objetivo de disminuir el coste de los salarios a los empleados menos cualificados hasta el día de hoy en los que la deslocalización en algunos sectores es un hecho más que constatado.  </w:t>
      </w:r>
    </w:p>
    <w:p w:rsidR="002F5E8D" w:rsidRDefault="002F5E8D" w:rsidP="004A7CF6">
      <w:pPr>
        <w:spacing w:line="360" w:lineRule="auto"/>
        <w:ind w:firstLine="360"/>
        <w:jc w:val="both"/>
        <w:rPr>
          <w:rFonts w:ascii="Times New Roman" w:hAnsi="Times New Roman" w:cs="Times New Roman"/>
          <w:sz w:val="24"/>
          <w:szCs w:val="24"/>
        </w:rPr>
      </w:pPr>
      <w:r w:rsidRPr="003678F1">
        <w:rPr>
          <w:rFonts w:ascii="Times New Roman" w:hAnsi="Times New Roman" w:cs="Times New Roman"/>
          <w:sz w:val="24"/>
          <w:szCs w:val="24"/>
        </w:rPr>
        <w:t>En cuyo caso no nos podemos quedar ahí, tenemos que explicar aún más el término acudiendo a autores, ya que estos, aplican diferentes conceptos como puede ser el</w:t>
      </w:r>
      <w:r w:rsidR="006B7769">
        <w:rPr>
          <w:rFonts w:ascii="Times New Roman" w:hAnsi="Times New Roman" w:cs="Times New Roman"/>
          <w:sz w:val="24"/>
          <w:szCs w:val="24"/>
        </w:rPr>
        <w:t xml:space="preserve"> término inglés  “</w:t>
      </w:r>
      <w:proofErr w:type="spellStart"/>
      <w:r w:rsidR="006B7769">
        <w:rPr>
          <w:rFonts w:ascii="Times New Roman" w:hAnsi="Times New Roman" w:cs="Times New Roman"/>
          <w:sz w:val="24"/>
          <w:szCs w:val="24"/>
        </w:rPr>
        <w:t>relocation</w:t>
      </w:r>
      <w:proofErr w:type="spellEnd"/>
      <w:r w:rsidR="006B7769">
        <w:rPr>
          <w:rFonts w:ascii="Times New Roman" w:hAnsi="Times New Roman" w:cs="Times New Roman"/>
          <w:sz w:val="24"/>
          <w:szCs w:val="24"/>
        </w:rPr>
        <w:t xml:space="preserve">” </w:t>
      </w:r>
      <w:r w:rsidRPr="003678F1">
        <w:rPr>
          <w:rFonts w:ascii="Times New Roman" w:hAnsi="Times New Roman" w:cs="Times New Roman"/>
          <w:sz w:val="24"/>
          <w:szCs w:val="24"/>
        </w:rPr>
        <w:t xml:space="preserve">que va más allá. No obstante,  la deslocalización estaría unida al comercio internacional, a la integración </w:t>
      </w:r>
      <w:r w:rsidR="009268EF">
        <w:rPr>
          <w:rFonts w:ascii="Times New Roman" w:hAnsi="Times New Roman" w:cs="Times New Roman"/>
          <w:sz w:val="24"/>
          <w:szCs w:val="24"/>
        </w:rPr>
        <w:t xml:space="preserve">económica y a la </w:t>
      </w:r>
      <w:r w:rsidR="004A7CF6">
        <w:rPr>
          <w:rFonts w:ascii="Times New Roman" w:hAnsi="Times New Roman" w:cs="Times New Roman"/>
          <w:sz w:val="24"/>
          <w:szCs w:val="24"/>
        </w:rPr>
        <w:t xml:space="preserve">globalización. </w:t>
      </w:r>
    </w:p>
    <w:p w:rsidR="002F5E8D" w:rsidRPr="003678F1" w:rsidRDefault="009268EF"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Estos 3 autores explican la palabra “</w:t>
      </w:r>
      <w:proofErr w:type="spellStart"/>
      <w:r>
        <w:rPr>
          <w:rFonts w:ascii="Times New Roman" w:hAnsi="Times New Roman" w:cs="Times New Roman"/>
          <w:sz w:val="24"/>
          <w:szCs w:val="24"/>
        </w:rPr>
        <w:t>relocatión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Mouhoud</w:t>
      </w:r>
      <w:proofErr w:type="spellEnd"/>
      <w:r>
        <w:rPr>
          <w:rFonts w:ascii="Times New Roman" w:hAnsi="Times New Roman" w:cs="Times New Roman"/>
          <w:sz w:val="24"/>
          <w:szCs w:val="24"/>
        </w:rPr>
        <w:t xml:space="preserve"> (1989</w:t>
      </w:r>
      <w:r w:rsidR="00D1166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Krugman</w:t>
      </w:r>
      <w:proofErr w:type="spellEnd"/>
      <w:r>
        <w:rPr>
          <w:rFonts w:ascii="Times New Roman" w:hAnsi="Times New Roman" w:cs="Times New Roman"/>
          <w:sz w:val="24"/>
          <w:szCs w:val="24"/>
        </w:rPr>
        <w:t xml:space="preserve"> y Venables (1992) y otro que debemos nombrar es la pareja de </w:t>
      </w:r>
      <w:r w:rsidRPr="003678F1">
        <w:rPr>
          <w:rFonts w:ascii="Times New Roman" w:hAnsi="Times New Roman" w:cs="Times New Roman"/>
          <w:sz w:val="24"/>
          <w:szCs w:val="24"/>
        </w:rPr>
        <w:t>Baldwin y Robert-</w:t>
      </w:r>
      <w:proofErr w:type="spellStart"/>
      <w:r w:rsidRPr="003678F1">
        <w:rPr>
          <w:rFonts w:ascii="Times New Roman" w:hAnsi="Times New Roman" w:cs="Times New Roman"/>
          <w:sz w:val="24"/>
          <w:szCs w:val="24"/>
        </w:rPr>
        <w:t>Nicoud</w:t>
      </w:r>
      <w:proofErr w:type="spellEnd"/>
      <w:r>
        <w:rPr>
          <w:rFonts w:ascii="Times New Roman" w:hAnsi="Times New Roman" w:cs="Times New Roman"/>
          <w:sz w:val="24"/>
          <w:szCs w:val="24"/>
        </w:rPr>
        <w:t xml:space="preserve"> (2000)</w:t>
      </w:r>
      <w:r w:rsidR="002F5E8D" w:rsidRPr="003678F1">
        <w:rPr>
          <w:rFonts w:ascii="Times New Roman" w:hAnsi="Times New Roman" w:cs="Times New Roman"/>
          <w:sz w:val="24"/>
          <w:szCs w:val="24"/>
        </w:rPr>
        <w:t xml:space="preserve"> </w:t>
      </w:r>
    </w:p>
    <w:p w:rsidR="002F5E8D" w:rsidRPr="00CD2322" w:rsidRDefault="002F5E8D" w:rsidP="004A7CF6">
      <w:pPr>
        <w:spacing w:line="360" w:lineRule="auto"/>
        <w:ind w:firstLine="360"/>
        <w:jc w:val="both"/>
        <w:rPr>
          <w:rFonts w:ascii="Times New Roman" w:hAnsi="Times New Roman" w:cs="Times New Roman"/>
          <w:sz w:val="24"/>
          <w:szCs w:val="24"/>
        </w:rPr>
      </w:pPr>
      <w:r w:rsidRPr="003678F1">
        <w:rPr>
          <w:rFonts w:ascii="Times New Roman" w:hAnsi="Times New Roman" w:cs="Times New Roman"/>
          <w:sz w:val="24"/>
          <w:szCs w:val="24"/>
        </w:rPr>
        <w:t>Por ejemplo Baldwin y Robert-</w:t>
      </w:r>
      <w:proofErr w:type="spellStart"/>
      <w:r w:rsidRPr="003678F1">
        <w:rPr>
          <w:rFonts w:ascii="Times New Roman" w:hAnsi="Times New Roman" w:cs="Times New Roman"/>
          <w:sz w:val="24"/>
          <w:szCs w:val="24"/>
        </w:rPr>
        <w:t>Nicoud</w:t>
      </w:r>
      <w:proofErr w:type="spellEnd"/>
      <w:r w:rsidR="007F53DC" w:rsidRPr="003678F1">
        <w:rPr>
          <w:rFonts w:ascii="Times New Roman" w:hAnsi="Times New Roman" w:cs="Times New Roman"/>
          <w:sz w:val="24"/>
          <w:szCs w:val="24"/>
        </w:rPr>
        <w:t xml:space="preserve"> (2000) </w:t>
      </w:r>
      <w:r w:rsidRPr="003678F1">
        <w:rPr>
          <w:rFonts w:ascii="Times New Roman" w:hAnsi="Times New Roman" w:cs="Times New Roman"/>
          <w:sz w:val="24"/>
          <w:szCs w:val="24"/>
        </w:rPr>
        <w:t xml:space="preserve"> la definen como “una pérdida de empleos manufactureros a favor de un socio com</w:t>
      </w:r>
      <w:r w:rsidR="0083090A" w:rsidRPr="003678F1">
        <w:rPr>
          <w:rFonts w:ascii="Times New Roman" w:hAnsi="Times New Roman" w:cs="Times New Roman"/>
          <w:sz w:val="24"/>
          <w:szCs w:val="24"/>
        </w:rPr>
        <w:t>ercial</w:t>
      </w:r>
      <w:r w:rsidRPr="003678F1">
        <w:rPr>
          <w:rFonts w:ascii="Times New Roman" w:hAnsi="Times New Roman" w:cs="Times New Roman"/>
          <w:sz w:val="24"/>
          <w:szCs w:val="24"/>
        </w:rPr>
        <w:t>.</w:t>
      </w:r>
      <w:r w:rsidRPr="00CD2322">
        <w:rPr>
          <w:rFonts w:ascii="Times New Roman" w:hAnsi="Times New Roman" w:cs="Times New Roman"/>
          <w:sz w:val="24"/>
          <w:szCs w:val="24"/>
        </w:rPr>
        <w:t xml:space="preserve"> </w:t>
      </w:r>
    </w:p>
    <w:p w:rsidR="002F5E8D" w:rsidRPr="00CD2322" w:rsidRDefault="0083090A"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En términos generales la deslocalizaci</w:t>
      </w:r>
      <w:r w:rsidR="00C96628">
        <w:rPr>
          <w:rFonts w:ascii="Times New Roman" w:hAnsi="Times New Roman" w:cs="Times New Roman"/>
          <w:sz w:val="24"/>
          <w:szCs w:val="24"/>
        </w:rPr>
        <w:t>ón se puede dar de dos</w:t>
      </w:r>
      <w:r w:rsidRPr="00CD2322">
        <w:rPr>
          <w:rFonts w:ascii="Times New Roman" w:hAnsi="Times New Roman" w:cs="Times New Roman"/>
          <w:sz w:val="24"/>
          <w:szCs w:val="24"/>
        </w:rPr>
        <w:t xml:space="preserve"> maneras </w:t>
      </w:r>
      <w:r w:rsidR="001C0EEC" w:rsidRPr="00CD2322">
        <w:rPr>
          <w:rFonts w:ascii="Times New Roman" w:hAnsi="Times New Roman" w:cs="Times New Roman"/>
          <w:sz w:val="24"/>
          <w:szCs w:val="24"/>
        </w:rPr>
        <w:t>diferentes</w:t>
      </w:r>
      <w:r w:rsidR="001C0EEC">
        <w:rPr>
          <w:rFonts w:ascii="Times New Roman" w:hAnsi="Times New Roman" w:cs="Times New Roman"/>
          <w:sz w:val="24"/>
          <w:szCs w:val="24"/>
        </w:rPr>
        <w:t>:</w:t>
      </w:r>
      <w:r w:rsidRPr="00CD2322">
        <w:rPr>
          <w:rFonts w:ascii="Times New Roman" w:hAnsi="Times New Roman" w:cs="Times New Roman"/>
          <w:sz w:val="24"/>
          <w:szCs w:val="24"/>
        </w:rPr>
        <w:t xml:space="preserve"> </w:t>
      </w:r>
    </w:p>
    <w:p w:rsidR="0083090A" w:rsidRPr="00CD2322" w:rsidRDefault="0083090A"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t xml:space="preserve">Deslocalización </w:t>
      </w:r>
      <w:r w:rsidR="004114A3" w:rsidRPr="00CD2322">
        <w:rPr>
          <w:rFonts w:ascii="Times New Roman" w:hAnsi="Times New Roman" w:cs="Times New Roman"/>
          <w:sz w:val="24"/>
          <w:szCs w:val="24"/>
        </w:rPr>
        <w:t>Interna</w:t>
      </w:r>
      <w:r w:rsidRPr="00CD2322">
        <w:rPr>
          <w:rFonts w:ascii="Times New Roman" w:hAnsi="Times New Roman" w:cs="Times New Roman"/>
          <w:sz w:val="24"/>
          <w:szCs w:val="24"/>
        </w:rPr>
        <w:t>lizada:</w:t>
      </w:r>
      <w:r w:rsidR="004114A3" w:rsidRPr="00CD2322">
        <w:rPr>
          <w:rFonts w:ascii="Times New Roman" w:hAnsi="Times New Roman" w:cs="Times New Roman"/>
          <w:sz w:val="24"/>
          <w:szCs w:val="24"/>
        </w:rPr>
        <w:t xml:space="preserve"> La empresa externaliza su actividad con empresas filiales de otros países, es decir traslada su centro de actividad </w:t>
      </w:r>
      <w:r w:rsidR="00A4325A" w:rsidRPr="00CD2322">
        <w:rPr>
          <w:rFonts w:ascii="Times New Roman" w:hAnsi="Times New Roman" w:cs="Times New Roman"/>
          <w:sz w:val="24"/>
          <w:szCs w:val="24"/>
        </w:rPr>
        <w:t>a otro</w:t>
      </w:r>
      <w:r w:rsidR="00910EE1">
        <w:rPr>
          <w:rFonts w:ascii="Times New Roman" w:hAnsi="Times New Roman" w:cs="Times New Roman"/>
          <w:sz w:val="24"/>
          <w:szCs w:val="24"/>
        </w:rPr>
        <w:t xml:space="preserve"> país a través de una filial extranjera</w:t>
      </w:r>
      <w:r w:rsidR="00A4325A" w:rsidRPr="00CD2322">
        <w:rPr>
          <w:rFonts w:ascii="Times New Roman" w:hAnsi="Times New Roman" w:cs="Times New Roman"/>
          <w:sz w:val="24"/>
          <w:szCs w:val="24"/>
        </w:rPr>
        <w:t>. También se denomina deslocalización cautiva</w:t>
      </w:r>
    </w:p>
    <w:p w:rsidR="001C0EEC" w:rsidRDefault="00A4325A" w:rsidP="004A7CF6">
      <w:pPr>
        <w:spacing w:line="360" w:lineRule="auto"/>
        <w:ind w:firstLine="360"/>
        <w:jc w:val="both"/>
        <w:rPr>
          <w:rFonts w:ascii="Times New Roman" w:hAnsi="Times New Roman" w:cs="Times New Roman"/>
          <w:sz w:val="24"/>
          <w:szCs w:val="24"/>
        </w:rPr>
      </w:pPr>
      <w:r w:rsidRPr="00CD2322">
        <w:rPr>
          <w:rFonts w:ascii="Times New Roman" w:hAnsi="Times New Roman" w:cs="Times New Roman"/>
          <w:sz w:val="24"/>
          <w:szCs w:val="24"/>
        </w:rPr>
        <w:lastRenderedPageBreak/>
        <w:t>Deslocalización Externalizada: Trata de subcontratar a otras empresas del extranjero (</w:t>
      </w:r>
      <w:proofErr w:type="spellStart"/>
      <w:r w:rsidRPr="00CD2322">
        <w:rPr>
          <w:rFonts w:ascii="Times New Roman" w:hAnsi="Times New Roman" w:cs="Times New Roman"/>
          <w:sz w:val="24"/>
          <w:szCs w:val="24"/>
        </w:rPr>
        <w:t>outsourcing</w:t>
      </w:r>
      <w:proofErr w:type="spellEnd"/>
      <w:r w:rsidRPr="00CD2322">
        <w:rPr>
          <w:rFonts w:ascii="Times New Roman" w:hAnsi="Times New Roman" w:cs="Times New Roman"/>
          <w:sz w:val="24"/>
          <w:szCs w:val="24"/>
        </w:rPr>
        <w:t>) ya sea una actividad en concreto o toda la producci</w:t>
      </w:r>
      <w:r w:rsidR="00154C81">
        <w:rPr>
          <w:rFonts w:ascii="Times New Roman" w:hAnsi="Times New Roman" w:cs="Times New Roman"/>
          <w:sz w:val="24"/>
          <w:szCs w:val="24"/>
        </w:rPr>
        <w:t>ón.</w:t>
      </w:r>
      <w:r w:rsidRPr="00CD2322">
        <w:rPr>
          <w:rFonts w:ascii="Times New Roman" w:hAnsi="Times New Roman" w:cs="Times New Roman"/>
          <w:sz w:val="24"/>
          <w:szCs w:val="24"/>
        </w:rPr>
        <w:t xml:space="preserve"> </w:t>
      </w:r>
    </w:p>
    <w:p w:rsidR="00791B56" w:rsidRPr="00791B56" w:rsidRDefault="00E07CE1" w:rsidP="004A7CF6">
      <w:pPr>
        <w:spacing w:line="360" w:lineRule="auto"/>
        <w:ind w:firstLine="360"/>
        <w:jc w:val="both"/>
        <w:rPr>
          <w:rFonts w:ascii="Times New Roman" w:hAnsi="Times New Roman" w:cs="Times New Roman"/>
          <w:sz w:val="24"/>
          <w:szCs w:val="20"/>
          <w:lang w:val="es-ES_tradnl"/>
        </w:rPr>
      </w:pPr>
      <w:r>
        <w:rPr>
          <w:rFonts w:ascii="Times New Roman" w:hAnsi="Times New Roman" w:cs="Times New Roman"/>
          <w:sz w:val="24"/>
          <w:szCs w:val="20"/>
          <w:lang w:val="es-ES_tradnl"/>
        </w:rPr>
        <w:t xml:space="preserve">La figura </w:t>
      </w:r>
      <w:r w:rsidR="00791B56">
        <w:rPr>
          <w:rFonts w:ascii="Times New Roman" w:hAnsi="Times New Roman" w:cs="Times New Roman"/>
          <w:sz w:val="24"/>
          <w:szCs w:val="20"/>
          <w:lang w:val="es-ES_tradnl"/>
        </w:rPr>
        <w:t>representa las dos vías que tiene la empresa para deslocalizarse según la web de la conferencia de las naciones unidas sobre comercio y desarrollo (UNCTAD)</w:t>
      </w:r>
    </w:p>
    <w:p w:rsidR="00791B56" w:rsidRPr="00791B56" w:rsidRDefault="00791B56"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Figura 5</w:t>
      </w:r>
      <w:r w:rsidR="001C0EEC">
        <w:rPr>
          <w:rFonts w:ascii="Times New Roman" w:hAnsi="Times New Roman" w:cs="Times New Roman"/>
          <w:sz w:val="24"/>
          <w:szCs w:val="24"/>
        </w:rPr>
        <w:t>: Producción Internalizada o externalizada</w:t>
      </w:r>
    </w:p>
    <w:p w:rsidR="00E911B1" w:rsidRDefault="000672BF" w:rsidP="0009246F">
      <w:pPr>
        <w:spacing w:line="360" w:lineRule="auto"/>
        <w:jc w:val="both"/>
        <w:rPr>
          <w:rFonts w:ascii="Times New Roman" w:hAnsi="Times New Roman" w:cs="Times New Roman"/>
          <w:sz w:val="24"/>
          <w:szCs w:val="20"/>
          <w:lang w:val="es-ES_tradnl"/>
        </w:rPr>
      </w:pPr>
      <w:r>
        <w:rPr>
          <w:rFonts w:ascii="Times New Roman" w:hAnsi="Times New Roman" w:cs="Times New Roman"/>
          <w:noProof/>
          <w:sz w:val="24"/>
          <w:szCs w:val="20"/>
          <w:lang w:eastAsia="es-ES"/>
        </w:rPr>
        <w:drawing>
          <wp:inline distT="0" distB="0" distL="0" distR="0" wp14:anchorId="4B0103C3" wp14:editId="00FA3DB0">
            <wp:extent cx="5400675" cy="37338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3733800"/>
                    </a:xfrm>
                    <a:prstGeom prst="rect">
                      <a:avLst/>
                    </a:prstGeom>
                    <a:noFill/>
                    <a:ln>
                      <a:noFill/>
                    </a:ln>
                  </pic:spPr>
                </pic:pic>
              </a:graphicData>
            </a:graphic>
          </wp:inline>
        </w:drawing>
      </w:r>
    </w:p>
    <w:p w:rsidR="00E911B1" w:rsidRPr="009268EF" w:rsidRDefault="00E5253A" w:rsidP="0009246F">
      <w:pPr>
        <w:spacing w:line="360" w:lineRule="auto"/>
        <w:jc w:val="both"/>
        <w:rPr>
          <w:rFonts w:ascii="Times New Roman" w:hAnsi="Times New Roman" w:cs="Times New Roman"/>
          <w:i/>
          <w:sz w:val="24"/>
          <w:szCs w:val="20"/>
          <w:lang w:val="es-ES_tradnl"/>
        </w:rPr>
      </w:pPr>
      <w:r w:rsidRPr="009268EF">
        <w:rPr>
          <w:rFonts w:ascii="Times New Roman" w:hAnsi="Times New Roman" w:cs="Times New Roman"/>
          <w:i/>
          <w:sz w:val="24"/>
          <w:szCs w:val="20"/>
          <w:lang w:val="es-ES_tradnl"/>
        </w:rPr>
        <w:t>Fuente:</w:t>
      </w:r>
      <w:r w:rsidR="009268EF" w:rsidRPr="009268EF">
        <w:rPr>
          <w:rFonts w:ascii="Times New Roman" w:hAnsi="Times New Roman" w:cs="Times New Roman"/>
          <w:i/>
          <w:sz w:val="24"/>
          <w:szCs w:val="20"/>
          <w:lang w:val="es-ES_tradnl"/>
        </w:rPr>
        <w:t xml:space="preserve"> UNCTAD</w:t>
      </w:r>
      <w:r w:rsidR="004D3779">
        <w:rPr>
          <w:rFonts w:ascii="Times New Roman" w:hAnsi="Times New Roman" w:cs="Times New Roman"/>
          <w:i/>
          <w:sz w:val="24"/>
          <w:szCs w:val="20"/>
          <w:lang w:val="es-ES_tradnl"/>
        </w:rPr>
        <w:t xml:space="preserve"> (</w:t>
      </w:r>
      <w:r w:rsidR="00E07CE1">
        <w:rPr>
          <w:rFonts w:ascii="Times New Roman" w:hAnsi="Times New Roman" w:cs="Times New Roman"/>
          <w:i/>
          <w:sz w:val="24"/>
          <w:szCs w:val="20"/>
          <w:lang w:val="es-ES_tradnl"/>
        </w:rPr>
        <w:t>2004</w:t>
      </w:r>
      <w:r w:rsidR="004D3779">
        <w:rPr>
          <w:rFonts w:ascii="Times New Roman" w:hAnsi="Times New Roman" w:cs="Times New Roman"/>
          <w:i/>
          <w:sz w:val="24"/>
          <w:szCs w:val="20"/>
          <w:lang w:val="es-ES_tradnl"/>
        </w:rPr>
        <w:t>)</w:t>
      </w:r>
    </w:p>
    <w:p w:rsidR="00371A64" w:rsidRPr="00A821EF" w:rsidRDefault="00A821EF" w:rsidP="0009246F">
      <w:pPr>
        <w:spacing w:line="360" w:lineRule="auto"/>
        <w:ind w:firstLine="709"/>
        <w:jc w:val="both"/>
        <w:rPr>
          <w:rFonts w:ascii="Times New Roman" w:hAnsi="Times New Roman" w:cs="Times New Roman"/>
          <w:sz w:val="24"/>
          <w:szCs w:val="24"/>
        </w:rPr>
      </w:pPr>
      <w:r w:rsidRPr="00A821EF">
        <w:rPr>
          <w:rFonts w:ascii="Times New Roman" w:hAnsi="Times New Roman" w:cs="Times New Roman"/>
          <w:sz w:val="24"/>
          <w:szCs w:val="24"/>
        </w:rPr>
        <w:t>Este proceso de deslocalización tiene unas causas y consecuencias que promueve esta actividad</w:t>
      </w:r>
      <w:r>
        <w:rPr>
          <w:rFonts w:ascii="Times New Roman" w:hAnsi="Times New Roman" w:cs="Times New Roman"/>
          <w:sz w:val="24"/>
          <w:szCs w:val="24"/>
        </w:rPr>
        <w:t xml:space="preserve"> y que lleva a la empresa a tomar la opción de deslocalizarse</w:t>
      </w:r>
      <w:r w:rsidR="001C0EEC">
        <w:rPr>
          <w:rFonts w:ascii="Times New Roman" w:hAnsi="Times New Roman" w:cs="Times New Roman"/>
          <w:sz w:val="24"/>
          <w:szCs w:val="24"/>
        </w:rPr>
        <w:t xml:space="preserve"> que se exponen en el siguiente </w:t>
      </w:r>
      <w:r w:rsidR="00A32315">
        <w:rPr>
          <w:rFonts w:ascii="Times New Roman" w:hAnsi="Times New Roman" w:cs="Times New Roman"/>
          <w:sz w:val="24"/>
          <w:szCs w:val="24"/>
        </w:rPr>
        <w:t>epígrafe</w:t>
      </w:r>
    </w:p>
    <w:p w:rsidR="00495158" w:rsidRDefault="00495158" w:rsidP="0009246F">
      <w:pPr>
        <w:pStyle w:val="Ttulo2"/>
        <w:numPr>
          <w:ilvl w:val="1"/>
          <w:numId w:val="43"/>
        </w:numPr>
        <w:jc w:val="both"/>
        <w:rPr>
          <w:i/>
        </w:rPr>
      </w:pPr>
      <w:bookmarkStart w:id="12" w:name="_Toc486428510"/>
      <w:r>
        <w:rPr>
          <w:i/>
        </w:rPr>
        <w:t>Causas y consecuencias de la deslocalización empresarial</w:t>
      </w:r>
      <w:bookmarkEnd w:id="12"/>
    </w:p>
    <w:p w:rsidR="00371A64" w:rsidRPr="00371A64" w:rsidRDefault="00371A64" w:rsidP="0009246F">
      <w:pPr>
        <w:jc w:val="both"/>
      </w:pPr>
    </w:p>
    <w:p w:rsidR="00A375ED" w:rsidRDefault="00DD0C10" w:rsidP="004A7CF6">
      <w:pPr>
        <w:spacing w:line="360" w:lineRule="auto"/>
        <w:ind w:firstLine="360"/>
        <w:jc w:val="both"/>
        <w:rPr>
          <w:rFonts w:ascii="Times New Roman" w:hAnsi="Times New Roman" w:cs="Times New Roman"/>
          <w:sz w:val="24"/>
          <w:szCs w:val="24"/>
        </w:rPr>
      </w:pPr>
      <w:r w:rsidRPr="00DD0C10">
        <w:rPr>
          <w:rFonts w:ascii="Times New Roman" w:hAnsi="Times New Roman" w:cs="Times New Roman"/>
          <w:sz w:val="24"/>
          <w:szCs w:val="24"/>
        </w:rPr>
        <w:t xml:space="preserve">La motivación que lleva a una empresa a deslocalizarse se produce por las siguientes causas: </w:t>
      </w:r>
    </w:p>
    <w:p w:rsidR="00E5253A" w:rsidRPr="00DD0C10" w:rsidRDefault="00E5253A" w:rsidP="0009246F">
      <w:pPr>
        <w:spacing w:line="360" w:lineRule="auto"/>
        <w:jc w:val="both"/>
        <w:rPr>
          <w:rFonts w:ascii="Times New Roman" w:hAnsi="Times New Roman" w:cs="Times New Roman"/>
          <w:sz w:val="24"/>
          <w:szCs w:val="24"/>
        </w:rPr>
      </w:pPr>
    </w:p>
    <w:p w:rsidR="00076139" w:rsidRPr="00A375ED" w:rsidRDefault="002F7CF0" w:rsidP="0009246F">
      <w:pPr>
        <w:spacing w:line="360" w:lineRule="auto"/>
        <w:jc w:val="both"/>
        <w:rPr>
          <w:rFonts w:ascii="Times New Roman" w:hAnsi="Times New Roman" w:cs="Times New Roman"/>
          <w:sz w:val="24"/>
          <w:szCs w:val="24"/>
          <w:u w:val="single"/>
          <w:shd w:val="clear" w:color="auto" w:fill="FFFFFF"/>
        </w:rPr>
      </w:pPr>
      <w:r w:rsidRPr="00A375ED">
        <w:rPr>
          <w:rFonts w:ascii="Times New Roman" w:hAnsi="Times New Roman" w:cs="Times New Roman"/>
          <w:sz w:val="24"/>
          <w:szCs w:val="24"/>
          <w:u w:val="single"/>
          <w:shd w:val="clear" w:color="auto" w:fill="FFFFFF"/>
        </w:rPr>
        <w:t xml:space="preserve">Costes Laborales </w:t>
      </w:r>
    </w:p>
    <w:p w:rsidR="002F7CF0" w:rsidRDefault="00A375ED" w:rsidP="0009246F">
      <w:pPr>
        <w:spacing w:line="360" w:lineRule="auto"/>
        <w:jc w:val="both"/>
        <w:rPr>
          <w:rFonts w:ascii="Times New Roman" w:hAnsi="Times New Roman" w:cs="Times New Roman"/>
          <w:sz w:val="24"/>
          <w:szCs w:val="24"/>
        </w:rPr>
      </w:pPr>
      <w:r w:rsidRPr="00526AF7">
        <w:rPr>
          <w:rFonts w:ascii="Times New Roman" w:hAnsi="Times New Roman" w:cs="Times New Roman"/>
          <w:sz w:val="24"/>
          <w:szCs w:val="24"/>
        </w:rPr>
        <w:lastRenderedPageBreak/>
        <w:t>Reducción de estos con fines como: aumentar ingresos, conseguir mayores beneficios, recortar los costes sin afectar en la calidad. Para ellos trasladan su actividad a países donde la mano de obra es más barata para que el proceso productivo (el coste base de una empresa)  resulte más económico</w:t>
      </w:r>
      <w:r>
        <w:rPr>
          <w:rFonts w:ascii="Times New Roman" w:hAnsi="Times New Roman" w:cs="Times New Roman"/>
          <w:sz w:val="24"/>
          <w:szCs w:val="24"/>
        </w:rPr>
        <w:t xml:space="preserve">. </w:t>
      </w:r>
    </w:p>
    <w:p w:rsidR="00A375ED" w:rsidRDefault="00BA4B57" w:rsidP="0009246F">
      <w:pPr>
        <w:spacing w:line="360" w:lineRule="auto"/>
        <w:jc w:val="both"/>
        <w:rPr>
          <w:rFonts w:ascii="Times New Roman" w:hAnsi="Times New Roman" w:cs="Times New Roman"/>
          <w:sz w:val="24"/>
          <w:szCs w:val="24"/>
          <w:u w:val="single"/>
          <w:shd w:val="clear" w:color="auto" w:fill="FFFFFF"/>
        </w:rPr>
      </w:pPr>
      <w:r w:rsidRPr="00BA4B57">
        <w:rPr>
          <w:rFonts w:ascii="Times New Roman" w:hAnsi="Times New Roman" w:cs="Times New Roman"/>
          <w:sz w:val="24"/>
          <w:szCs w:val="24"/>
          <w:u w:val="single"/>
          <w:shd w:val="clear" w:color="auto" w:fill="FFFFFF"/>
        </w:rPr>
        <w:t xml:space="preserve">Estabilidad Política </w:t>
      </w:r>
    </w:p>
    <w:p w:rsidR="00BA4B57" w:rsidRDefault="00BA4B57" w:rsidP="0009246F">
      <w:pPr>
        <w:spacing w:line="360" w:lineRule="auto"/>
        <w:jc w:val="both"/>
        <w:rPr>
          <w:rFonts w:ascii="Times New Roman" w:hAnsi="Times New Roman" w:cs="Times New Roman"/>
          <w:sz w:val="24"/>
          <w:szCs w:val="24"/>
        </w:rPr>
      </w:pPr>
      <w:r w:rsidRPr="00526AF7">
        <w:rPr>
          <w:rFonts w:ascii="Times New Roman" w:hAnsi="Times New Roman" w:cs="Times New Roman"/>
          <w:sz w:val="24"/>
          <w:szCs w:val="24"/>
        </w:rPr>
        <w:t>Deslocalizan sus empresas a países con un sistema político y burocrático que garantice la firmeza de la empresa  para el desarrollo de sus funciones</w:t>
      </w:r>
    </w:p>
    <w:p w:rsidR="00BA4B57" w:rsidRDefault="00BA4B57" w:rsidP="0009246F">
      <w:pPr>
        <w:spacing w:line="360" w:lineRule="auto"/>
        <w:jc w:val="both"/>
        <w:rPr>
          <w:rFonts w:ascii="Times New Roman" w:hAnsi="Times New Roman" w:cs="Times New Roman"/>
          <w:sz w:val="24"/>
          <w:szCs w:val="24"/>
          <w:u w:val="single"/>
        </w:rPr>
      </w:pPr>
      <w:r w:rsidRPr="00BA4B57">
        <w:rPr>
          <w:rFonts w:ascii="Times New Roman" w:hAnsi="Times New Roman" w:cs="Times New Roman"/>
          <w:sz w:val="24"/>
          <w:szCs w:val="24"/>
          <w:u w:val="single"/>
        </w:rPr>
        <w:t>Confianza en las Instituciones</w:t>
      </w:r>
    </w:p>
    <w:p w:rsidR="00BA4B57" w:rsidRDefault="00BA4B57" w:rsidP="0009246F">
      <w:pPr>
        <w:spacing w:line="360" w:lineRule="auto"/>
        <w:jc w:val="both"/>
        <w:rPr>
          <w:rFonts w:ascii="Times New Roman" w:hAnsi="Times New Roman" w:cs="Times New Roman"/>
          <w:sz w:val="24"/>
          <w:szCs w:val="24"/>
        </w:rPr>
      </w:pPr>
      <w:r w:rsidRPr="00526AF7">
        <w:rPr>
          <w:rFonts w:ascii="Times New Roman" w:hAnsi="Times New Roman" w:cs="Times New Roman"/>
          <w:sz w:val="24"/>
          <w:szCs w:val="24"/>
        </w:rPr>
        <w:t>Consiste en los “buenos tratos” entre las empresas y las distintas instituciones gubernamentales del país de destino, esto es, constar con el apoyo de las instituciones para trasladar la actividad.</w:t>
      </w:r>
    </w:p>
    <w:p w:rsidR="00BA4B57" w:rsidRDefault="00BA4B57" w:rsidP="0009246F">
      <w:pPr>
        <w:spacing w:line="360" w:lineRule="auto"/>
        <w:jc w:val="both"/>
        <w:rPr>
          <w:rFonts w:ascii="Times New Roman" w:hAnsi="Times New Roman" w:cs="Times New Roman"/>
          <w:sz w:val="24"/>
          <w:szCs w:val="24"/>
          <w:u w:val="single"/>
        </w:rPr>
      </w:pPr>
      <w:r w:rsidRPr="00BA4B57">
        <w:rPr>
          <w:rFonts w:ascii="Times New Roman" w:hAnsi="Times New Roman" w:cs="Times New Roman"/>
          <w:sz w:val="24"/>
          <w:szCs w:val="24"/>
          <w:u w:val="single"/>
        </w:rPr>
        <w:t>Carga Impositiva</w:t>
      </w:r>
    </w:p>
    <w:p w:rsidR="00BA4B57" w:rsidRDefault="00BA4B57" w:rsidP="0009246F">
      <w:pPr>
        <w:spacing w:line="360" w:lineRule="auto"/>
        <w:jc w:val="both"/>
        <w:rPr>
          <w:rFonts w:ascii="Times New Roman" w:hAnsi="Times New Roman" w:cs="Times New Roman"/>
          <w:sz w:val="24"/>
          <w:szCs w:val="24"/>
        </w:rPr>
      </w:pPr>
      <w:r w:rsidRPr="00526AF7">
        <w:rPr>
          <w:rFonts w:ascii="Times New Roman" w:hAnsi="Times New Roman" w:cs="Times New Roman"/>
          <w:sz w:val="24"/>
          <w:szCs w:val="24"/>
        </w:rPr>
        <w:t>El recorte de impuestos es unos de los aspectos más actual y con más interés por parte de las empresas, en resumidas cuentas este se hace para recortar en los mismos a países donde pagar menos cantidad monetaria de los impuestos o recortarlos en especie (menos tipos de impuestos)</w:t>
      </w:r>
      <w:r>
        <w:rPr>
          <w:rFonts w:ascii="Times New Roman" w:hAnsi="Times New Roman" w:cs="Times New Roman"/>
          <w:sz w:val="24"/>
          <w:szCs w:val="24"/>
        </w:rPr>
        <w:t>, pa</w:t>
      </w:r>
      <w:r w:rsidR="002E0E5A">
        <w:rPr>
          <w:rFonts w:ascii="Times New Roman" w:hAnsi="Times New Roman" w:cs="Times New Roman"/>
          <w:sz w:val="24"/>
          <w:szCs w:val="24"/>
        </w:rPr>
        <w:t xml:space="preserve">íses donde no haya o los recortes </w:t>
      </w:r>
      <w:r>
        <w:rPr>
          <w:rFonts w:ascii="Times New Roman" w:hAnsi="Times New Roman" w:cs="Times New Roman"/>
          <w:sz w:val="24"/>
          <w:szCs w:val="24"/>
        </w:rPr>
        <w:t>de los impuestos sea</w:t>
      </w:r>
      <w:r w:rsidR="002E0E5A">
        <w:rPr>
          <w:rFonts w:ascii="Times New Roman" w:hAnsi="Times New Roman" w:cs="Times New Roman"/>
          <w:sz w:val="24"/>
          <w:szCs w:val="24"/>
        </w:rPr>
        <w:t xml:space="preserve">n </w:t>
      </w:r>
      <w:r>
        <w:rPr>
          <w:rFonts w:ascii="Times New Roman" w:hAnsi="Times New Roman" w:cs="Times New Roman"/>
          <w:sz w:val="24"/>
          <w:szCs w:val="24"/>
        </w:rPr>
        <w:t xml:space="preserve"> muy elevado</w:t>
      </w:r>
      <w:r w:rsidR="002E0E5A">
        <w:rPr>
          <w:rFonts w:ascii="Times New Roman" w:hAnsi="Times New Roman" w:cs="Times New Roman"/>
          <w:sz w:val="24"/>
          <w:szCs w:val="24"/>
        </w:rPr>
        <w:t xml:space="preserve">s </w:t>
      </w:r>
      <w:r>
        <w:rPr>
          <w:rFonts w:ascii="Times New Roman" w:hAnsi="Times New Roman" w:cs="Times New Roman"/>
          <w:sz w:val="24"/>
          <w:szCs w:val="24"/>
        </w:rPr>
        <w:t xml:space="preserve"> son el principal interés de empresas multinacionales. </w:t>
      </w:r>
    </w:p>
    <w:p w:rsidR="00BA4B57" w:rsidRDefault="00BA4B57" w:rsidP="0009246F">
      <w:pPr>
        <w:spacing w:line="360" w:lineRule="auto"/>
        <w:jc w:val="both"/>
        <w:rPr>
          <w:rFonts w:ascii="Times New Roman" w:hAnsi="Times New Roman" w:cs="Times New Roman"/>
          <w:sz w:val="24"/>
          <w:szCs w:val="24"/>
          <w:u w:val="single"/>
        </w:rPr>
      </w:pPr>
      <w:proofErr w:type="spellStart"/>
      <w:r w:rsidRPr="00BA4B57">
        <w:rPr>
          <w:rFonts w:ascii="Times New Roman" w:hAnsi="Times New Roman" w:cs="Times New Roman"/>
          <w:sz w:val="24"/>
          <w:szCs w:val="24"/>
          <w:u w:val="single"/>
        </w:rPr>
        <w:t>Externacionalización</w:t>
      </w:r>
      <w:proofErr w:type="spellEnd"/>
      <w:r w:rsidRPr="00BA4B57">
        <w:rPr>
          <w:rFonts w:ascii="Times New Roman" w:hAnsi="Times New Roman" w:cs="Times New Roman"/>
          <w:sz w:val="24"/>
          <w:szCs w:val="24"/>
          <w:u w:val="single"/>
        </w:rPr>
        <w:t xml:space="preserve"> de las actividades</w:t>
      </w:r>
    </w:p>
    <w:p w:rsidR="00BA4B57" w:rsidRDefault="00BA4B57" w:rsidP="0009246F">
      <w:pPr>
        <w:spacing w:line="360" w:lineRule="auto"/>
        <w:jc w:val="both"/>
        <w:rPr>
          <w:rFonts w:ascii="Times New Roman" w:hAnsi="Times New Roman" w:cs="Times New Roman"/>
          <w:sz w:val="24"/>
          <w:szCs w:val="24"/>
        </w:rPr>
      </w:pPr>
      <w:r w:rsidRPr="00526AF7">
        <w:rPr>
          <w:rFonts w:ascii="Times New Roman" w:hAnsi="Times New Roman" w:cs="Times New Roman"/>
          <w:sz w:val="24"/>
          <w:szCs w:val="24"/>
        </w:rPr>
        <w:t>Externalizar</w:t>
      </w:r>
      <w:r w:rsidR="00E5253A">
        <w:rPr>
          <w:rFonts w:ascii="Times New Roman" w:hAnsi="Times New Roman" w:cs="Times New Roman"/>
          <w:sz w:val="24"/>
          <w:szCs w:val="24"/>
        </w:rPr>
        <w:t xml:space="preserve"> (traspasar al exterior, generalmente traspasar las fronteras de un país)</w:t>
      </w:r>
      <w:r w:rsidRPr="00526AF7">
        <w:rPr>
          <w:rFonts w:ascii="Times New Roman" w:hAnsi="Times New Roman" w:cs="Times New Roman"/>
          <w:sz w:val="24"/>
          <w:szCs w:val="24"/>
        </w:rPr>
        <w:t xml:space="preserve"> la actividad en diferentes países con la finalidad de crecer y diversificar la actividad.</w:t>
      </w:r>
    </w:p>
    <w:p w:rsidR="00BA4B57" w:rsidRDefault="00BA4B57" w:rsidP="0009246F">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Transferencia de Tecnologías</w:t>
      </w:r>
    </w:p>
    <w:p w:rsidR="002E0E5A" w:rsidRDefault="00A32EB8"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emplea en las empresas </w:t>
      </w:r>
      <w:r w:rsidR="00865610">
        <w:rPr>
          <w:rFonts w:ascii="Times New Roman" w:hAnsi="Times New Roman" w:cs="Times New Roman"/>
          <w:sz w:val="24"/>
          <w:szCs w:val="24"/>
        </w:rPr>
        <w:t xml:space="preserve"> como un valor añadido y una razón existencial para adelantarse a la competencia, un valor añadido que poseen algunas empresas para generar riqueza y una ventaja exponencial. </w:t>
      </w:r>
    </w:p>
    <w:p w:rsidR="00E5253A" w:rsidRDefault="00E5253A" w:rsidP="0009246F">
      <w:pPr>
        <w:spacing w:line="360" w:lineRule="auto"/>
        <w:jc w:val="both"/>
        <w:rPr>
          <w:rFonts w:ascii="Times New Roman" w:hAnsi="Times New Roman" w:cs="Times New Roman"/>
          <w:sz w:val="24"/>
          <w:szCs w:val="24"/>
        </w:rPr>
      </w:pPr>
    </w:p>
    <w:p w:rsidR="00E5253A" w:rsidRDefault="00E5253A" w:rsidP="0009246F">
      <w:pPr>
        <w:spacing w:line="360" w:lineRule="auto"/>
        <w:jc w:val="both"/>
        <w:rPr>
          <w:rFonts w:ascii="Times New Roman" w:hAnsi="Times New Roman" w:cs="Times New Roman"/>
          <w:sz w:val="24"/>
          <w:szCs w:val="24"/>
        </w:rPr>
      </w:pPr>
    </w:p>
    <w:p w:rsidR="00865610" w:rsidRDefault="001E718C" w:rsidP="0009246F">
      <w:pPr>
        <w:spacing w:line="360" w:lineRule="auto"/>
        <w:jc w:val="both"/>
        <w:rPr>
          <w:rFonts w:ascii="Times New Roman" w:hAnsi="Times New Roman" w:cs="Times New Roman"/>
          <w:sz w:val="24"/>
          <w:szCs w:val="24"/>
          <w:u w:val="single"/>
        </w:rPr>
      </w:pPr>
      <w:r w:rsidRPr="001E718C">
        <w:rPr>
          <w:rFonts w:ascii="Times New Roman" w:hAnsi="Times New Roman" w:cs="Times New Roman"/>
          <w:sz w:val="24"/>
          <w:szCs w:val="24"/>
          <w:u w:val="single"/>
        </w:rPr>
        <w:t>Concentraciones empresariales</w:t>
      </w:r>
      <w:r>
        <w:rPr>
          <w:rFonts w:ascii="Times New Roman" w:hAnsi="Times New Roman" w:cs="Times New Roman"/>
          <w:sz w:val="24"/>
          <w:szCs w:val="24"/>
          <w:u w:val="single"/>
        </w:rPr>
        <w:t xml:space="preserve"> </w:t>
      </w:r>
    </w:p>
    <w:p w:rsidR="001E718C" w:rsidRDefault="001E718C" w:rsidP="00E5253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Es la asociación de empresas ya sea por motivos técnicos, económicos o financieros. Estas controlan el mercado o se colocan en una situación de superioridad o reducen costes, hay dos tipos de concentraciones empresariales: </w:t>
      </w:r>
    </w:p>
    <w:p w:rsidR="001E718C" w:rsidRDefault="001E718C" w:rsidP="0009246F">
      <w:pPr>
        <w:pStyle w:val="Prrafode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Concentración Horizontal: Agrupa a empresas que producen el mismo producto </w:t>
      </w:r>
      <w:r w:rsidR="00063E20">
        <w:rPr>
          <w:rFonts w:ascii="Times New Roman" w:hAnsi="Times New Roman" w:cs="Times New Roman"/>
          <w:sz w:val="24"/>
          <w:szCs w:val="24"/>
        </w:rPr>
        <w:t xml:space="preserve">(del mismo sector) </w:t>
      </w:r>
    </w:p>
    <w:p w:rsidR="00063E20" w:rsidRDefault="00063E20" w:rsidP="0009246F">
      <w:pPr>
        <w:pStyle w:val="Prrafode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Concentraci</w:t>
      </w:r>
      <w:r w:rsidR="00A277BD">
        <w:rPr>
          <w:rFonts w:ascii="Times New Roman" w:hAnsi="Times New Roman" w:cs="Times New Roman"/>
          <w:sz w:val="24"/>
          <w:szCs w:val="24"/>
        </w:rPr>
        <w:t>ón Vertical:  Producen  el mismo producto pero en distintas fases de producción ( actividades complementarias)</w:t>
      </w:r>
    </w:p>
    <w:p w:rsidR="00A277BD" w:rsidRPr="0028003C" w:rsidRDefault="00A277BD" w:rsidP="0028003C">
      <w:pPr>
        <w:spacing w:line="360" w:lineRule="auto"/>
        <w:jc w:val="both"/>
        <w:rPr>
          <w:rFonts w:ascii="Times New Roman" w:hAnsi="Times New Roman" w:cs="Times New Roman"/>
          <w:sz w:val="24"/>
          <w:szCs w:val="24"/>
          <w:u w:val="single"/>
        </w:rPr>
      </w:pPr>
      <w:r w:rsidRPr="00A277BD">
        <w:rPr>
          <w:rFonts w:ascii="Times New Roman" w:hAnsi="Times New Roman" w:cs="Times New Roman"/>
          <w:sz w:val="24"/>
          <w:szCs w:val="24"/>
          <w:u w:val="single"/>
        </w:rPr>
        <w:t>Cercanía al mercado</w:t>
      </w:r>
      <w:r w:rsidR="0028003C">
        <w:rPr>
          <w:rFonts w:ascii="Times New Roman" w:hAnsi="Times New Roman" w:cs="Times New Roman"/>
          <w:sz w:val="24"/>
          <w:szCs w:val="24"/>
          <w:u w:val="single"/>
        </w:rPr>
        <w:tab/>
      </w:r>
      <w:r>
        <w:rPr>
          <w:rFonts w:ascii="Times New Roman" w:hAnsi="Times New Roman" w:cs="Times New Roman"/>
          <w:sz w:val="24"/>
          <w:szCs w:val="24"/>
        </w:rPr>
        <w:t xml:space="preserve">Las empresas se localizan  en torno a sus clientes potenciales, para generar ventajas competitivas y ahorros en materia de transporte esto es, distribución, comercialización  y venta del producto. </w:t>
      </w:r>
    </w:p>
    <w:p w:rsidR="00A277BD" w:rsidRDefault="00A277BD" w:rsidP="0009246F">
      <w:pPr>
        <w:spacing w:line="360" w:lineRule="auto"/>
        <w:jc w:val="both"/>
        <w:rPr>
          <w:rFonts w:ascii="Times New Roman" w:hAnsi="Times New Roman" w:cs="Times New Roman"/>
          <w:sz w:val="24"/>
          <w:szCs w:val="24"/>
          <w:u w:val="single"/>
        </w:rPr>
      </w:pPr>
      <w:r w:rsidRPr="00A277BD">
        <w:rPr>
          <w:rFonts w:ascii="Times New Roman" w:hAnsi="Times New Roman" w:cs="Times New Roman"/>
          <w:sz w:val="24"/>
          <w:szCs w:val="24"/>
          <w:u w:val="single"/>
        </w:rPr>
        <w:t>Otras Causas</w:t>
      </w:r>
      <w:r>
        <w:rPr>
          <w:rFonts w:ascii="Times New Roman" w:hAnsi="Times New Roman" w:cs="Times New Roman"/>
          <w:sz w:val="24"/>
          <w:szCs w:val="24"/>
          <w:u w:val="single"/>
        </w:rPr>
        <w:t xml:space="preserve"> </w:t>
      </w:r>
    </w:p>
    <w:p w:rsidR="00380BF7" w:rsidRDefault="008A4E63" w:rsidP="00E5253A">
      <w:pPr>
        <w:spacing w:line="360" w:lineRule="auto"/>
        <w:ind w:firstLine="708"/>
        <w:jc w:val="both"/>
        <w:rPr>
          <w:rFonts w:ascii="Times New Roman" w:hAnsi="Times New Roman" w:cs="Times New Roman"/>
          <w:sz w:val="24"/>
          <w:szCs w:val="24"/>
        </w:rPr>
      </w:pPr>
      <w:r w:rsidRPr="00475A84">
        <w:rPr>
          <w:rFonts w:ascii="Times New Roman" w:hAnsi="Times New Roman" w:cs="Times New Roman"/>
          <w:sz w:val="24"/>
          <w:szCs w:val="24"/>
        </w:rPr>
        <w:t>E</w:t>
      </w:r>
      <w:r w:rsidR="00380BF7">
        <w:rPr>
          <w:rFonts w:ascii="Times New Roman" w:hAnsi="Times New Roman" w:cs="Times New Roman"/>
          <w:sz w:val="24"/>
          <w:szCs w:val="24"/>
        </w:rPr>
        <w:t>n cuanto a las consecuencias que producen la deslocalización de una empresa en el país de origen de esta, es un aumento del paro</w:t>
      </w:r>
      <w:r w:rsidR="00E91715">
        <w:rPr>
          <w:rFonts w:ascii="Times New Roman" w:hAnsi="Times New Roman" w:cs="Times New Roman"/>
          <w:sz w:val="24"/>
          <w:szCs w:val="24"/>
        </w:rPr>
        <w:t xml:space="preserve"> o creación de empleo de mano de obra poco cualificada en el país de destino así como leyes más permisivas de contaminación entre otras</w:t>
      </w:r>
      <w:r w:rsidR="007D57B7">
        <w:rPr>
          <w:rFonts w:ascii="Times New Roman" w:hAnsi="Times New Roman" w:cs="Times New Roman"/>
          <w:sz w:val="24"/>
          <w:szCs w:val="24"/>
        </w:rPr>
        <w:t xml:space="preserve">. </w:t>
      </w:r>
    </w:p>
    <w:p w:rsidR="007D57B7" w:rsidRDefault="00475A84"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toda causa tiene una consecuencia y estas son: </w:t>
      </w:r>
    </w:p>
    <w:p w:rsidR="00475A84" w:rsidRDefault="00475A84" w:rsidP="0009246F">
      <w:pPr>
        <w:pStyle w:val="Prrafodelista"/>
        <w:numPr>
          <w:ilvl w:val="0"/>
          <w:numId w:val="44"/>
        </w:numPr>
        <w:spacing w:line="360" w:lineRule="auto"/>
        <w:jc w:val="both"/>
        <w:rPr>
          <w:rFonts w:ascii="Times New Roman" w:hAnsi="Times New Roman" w:cs="Times New Roman"/>
          <w:sz w:val="24"/>
          <w:szCs w:val="24"/>
        </w:rPr>
      </w:pPr>
      <w:r w:rsidRPr="00DD0C10">
        <w:rPr>
          <w:rFonts w:ascii="Times New Roman" w:hAnsi="Times New Roman" w:cs="Times New Roman"/>
          <w:sz w:val="24"/>
          <w:szCs w:val="24"/>
          <w:u w:val="single"/>
        </w:rPr>
        <w:t xml:space="preserve">Aumento del desempleo en el país donde </w:t>
      </w:r>
      <w:r w:rsidR="00B52202" w:rsidRPr="00DD0C10">
        <w:rPr>
          <w:rFonts w:ascii="Times New Roman" w:hAnsi="Times New Roman" w:cs="Times New Roman"/>
          <w:sz w:val="24"/>
          <w:szCs w:val="24"/>
          <w:u w:val="single"/>
        </w:rPr>
        <w:t>estaba</w:t>
      </w:r>
      <w:r w:rsidRPr="00DD0C10">
        <w:rPr>
          <w:rFonts w:ascii="Times New Roman" w:hAnsi="Times New Roman" w:cs="Times New Roman"/>
          <w:sz w:val="24"/>
          <w:szCs w:val="24"/>
          <w:u w:val="single"/>
        </w:rPr>
        <w:t xml:space="preserve"> situada la empresa</w:t>
      </w:r>
      <w:r>
        <w:rPr>
          <w:rFonts w:ascii="Times New Roman" w:hAnsi="Times New Roman" w:cs="Times New Roman"/>
          <w:sz w:val="24"/>
          <w:szCs w:val="24"/>
        </w:rPr>
        <w:t xml:space="preserve">: Al deslocalizarse una empresa provoca un abandono en el país de origen de esta, por  tanto los trabajadores se ven emergidos en una situación de paro. Esta consecuencia no solo afecta a la gente que trabaja para la empresa sino también para algunas empresas que trabajaban colaborando en la producción de esta. </w:t>
      </w:r>
    </w:p>
    <w:p w:rsidR="007D57B7" w:rsidRDefault="00475A84" w:rsidP="0009246F">
      <w:pPr>
        <w:pStyle w:val="Prrafodelista"/>
        <w:numPr>
          <w:ilvl w:val="0"/>
          <w:numId w:val="44"/>
        </w:numPr>
        <w:spacing w:line="360" w:lineRule="auto"/>
        <w:jc w:val="both"/>
        <w:rPr>
          <w:rFonts w:ascii="Times New Roman" w:hAnsi="Times New Roman" w:cs="Times New Roman"/>
          <w:sz w:val="24"/>
          <w:szCs w:val="24"/>
        </w:rPr>
      </w:pPr>
      <w:r w:rsidRPr="00DD0C10">
        <w:rPr>
          <w:rFonts w:ascii="Times New Roman" w:hAnsi="Times New Roman" w:cs="Times New Roman"/>
          <w:sz w:val="24"/>
          <w:szCs w:val="24"/>
          <w:u w:val="single"/>
        </w:rPr>
        <w:t>Creación de empleo</w:t>
      </w:r>
      <w:r w:rsidR="00B52202" w:rsidRPr="00DD0C10">
        <w:rPr>
          <w:rFonts w:ascii="Times New Roman" w:hAnsi="Times New Roman" w:cs="Times New Roman"/>
          <w:sz w:val="24"/>
          <w:szCs w:val="24"/>
          <w:u w:val="single"/>
        </w:rPr>
        <w:t xml:space="preserve"> que requiere baja mano de obra en la situación localizada en el país de destino</w:t>
      </w:r>
      <w:r w:rsidR="00B52202">
        <w:rPr>
          <w:rFonts w:ascii="Times New Roman" w:hAnsi="Times New Roman" w:cs="Times New Roman"/>
          <w:sz w:val="24"/>
          <w:szCs w:val="24"/>
        </w:rPr>
        <w:t xml:space="preserve">: Una razón de la deslocalización son los salarios inferiores que cobran los empleados actuales </w:t>
      </w:r>
      <w:r w:rsidR="00DD0C10">
        <w:rPr>
          <w:rFonts w:ascii="Times New Roman" w:hAnsi="Times New Roman" w:cs="Times New Roman"/>
          <w:sz w:val="24"/>
          <w:szCs w:val="24"/>
        </w:rPr>
        <w:t>y es por esto que se motiva aún más la deslocalización, pero esto crea empleo un empleo sin reivindicaciones laborales y que simplemente quieren trabajar.</w:t>
      </w:r>
    </w:p>
    <w:p w:rsidR="00DD0C10" w:rsidRDefault="00DD0C10" w:rsidP="0009246F">
      <w:pPr>
        <w:pStyle w:val="Prrafodelista"/>
        <w:numPr>
          <w:ilvl w:val="0"/>
          <w:numId w:val="44"/>
        </w:numPr>
        <w:spacing w:line="360" w:lineRule="auto"/>
        <w:jc w:val="both"/>
        <w:rPr>
          <w:rFonts w:ascii="Times New Roman" w:hAnsi="Times New Roman" w:cs="Times New Roman"/>
          <w:sz w:val="24"/>
          <w:szCs w:val="24"/>
        </w:rPr>
      </w:pPr>
      <w:r w:rsidRPr="00DD0C10">
        <w:rPr>
          <w:rFonts w:ascii="Times New Roman" w:hAnsi="Times New Roman" w:cs="Times New Roman"/>
          <w:sz w:val="24"/>
          <w:szCs w:val="24"/>
          <w:u w:val="single"/>
        </w:rPr>
        <w:t>Contaminación y no cuidados del medio ambiente</w:t>
      </w:r>
      <w:r>
        <w:rPr>
          <w:rFonts w:ascii="Times New Roman" w:hAnsi="Times New Roman" w:cs="Times New Roman"/>
          <w:sz w:val="24"/>
          <w:szCs w:val="24"/>
        </w:rPr>
        <w:t>: En el 90% de los casos las empresas deslocalizadas se situaran en países donde no haya leyes ambientales fuertes así como controles medio ambientales o conciencia que pueda controlar estos daños, con causas severas para el medioambiente.</w:t>
      </w:r>
    </w:p>
    <w:p w:rsidR="00DD0C10" w:rsidRDefault="00DD0C10" w:rsidP="0009246F">
      <w:pPr>
        <w:pStyle w:val="Prrafodelista"/>
        <w:numPr>
          <w:ilvl w:val="0"/>
          <w:numId w:val="44"/>
        </w:numPr>
        <w:spacing w:line="360" w:lineRule="auto"/>
        <w:jc w:val="both"/>
        <w:rPr>
          <w:rFonts w:ascii="Times New Roman" w:hAnsi="Times New Roman" w:cs="Times New Roman"/>
          <w:sz w:val="24"/>
          <w:szCs w:val="24"/>
        </w:rPr>
      </w:pPr>
      <w:r w:rsidRPr="00DD0C10">
        <w:rPr>
          <w:rFonts w:ascii="Times New Roman" w:hAnsi="Times New Roman" w:cs="Times New Roman"/>
          <w:sz w:val="24"/>
          <w:szCs w:val="24"/>
          <w:u w:val="single"/>
        </w:rPr>
        <w:lastRenderedPageBreak/>
        <w:t xml:space="preserve"> Imitación de la competencia más directa</w:t>
      </w:r>
      <w:r>
        <w:rPr>
          <w:rFonts w:ascii="Times New Roman" w:hAnsi="Times New Roman" w:cs="Times New Roman"/>
          <w:sz w:val="24"/>
          <w:szCs w:val="24"/>
        </w:rPr>
        <w:t xml:space="preserve">: las empresas competidoras imitan sus actitudes y/o actividades deslocalizadas </w:t>
      </w:r>
    </w:p>
    <w:p w:rsidR="00DD0C10" w:rsidRPr="00B52202" w:rsidRDefault="00DD0C10" w:rsidP="0009246F">
      <w:pPr>
        <w:pStyle w:val="Prrafodelista"/>
        <w:numPr>
          <w:ilvl w:val="0"/>
          <w:numId w:val="44"/>
        </w:numPr>
        <w:spacing w:line="360" w:lineRule="auto"/>
        <w:jc w:val="both"/>
        <w:rPr>
          <w:rFonts w:ascii="Times New Roman" w:hAnsi="Times New Roman" w:cs="Times New Roman"/>
          <w:sz w:val="24"/>
          <w:szCs w:val="24"/>
        </w:rPr>
      </w:pPr>
      <w:r w:rsidRPr="00DD0C10">
        <w:rPr>
          <w:rFonts w:ascii="Times New Roman" w:hAnsi="Times New Roman" w:cs="Times New Roman"/>
          <w:sz w:val="24"/>
          <w:szCs w:val="24"/>
          <w:u w:val="single"/>
        </w:rPr>
        <w:t>Reducción de calidad de los outputs finales</w:t>
      </w:r>
      <w:r>
        <w:rPr>
          <w:rFonts w:ascii="Times New Roman" w:hAnsi="Times New Roman" w:cs="Times New Roman"/>
          <w:sz w:val="24"/>
          <w:szCs w:val="24"/>
        </w:rPr>
        <w:t xml:space="preserve">: Estas empresas producen con un personal menos cualificado, en condiciones laborales retroactivas, esto es mano de obra mucho menos sensible a la calidad de los productos, se premia más la cantidad que  la calidad. </w:t>
      </w:r>
    </w:p>
    <w:p w:rsidR="00E91715" w:rsidRDefault="00A821EF"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 debe decir que la empresa que promueve esta actividad  tiene </w:t>
      </w:r>
      <w:r w:rsidR="006B7769">
        <w:rPr>
          <w:rFonts w:ascii="Times New Roman" w:hAnsi="Times New Roman" w:cs="Times New Roman"/>
          <w:sz w:val="24"/>
          <w:szCs w:val="24"/>
        </w:rPr>
        <w:t>2</w:t>
      </w:r>
      <w:r w:rsidR="005E0C95">
        <w:rPr>
          <w:rFonts w:ascii="Times New Roman" w:hAnsi="Times New Roman" w:cs="Times New Roman"/>
          <w:sz w:val="24"/>
          <w:szCs w:val="24"/>
        </w:rPr>
        <w:t xml:space="preserve"> maneras de hacerlo:</w:t>
      </w:r>
    </w:p>
    <w:p w:rsidR="00A821EF" w:rsidRDefault="00A821EF" w:rsidP="0009246F">
      <w:pPr>
        <w:pStyle w:val="Prrafodelista"/>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empresa cierran sus plantas productivas en el país de desarrollado </w:t>
      </w:r>
    </w:p>
    <w:p w:rsidR="00A821EF" w:rsidRDefault="00A821EF" w:rsidP="0009246F">
      <w:pPr>
        <w:pStyle w:val="Prrafodelista"/>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Reducción del nivel de producción poco a poco hasta el cierre completo </w:t>
      </w:r>
    </w:p>
    <w:p w:rsidR="003625E4" w:rsidRPr="00DE2B44" w:rsidRDefault="001C0EEC"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w:t>
      </w:r>
      <w:r w:rsidR="00DE2B44">
        <w:rPr>
          <w:rFonts w:ascii="Times New Roman" w:hAnsi="Times New Roman" w:cs="Times New Roman"/>
          <w:sz w:val="24"/>
          <w:szCs w:val="24"/>
        </w:rPr>
        <w:t xml:space="preserve">sta actividad </w:t>
      </w:r>
      <w:r w:rsidR="003625E4">
        <w:rPr>
          <w:rFonts w:ascii="Times New Roman" w:hAnsi="Times New Roman" w:cs="Times New Roman"/>
          <w:sz w:val="24"/>
          <w:szCs w:val="24"/>
        </w:rPr>
        <w:t>puede suponer el cierre de su actividad parcial o de toda la acti</w:t>
      </w:r>
      <w:r w:rsidR="004A7CF6">
        <w:rPr>
          <w:rFonts w:ascii="Times New Roman" w:hAnsi="Times New Roman" w:cs="Times New Roman"/>
          <w:sz w:val="24"/>
          <w:szCs w:val="24"/>
        </w:rPr>
        <w:t xml:space="preserve">vidad  productiva, </w:t>
      </w:r>
      <w:r>
        <w:rPr>
          <w:rFonts w:ascii="Times New Roman" w:hAnsi="Times New Roman" w:cs="Times New Roman"/>
          <w:sz w:val="24"/>
          <w:szCs w:val="24"/>
        </w:rPr>
        <w:t xml:space="preserve">Muñoz </w:t>
      </w:r>
      <w:proofErr w:type="spellStart"/>
      <w:r>
        <w:rPr>
          <w:rFonts w:ascii="Times New Roman" w:hAnsi="Times New Roman" w:cs="Times New Roman"/>
          <w:sz w:val="24"/>
          <w:szCs w:val="24"/>
        </w:rPr>
        <w:t>Guarasa</w:t>
      </w:r>
      <w:proofErr w:type="spellEnd"/>
      <w:r>
        <w:rPr>
          <w:rFonts w:ascii="Times New Roman" w:hAnsi="Times New Roman" w:cs="Times New Roman"/>
          <w:sz w:val="24"/>
          <w:szCs w:val="24"/>
        </w:rPr>
        <w:t xml:space="preserve"> (</w:t>
      </w:r>
      <w:r w:rsidR="003625E4">
        <w:rPr>
          <w:rFonts w:ascii="Times New Roman" w:hAnsi="Times New Roman" w:cs="Times New Roman"/>
          <w:sz w:val="24"/>
          <w:szCs w:val="24"/>
        </w:rPr>
        <w:t xml:space="preserve">2007) </w:t>
      </w:r>
    </w:p>
    <w:p w:rsidR="001C0EEC" w:rsidRPr="001C0EEC" w:rsidRDefault="00A821EF" w:rsidP="004A7CF6">
      <w:pPr>
        <w:ind w:firstLine="360"/>
        <w:jc w:val="both"/>
        <w:rPr>
          <w:rFonts w:ascii="Times New Roman" w:hAnsi="Times New Roman" w:cs="Times New Roman"/>
          <w:sz w:val="24"/>
          <w:szCs w:val="24"/>
          <w:shd w:val="clear" w:color="auto" w:fill="FFFFFF"/>
        </w:rPr>
      </w:pPr>
      <w:r w:rsidRPr="001C0EEC">
        <w:rPr>
          <w:rFonts w:ascii="Times New Roman" w:hAnsi="Times New Roman" w:cs="Times New Roman"/>
          <w:sz w:val="24"/>
          <w:szCs w:val="24"/>
          <w:shd w:val="clear" w:color="auto" w:fill="FFFFFF"/>
        </w:rPr>
        <w:t xml:space="preserve">La deslocalización tiene diferentes opciones </w:t>
      </w:r>
      <w:r w:rsidR="00813284">
        <w:rPr>
          <w:rFonts w:ascii="Times New Roman" w:hAnsi="Times New Roman" w:cs="Times New Roman"/>
          <w:sz w:val="24"/>
          <w:szCs w:val="24"/>
          <w:shd w:val="clear" w:color="auto" w:fill="FFFFFF"/>
        </w:rPr>
        <w:t>o tipos a realizar que se explicaran</w:t>
      </w:r>
      <w:r w:rsidR="005E0C95">
        <w:rPr>
          <w:rFonts w:ascii="Times New Roman" w:hAnsi="Times New Roman" w:cs="Times New Roman"/>
          <w:sz w:val="24"/>
          <w:szCs w:val="24"/>
          <w:shd w:val="clear" w:color="auto" w:fill="FFFFFF"/>
        </w:rPr>
        <w:t xml:space="preserve"> en el siguiente epígrafe.</w:t>
      </w:r>
    </w:p>
    <w:p w:rsidR="00866BBF" w:rsidRPr="003625E4" w:rsidRDefault="00495158" w:rsidP="0009246F">
      <w:pPr>
        <w:pStyle w:val="Ttulo2"/>
        <w:numPr>
          <w:ilvl w:val="1"/>
          <w:numId w:val="43"/>
        </w:numPr>
        <w:spacing w:line="360" w:lineRule="auto"/>
        <w:jc w:val="both"/>
        <w:rPr>
          <w:i/>
        </w:rPr>
      </w:pPr>
      <w:bookmarkStart w:id="13" w:name="_Toc486428511"/>
      <w:r>
        <w:rPr>
          <w:i/>
        </w:rPr>
        <w:t>Tipos de deslocalización</w:t>
      </w:r>
      <w:bookmarkEnd w:id="13"/>
      <w:r>
        <w:rPr>
          <w:i/>
        </w:rPr>
        <w:t xml:space="preserve"> </w:t>
      </w:r>
    </w:p>
    <w:p w:rsidR="006B7644" w:rsidRDefault="006B7644"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Antes de explicar los diferentes tipos se debe explicar las maneras diferentes de realizar un proceso de deslocalización.</w:t>
      </w:r>
    </w:p>
    <w:p w:rsidR="00DA2B02" w:rsidRDefault="003625E4"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r w:rsidR="006B7644">
        <w:rPr>
          <w:rFonts w:ascii="Times New Roman" w:hAnsi="Times New Roman" w:cs="Times New Roman"/>
          <w:sz w:val="24"/>
          <w:szCs w:val="24"/>
        </w:rPr>
        <w:t>M</w:t>
      </w:r>
      <w:r>
        <w:rPr>
          <w:rFonts w:ascii="Times New Roman" w:hAnsi="Times New Roman" w:cs="Times New Roman"/>
          <w:sz w:val="24"/>
          <w:szCs w:val="24"/>
        </w:rPr>
        <w:t>u</w:t>
      </w:r>
      <w:r w:rsidR="006B7644">
        <w:rPr>
          <w:rFonts w:ascii="Times New Roman" w:hAnsi="Times New Roman" w:cs="Times New Roman"/>
          <w:sz w:val="24"/>
          <w:szCs w:val="24"/>
        </w:rPr>
        <w:t xml:space="preserve">ñoz </w:t>
      </w:r>
      <w:proofErr w:type="spellStart"/>
      <w:r w:rsidR="006B7644">
        <w:rPr>
          <w:rFonts w:ascii="Times New Roman" w:hAnsi="Times New Roman" w:cs="Times New Roman"/>
          <w:sz w:val="24"/>
          <w:szCs w:val="24"/>
        </w:rPr>
        <w:t>Guarasa</w:t>
      </w:r>
      <w:proofErr w:type="spellEnd"/>
      <w:r w:rsidR="004A7CF6">
        <w:rPr>
          <w:rFonts w:ascii="Times New Roman" w:hAnsi="Times New Roman" w:cs="Times New Roman"/>
          <w:sz w:val="24"/>
          <w:szCs w:val="24"/>
        </w:rPr>
        <w:t xml:space="preserve"> (2007)</w:t>
      </w:r>
      <w:r w:rsidR="006B7644">
        <w:rPr>
          <w:rFonts w:ascii="Times New Roman" w:hAnsi="Times New Roman" w:cs="Times New Roman"/>
          <w:sz w:val="24"/>
          <w:szCs w:val="24"/>
        </w:rPr>
        <w:t xml:space="preserve"> esta es la primera manera de iniciar un proceso de deslocalización con 2 puntos de referencia localizables: Nacional (una industria deslocaliza la actividad a otra comunidad)  e Internacional (si se reali</w:t>
      </w:r>
      <w:r w:rsidR="005E0C95">
        <w:rPr>
          <w:rFonts w:ascii="Times New Roman" w:hAnsi="Times New Roman" w:cs="Times New Roman"/>
          <w:sz w:val="24"/>
          <w:szCs w:val="24"/>
        </w:rPr>
        <w:t>za en un país o varios países).</w:t>
      </w:r>
    </w:p>
    <w:p w:rsidR="00451617" w:rsidRDefault="00451617"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siguiente figura agrupo los tipos de deslocalización más usuales dentro de una óptica Nacional o Internacional según los tipos de abandono que se pueden realizar que pueden ser Total,  Liquidación o Parcial 1,  la subcontratación o </w:t>
      </w:r>
      <w:proofErr w:type="spellStart"/>
      <w:r>
        <w:rPr>
          <w:rFonts w:ascii="Times New Roman" w:hAnsi="Times New Roman" w:cs="Times New Roman"/>
          <w:sz w:val="24"/>
          <w:szCs w:val="24"/>
        </w:rPr>
        <w:t>outsourcing</w:t>
      </w:r>
      <w:proofErr w:type="spellEnd"/>
      <w:r>
        <w:rPr>
          <w:rFonts w:ascii="Times New Roman" w:hAnsi="Times New Roman" w:cs="Times New Roman"/>
          <w:sz w:val="24"/>
          <w:szCs w:val="24"/>
        </w:rPr>
        <w:t xml:space="preserve"> (Parcial 2), como expresa la autora en la siguiente figura: </w:t>
      </w:r>
    </w:p>
    <w:p w:rsidR="00451617" w:rsidRDefault="00451617" w:rsidP="0009246F">
      <w:pPr>
        <w:spacing w:line="360" w:lineRule="auto"/>
        <w:jc w:val="both"/>
        <w:rPr>
          <w:rFonts w:ascii="Times New Roman" w:hAnsi="Times New Roman" w:cs="Times New Roman"/>
          <w:sz w:val="24"/>
          <w:szCs w:val="24"/>
        </w:rPr>
      </w:pPr>
    </w:p>
    <w:p w:rsidR="00451617" w:rsidRDefault="00451617" w:rsidP="0009246F">
      <w:pPr>
        <w:spacing w:line="360" w:lineRule="auto"/>
        <w:jc w:val="both"/>
        <w:rPr>
          <w:rFonts w:ascii="Times New Roman" w:hAnsi="Times New Roman" w:cs="Times New Roman"/>
          <w:noProof/>
          <w:sz w:val="24"/>
          <w:szCs w:val="24"/>
          <w:lang w:eastAsia="es-ES"/>
        </w:rPr>
      </w:pPr>
    </w:p>
    <w:p w:rsidR="00451617" w:rsidRDefault="00451617" w:rsidP="0009246F">
      <w:pPr>
        <w:spacing w:line="360" w:lineRule="auto"/>
        <w:jc w:val="both"/>
        <w:rPr>
          <w:rFonts w:ascii="Times New Roman" w:hAnsi="Times New Roman" w:cs="Times New Roman"/>
          <w:sz w:val="24"/>
          <w:szCs w:val="24"/>
        </w:rPr>
      </w:pPr>
    </w:p>
    <w:p w:rsidR="00E5253A" w:rsidRDefault="00791B56"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Figura 6</w:t>
      </w:r>
      <w:r w:rsidR="00A32315">
        <w:rPr>
          <w:rFonts w:ascii="Times New Roman" w:hAnsi="Times New Roman" w:cs="Times New Roman"/>
          <w:sz w:val="24"/>
          <w:szCs w:val="24"/>
        </w:rPr>
        <w:t>: Tipos de Abandono</w:t>
      </w:r>
    </w:p>
    <w:p w:rsidR="00451617" w:rsidRDefault="000672BF" w:rsidP="0009246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14:anchorId="1B1D475B" wp14:editId="4D472D4C">
            <wp:extent cx="4476750" cy="18954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1895475"/>
                    </a:xfrm>
                    <a:prstGeom prst="rect">
                      <a:avLst/>
                    </a:prstGeom>
                    <a:noFill/>
                    <a:ln>
                      <a:noFill/>
                    </a:ln>
                  </pic:spPr>
                </pic:pic>
              </a:graphicData>
            </a:graphic>
          </wp:inline>
        </w:drawing>
      </w:r>
    </w:p>
    <w:p w:rsidR="00DA2B02" w:rsidRPr="009268EF" w:rsidRDefault="00A32315" w:rsidP="0009246F">
      <w:pPr>
        <w:spacing w:line="360" w:lineRule="auto"/>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Muñoz </w:t>
      </w:r>
      <w:proofErr w:type="spellStart"/>
      <w:r w:rsidRPr="009268EF">
        <w:rPr>
          <w:rFonts w:ascii="Times New Roman" w:hAnsi="Times New Roman" w:cs="Times New Roman"/>
          <w:i/>
          <w:sz w:val="24"/>
          <w:szCs w:val="24"/>
        </w:rPr>
        <w:t>Guarasa</w:t>
      </w:r>
      <w:proofErr w:type="spellEnd"/>
      <w:r w:rsidRPr="009268EF">
        <w:rPr>
          <w:rFonts w:ascii="Times New Roman" w:hAnsi="Times New Roman" w:cs="Times New Roman"/>
          <w:i/>
          <w:sz w:val="24"/>
          <w:szCs w:val="24"/>
        </w:rPr>
        <w:t xml:space="preserve"> </w:t>
      </w:r>
      <w:r w:rsidR="001E3D95" w:rsidRPr="009268EF">
        <w:rPr>
          <w:rFonts w:ascii="Times New Roman" w:hAnsi="Times New Roman" w:cs="Times New Roman"/>
          <w:i/>
          <w:sz w:val="24"/>
          <w:szCs w:val="24"/>
        </w:rPr>
        <w:t>(2007</w:t>
      </w:r>
      <w:r w:rsidRPr="009268EF">
        <w:rPr>
          <w:rFonts w:ascii="Times New Roman" w:hAnsi="Times New Roman" w:cs="Times New Roman"/>
          <w:i/>
          <w:sz w:val="24"/>
          <w:szCs w:val="24"/>
        </w:rPr>
        <w:t>)</w:t>
      </w:r>
      <w:r w:rsidRPr="009268EF">
        <w:rPr>
          <w:rFonts w:ascii="Times New Roman" w:hAnsi="Times New Roman" w:cs="Times New Roman"/>
          <w:i/>
          <w:sz w:val="24"/>
          <w:szCs w:val="24"/>
        </w:rPr>
        <w:tab/>
      </w:r>
    </w:p>
    <w:p w:rsidR="003625E4" w:rsidRPr="00F25AB6" w:rsidRDefault="006B7644" w:rsidP="0009246F">
      <w:pPr>
        <w:spacing w:line="360" w:lineRule="auto"/>
        <w:jc w:val="both"/>
        <w:rPr>
          <w:rFonts w:ascii="Times New Roman" w:hAnsi="Times New Roman" w:cs="Times New Roman"/>
          <w:sz w:val="24"/>
          <w:szCs w:val="24"/>
        </w:rPr>
      </w:pPr>
      <w:r w:rsidRPr="00F25AB6">
        <w:rPr>
          <w:rFonts w:ascii="Times New Roman" w:hAnsi="Times New Roman" w:cs="Times New Roman"/>
          <w:sz w:val="24"/>
          <w:szCs w:val="24"/>
        </w:rPr>
        <w:t xml:space="preserve">Cada empresa se distingue por estos tipos, la competencia de escoger uno u otro la dictamina la característica de la misma, se dividen en: </w:t>
      </w:r>
    </w:p>
    <w:p w:rsidR="00495158" w:rsidRPr="00F25AB6" w:rsidRDefault="00495158" w:rsidP="0009246F">
      <w:pPr>
        <w:pStyle w:val="Prrafodelista"/>
        <w:numPr>
          <w:ilvl w:val="0"/>
          <w:numId w:val="41"/>
        </w:numPr>
        <w:spacing w:line="360" w:lineRule="auto"/>
        <w:jc w:val="both"/>
        <w:rPr>
          <w:rFonts w:ascii="Times New Roman" w:hAnsi="Times New Roman" w:cs="Times New Roman"/>
          <w:sz w:val="24"/>
          <w:szCs w:val="24"/>
        </w:rPr>
      </w:pPr>
      <w:r w:rsidRPr="00F25AB6">
        <w:rPr>
          <w:rFonts w:ascii="Times New Roman" w:hAnsi="Times New Roman" w:cs="Times New Roman"/>
          <w:sz w:val="24"/>
          <w:szCs w:val="24"/>
        </w:rPr>
        <w:t xml:space="preserve">Deslocalización en función de costes: consiste en deslocalizar la empresa a países en vías de desarrollo con una renta per cápita menor. En definitivas estos costes serían los pertenecientes al proceso productivo estimulado por ventajas fiscales procedentes de estos. </w:t>
      </w:r>
    </w:p>
    <w:p w:rsidR="00495158" w:rsidRPr="00F25AB6" w:rsidRDefault="00495158" w:rsidP="0009246F">
      <w:pPr>
        <w:pStyle w:val="Prrafodelista"/>
        <w:numPr>
          <w:ilvl w:val="0"/>
          <w:numId w:val="41"/>
        </w:numPr>
        <w:spacing w:line="360" w:lineRule="auto"/>
        <w:jc w:val="both"/>
        <w:rPr>
          <w:rFonts w:ascii="Times New Roman" w:hAnsi="Times New Roman" w:cs="Times New Roman"/>
          <w:sz w:val="24"/>
          <w:szCs w:val="24"/>
        </w:rPr>
      </w:pPr>
      <w:r w:rsidRPr="00F25AB6">
        <w:rPr>
          <w:rFonts w:ascii="Times New Roman" w:hAnsi="Times New Roman" w:cs="Times New Roman"/>
          <w:sz w:val="24"/>
          <w:szCs w:val="24"/>
        </w:rPr>
        <w:t xml:space="preserve">Zonas francas: lugares deprimidos que no estipulan derechos por importaciones de mercancías, esto es, países que provocan estos privilegios para atraer grandes capitales y aumento del trabajo. </w:t>
      </w:r>
    </w:p>
    <w:p w:rsidR="00495158" w:rsidRPr="00F25AB6" w:rsidRDefault="00495158" w:rsidP="0009246F">
      <w:pPr>
        <w:pStyle w:val="Prrafodelista"/>
        <w:numPr>
          <w:ilvl w:val="0"/>
          <w:numId w:val="41"/>
        </w:numPr>
        <w:spacing w:line="360" w:lineRule="auto"/>
        <w:jc w:val="both"/>
        <w:rPr>
          <w:rFonts w:ascii="Times New Roman" w:hAnsi="Times New Roman" w:cs="Times New Roman"/>
          <w:sz w:val="24"/>
          <w:szCs w:val="24"/>
        </w:rPr>
      </w:pPr>
      <w:r w:rsidRPr="00F25AB6">
        <w:rPr>
          <w:rFonts w:ascii="Times New Roman" w:hAnsi="Times New Roman" w:cs="Times New Roman"/>
          <w:sz w:val="24"/>
          <w:szCs w:val="24"/>
        </w:rPr>
        <w:t xml:space="preserve">Deslocalización internalizada: creación de filiales en países extranjeros </w:t>
      </w:r>
    </w:p>
    <w:p w:rsidR="00495158" w:rsidRPr="00F25AB6" w:rsidRDefault="00495158" w:rsidP="0009246F">
      <w:pPr>
        <w:pStyle w:val="Prrafodelista"/>
        <w:numPr>
          <w:ilvl w:val="0"/>
          <w:numId w:val="41"/>
        </w:numPr>
        <w:spacing w:line="360" w:lineRule="auto"/>
        <w:jc w:val="both"/>
        <w:rPr>
          <w:rFonts w:ascii="Times New Roman" w:hAnsi="Times New Roman" w:cs="Times New Roman"/>
          <w:sz w:val="24"/>
          <w:szCs w:val="24"/>
        </w:rPr>
      </w:pPr>
      <w:proofErr w:type="spellStart"/>
      <w:r w:rsidRPr="00F25AB6">
        <w:rPr>
          <w:rFonts w:ascii="Times New Roman" w:hAnsi="Times New Roman" w:cs="Times New Roman"/>
          <w:sz w:val="24"/>
          <w:szCs w:val="24"/>
        </w:rPr>
        <w:t>Outsourcing</w:t>
      </w:r>
      <w:proofErr w:type="spellEnd"/>
      <w:r w:rsidRPr="00F25AB6">
        <w:rPr>
          <w:rFonts w:ascii="Times New Roman" w:hAnsi="Times New Roman" w:cs="Times New Roman"/>
          <w:sz w:val="24"/>
          <w:szCs w:val="24"/>
        </w:rPr>
        <w:t xml:space="preserve"> (Deslocalización subcontratada): Contratación del desarrollo de servicios a otras empresas, esta se debe de realizar en la empresa matriz antes de realizar la subcontratación </w:t>
      </w:r>
    </w:p>
    <w:p w:rsidR="00495158" w:rsidRPr="00F25AB6" w:rsidRDefault="00495158" w:rsidP="0009246F">
      <w:pPr>
        <w:pStyle w:val="Prrafodelista"/>
        <w:numPr>
          <w:ilvl w:val="0"/>
          <w:numId w:val="41"/>
        </w:numPr>
        <w:spacing w:line="360" w:lineRule="auto"/>
        <w:jc w:val="both"/>
        <w:rPr>
          <w:rFonts w:ascii="Times New Roman" w:hAnsi="Times New Roman" w:cs="Times New Roman"/>
          <w:sz w:val="24"/>
          <w:szCs w:val="24"/>
        </w:rPr>
      </w:pPr>
      <w:proofErr w:type="spellStart"/>
      <w:r w:rsidRPr="00F25AB6">
        <w:rPr>
          <w:rFonts w:ascii="Times New Roman" w:hAnsi="Times New Roman" w:cs="Times New Roman"/>
          <w:sz w:val="24"/>
          <w:szCs w:val="24"/>
        </w:rPr>
        <w:t>Joint-Ventures</w:t>
      </w:r>
      <w:proofErr w:type="spellEnd"/>
      <w:r w:rsidRPr="00F25AB6">
        <w:rPr>
          <w:rFonts w:ascii="Times New Roman" w:hAnsi="Times New Roman" w:cs="Times New Roman"/>
          <w:sz w:val="24"/>
          <w:szCs w:val="24"/>
        </w:rPr>
        <w:t xml:space="preserve">: Asociación con empresas locales, se reducen los costes de instalación y se agilizan los trámites administrativos y burocráticos. </w:t>
      </w:r>
    </w:p>
    <w:p w:rsidR="00495158" w:rsidRDefault="00495158" w:rsidP="0009246F">
      <w:pPr>
        <w:pStyle w:val="Prrafodelista"/>
        <w:numPr>
          <w:ilvl w:val="0"/>
          <w:numId w:val="41"/>
        </w:numPr>
        <w:spacing w:line="360" w:lineRule="auto"/>
        <w:jc w:val="both"/>
        <w:rPr>
          <w:rFonts w:ascii="Times New Roman" w:hAnsi="Times New Roman" w:cs="Times New Roman"/>
          <w:sz w:val="24"/>
          <w:szCs w:val="24"/>
        </w:rPr>
      </w:pPr>
      <w:proofErr w:type="spellStart"/>
      <w:r w:rsidRPr="00F25AB6">
        <w:rPr>
          <w:rFonts w:ascii="Times New Roman" w:hAnsi="Times New Roman" w:cs="Times New Roman"/>
          <w:sz w:val="24"/>
          <w:szCs w:val="24"/>
        </w:rPr>
        <w:t>Nearshore</w:t>
      </w:r>
      <w:proofErr w:type="spellEnd"/>
      <w:r w:rsidRPr="00F25AB6">
        <w:rPr>
          <w:rFonts w:ascii="Times New Roman" w:hAnsi="Times New Roman" w:cs="Times New Roman"/>
          <w:sz w:val="24"/>
          <w:szCs w:val="24"/>
        </w:rPr>
        <w:t xml:space="preserve">: tratar de externalizar una parte de la producción en zonas cuyos salarios sean inferiores a los países de procedencia. Suele tratarse de zonas relativamente cerca. </w:t>
      </w:r>
    </w:p>
    <w:p w:rsidR="00DA2B02" w:rsidRDefault="00DA2B02" w:rsidP="00DA2B02">
      <w:pPr>
        <w:spacing w:line="360" w:lineRule="auto"/>
        <w:jc w:val="both"/>
        <w:rPr>
          <w:rFonts w:ascii="Times New Roman" w:hAnsi="Times New Roman" w:cs="Times New Roman"/>
          <w:sz w:val="24"/>
          <w:szCs w:val="24"/>
        </w:rPr>
      </w:pPr>
    </w:p>
    <w:p w:rsidR="00DA2B02" w:rsidRPr="00DA2B02" w:rsidRDefault="00DA2B02" w:rsidP="00DA2B02">
      <w:pPr>
        <w:spacing w:line="360" w:lineRule="auto"/>
        <w:jc w:val="both"/>
        <w:rPr>
          <w:rFonts w:ascii="Times New Roman" w:hAnsi="Times New Roman" w:cs="Times New Roman"/>
          <w:sz w:val="24"/>
          <w:szCs w:val="24"/>
        </w:rPr>
      </w:pPr>
    </w:p>
    <w:p w:rsidR="006B7769" w:rsidRPr="006B7769" w:rsidRDefault="006B7769" w:rsidP="0009246F">
      <w:pPr>
        <w:spacing w:line="360" w:lineRule="auto"/>
        <w:ind w:firstLine="709"/>
        <w:jc w:val="both"/>
        <w:rPr>
          <w:rFonts w:ascii="Times New Roman" w:hAnsi="Times New Roman" w:cs="Times New Roman"/>
          <w:sz w:val="24"/>
          <w:szCs w:val="24"/>
        </w:rPr>
      </w:pPr>
      <w:r w:rsidRPr="006B7769">
        <w:rPr>
          <w:rFonts w:ascii="Times New Roman" w:hAnsi="Times New Roman" w:cs="Times New Roman"/>
          <w:sz w:val="24"/>
          <w:szCs w:val="24"/>
        </w:rPr>
        <w:t>Es necesario hacer especial hincapié en las 3 formas de deslocalización más elegidas entre los tipos de deslocalización, señalados por Toral Pla (2008):</w:t>
      </w:r>
    </w:p>
    <w:p w:rsidR="006B7769" w:rsidRPr="006B7769" w:rsidRDefault="006B7769" w:rsidP="0009246F">
      <w:pPr>
        <w:pStyle w:val="Prrafodelista"/>
        <w:numPr>
          <w:ilvl w:val="0"/>
          <w:numId w:val="4"/>
        </w:numPr>
        <w:spacing w:after="160" w:line="360" w:lineRule="auto"/>
        <w:jc w:val="both"/>
        <w:rPr>
          <w:rFonts w:ascii="Times New Roman" w:hAnsi="Times New Roman" w:cs="Times New Roman"/>
          <w:sz w:val="24"/>
          <w:szCs w:val="24"/>
        </w:rPr>
      </w:pPr>
      <w:r w:rsidRPr="006B7769">
        <w:rPr>
          <w:rFonts w:ascii="Times New Roman" w:hAnsi="Times New Roman" w:cs="Times New Roman"/>
          <w:sz w:val="24"/>
          <w:szCs w:val="24"/>
        </w:rPr>
        <w:lastRenderedPageBreak/>
        <w:t xml:space="preserve">Deslocalización cautiva o creación de una filial en el país de destino. </w:t>
      </w:r>
    </w:p>
    <w:p w:rsidR="006B7769" w:rsidRPr="006B7769" w:rsidRDefault="006B7769" w:rsidP="0009246F">
      <w:pPr>
        <w:pStyle w:val="Prrafodelista"/>
        <w:numPr>
          <w:ilvl w:val="0"/>
          <w:numId w:val="4"/>
        </w:numPr>
        <w:spacing w:after="160" w:line="360" w:lineRule="auto"/>
        <w:jc w:val="both"/>
        <w:rPr>
          <w:rFonts w:ascii="Times New Roman" w:hAnsi="Times New Roman" w:cs="Times New Roman"/>
          <w:sz w:val="24"/>
          <w:szCs w:val="24"/>
        </w:rPr>
      </w:pPr>
      <w:r w:rsidRPr="006B7769">
        <w:rPr>
          <w:rFonts w:ascii="Times New Roman" w:hAnsi="Times New Roman" w:cs="Times New Roman"/>
          <w:sz w:val="24"/>
          <w:szCs w:val="24"/>
        </w:rPr>
        <w:t xml:space="preserve">Subcontratación internacional o </w:t>
      </w:r>
      <w:proofErr w:type="spellStart"/>
      <w:r w:rsidRPr="006B7769">
        <w:rPr>
          <w:rFonts w:ascii="Times New Roman" w:hAnsi="Times New Roman" w:cs="Times New Roman"/>
          <w:sz w:val="24"/>
          <w:szCs w:val="24"/>
        </w:rPr>
        <w:t>outsourcing</w:t>
      </w:r>
      <w:proofErr w:type="spellEnd"/>
    </w:p>
    <w:p w:rsidR="006B7769" w:rsidRPr="00DA2B02" w:rsidRDefault="006B7769" w:rsidP="0009246F">
      <w:pPr>
        <w:pStyle w:val="Prrafodelista"/>
        <w:numPr>
          <w:ilvl w:val="0"/>
          <w:numId w:val="4"/>
        </w:numPr>
        <w:spacing w:after="160" w:line="360" w:lineRule="auto"/>
        <w:jc w:val="both"/>
        <w:rPr>
          <w:rFonts w:ascii="Times New Roman" w:hAnsi="Times New Roman" w:cs="Times New Roman"/>
          <w:sz w:val="24"/>
          <w:szCs w:val="24"/>
        </w:rPr>
      </w:pPr>
      <w:r w:rsidRPr="006B7769">
        <w:rPr>
          <w:rFonts w:ascii="Times New Roman" w:hAnsi="Times New Roman" w:cs="Times New Roman"/>
          <w:sz w:val="24"/>
          <w:szCs w:val="24"/>
        </w:rPr>
        <w:t xml:space="preserve">Empresa conjunta o </w:t>
      </w:r>
      <w:proofErr w:type="spellStart"/>
      <w:r w:rsidRPr="006B7769">
        <w:rPr>
          <w:rFonts w:ascii="Times New Roman" w:hAnsi="Times New Roman" w:cs="Times New Roman"/>
          <w:sz w:val="24"/>
          <w:szCs w:val="24"/>
        </w:rPr>
        <w:t>Joint</w:t>
      </w:r>
      <w:proofErr w:type="spellEnd"/>
      <w:r w:rsidRPr="006B7769">
        <w:rPr>
          <w:rFonts w:ascii="Times New Roman" w:hAnsi="Times New Roman" w:cs="Times New Roman"/>
          <w:sz w:val="24"/>
          <w:szCs w:val="24"/>
        </w:rPr>
        <w:t xml:space="preserve"> Venture</w:t>
      </w:r>
    </w:p>
    <w:p w:rsidR="00A26308" w:rsidRPr="00A32315" w:rsidRDefault="006B7769"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obstante en el siguiente epígrafe se explicará cómo algunos autores explican la deslocalización afecta realmente a la economía y como estos tipos de deslocalización cobran un sentido en la teoría política. </w:t>
      </w:r>
    </w:p>
    <w:p w:rsidR="006A662E" w:rsidRPr="00A116FE" w:rsidRDefault="00A116FE" w:rsidP="0009246F">
      <w:pPr>
        <w:pStyle w:val="Ttulo2"/>
        <w:spacing w:line="360" w:lineRule="auto"/>
        <w:ind w:firstLine="709"/>
        <w:jc w:val="both"/>
        <w:rPr>
          <w:i/>
        </w:rPr>
      </w:pPr>
      <w:bookmarkStart w:id="14" w:name="_Toc460065470"/>
      <w:bookmarkStart w:id="15" w:name="_Toc486428512"/>
      <w:r>
        <w:rPr>
          <w:i/>
        </w:rPr>
        <w:t xml:space="preserve">2.6 </w:t>
      </w:r>
      <w:bookmarkEnd w:id="14"/>
      <w:r w:rsidR="00222A74">
        <w:rPr>
          <w:i/>
        </w:rPr>
        <w:t>Medidas y Limitaciones de la Deslocalización</w:t>
      </w:r>
      <w:bookmarkEnd w:id="15"/>
      <w:r w:rsidR="00222A74">
        <w:rPr>
          <w:i/>
        </w:rPr>
        <w:t xml:space="preserve"> </w:t>
      </w:r>
    </w:p>
    <w:p w:rsidR="006A662E" w:rsidRDefault="006A662E" w:rsidP="0009246F">
      <w:pPr>
        <w:jc w:val="both"/>
      </w:pPr>
    </w:p>
    <w:p w:rsidR="006A662E" w:rsidRDefault="006A662E"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Existen diferente</w:t>
      </w:r>
      <w:r w:rsidR="00222A74">
        <w:rPr>
          <w:rFonts w:ascii="Times New Roman" w:hAnsi="Times New Roman" w:cs="Times New Roman"/>
          <w:sz w:val="24"/>
          <w:szCs w:val="24"/>
        </w:rPr>
        <w:t xml:space="preserve">s posturas sobre la deslocalización en la teoría política. </w:t>
      </w:r>
      <w:r>
        <w:rPr>
          <w:rFonts w:ascii="Times New Roman" w:hAnsi="Times New Roman" w:cs="Times New Roman"/>
          <w:sz w:val="24"/>
          <w:szCs w:val="24"/>
        </w:rPr>
        <w:t xml:space="preserve">Bajo el punto de </w:t>
      </w:r>
      <w:r w:rsidR="00222A74">
        <w:rPr>
          <w:rFonts w:ascii="Times New Roman" w:hAnsi="Times New Roman" w:cs="Times New Roman"/>
          <w:sz w:val="24"/>
          <w:szCs w:val="24"/>
        </w:rPr>
        <w:t xml:space="preserve">vista de algunos </w:t>
      </w:r>
      <w:r w:rsidR="00DD5D39">
        <w:rPr>
          <w:rFonts w:ascii="Times New Roman" w:hAnsi="Times New Roman" w:cs="Times New Roman"/>
          <w:sz w:val="24"/>
          <w:szCs w:val="24"/>
        </w:rPr>
        <w:t>autores</w:t>
      </w:r>
      <w:r w:rsidR="001C0EEC">
        <w:rPr>
          <w:rFonts w:ascii="Times New Roman" w:hAnsi="Times New Roman" w:cs="Times New Roman"/>
          <w:sz w:val="24"/>
          <w:szCs w:val="24"/>
        </w:rPr>
        <w:t xml:space="preserve">, según </w:t>
      </w:r>
      <w:proofErr w:type="spellStart"/>
      <w:r w:rsidR="00DD5D39">
        <w:rPr>
          <w:rFonts w:ascii="Times New Roman" w:hAnsi="Times New Roman" w:cs="Times New Roman"/>
          <w:sz w:val="24"/>
          <w:szCs w:val="24"/>
        </w:rPr>
        <w:t>Bhagwaty</w:t>
      </w:r>
      <w:proofErr w:type="spellEnd"/>
      <w:r w:rsidR="00DD5D39">
        <w:rPr>
          <w:rFonts w:ascii="Times New Roman" w:hAnsi="Times New Roman" w:cs="Times New Roman"/>
          <w:sz w:val="24"/>
          <w:szCs w:val="24"/>
        </w:rPr>
        <w:t xml:space="preserve"> (2004), los factores que produce la deslocalización sobre la ciudadanía o población sujeto y el crecimiento económico de tal situación geográfica sin obviar el país afectado o el resto del mundo no es más que una causa de la apertura económica y por lo tanto factor del proceso de globalización. </w:t>
      </w:r>
    </w:p>
    <w:p w:rsidR="00DD5D39" w:rsidRDefault="00DD5D39"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Nos encontramos ante una situación en el que las compañías se deslocalizan a situaciones donde reducen costes o mejoren la calidad de sus productos, de forma que esta resulte aún más barata para las empresas productoras, esto quiere decir que las empresa ofrece productos de calidad a menos precio, aspecto clave para situarse en el mercado de una forma eficiente más económica.</w:t>
      </w:r>
    </w:p>
    <w:p w:rsidR="006A662E" w:rsidRDefault="00DD5D39" w:rsidP="0009246F">
      <w:pPr>
        <w:spacing w:line="360" w:lineRule="auto"/>
        <w:ind w:firstLine="709"/>
        <w:jc w:val="both"/>
        <w:rPr>
          <w:rFonts w:ascii="Times New Roman" w:hAnsi="Times New Roman" w:cs="Times New Roman"/>
          <w:sz w:val="24"/>
          <w:szCs w:val="20"/>
        </w:rPr>
      </w:pPr>
      <w:r>
        <w:rPr>
          <w:rFonts w:ascii="Times New Roman" w:hAnsi="Times New Roman" w:cs="Times New Roman"/>
          <w:sz w:val="24"/>
          <w:szCs w:val="20"/>
        </w:rPr>
        <w:t xml:space="preserve">Como bien señalan </w:t>
      </w:r>
      <w:proofErr w:type="spellStart"/>
      <w:r>
        <w:rPr>
          <w:rFonts w:ascii="Times New Roman" w:hAnsi="Times New Roman" w:cs="Times New Roman"/>
          <w:sz w:val="24"/>
          <w:szCs w:val="20"/>
        </w:rPr>
        <w:t>Myro</w:t>
      </w:r>
      <w:proofErr w:type="spellEnd"/>
      <w:r>
        <w:rPr>
          <w:rFonts w:ascii="Times New Roman" w:hAnsi="Times New Roman" w:cs="Times New Roman"/>
          <w:sz w:val="24"/>
          <w:szCs w:val="20"/>
        </w:rPr>
        <w:t xml:space="preserve"> y </w:t>
      </w:r>
      <w:proofErr w:type="spellStart"/>
      <w:r>
        <w:rPr>
          <w:rFonts w:ascii="Times New Roman" w:hAnsi="Times New Roman" w:cs="Times New Roman"/>
          <w:sz w:val="24"/>
          <w:szCs w:val="20"/>
        </w:rPr>
        <w:t>Fernandez-Otheo</w:t>
      </w:r>
      <w:proofErr w:type="spellEnd"/>
      <w:r>
        <w:rPr>
          <w:rFonts w:ascii="Times New Roman" w:hAnsi="Times New Roman" w:cs="Times New Roman"/>
          <w:sz w:val="24"/>
          <w:szCs w:val="20"/>
        </w:rPr>
        <w:t xml:space="preserve"> (2005), la deslocalización</w:t>
      </w:r>
      <w:r w:rsidR="00EA1134">
        <w:rPr>
          <w:rFonts w:ascii="Times New Roman" w:hAnsi="Times New Roman" w:cs="Times New Roman"/>
          <w:sz w:val="24"/>
          <w:szCs w:val="20"/>
        </w:rPr>
        <w:t xml:space="preserve"> se produce en una dirección Norte-Sur, propulsando la economía relativamente retrasadas y mejorando la renta internacional. Un</w:t>
      </w:r>
      <w:r w:rsidR="006A662E">
        <w:rPr>
          <w:rFonts w:ascii="Times New Roman" w:hAnsi="Times New Roman" w:cs="Times New Roman"/>
          <w:sz w:val="24"/>
          <w:szCs w:val="20"/>
        </w:rPr>
        <w:t xml:space="preserve"> fenómeno que está en continuo cambio constante, ya que ésta se ve modificada en función de la reglamentación establecida en un país determinado, así como de los diversos cambios a nivel económico, social y político que surgen, por lo que no es una actividad estática. </w:t>
      </w:r>
    </w:p>
    <w:p w:rsidR="006A662E" w:rsidRDefault="006A662E" w:rsidP="0009246F">
      <w:pPr>
        <w:spacing w:line="360" w:lineRule="auto"/>
        <w:ind w:firstLine="709"/>
        <w:jc w:val="both"/>
        <w:rPr>
          <w:rFonts w:ascii="Times New Roman" w:hAnsi="Times New Roman" w:cs="Times New Roman"/>
          <w:sz w:val="24"/>
          <w:szCs w:val="20"/>
        </w:rPr>
      </w:pPr>
      <w:r>
        <w:rPr>
          <w:rFonts w:ascii="Times New Roman" w:hAnsi="Times New Roman" w:cs="Times New Roman"/>
          <w:sz w:val="24"/>
          <w:szCs w:val="20"/>
        </w:rPr>
        <w:t xml:space="preserve">En función de la nación donde se lleve a cabo la práctica </w:t>
      </w:r>
      <w:r w:rsidR="00EA1134">
        <w:rPr>
          <w:rFonts w:ascii="Times New Roman" w:hAnsi="Times New Roman" w:cs="Times New Roman"/>
          <w:sz w:val="24"/>
          <w:szCs w:val="20"/>
        </w:rPr>
        <w:t>de la deslocalización</w:t>
      </w:r>
      <w:r>
        <w:rPr>
          <w:rFonts w:ascii="Times New Roman" w:hAnsi="Times New Roman" w:cs="Times New Roman"/>
          <w:sz w:val="24"/>
          <w:szCs w:val="20"/>
        </w:rPr>
        <w:t xml:space="preserve">, ésta será considerada más o menos lícita, al igual que podrá verse modificada por reglamentos y políticas que se aprueben y apliquen en dicho </w:t>
      </w:r>
      <w:r w:rsidR="00EA1134">
        <w:rPr>
          <w:rFonts w:ascii="Times New Roman" w:hAnsi="Times New Roman" w:cs="Times New Roman"/>
          <w:sz w:val="24"/>
          <w:szCs w:val="20"/>
        </w:rPr>
        <w:t>país, por lo que la deslocalización</w:t>
      </w:r>
      <w:r>
        <w:rPr>
          <w:rFonts w:ascii="Times New Roman" w:hAnsi="Times New Roman" w:cs="Times New Roman"/>
          <w:sz w:val="24"/>
          <w:szCs w:val="20"/>
        </w:rPr>
        <w:t xml:space="preserve"> es un fenómeno que puede v</w:t>
      </w:r>
      <w:r w:rsidR="00EA1134">
        <w:rPr>
          <w:rFonts w:ascii="Times New Roman" w:hAnsi="Times New Roman" w:cs="Times New Roman"/>
          <w:sz w:val="24"/>
          <w:szCs w:val="20"/>
        </w:rPr>
        <w:t>ariar mucho de una a otra economía</w:t>
      </w:r>
      <w:r>
        <w:rPr>
          <w:rFonts w:ascii="Times New Roman" w:hAnsi="Times New Roman" w:cs="Times New Roman"/>
          <w:sz w:val="24"/>
          <w:szCs w:val="20"/>
        </w:rPr>
        <w:t xml:space="preserve">. </w:t>
      </w:r>
    </w:p>
    <w:p w:rsidR="006A662E" w:rsidRDefault="00EA1134" w:rsidP="0009246F">
      <w:pPr>
        <w:spacing w:line="360" w:lineRule="auto"/>
        <w:ind w:firstLine="709"/>
        <w:jc w:val="both"/>
        <w:rPr>
          <w:rFonts w:ascii="Times New Roman" w:hAnsi="Times New Roman" w:cs="Times New Roman"/>
          <w:sz w:val="24"/>
          <w:szCs w:val="20"/>
        </w:rPr>
      </w:pPr>
      <w:r>
        <w:rPr>
          <w:rFonts w:ascii="Times New Roman" w:hAnsi="Times New Roman" w:cs="Times New Roman"/>
          <w:sz w:val="24"/>
          <w:szCs w:val="20"/>
        </w:rPr>
        <w:t xml:space="preserve">A este respecto, </w:t>
      </w:r>
      <w:proofErr w:type="spellStart"/>
      <w:r>
        <w:rPr>
          <w:rFonts w:ascii="Times New Roman" w:hAnsi="Times New Roman" w:cs="Times New Roman"/>
          <w:sz w:val="24"/>
          <w:szCs w:val="20"/>
        </w:rPr>
        <w:t>Gomory</w:t>
      </w:r>
      <w:proofErr w:type="spellEnd"/>
      <w:r>
        <w:rPr>
          <w:rFonts w:ascii="Times New Roman" w:hAnsi="Times New Roman" w:cs="Times New Roman"/>
          <w:sz w:val="24"/>
          <w:szCs w:val="20"/>
        </w:rPr>
        <w:t xml:space="preserve"> y </w:t>
      </w:r>
      <w:proofErr w:type="spellStart"/>
      <w:r>
        <w:rPr>
          <w:rFonts w:ascii="Times New Roman" w:hAnsi="Times New Roman" w:cs="Times New Roman"/>
          <w:sz w:val="24"/>
          <w:szCs w:val="20"/>
        </w:rPr>
        <w:t>Baumol</w:t>
      </w:r>
      <w:proofErr w:type="spellEnd"/>
      <w:r>
        <w:rPr>
          <w:rFonts w:ascii="Times New Roman" w:hAnsi="Times New Roman" w:cs="Times New Roman"/>
          <w:sz w:val="24"/>
          <w:szCs w:val="20"/>
        </w:rPr>
        <w:t xml:space="preserve"> (2000</w:t>
      </w:r>
      <w:r w:rsidR="006A662E">
        <w:rPr>
          <w:rFonts w:ascii="Times New Roman" w:hAnsi="Times New Roman" w:cs="Times New Roman"/>
          <w:sz w:val="24"/>
          <w:szCs w:val="20"/>
        </w:rPr>
        <w:t>), mue</w:t>
      </w:r>
      <w:r>
        <w:rPr>
          <w:rFonts w:ascii="Times New Roman" w:hAnsi="Times New Roman" w:cs="Times New Roman"/>
          <w:sz w:val="24"/>
          <w:szCs w:val="20"/>
        </w:rPr>
        <w:t>stra que no siempre el comercio</w:t>
      </w:r>
      <w:r w:rsidR="006A662E">
        <w:rPr>
          <w:rFonts w:ascii="Times New Roman" w:hAnsi="Times New Roman" w:cs="Times New Roman"/>
          <w:sz w:val="24"/>
          <w:szCs w:val="20"/>
        </w:rPr>
        <w:t xml:space="preserve"> </w:t>
      </w:r>
      <w:r>
        <w:rPr>
          <w:rFonts w:ascii="Times New Roman" w:hAnsi="Times New Roman" w:cs="Times New Roman"/>
          <w:sz w:val="24"/>
          <w:szCs w:val="20"/>
        </w:rPr>
        <w:t xml:space="preserve">produce ingresos para los países más </w:t>
      </w:r>
      <w:r w:rsidR="0038350B">
        <w:rPr>
          <w:rFonts w:ascii="Times New Roman" w:hAnsi="Times New Roman" w:cs="Times New Roman"/>
          <w:sz w:val="24"/>
          <w:szCs w:val="20"/>
        </w:rPr>
        <w:t>ricos,</w:t>
      </w:r>
      <w:r>
        <w:rPr>
          <w:rFonts w:ascii="Times New Roman" w:hAnsi="Times New Roman" w:cs="Times New Roman"/>
          <w:sz w:val="24"/>
          <w:szCs w:val="20"/>
        </w:rPr>
        <w:t xml:space="preserve"> lo que quiere decir que esta distribución </w:t>
      </w:r>
      <w:r>
        <w:rPr>
          <w:rFonts w:ascii="Times New Roman" w:hAnsi="Times New Roman" w:cs="Times New Roman"/>
          <w:sz w:val="24"/>
          <w:szCs w:val="20"/>
        </w:rPr>
        <w:lastRenderedPageBreak/>
        <w:t xml:space="preserve">puede ser a la inversa si los países más pobres realizan actividades de innovación </w:t>
      </w:r>
      <w:r w:rsidR="0038350B">
        <w:rPr>
          <w:rFonts w:ascii="Times New Roman" w:hAnsi="Times New Roman" w:cs="Times New Roman"/>
          <w:sz w:val="24"/>
          <w:szCs w:val="20"/>
        </w:rPr>
        <w:t xml:space="preserve">en aquellas producciones en las que los ricos están especializados. </w:t>
      </w:r>
      <w:r w:rsidR="006A662E">
        <w:rPr>
          <w:rFonts w:ascii="Times New Roman" w:hAnsi="Times New Roman" w:cs="Times New Roman"/>
          <w:sz w:val="24"/>
          <w:szCs w:val="20"/>
        </w:rPr>
        <w:t>En relación a lo anterior, este mito explica la mane</w:t>
      </w:r>
      <w:r w:rsidR="0038350B">
        <w:rPr>
          <w:rFonts w:ascii="Times New Roman" w:hAnsi="Times New Roman" w:cs="Times New Roman"/>
          <w:sz w:val="24"/>
          <w:szCs w:val="20"/>
        </w:rPr>
        <w:t xml:space="preserve">ra en el que el comercio </w:t>
      </w:r>
      <w:r w:rsidR="006A662E">
        <w:rPr>
          <w:rFonts w:ascii="Times New Roman" w:hAnsi="Times New Roman" w:cs="Times New Roman"/>
          <w:sz w:val="24"/>
          <w:szCs w:val="20"/>
        </w:rPr>
        <w:t xml:space="preserve">se convierte de alguna manera en “responsable” </w:t>
      </w:r>
      <w:r w:rsidR="0038350B">
        <w:rPr>
          <w:rFonts w:ascii="Times New Roman" w:hAnsi="Times New Roman" w:cs="Times New Roman"/>
          <w:sz w:val="24"/>
          <w:szCs w:val="20"/>
        </w:rPr>
        <w:t xml:space="preserve">de estos beneficios que obtienen los países más ricos </w:t>
      </w:r>
      <w:r w:rsidR="007206EB">
        <w:rPr>
          <w:rFonts w:ascii="Times New Roman" w:hAnsi="Times New Roman" w:cs="Times New Roman"/>
          <w:sz w:val="24"/>
          <w:szCs w:val="20"/>
        </w:rPr>
        <w:t>evitando lle</w:t>
      </w:r>
      <w:r w:rsidR="0038350B">
        <w:rPr>
          <w:rFonts w:ascii="Times New Roman" w:hAnsi="Times New Roman" w:cs="Times New Roman"/>
          <w:sz w:val="24"/>
          <w:szCs w:val="20"/>
        </w:rPr>
        <w:t>gar a actuar de manera forzada a los países pobres para el propio beneficio de los países subdesarrollados  (</w:t>
      </w:r>
      <w:proofErr w:type="spellStart"/>
      <w:r w:rsidR="0038350B">
        <w:rPr>
          <w:rFonts w:ascii="Times New Roman" w:hAnsi="Times New Roman" w:cs="Times New Roman"/>
          <w:sz w:val="24"/>
          <w:szCs w:val="20"/>
        </w:rPr>
        <w:t>Samuelson</w:t>
      </w:r>
      <w:proofErr w:type="spellEnd"/>
      <w:r w:rsidR="0038350B">
        <w:rPr>
          <w:rFonts w:ascii="Times New Roman" w:hAnsi="Times New Roman" w:cs="Times New Roman"/>
          <w:sz w:val="24"/>
          <w:szCs w:val="20"/>
        </w:rPr>
        <w:t>, 2004).</w:t>
      </w:r>
    </w:p>
    <w:p w:rsidR="00B166CA" w:rsidRDefault="001402E3" w:rsidP="00B166CA">
      <w:pPr>
        <w:pStyle w:val="Ttulo2"/>
        <w:numPr>
          <w:ilvl w:val="1"/>
          <w:numId w:val="40"/>
        </w:numPr>
        <w:jc w:val="both"/>
        <w:rPr>
          <w:i/>
        </w:rPr>
      </w:pPr>
      <w:bookmarkStart w:id="16" w:name="_Toc486428513"/>
      <w:r>
        <w:rPr>
          <w:i/>
        </w:rPr>
        <w:t>Compensación a la deslocalización</w:t>
      </w:r>
      <w:bookmarkEnd w:id="16"/>
      <w:r>
        <w:rPr>
          <w:i/>
        </w:rPr>
        <w:t xml:space="preserve"> </w:t>
      </w:r>
    </w:p>
    <w:p w:rsidR="00B166CA" w:rsidRPr="00B166CA" w:rsidRDefault="00B166CA" w:rsidP="00B166CA"/>
    <w:p w:rsidR="007206EB" w:rsidRDefault="007206EB"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Cuando analizamos y estudia</w:t>
      </w:r>
      <w:r w:rsidR="001402E3">
        <w:rPr>
          <w:rFonts w:ascii="Times New Roman" w:hAnsi="Times New Roman" w:cs="Times New Roman"/>
          <w:sz w:val="24"/>
          <w:szCs w:val="24"/>
        </w:rPr>
        <w:t>mos la situación de las empresas que ejercen la deslocalización</w:t>
      </w:r>
      <w:r>
        <w:rPr>
          <w:rFonts w:ascii="Times New Roman" w:hAnsi="Times New Roman" w:cs="Times New Roman"/>
          <w:sz w:val="24"/>
          <w:szCs w:val="24"/>
        </w:rPr>
        <w:t>, es necesario tener constan</w:t>
      </w:r>
      <w:r w:rsidR="001402E3">
        <w:rPr>
          <w:rFonts w:ascii="Times New Roman" w:hAnsi="Times New Roman" w:cs="Times New Roman"/>
          <w:sz w:val="24"/>
          <w:szCs w:val="24"/>
        </w:rPr>
        <w:t>cia de una serie de estrategias</w:t>
      </w:r>
      <w:r>
        <w:rPr>
          <w:rFonts w:ascii="Times New Roman" w:hAnsi="Times New Roman" w:cs="Times New Roman"/>
          <w:sz w:val="24"/>
          <w:szCs w:val="24"/>
        </w:rPr>
        <w:t xml:space="preserve"> intern</w:t>
      </w:r>
      <w:r w:rsidR="001402E3">
        <w:rPr>
          <w:rFonts w:ascii="Times New Roman" w:hAnsi="Times New Roman" w:cs="Times New Roman"/>
          <w:sz w:val="24"/>
          <w:szCs w:val="24"/>
        </w:rPr>
        <w:t>acionales que se encuentran para compensar esta práctica a corto/medio plazo y largo plazo</w:t>
      </w:r>
      <w:r>
        <w:rPr>
          <w:rFonts w:ascii="Times New Roman" w:hAnsi="Times New Roman" w:cs="Times New Roman"/>
          <w:sz w:val="24"/>
          <w:szCs w:val="24"/>
        </w:rPr>
        <w:t xml:space="preserve">. </w:t>
      </w:r>
    </w:p>
    <w:p w:rsidR="007206EB" w:rsidRDefault="001402E3" w:rsidP="0009246F">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Los países en los que la deslocalización afecte negativamente lo que quiere decir países de origen deberían de aceptar condiciones de trabajo más exigentes e incrementos de salario más moderados</w:t>
      </w:r>
      <w:r w:rsidR="007206EB">
        <w:rPr>
          <w:rFonts w:ascii="Times New Roman" w:hAnsi="Times New Roman" w:cs="Times New Roman"/>
          <w:sz w:val="24"/>
          <w:szCs w:val="24"/>
        </w:rPr>
        <w:t xml:space="preserve">. </w:t>
      </w:r>
    </w:p>
    <w:p w:rsidR="007206EB" w:rsidRDefault="001402E3" w:rsidP="0009246F">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Por parte de las administraciones públicas deben producir una moderación </w:t>
      </w:r>
      <w:r w:rsidR="0008743A">
        <w:rPr>
          <w:rFonts w:ascii="Times New Roman" w:hAnsi="Times New Roman" w:cs="Times New Roman"/>
          <w:sz w:val="24"/>
          <w:szCs w:val="24"/>
        </w:rPr>
        <w:t>impositiva,</w:t>
      </w:r>
      <w:r>
        <w:rPr>
          <w:rFonts w:ascii="Times New Roman" w:hAnsi="Times New Roman" w:cs="Times New Roman"/>
          <w:sz w:val="24"/>
          <w:szCs w:val="24"/>
        </w:rPr>
        <w:t xml:space="preserve"> esto es, eficiencia en esta y con un gasto adecuado. </w:t>
      </w:r>
    </w:p>
    <w:p w:rsidR="007206EB" w:rsidRDefault="0008743A" w:rsidP="0009246F">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Mercado laboral más flexible tal y como dice el F</w:t>
      </w:r>
      <w:r w:rsidR="00372E88">
        <w:rPr>
          <w:rFonts w:ascii="Times New Roman" w:hAnsi="Times New Roman" w:cs="Times New Roman"/>
          <w:sz w:val="24"/>
          <w:szCs w:val="24"/>
        </w:rPr>
        <w:t xml:space="preserve">ondo </w:t>
      </w:r>
      <w:r>
        <w:rPr>
          <w:rFonts w:ascii="Times New Roman" w:hAnsi="Times New Roman" w:cs="Times New Roman"/>
          <w:sz w:val="24"/>
          <w:szCs w:val="24"/>
        </w:rPr>
        <w:t>M</w:t>
      </w:r>
      <w:r w:rsidR="00372E88">
        <w:rPr>
          <w:rFonts w:ascii="Times New Roman" w:hAnsi="Times New Roman" w:cs="Times New Roman"/>
          <w:sz w:val="24"/>
          <w:szCs w:val="24"/>
        </w:rPr>
        <w:t xml:space="preserve">onetario </w:t>
      </w:r>
      <w:r>
        <w:rPr>
          <w:rFonts w:ascii="Times New Roman" w:hAnsi="Times New Roman" w:cs="Times New Roman"/>
          <w:sz w:val="24"/>
          <w:szCs w:val="24"/>
        </w:rPr>
        <w:t>I</w:t>
      </w:r>
      <w:r w:rsidR="00372E88">
        <w:rPr>
          <w:rFonts w:ascii="Times New Roman" w:hAnsi="Times New Roman" w:cs="Times New Roman"/>
          <w:sz w:val="24"/>
          <w:szCs w:val="24"/>
        </w:rPr>
        <w:t xml:space="preserve">nternacional (FMI) </w:t>
      </w:r>
      <w:r>
        <w:rPr>
          <w:rFonts w:ascii="Times New Roman" w:hAnsi="Times New Roman" w:cs="Times New Roman"/>
          <w:sz w:val="24"/>
          <w:szCs w:val="24"/>
        </w:rPr>
        <w:t xml:space="preserve"> llegar a crear un mercado laboral más exigente</w:t>
      </w:r>
      <w:r w:rsidR="007206EB">
        <w:rPr>
          <w:rFonts w:ascii="Times New Roman" w:hAnsi="Times New Roman" w:cs="Times New Roman"/>
          <w:sz w:val="24"/>
          <w:szCs w:val="24"/>
        </w:rPr>
        <w:t xml:space="preserve">. </w:t>
      </w:r>
    </w:p>
    <w:p w:rsidR="007206EB" w:rsidRDefault="007206EB" w:rsidP="0009246F">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Por último, necesario también tener constancia</w:t>
      </w:r>
      <w:r w:rsidR="0008743A">
        <w:rPr>
          <w:rFonts w:ascii="Times New Roman" w:hAnsi="Times New Roman" w:cs="Times New Roman"/>
          <w:sz w:val="24"/>
          <w:szCs w:val="24"/>
        </w:rPr>
        <w:t xml:space="preserve"> la Innovación, el desarrollo de patentes, promover la inversión en nuevas tecnologías y un buen aprovechamiento de la educación y la formación (capacidad de acumular conocimiento y gestionarlo de la mejor manera posible)</w:t>
      </w:r>
      <w:r w:rsidRPr="00EB4AC8">
        <w:rPr>
          <w:rFonts w:ascii="Times New Roman" w:hAnsi="Times New Roman" w:cs="Times New Roman"/>
          <w:i/>
          <w:sz w:val="24"/>
          <w:szCs w:val="24"/>
        </w:rPr>
        <w:t>.</w:t>
      </w:r>
      <w:r>
        <w:rPr>
          <w:rFonts w:ascii="Times New Roman" w:hAnsi="Times New Roman" w:cs="Times New Roman"/>
          <w:sz w:val="24"/>
          <w:szCs w:val="24"/>
        </w:rPr>
        <w:t xml:space="preserve"> </w:t>
      </w:r>
    </w:p>
    <w:p w:rsidR="00E5253A" w:rsidRPr="00E5253A" w:rsidRDefault="00B166CA" w:rsidP="00E5253A">
      <w:pPr>
        <w:pStyle w:val="Ttulo2"/>
        <w:numPr>
          <w:ilvl w:val="1"/>
          <w:numId w:val="40"/>
        </w:numPr>
        <w:spacing w:line="360" w:lineRule="auto"/>
        <w:jc w:val="both"/>
        <w:rPr>
          <w:i/>
        </w:rPr>
      </w:pPr>
      <w:r>
        <w:rPr>
          <w:i/>
        </w:rPr>
        <w:t xml:space="preserve"> </w:t>
      </w:r>
      <w:bookmarkStart w:id="17" w:name="_Toc486428514"/>
      <w:r w:rsidR="00C977A3">
        <w:rPr>
          <w:i/>
        </w:rPr>
        <w:t>Factores a estudiar en las operaciones de deslocalización</w:t>
      </w:r>
      <w:bookmarkEnd w:id="17"/>
      <w:r>
        <w:rPr>
          <w:i/>
        </w:rPr>
        <w:t xml:space="preserve"> </w:t>
      </w:r>
    </w:p>
    <w:p w:rsidR="007206EB" w:rsidRDefault="007206EB" w:rsidP="00B166C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c</w:t>
      </w:r>
      <w:r w:rsidR="00C977A3">
        <w:rPr>
          <w:rFonts w:ascii="Times New Roman" w:hAnsi="Times New Roman" w:cs="Times New Roman"/>
          <w:sz w:val="24"/>
          <w:szCs w:val="24"/>
        </w:rPr>
        <w:t>ompletar los factores relevantes dentro de las operaciones de deslocalización</w:t>
      </w:r>
      <w:r>
        <w:rPr>
          <w:rFonts w:ascii="Times New Roman" w:hAnsi="Times New Roman" w:cs="Times New Roman"/>
          <w:sz w:val="24"/>
          <w:szCs w:val="24"/>
        </w:rPr>
        <w:t>, se muestra la siguiente tabla:</w:t>
      </w:r>
    </w:p>
    <w:p w:rsidR="007979A1" w:rsidRDefault="007979A1" w:rsidP="00B166C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que se explican los factores relevantes a la hora de analizar un proceso de deslocalización, las empresas casi siempre atribuyen sus salidas o sus escapes por problemas de competitividad cuando la mayoría de las ocasiones son por ah</w:t>
      </w:r>
      <w:r w:rsidR="006B7769">
        <w:rPr>
          <w:rFonts w:ascii="Times New Roman" w:hAnsi="Times New Roman" w:cs="Times New Roman"/>
          <w:sz w:val="24"/>
          <w:szCs w:val="24"/>
        </w:rPr>
        <w:t xml:space="preserve">orro en costes principalmente. </w:t>
      </w:r>
    </w:p>
    <w:p w:rsidR="005E0C95" w:rsidRDefault="00E5253A" w:rsidP="0045161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esta tabla se intenta hacer especial hincapié en porque estas acciones motivan a las empresas a iniciar un proceso de deslocalización y </w:t>
      </w:r>
      <w:r w:rsidR="005E0C95">
        <w:rPr>
          <w:rFonts w:ascii="Times New Roman" w:hAnsi="Times New Roman" w:cs="Times New Roman"/>
          <w:sz w:val="24"/>
          <w:szCs w:val="24"/>
        </w:rPr>
        <w:t>porque:</w:t>
      </w:r>
    </w:p>
    <w:tbl>
      <w:tblPr>
        <w:tblStyle w:val="Sombreadoclaro"/>
        <w:tblW w:w="0" w:type="auto"/>
        <w:tblLook w:val="04A0" w:firstRow="1" w:lastRow="0" w:firstColumn="1" w:lastColumn="0" w:noHBand="0" w:noVBand="1"/>
      </w:tblPr>
      <w:tblGrid>
        <w:gridCol w:w="2497"/>
        <w:gridCol w:w="6223"/>
      </w:tblGrid>
      <w:tr w:rsidR="007206EB" w:rsidTr="00067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7206EB" w:rsidRDefault="007206EB" w:rsidP="0009246F">
            <w:pPr>
              <w:spacing w:after="0" w:line="360" w:lineRule="auto"/>
              <w:jc w:val="both"/>
              <w:rPr>
                <w:rFonts w:ascii="Times New Roman" w:hAnsi="Times New Roman" w:cs="Times New Roman"/>
                <w:sz w:val="24"/>
                <w:szCs w:val="24"/>
              </w:rPr>
            </w:pPr>
          </w:p>
          <w:p w:rsidR="007206EB" w:rsidRDefault="007206EB" w:rsidP="000672BF">
            <w:pPr>
              <w:spacing w:after="0" w:line="360" w:lineRule="auto"/>
              <w:jc w:val="right"/>
              <w:rPr>
                <w:rFonts w:ascii="Times New Roman" w:hAnsi="Times New Roman" w:cs="Times New Roman"/>
                <w:sz w:val="24"/>
                <w:szCs w:val="24"/>
              </w:rPr>
            </w:pPr>
          </w:p>
          <w:p w:rsidR="007206EB" w:rsidRDefault="00C977A3" w:rsidP="00092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PROCESO DESLOCALIZADOR</w:t>
            </w:r>
          </w:p>
        </w:tc>
        <w:tc>
          <w:tcPr>
            <w:tcW w:w="6656" w:type="dxa"/>
            <w:hideMark/>
          </w:tcPr>
          <w:p w:rsidR="00560610" w:rsidRDefault="00C977A3" w:rsidP="0009246F">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El proceso </w:t>
            </w:r>
            <w:proofErr w:type="spellStart"/>
            <w:r>
              <w:rPr>
                <w:rFonts w:ascii="Times New Roman" w:hAnsi="Times New Roman" w:cs="Times New Roman"/>
                <w:sz w:val="24"/>
                <w:szCs w:val="24"/>
              </w:rPr>
              <w:t>deslocalizado</w:t>
            </w:r>
            <w:r w:rsidR="00560610">
              <w:rPr>
                <w:rFonts w:ascii="Times New Roman" w:hAnsi="Times New Roman" w:cs="Times New Roman"/>
                <w:sz w:val="24"/>
                <w:szCs w:val="24"/>
              </w:rPr>
              <w:t>r</w:t>
            </w:r>
            <w:proofErr w:type="spellEnd"/>
            <w:r>
              <w:rPr>
                <w:rFonts w:ascii="Times New Roman" w:hAnsi="Times New Roman" w:cs="Times New Roman"/>
                <w:sz w:val="24"/>
                <w:szCs w:val="24"/>
              </w:rPr>
              <w:t xml:space="preserve"> </w:t>
            </w:r>
            <w:r w:rsidR="00560610">
              <w:rPr>
                <w:rFonts w:ascii="Times New Roman" w:hAnsi="Times New Roman" w:cs="Times New Roman"/>
                <w:sz w:val="24"/>
                <w:szCs w:val="24"/>
              </w:rPr>
              <w:t>distingue 2 tipos de servicios, el primero los servicios básicos y los servicios suplementarios. Los servicios básicos, los produce la empresa</w:t>
            </w:r>
            <w:r w:rsidR="004C6352">
              <w:rPr>
                <w:rFonts w:ascii="Times New Roman" w:hAnsi="Times New Roman" w:cs="Times New Roman"/>
                <w:sz w:val="24"/>
                <w:szCs w:val="24"/>
              </w:rPr>
              <w:t xml:space="preserve">, </w:t>
            </w:r>
            <w:r w:rsidR="00984045">
              <w:rPr>
                <w:rFonts w:ascii="Times New Roman" w:hAnsi="Times New Roman" w:cs="Times New Roman"/>
                <w:sz w:val="24"/>
                <w:szCs w:val="24"/>
              </w:rPr>
              <w:t xml:space="preserve">por </w:t>
            </w:r>
            <w:r w:rsidR="00E5253A">
              <w:rPr>
                <w:rFonts w:ascii="Times New Roman" w:hAnsi="Times New Roman" w:cs="Times New Roman"/>
                <w:sz w:val="24"/>
                <w:szCs w:val="24"/>
              </w:rPr>
              <w:t xml:space="preserve"> </w:t>
            </w:r>
            <w:r w:rsidR="00984045">
              <w:rPr>
                <w:rFonts w:ascii="Times New Roman" w:hAnsi="Times New Roman" w:cs="Times New Roman"/>
                <w:sz w:val="24"/>
                <w:szCs w:val="24"/>
              </w:rPr>
              <w:t xml:space="preserve">medio </w:t>
            </w:r>
            <w:r w:rsidR="00560610">
              <w:rPr>
                <w:rFonts w:ascii="Times New Roman" w:hAnsi="Times New Roman" w:cs="Times New Roman"/>
                <w:sz w:val="24"/>
                <w:szCs w:val="24"/>
              </w:rPr>
              <w:t xml:space="preserve">de su propia producción. </w:t>
            </w:r>
          </w:p>
          <w:p w:rsidR="007206EB" w:rsidRDefault="00560610" w:rsidP="0009246F">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Los servicios suplementarios son subcontratados por terceros. Murray y </w:t>
            </w:r>
            <w:proofErr w:type="spellStart"/>
            <w:r>
              <w:rPr>
                <w:rFonts w:ascii="Times New Roman" w:hAnsi="Times New Roman" w:cs="Times New Roman"/>
                <w:sz w:val="24"/>
                <w:szCs w:val="24"/>
              </w:rPr>
              <w:t>Kontable</w:t>
            </w:r>
            <w:proofErr w:type="spellEnd"/>
            <w:r>
              <w:rPr>
                <w:rFonts w:ascii="Times New Roman" w:hAnsi="Times New Roman" w:cs="Times New Roman"/>
                <w:sz w:val="24"/>
                <w:szCs w:val="24"/>
              </w:rPr>
              <w:t xml:space="preserve"> (1999)</w:t>
            </w:r>
            <w:r w:rsidR="00984045">
              <w:rPr>
                <w:rFonts w:ascii="Times New Roman" w:hAnsi="Times New Roman" w:cs="Times New Roman"/>
                <w:sz w:val="24"/>
                <w:szCs w:val="24"/>
              </w:rPr>
              <w:t xml:space="preserve"> </w:t>
            </w:r>
          </w:p>
        </w:tc>
      </w:tr>
      <w:tr w:rsidR="007206EB" w:rsidTr="00067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166CA" w:rsidRDefault="00B166CA" w:rsidP="0009246F">
            <w:pPr>
              <w:spacing w:after="0" w:line="360" w:lineRule="auto"/>
              <w:jc w:val="both"/>
              <w:rPr>
                <w:rFonts w:ascii="Times New Roman" w:hAnsi="Times New Roman" w:cs="Times New Roman"/>
                <w:sz w:val="24"/>
                <w:szCs w:val="24"/>
              </w:rPr>
            </w:pPr>
          </w:p>
          <w:p w:rsidR="00B166CA" w:rsidRDefault="00B166CA" w:rsidP="0009246F">
            <w:pPr>
              <w:spacing w:after="0" w:line="360" w:lineRule="auto"/>
              <w:jc w:val="both"/>
              <w:rPr>
                <w:rFonts w:ascii="Times New Roman" w:hAnsi="Times New Roman" w:cs="Times New Roman"/>
                <w:sz w:val="24"/>
                <w:szCs w:val="24"/>
              </w:rPr>
            </w:pPr>
          </w:p>
          <w:p w:rsidR="007206EB" w:rsidRDefault="00560610" w:rsidP="00092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ESTRUCTURA FINANCIERA,  COSTES</w:t>
            </w:r>
          </w:p>
        </w:tc>
        <w:tc>
          <w:tcPr>
            <w:tcW w:w="6656" w:type="dxa"/>
            <w:hideMark/>
          </w:tcPr>
          <w:p w:rsidR="00A32315" w:rsidRDefault="00A32315" w:rsidP="0009246F">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7206EB" w:rsidRDefault="00560610" w:rsidP="0009246F">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Ventaja competitiva en torno a costes de la empresa, respecto a la competencia directa, creando una mejor estructura financiera que esta. Algunos países con estas ventajas de costes son: la mayoría de los países asiáticos, Latinoamérica o Brasil entre otros. Kearney (2004) </w:t>
            </w:r>
          </w:p>
        </w:tc>
      </w:tr>
      <w:tr w:rsidR="007206EB" w:rsidTr="000672BF">
        <w:tc>
          <w:tcPr>
            <w:cnfStyle w:val="001000000000" w:firstRow="0" w:lastRow="0" w:firstColumn="1" w:lastColumn="0" w:oddVBand="0" w:evenVBand="0" w:oddHBand="0" w:evenHBand="0" w:firstRowFirstColumn="0" w:firstRowLastColumn="0" w:lastRowFirstColumn="0" w:lastRowLastColumn="0"/>
            <w:tcW w:w="1838" w:type="dxa"/>
          </w:tcPr>
          <w:p w:rsidR="007206EB" w:rsidRDefault="007206EB" w:rsidP="0009246F">
            <w:pPr>
              <w:spacing w:after="0" w:line="360" w:lineRule="auto"/>
              <w:jc w:val="both"/>
              <w:rPr>
                <w:rFonts w:ascii="Times New Roman" w:hAnsi="Times New Roman" w:cs="Times New Roman"/>
                <w:sz w:val="24"/>
                <w:szCs w:val="24"/>
              </w:rPr>
            </w:pPr>
          </w:p>
          <w:p w:rsidR="007206EB" w:rsidRDefault="0010411E" w:rsidP="00092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VENTAJAS DE ENTORNO EMPRESARIAL Y DISPONIBILIDAD DE MANO DE OBRA</w:t>
            </w:r>
          </w:p>
          <w:p w:rsidR="007206EB" w:rsidRDefault="007206EB" w:rsidP="0009246F">
            <w:pPr>
              <w:spacing w:after="0" w:line="360" w:lineRule="auto"/>
              <w:jc w:val="both"/>
              <w:rPr>
                <w:rFonts w:ascii="Times New Roman" w:hAnsi="Times New Roman" w:cs="Times New Roman"/>
                <w:sz w:val="24"/>
                <w:szCs w:val="24"/>
              </w:rPr>
            </w:pPr>
          </w:p>
        </w:tc>
        <w:tc>
          <w:tcPr>
            <w:tcW w:w="6656" w:type="dxa"/>
            <w:hideMark/>
          </w:tcPr>
          <w:p w:rsidR="007206EB" w:rsidRDefault="0010411E" w:rsidP="0009246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Estas ventajas le permiten beneficiarse por 2 aspectos claves: </w:t>
            </w:r>
          </w:p>
          <w:p w:rsidR="0010411E" w:rsidRDefault="0010411E" w:rsidP="0009246F">
            <w:pPr>
              <w:pStyle w:val="Prrafodelista"/>
              <w:numPr>
                <w:ilvl w:val="0"/>
                <w:numId w:val="44"/>
              </w:num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Especialización en actividades con alto valor añadido, esto es importante de gestionar ya que el precio que obtiene la empresa sobre esto, debe ser más alta que el coste de producirla. </w:t>
            </w:r>
          </w:p>
          <w:p w:rsidR="0010411E" w:rsidRDefault="0010411E" w:rsidP="0009246F">
            <w:pPr>
              <w:pStyle w:val="Prrafodelista"/>
              <w:numPr>
                <w:ilvl w:val="0"/>
                <w:numId w:val="44"/>
              </w:num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Riqueza creada y producida para ambas partes, país productor y país originario de la empresa </w:t>
            </w:r>
          </w:p>
          <w:p w:rsidR="00B66D62" w:rsidRPr="00B66D62" w:rsidRDefault="00B66D62" w:rsidP="0009246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Kearney (2004)</w:t>
            </w:r>
          </w:p>
        </w:tc>
      </w:tr>
      <w:tr w:rsidR="00B66D62" w:rsidTr="00067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BB5661" w:rsidRDefault="00BB5661" w:rsidP="0009246F">
            <w:pPr>
              <w:spacing w:after="0" w:line="360" w:lineRule="auto"/>
              <w:jc w:val="both"/>
              <w:rPr>
                <w:rFonts w:ascii="Times New Roman" w:hAnsi="Times New Roman" w:cs="Times New Roman"/>
                <w:sz w:val="24"/>
                <w:szCs w:val="24"/>
              </w:rPr>
            </w:pPr>
          </w:p>
          <w:p w:rsidR="00B66D62" w:rsidRDefault="00B66D62" w:rsidP="00092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FACTORES ASOCIADOS A COSTES</w:t>
            </w:r>
          </w:p>
        </w:tc>
        <w:tc>
          <w:tcPr>
            <w:tcW w:w="6656" w:type="dxa"/>
          </w:tcPr>
          <w:p w:rsidR="00B66D62" w:rsidRDefault="00B66D62" w:rsidP="0009246F">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Muñoz </w:t>
            </w:r>
            <w:proofErr w:type="spellStart"/>
            <w:r>
              <w:rPr>
                <w:rFonts w:ascii="Times New Roman" w:hAnsi="Times New Roman" w:cs="Times New Roman"/>
                <w:sz w:val="24"/>
                <w:szCs w:val="24"/>
              </w:rPr>
              <w:t>Guarasa</w:t>
            </w:r>
            <w:proofErr w:type="spellEnd"/>
            <w:r>
              <w:rPr>
                <w:rFonts w:ascii="Times New Roman" w:hAnsi="Times New Roman" w:cs="Times New Roman"/>
                <w:sz w:val="24"/>
                <w:szCs w:val="24"/>
              </w:rPr>
              <w:t xml:space="preserve"> (2007) separa en factores: </w:t>
            </w:r>
          </w:p>
          <w:p w:rsidR="00B66D62" w:rsidRDefault="00B166CA" w:rsidP="0009246F">
            <w:pPr>
              <w:pStyle w:val="Prrafodelista"/>
              <w:numPr>
                <w:ilvl w:val="0"/>
                <w:numId w:val="44"/>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Factores exógenos: Riesgo s</w:t>
            </w:r>
            <w:r w:rsidR="00B66D62">
              <w:rPr>
                <w:rFonts w:ascii="Times New Roman" w:hAnsi="Times New Roman" w:cs="Times New Roman"/>
                <w:sz w:val="24"/>
                <w:szCs w:val="24"/>
              </w:rPr>
              <w:t>ocial y geográfico político, situación geográfica, husos horarios y entorno económico</w:t>
            </w:r>
          </w:p>
          <w:p w:rsidR="00B66D62" w:rsidRPr="00B66D62" w:rsidRDefault="00E5253A" w:rsidP="0009246F">
            <w:pPr>
              <w:pStyle w:val="Prrafodelista"/>
              <w:numPr>
                <w:ilvl w:val="0"/>
                <w:numId w:val="44"/>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Factores </w:t>
            </w:r>
            <w:proofErr w:type="spellStart"/>
            <w:r w:rsidR="00B66D62">
              <w:rPr>
                <w:rFonts w:ascii="Times New Roman" w:hAnsi="Times New Roman" w:cs="Times New Roman"/>
                <w:sz w:val="24"/>
                <w:szCs w:val="24"/>
              </w:rPr>
              <w:t>semiexógenos</w:t>
            </w:r>
            <w:proofErr w:type="spellEnd"/>
            <w:r w:rsidR="00B66D62">
              <w:rPr>
                <w:rFonts w:ascii="Times New Roman" w:hAnsi="Times New Roman" w:cs="Times New Roman"/>
                <w:sz w:val="24"/>
                <w:szCs w:val="24"/>
              </w:rPr>
              <w:t xml:space="preserve">: </w:t>
            </w:r>
            <w:r>
              <w:rPr>
                <w:rFonts w:ascii="Times New Roman" w:hAnsi="Times New Roman" w:cs="Times New Roman"/>
                <w:sz w:val="24"/>
                <w:szCs w:val="24"/>
              </w:rPr>
              <w:t>Clúster</w:t>
            </w:r>
            <w:r w:rsidR="00B66D62">
              <w:rPr>
                <w:rFonts w:ascii="Times New Roman" w:hAnsi="Times New Roman" w:cs="Times New Roman"/>
                <w:sz w:val="24"/>
                <w:szCs w:val="24"/>
              </w:rPr>
              <w:t xml:space="preserve"> o grupos comunicativos, cultura e infraestructura. </w:t>
            </w:r>
          </w:p>
        </w:tc>
      </w:tr>
    </w:tbl>
    <w:p w:rsidR="00511004" w:rsidRPr="00DA2B02" w:rsidRDefault="00511004" w:rsidP="0009246F">
      <w:pPr>
        <w:spacing w:line="360" w:lineRule="auto"/>
        <w:ind w:firstLine="709"/>
        <w:jc w:val="both"/>
        <w:rPr>
          <w:rFonts w:ascii="Times New Roman" w:hAnsi="Times New Roman" w:cs="Times New Roman"/>
          <w:i/>
          <w:sz w:val="24"/>
          <w:szCs w:val="24"/>
        </w:rPr>
      </w:pPr>
      <w:r w:rsidRPr="00DA2B02">
        <w:rPr>
          <w:rFonts w:ascii="Times New Roman" w:hAnsi="Times New Roman" w:cs="Times New Roman"/>
          <w:i/>
          <w:sz w:val="24"/>
          <w:szCs w:val="24"/>
        </w:rPr>
        <w:t xml:space="preserve">Fuente: Elaboración propia </w:t>
      </w:r>
    </w:p>
    <w:p w:rsidR="00B66D62" w:rsidRDefault="00B66D62"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necesario conocer los factores que explican esta </w:t>
      </w:r>
      <w:r w:rsidR="00511004">
        <w:rPr>
          <w:rFonts w:ascii="Times New Roman" w:hAnsi="Times New Roman" w:cs="Times New Roman"/>
          <w:sz w:val="24"/>
          <w:szCs w:val="24"/>
        </w:rPr>
        <w:t>práctica</w:t>
      </w:r>
      <w:r>
        <w:rPr>
          <w:rFonts w:ascii="Times New Roman" w:hAnsi="Times New Roman" w:cs="Times New Roman"/>
          <w:sz w:val="24"/>
          <w:szCs w:val="24"/>
        </w:rPr>
        <w:t xml:space="preserve">, para establecer así </w:t>
      </w:r>
      <w:r w:rsidR="00A32315">
        <w:rPr>
          <w:rFonts w:ascii="Times New Roman" w:hAnsi="Times New Roman" w:cs="Times New Roman"/>
          <w:sz w:val="24"/>
          <w:szCs w:val="24"/>
        </w:rPr>
        <w:t>los</w:t>
      </w:r>
      <w:r>
        <w:rPr>
          <w:rFonts w:ascii="Times New Roman" w:hAnsi="Times New Roman" w:cs="Times New Roman"/>
          <w:sz w:val="24"/>
          <w:szCs w:val="24"/>
        </w:rPr>
        <w:t xml:space="preserve"> siguientes aspectos claves para los cuales una empresa se plantea deslocalizar estos son: </w:t>
      </w:r>
    </w:p>
    <w:p w:rsidR="00B66D62" w:rsidRDefault="00B66D62" w:rsidP="0009246F">
      <w:pPr>
        <w:pStyle w:val="Prrafodelista"/>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Costes: Separando en costes de la administración o hacienda </w:t>
      </w:r>
      <w:r w:rsidR="00511004">
        <w:rPr>
          <w:rFonts w:ascii="Times New Roman" w:hAnsi="Times New Roman" w:cs="Times New Roman"/>
          <w:sz w:val="24"/>
          <w:szCs w:val="24"/>
        </w:rPr>
        <w:t>pública</w:t>
      </w:r>
      <w:r>
        <w:rPr>
          <w:rFonts w:ascii="Times New Roman" w:hAnsi="Times New Roman" w:cs="Times New Roman"/>
          <w:sz w:val="24"/>
          <w:szCs w:val="24"/>
        </w:rPr>
        <w:t xml:space="preserve">, los costes </w:t>
      </w:r>
      <w:r w:rsidR="00511004">
        <w:rPr>
          <w:rFonts w:ascii="Times New Roman" w:hAnsi="Times New Roman" w:cs="Times New Roman"/>
          <w:sz w:val="24"/>
          <w:szCs w:val="24"/>
        </w:rPr>
        <w:t>burocráticos y laborales, que asumen las empresas en los países originarios y que supone un ahorro en los países de destino ya que no existen.</w:t>
      </w:r>
    </w:p>
    <w:p w:rsidR="00B66D62" w:rsidRDefault="00B66D62" w:rsidP="0009246F">
      <w:pPr>
        <w:pStyle w:val="Prrafodelista"/>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Entorno: </w:t>
      </w:r>
      <w:r w:rsidR="00511004">
        <w:rPr>
          <w:rFonts w:ascii="Times New Roman" w:hAnsi="Times New Roman" w:cs="Times New Roman"/>
          <w:sz w:val="24"/>
          <w:szCs w:val="24"/>
        </w:rPr>
        <w:t xml:space="preserve">Coste en transporte, creación de infraestructuras, industrias… </w:t>
      </w:r>
    </w:p>
    <w:p w:rsidR="00B66D62" w:rsidRPr="00B66D62" w:rsidRDefault="00B66D62" w:rsidP="0009246F">
      <w:pPr>
        <w:pStyle w:val="Prrafodelista"/>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RRHH: </w:t>
      </w:r>
      <w:r w:rsidR="00511004">
        <w:rPr>
          <w:rFonts w:ascii="Times New Roman" w:hAnsi="Times New Roman" w:cs="Times New Roman"/>
          <w:sz w:val="24"/>
          <w:szCs w:val="24"/>
        </w:rPr>
        <w:t>Barreras que produce el nivel educativo, experiencia de los trabajadores</w:t>
      </w:r>
    </w:p>
    <w:p w:rsidR="002E21BC" w:rsidRDefault="00511004" w:rsidP="0009246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Estos factores son los que tienen en cuenta la toma de decisiones de la deslocalización de empresas</w:t>
      </w:r>
      <w:r w:rsidR="007206EB">
        <w:rPr>
          <w:rFonts w:ascii="Times New Roman" w:hAnsi="Times New Roman" w:cs="Times New Roman"/>
          <w:sz w:val="24"/>
          <w:szCs w:val="24"/>
        </w:rPr>
        <w:t xml:space="preserve">. </w:t>
      </w:r>
    </w:p>
    <w:p w:rsidR="00791B56" w:rsidRDefault="006C7D75" w:rsidP="005E0C9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focalización de las operaciones de deslocalización de empresas en España, se centra como una actividad de actualidad en la que a día de hoy no se ha puesto freno y la que merece una explicación desde la óptica de diferentes autores que la caracterizan de un fenómeno grave en la pr</w:t>
      </w:r>
      <w:r w:rsidR="00451617">
        <w:rPr>
          <w:rFonts w:ascii="Times New Roman" w:hAnsi="Times New Roman" w:cs="Times New Roman"/>
          <w:sz w:val="24"/>
          <w:szCs w:val="24"/>
        </w:rPr>
        <w:t>ogresión económica de este País.</w:t>
      </w:r>
    </w:p>
    <w:p w:rsidR="00204381" w:rsidRPr="00451617" w:rsidRDefault="00C977A3" w:rsidP="0009246F">
      <w:pPr>
        <w:pStyle w:val="Ttulo2"/>
        <w:numPr>
          <w:ilvl w:val="1"/>
          <w:numId w:val="40"/>
        </w:numPr>
        <w:spacing w:line="360" w:lineRule="auto"/>
        <w:jc w:val="both"/>
        <w:rPr>
          <w:i/>
        </w:rPr>
      </w:pPr>
      <w:bookmarkStart w:id="18" w:name="_Toc486428515"/>
      <w:r>
        <w:rPr>
          <w:i/>
        </w:rPr>
        <w:t>Deslocalización en España</w:t>
      </w:r>
      <w:bookmarkEnd w:id="18"/>
      <w:r w:rsidR="002E21BC" w:rsidRPr="002E21BC">
        <w:rPr>
          <w:i/>
        </w:rPr>
        <w:t xml:space="preserve"> </w:t>
      </w:r>
    </w:p>
    <w:p w:rsidR="007F53DC" w:rsidRDefault="00117C5F" w:rsidP="000924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se ha hablado</w:t>
      </w:r>
      <w:r w:rsidR="00717233">
        <w:rPr>
          <w:rFonts w:ascii="Times New Roman" w:hAnsi="Times New Roman" w:cs="Times New Roman"/>
          <w:sz w:val="24"/>
          <w:szCs w:val="24"/>
        </w:rPr>
        <w:t xml:space="preserve"> anteriormente la deslocalización se produce por diversos factores</w:t>
      </w:r>
      <w:r w:rsidR="00501215">
        <w:rPr>
          <w:rFonts w:ascii="Times New Roman" w:hAnsi="Times New Roman" w:cs="Times New Roman"/>
          <w:sz w:val="24"/>
          <w:szCs w:val="24"/>
        </w:rPr>
        <w:t>,</w:t>
      </w:r>
      <w:r w:rsidR="00717233">
        <w:rPr>
          <w:rFonts w:ascii="Times New Roman" w:hAnsi="Times New Roman" w:cs="Times New Roman"/>
          <w:sz w:val="24"/>
          <w:szCs w:val="24"/>
        </w:rPr>
        <w:t xml:space="preserve"> con el</w:t>
      </w:r>
      <w:r>
        <w:rPr>
          <w:rFonts w:ascii="Times New Roman" w:hAnsi="Times New Roman" w:cs="Times New Roman"/>
          <w:sz w:val="24"/>
          <w:szCs w:val="24"/>
        </w:rPr>
        <w:t xml:space="preserve"> único fin de adquirir competencia relativa a sus competidores más directos.</w:t>
      </w:r>
      <w:r w:rsidR="00BB566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F53DC" w:rsidRDefault="00117C5F" w:rsidP="000924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desarrollo de </w:t>
      </w:r>
      <w:r w:rsidR="00501215">
        <w:rPr>
          <w:rFonts w:ascii="Times New Roman" w:hAnsi="Times New Roman" w:cs="Times New Roman"/>
          <w:sz w:val="24"/>
          <w:szCs w:val="24"/>
        </w:rPr>
        <w:t>la deslocalización</w:t>
      </w:r>
      <w:r>
        <w:rPr>
          <w:rFonts w:ascii="Times New Roman" w:hAnsi="Times New Roman" w:cs="Times New Roman"/>
          <w:sz w:val="24"/>
          <w:szCs w:val="24"/>
        </w:rPr>
        <w:t xml:space="preserve"> en España </w:t>
      </w:r>
      <w:r w:rsidR="00501215">
        <w:rPr>
          <w:rFonts w:ascii="Times New Roman" w:hAnsi="Times New Roman" w:cs="Times New Roman"/>
          <w:sz w:val="24"/>
          <w:szCs w:val="24"/>
        </w:rPr>
        <w:t xml:space="preserve">aparece con </w:t>
      </w:r>
      <w:r w:rsidR="00D24FB8">
        <w:rPr>
          <w:rFonts w:ascii="Times New Roman" w:hAnsi="Times New Roman" w:cs="Times New Roman"/>
          <w:sz w:val="24"/>
          <w:szCs w:val="24"/>
        </w:rPr>
        <w:t>más de 100</w:t>
      </w:r>
      <w:r w:rsidR="00025E89">
        <w:rPr>
          <w:rFonts w:ascii="Times New Roman" w:hAnsi="Times New Roman" w:cs="Times New Roman"/>
          <w:sz w:val="24"/>
          <w:szCs w:val="24"/>
        </w:rPr>
        <w:t xml:space="preserve"> casos desde los 90</w:t>
      </w:r>
      <w:r w:rsidR="00501215">
        <w:rPr>
          <w:rFonts w:ascii="Times New Roman" w:hAnsi="Times New Roman" w:cs="Times New Roman"/>
          <w:sz w:val="24"/>
          <w:szCs w:val="24"/>
        </w:rPr>
        <w:t xml:space="preserve"> hasta </w:t>
      </w:r>
      <w:r w:rsidR="00204381">
        <w:rPr>
          <w:rFonts w:ascii="Times New Roman" w:hAnsi="Times New Roman" w:cs="Times New Roman"/>
          <w:sz w:val="24"/>
          <w:szCs w:val="24"/>
        </w:rPr>
        <w:t xml:space="preserve">las </w:t>
      </w:r>
      <w:r w:rsidR="00501215">
        <w:rPr>
          <w:rFonts w:ascii="Times New Roman" w:hAnsi="Times New Roman" w:cs="Times New Roman"/>
          <w:sz w:val="24"/>
          <w:szCs w:val="24"/>
        </w:rPr>
        <w:t xml:space="preserve"> actividad</w:t>
      </w:r>
      <w:r w:rsidR="00204381">
        <w:rPr>
          <w:rFonts w:ascii="Times New Roman" w:hAnsi="Times New Roman" w:cs="Times New Roman"/>
          <w:sz w:val="24"/>
          <w:szCs w:val="24"/>
        </w:rPr>
        <w:t>es  actuales,</w:t>
      </w:r>
      <w:r w:rsidR="00501215">
        <w:rPr>
          <w:rFonts w:ascii="Times New Roman" w:hAnsi="Times New Roman" w:cs="Times New Roman"/>
          <w:sz w:val="24"/>
          <w:szCs w:val="24"/>
        </w:rPr>
        <w:t xml:space="preserve"> casi programada</w:t>
      </w:r>
      <w:r w:rsidR="00204381">
        <w:rPr>
          <w:rFonts w:ascii="Times New Roman" w:hAnsi="Times New Roman" w:cs="Times New Roman"/>
          <w:sz w:val="24"/>
          <w:szCs w:val="24"/>
        </w:rPr>
        <w:t xml:space="preserve">s </w:t>
      </w:r>
      <w:r w:rsidR="00501215">
        <w:rPr>
          <w:rFonts w:ascii="Times New Roman" w:hAnsi="Times New Roman" w:cs="Times New Roman"/>
          <w:sz w:val="24"/>
          <w:szCs w:val="24"/>
        </w:rPr>
        <w:t xml:space="preserve"> para las empresas</w:t>
      </w:r>
      <w:r w:rsidR="00204381">
        <w:rPr>
          <w:rFonts w:ascii="Times New Roman" w:hAnsi="Times New Roman" w:cs="Times New Roman"/>
          <w:sz w:val="24"/>
          <w:szCs w:val="24"/>
        </w:rPr>
        <w:t>,</w:t>
      </w:r>
      <w:r w:rsidR="00501215">
        <w:rPr>
          <w:rFonts w:ascii="Times New Roman" w:hAnsi="Times New Roman" w:cs="Times New Roman"/>
          <w:sz w:val="24"/>
          <w:szCs w:val="24"/>
        </w:rPr>
        <w:t xml:space="preserve"> cuyo crecimiento es tal que pasan de </w:t>
      </w:r>
      <w:r w:rsidR="00204381">
        <w:rPr>
          <w:rFonts w:ascii="Times New Roman" w:hAnsi="Times New Roman" w:cs="Times New Roman"/>
          <w:sz w:val="24"/>
          <w:szCs w:val="24"/>
        </w:rPr>
        <w:t xml:space="preserve">ser </w:t>
      </w:r>
      <w:r w:rsidR="00501215">
        <w:rPr>
          <w:rFonts w:ascii="Times New Roman" w:hAnsi="Times New Roman" w:cs="Times New Roman"/>
          <w:sz w:val="24"/>
          <w:szCs w:val="24"/>
        </w:rPr>
        <w:t>una empresa peque</w:t>
      </w:r>
      <w:r w:rsidR="00204381">
        <w:rPr>
          <w:rFonts w:ascii="Times New Roman" w:hAnsi="Times New Roman" w:cs="Times New Roman"/>
          <w:sz w:val="24"/>
          <w:szCs w:val="24"/>
        </w:rPr>
        <w:t>ña o mediana a una empresa, la cual</w:t>
      </w:r>
      <w:r w:rsidR="00501215">
        <w:rPr>
          <w:rFonts w:ascii="Times New Roman" w:hAnsi="Times New Roman" w:cs="Times New Roman"/>
          <w:sz w:val="24"/>
          <w:szCs w:val="24"/>
        </w:rPr>
        <w:t xml:space="preserve">, </w:t>
      </w:r>
      <w:r w:rsidR="00204381">
        <w:rPr>
          <w:rFonts w:ascii="Times New Roman" w:hAnsi="Times New Roman" w:cs="Times New Roman"/>
          <w:sz w:val="24"/>
          <w:szCs w:val="24"/>
        </w:rPr>
        <w:t xml:space="preserve">la </w:t>
      </w:r>
      <w:r w:rsidR="00501215">
        <w:rPr>
          <w:rFonts w:ascii="Times New Roman" w:hAnsi="Times New Roman" w:cs="Times New Roman"/>
          <w:sz w:val="24"/>
          <w:szCs w:val="24"/>
        </w:rPr>
        <w:t>internacionalización es tomada por bandera</w:t>
      </w:r>
      <w:r w:rsidR="007F53DC">
        <w:rPr>
          <w:rFonts w:ascii="Times New Roman" w:hAnsi="Times New Roman" w:cs="Times New Roman"/>
          <w:sz w:val="24"/>
          <w:szCs w:val="24"/>
        </w:rPr>
        <w:t xml:space="preserve"> en el proceso de crecimiento tal y como expli</w:t>
      </w:r>
      <w:r w:rsidR="0044463A">
        <w:rPr>
          <w:rFonts w:ascii="Times New Roman" w:hAnsi="Times New Roman" w:cs="Times New Roman"/>
          <w:sz w:val="24"/>
          <w:szCs w:val="24"/>
        </w:rPr>
        <w:t xml:space="preserve">can </w:t>
      </w:r>
      <w:proofErr w:type="spellStart"/>
      <w:r w:rsidR="0044463A">
        <w:rPr>
          <w:rFonts w:ascii="Times New Roman" w:hAnsi="Times New Roman" w:cs="Times New Roman"/>
          <w:sz w:val="24"/>
          <w:szCs w:val="24"/>
        </w:rPr>
        <w:t>Myro</w:t>
      </w:r>
      <w:proofErr w:type="spellEnd"/>
      <w:r w:rsidR="0044463A">
        <w:rPr>
          <w:rFonts w:ascii="Times New Roman" w:hAnsi="Times New Roman" w:cs="Times New Roman"/>
          <w:sz w:val="24"/>
          <w:szCs w:val="24"/>
        </w:rPr>
        <w:t xml:space="preserve"> y </w:t>
      </w:r>
      <w:proofErr w:type="spellStart"/>
      <w:r w:rsidR="0044463A">
        <w:rPr>
          <w:rFonts w:ascii="Times New Roman" w:hAnsi="Times New Roman" w:cs="Times New Roman"/>
          <w:sz w:val="24"/>
          <w:szCs w:val="24"/>
        </w:rPr>
        <w:t>Fernandez-Otheo</w:t>
      </w:r>
      <w:proofErr w:type="spellEnd"/>
      <w:r w:rsidR="0044463A">
        <w:rPr>
          <w:rFonts w:ascii="Times New Roman" w:hAnsi="Times New Roman" w:cs="Times New Roman"/>
          <w:sz w:val="24"/>
          <w:szCs w:val="24"/>
        </w:rPr>
        <w:t xml:space="preserve"> (2004</w:t>
      </w:r>
      <w:r w:rsidR="007F53DC">
        <w:rPr>
          <w:rFonts w:ascii="Times New Roman" w:hAnsi="Times New Roman" w:cs="Times New Roman"/>
          <w:sz w:val="24"/>
          <w:szCs w:val="24"/>
        </w:rPr>
        <w:t>)</w:t>
      </w:r>
    </w:p>
    <w:p w:rsidR="00F85B7A" w:rsidRDefault="00F85B7A" w:rsidP="004A7CF6">
      <w:pPr>
        <w:spacing w:line="360" w:lineRule="auto"/>
        <w:ind w:firstLine="708"/>
        <w:jc w:val="both"/>
        <w:rPr>
          <w:rFonts w:ascii="Times New Roman" w:hAnsi="Times New Roman" w:cs="Times New Roman"/>
          <w:sz w:val="24"/>
          <w:szCs w:val="24"/>
        </w:rPr>
      </w:pPr>
      <w:r w:rsidRPr="00E40325">
        <w:rPr>
          <w:rFonts w:ascii="Times New Roman" w:hAnsi="Times New Roman" w:cs="Times New Roman"/>
          <w:sz w:val="24"/>
          <w:szCs w:val="24"/>
        </w:rPr>
        <w:t>En nuestro paí</w:t>
      </w:r>
      <w:r w:rsidR="00E40325">
        <w:rPr>
          <w:rFonts w:ascii="Times New Roman" w:hAnsi="Times New Roman" w:cs="Times New Roman"/>
          <w:sz w:val="24"/>
          <w:szCs w:val="24"/>
        </w:rPr>
        <w:t xml:space="preserve">s, la deslocalización </w:t>
      </w:r>
      <w:r w:rsidRPr="00E40325">
        <w:rPr>
          <w:rFonts w:ascii="Times New Roman" w:hAnsi="Times New Roman" w:cs="Times New Roman"/>
          <w:sz w:val="24"/>
          <w:szCs w:val="24"/>
        </w:rPr>
        <w:t>ejer</w:t>
      </w:r>
      <w:r w:rsidR="00E40325">
        <w:rPr>
          <w:rFonts w:ascii="Times New Roman" w:hAnsi="Times New Roman" w:cs="Times New Roman"/>
          <w:sz w:val="24"/>
          <w:szCs w:val="24"/>
        </w:rPr>
        <w:t xml:space="preserve">ce a ser notable a principios de la década de los 90 con un caso muy sonado en la época (Caso Gillette) recibiendo el nombre de la primera ola de la deslocalización en España. </w:t>
      </w:r>
      <w:r w:rsidRPr="00E40325">
        <w:rPr>
          <w:rFonts w:ascii="Times New Roman" w:hAnsi="Times New Roman" w:cs="Times New Roman"/>
          <w:sz w:val="24"/>
          <w:szCs w:val="24"/>
        </w:rPr>
        <w:t xml:space="preserve"> </w:t>
      </w:r>
      <w:r w:rsidR="00B765CD">
        <w:rPr>
          <w:rFonts w:ascii="Times New Roman" w:hAnsi="Times New Roman" w:cs="Times New Roman"/>
          <w:sz w:val="24"/>
          <w:szCs w:val="24"/>
        </w:rPr>
        <w:t xml:space="preserve">El cierre de la factoría de Alcalá de Guadaira, anunciado en 1994 llamo la atención como el detonante de esta ola de deslocalización de empresas, motivo de preocupación de las administraciones de las comunidades autónomas que no podían impedirlo y que atribuían parte de la culpa a la creación del Mercado Único Europeo, </w:t>
      </w:r>
      <w:proofErr w:type="spellStart"/>
      <w:r w:rsidR="00B765CD">
        <w:rPr>
          <w:rFonts w:ascii="Times New Roman" w:hAnsi="Times New Roman" w:cs="Times New Roman"/>
          <w:sz w:val="24"/>
          <w:szCs w:val="24"/>
        </w:rPr>
        <w:t>Myro</w:t>
      </w:r>
      <w:proofErr w:type="spellEnd"/>
      <w:r w:rsidR="00B765CD">
        <w:rPr>
          <w:rFonts w:ascii="Times New Roman" w:hAnsi="Times New Roman" w:cs="Times New Roman"/>
          <w:sz w:val="24"/>
          <w:szCs w:val="24"/>
        </w:rPr>
        <w:t xml:space="preserve"> y </w:t>
      </w:r>
      <w:r w:rsidR="005D6D9C">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sidR="00B765CD">
        <w:rPr>
          <w:rFonts w:ascii="Times New Roman" w:hAnsi="Times New Roman" w:cs="Times New Roman"/>
          <w:sz w:val="24"/>
          <w:szCs w:val="24"/>
        </w:rPr>
        <w:t xml:space="preserve">) </w:t>
      </w:r>
    </w:p>
    <w:p w:rsidR="00B765CD" w:rsidRPr="00E40325" w:rsidRDefault="00B765CD"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 tuvo una serie de actuaciones </w:t>
      </w:r>
      <w:r w:rsidR="00EF7031">
        <w:rPr>
          <w:rFonts w:ascii="Times New Roman" w:hAnsi="Times New Roman" w:cs="Times New Roman"/>
          <w:sz w:val="24"/>
          <w:szCs w:val="24"/>
        </w:rPr>
        <w:t>por parte de las empresa</w:t>
      </w:r>
      <w:r w:rsidR="0044463A">
        <w:rPr>
          <w:rFonts w:ascii="Times New Roman" w:hAnsi="Times New Roman" w:cs="Times New Roman"/>
          <w:sz w:val="24"/>
          <w:szCs w:val="24"/>
        </w:rPr>
        <w:t xml:space="preserve">s </w:t>
      </w:r>
      <w:proofErr w:type="spellStart"/>
      <w:r w:rsidR="0044463A">
        <w:rPr>
          <w:rFonts w:ascii="Times New Roman" w:hAnsi="Times New Roman" w:cs="Times New Roman"/>
          <w:sz w:val="24"/>
          <w:szCs w:val="24"/>
        </w:rPr>
        <w:t>Myro</w:t>
      </w:r>
      <w:proofErr w:type="spellEnd"/>
      <w:r w:rsidR="0044463A">
        <w:rPr>
          <w:rFonts w:ascii="Times New Roman" w:hAnsi="Times New Roman" w:cs="Times New Roman"/>
          <w:sz w:val="24"/>
          <w:szCs w:val="24"/>
        </w:rPr>
        <w:t xml:space="preserve"> y </w:t>
      </w:r>
      <w:proofErr w:type="spellStart"/>
      <w:r w:rsidR="0044463A">
        <w:rPr>
          <w:rFonts w:ascii="Times New Roman" w:hAnsi="Times New Roman" w:cs="Times New Roman"/>
          <w:sz w:val="24"/>
          <w:szCs w:val="24"/>
        </w:rPr>
        <w:t>Fernandez</w:t>
      </w:r>
      <w:proofErr w:type="spellEnd"/>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sidR="008F24B9">
        <w:rPr>
          <w:rFonts w:ascii="Times New Roman" w:hAnsi="Times New Roman" w:cs="Times New Roman"/>
          <w:sz w:val="24"/>
          <w:szCs w:val="24"/>
        </w:rPr>
        <w:t>):</w:t>
      </w:r>
    </w:p>
    <w:p w:rsidR="00F85B7A" w:rsidRPr="00F85B7A" w:rsidRDefault="00F85B7A" w:rsidP="0009246F">
      <w:pPr>
        <w:pStyle w:val="Prrafodelista"/>
        <w:numPr>
          <w:ilvl w:val="0"/>
          <w:numId w:val="5"/>
        </w:numPr>
        <w:spacing w:line="360" w:lineRule="auto"/>
        <w:jc w:val="both"/>
        <w:rPr>
          <w:rFonts w:ascii="Times New Roman" w:hAnsi="Times New Roman" w:cs="Times New Roman"/>
          <w:sz w:val="24"/>
          <w:szCs w:val="24"/>
        </w:rPr>
      </w:pPr>
      <w:r w:rsidRPr="00F85B7A">
        <w:rPr>
          <w:rFonts w:ascii="Times New Roman" w:hAnsi="Times New Roman" w:cs="Times New Roman"/>
          <w:sz w:val="24"/>
          <w:szCs w:val="24"/>
        </w:rPr>
        <w:t xml:space="preserve">Se </w:t>
      </w:r>
      <w:r w:rsidR="008F24B9">
        <w:rPr>
          <w:rFonts w:ascii="Times New Roman" w:hAnsi="Times New Roman" w:cs="Times New Roman"/>
          <w:sz w:val="24"/>
          <w:szCs w:val="24"/>
        </w:rPr>
        <w:t xml:space="preserve">recogen un total de 132 </w:t>
      </w:r>
      <w:r w:rsidR="00EF7031">
        <w:rPr>
          <w:rFonts w:ascii="Times New Roman" w:hAnsi="Times New Roman" w:cs="Times New Roman"/>
          <w:sz w:val="24"/>
          <w:szCs w:val="24"/>
        </w:rPr>
        <w:t>establecimiento</w:t>
      </w:r>
      <w:r w:rsidR="008F24B9">
        <w:rPr>
          <w:rFonts w:ascii="Times New Roman" w:hAnsi="Times New Roman" w:cs="Times New Roman"/>
          <w:sz w:val="24"/>
          <w:szCs w:val="24"/>
        </w:rPr>
        <w:t>s</w:t>
      </w:r>
      <w:r w:rsidR="00EF7031">
        <w:rPr>
          <w:rFonts w:ascii="Times New Roman" w:hAnsi="Times New Roman" w:cs="Times New Roman"/>
          <w:sz w:val="24"/>
          <w:szCs w:val="24"/>
        </w:rPr>
        <w:t xml:space="preserve"> que emprenden la deslocalización </w:t>
      </w:r>
      <w:r w:rsidR="008F24B9">
        <w:rPr>
          <w:rFonts w:ascii="Times New Roman" w:hAnsi="Times New Roman" w:cs="Times New Roman"/>
          <w:sz w:val="24"/>
          <w:szCs w:val="24"/>
        </w:rPr>
        <w:t xml:space="preserve"> </w:t>
      </w:r>
      <w:r w:rsidR="00EF7031">
        <w:rPr>
          <w:rFonts w:ascii="Times New Roman" w:hAnsi="Times New Roman" w:cs="Times New Roman"/>
          <w:sz w:val="24"/>
          <w:szCs w:val="24"/>
        </w:rPr>
        <w:t>como objetivo estratégico de crecimiento tanto en España como fuera de las fronteras del país, unas 36</w:t>
      </w:r>
      <w:r w:rsidR="008F24B9">
        <w:rPr>
          <w:rFonts w:ascii="Times New Roman" w:hAnsi="Times New Roman" w:cs="Times New Roman"/>
          <w:sz w:val="24"/>
          <w:szCs w:val="24"/>
        </w:rPr>
        <w:t xml:space="preserve"> empresas</w:t>
      </w:r>
      <w:r w:rsidR="00EF7031">
        <w:rPr>
          <w:rFonts w:ascii="Times New Roman" w:hAnsi="Times New Roman" w:cs="Times New Roman"/>
          <w:sz w:val="24"/>
          <w:szCs w:val="24"/>
        </w:rPr>
        <w:t xml:space="preserve"> de las 88 que ejercieron esta actividad, lo hicieron de una forma total, las restantes parcial. </w:t>
      </w:r>
      <w:r w:rsidRPr="00F85B7A">
        <w:rPr>
          <w:rFonts w:ascii="Times New Roman" w:hAnsi="Times New Roman" w:cs="Times New Roman"/>
          <w:sz w:val="24"/>
          <w:szCs w:val="24"/>
        </w:rPr>
        <w:t xml:space="preserve"> </w:t>
      </w:r>
    </w:p>
    <w:p w:rsidR="00F85B7A" w:rsidRPr="00F85B7A" w:rsidRDefault="00345036" w:rsidP="0009246F">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Las leyes sociales y fiscales no eran el factor determinante que motivaba la deslocalización, si fue la creación del Mercado Único Europeo causa de la globalización económica internacional. </w:t>
      </w:r>
    </w:p>
    <w:p w:rsidR="00F85B7A" w:rsidRPr="00F85B7A" w:rsidRDefault="00345036" w:rsidP="0009246F">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DE07A5">
        <w:rPr>
          <w:rFonts w:ascii="Times New Roman" w:hAnsi="Times New Roman" w:cs="Times New Roman"/>
          <w:sz w:val="24"/>
          <w:szCs w:val="24"/>
        </w:rPr>
        <w:t>llevó</w:t>
      </w:r>
      <w:r>
        <w:rPr>
          <w:rFonts w:ascii="Times New Roman" w:hAnsi="Times New Roman" w:cs="Times New Roman"/>
          <w:sz w:val="24"/>
          <w:szCs w:val="24"/>
        </w:rPr>
        <w:t xml:space="preserve"> a cabo una revisión de la ubicación</w:t>
      </w:r>
      <w:r w:rsidR="008F24B9">
        <w:rPr>
          <w:rFonts w:ascii="Times New Roman" w:hAnsi="Times New Roman" w:cs="Times New Roman"/>
          <w:sz w:val="24"/>
          <w:szCs w:val="24"/>
        </w:rPr>
        <w:t xml:space="preserve"> de las compañías multinacionales </w:t>
      </w:r>
      <w:r w:rsidR="00DE07A5">
        <w:rPr>
          <w:rFonts w:ascii="Times New Roman" w:hAnsi="Times New Roman" w:cs="Times New Roman"/>
          <w:sz w:val="24"/>
          <w:szCs w:val="24"/>
        </w:rPr>
        <w:t>a nivel global, sobre todo aquellos sectores con una mano de obra intensiva, hacia localizaciones con salarios por debajo de la media (Portugal, Marruecos, China...)</w:t>
      </w:r>
      <w:r w:rsidR="00F85B7A" w:rsidRPr="00F85B7A">
        <w:rPr>
          <w:rFonts w:ascii="Times New Roman" w:hAnsi="Times New Roman" w:cs="Times New Roman"/>
          <w:sz w:val="24"/>
          <w:szCs w:val="24"/>
        </w:rPr>
        <w:t xml:space="preserve">. </w:t>
      </w:r>
    </w:p>
    <w:p w:rsidR="00DE07A5" w:rsidRDefault="00DE07A5" w:rsidP="0009246F">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fijaron en países donde la tecnología estaba en una situación privilegiada como  Francia o Alemania entre otros países. </w:t>
      </w:r>
    </w:p>
    <w:p w:rsidR="003C1727" w:rsidRDefault="00DE07A5" w:rsidP="0009246F">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Buscaban la redefinición de sus líneas de producción en países donde podrían adquirir mayor competitividad</w:t>
      </w:r>
      <w:r w:rsidR="00F85B7A" w:rsidRPr="00F85B7A">
        <w:rPr>
          <w:rFonts w:ascii="Times New Roman" w:hAnsi="Times New Roman" w:cs="Times New Roman"/>
          <w:sz w:val="24"/>
          <w:szCs w:val="24"/>
        </w:rPr>
        <w:t xml:space="preserve">.  </w:t>
      </w:r>
    </w:p>
    <w:p w:rsidR="00EE4A2E" w:rsidRDefault="00A70569"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Gráficamente</w:t>
      </w:r>
      <w:r w:rsidR="00A5351A">
        <w:rPr>
          <w:rFonts w:ascii="Times New Roman" w:hAnsi="Times New Roman" w:cs="Times New Roman"/>
          <w:sz w:val="24"/>
          <w:szCs w:val="24"/>
        </w:rPr>
        <w:t xml:space="preserve"> en la Figura 6</w:t>
      </w:r>
      <w:r>
        <w:rPr>
          <w:rFonts w:ascii="Times New Roman" w:hAnsi="Times New Roman" w:cs="Times New Roman"/>
          <w:sz w:val="24"/>
          <w:szCs w:val="24"/>
        </w:rPr>
        <w:t xml:space="preserve"> la primera ola de la deslocalización denota los principales establecimientos que han ejercido la deslocalización de empresas (Primera columna) en las otras 7 siguientes se detallan las áreas </w:t>
      </w:r>
      <w:r w:rsidR="00EC42A1">
        <w:rPr>
          <w:rFonts w:ascii="Times New Roman" w:hAnsi="Times New Roman" w:cs="Times New Roman"/>
          <w:sz w:val="24"/>
          <w:szCs w:val="24"/>
        </w:rPr>
        <w:t>geográficas</w:t>
      </w:r>
      <w:r>
        <w:rPr>
          <w:rFonts w:ascii="Times New Roman" w:hAnsi="Times New Roman" w:cs="Times New Roman"/>
          <w:sz w:val="24"/>
          <w:szCs w:val="24"/>
        </w:rPr>
        <w:t xml:space="preserve"> de destino y finalmente la estrategia de deslocalización elegidas así como la cantidad de datos que había en el caso de estudio.</w:t>
      </w:r>
    </w:p>
    <w:p w:rsidR="00A70569" w:rsidRDefault="00A70569"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Podemos ver </w:t>
      </w:r>
      <w:r w:rsidR="00A6125D">
        <w:rPr>
          <w:rFonts w:ascii="Times New Roman" w:hAnsi="Times New Roman" w:cs="Times New Roman"/>
          <w:sz w:val="24"/>
          <w:szCs w:val="24"/>
        </w:rPr>
        <w:t>en una primera aproximación que esta ola afectó a empresas de capital extranjero y de empresas de alta</w:t>
      </w:r>
      <w:r w:rsidR="00DA0DE1">
        <w:rPr>
          <w:rFonts w:ascii="Times New Roman" w:hAnsi="Times New Roman" w:cs="Times New Roman"/>
          <w:sz w:val="24"/>
          <w:szCs w:val="24"/>
        </w:rPr>
        <w:t xml:space="preserve"> / media</w:t>
      </w:r>
      <w:r w:rsidR="00A6125D">
        <w:rPr>
          <w:rFonts w:ascii="Times New Roman" w:hAnsi="Times New Roman" w:cs="Times New Roman"/>
          <w:sz w:val="24"/>
          <w:szCs w:val="24"/>
        </w:rPr>
        <w:t xml:space="preserve"> intensidad tecnológica, las empresas </w:t>
      </w:r>
      <w:r w:rsidR="00DA0DE1">
        <w:rPr>
          <w:rFonts w:ascii="Times New Roman" w:hAnsi="Times New Roman" w:cs="Times New Roman"/>
          <w:sz w:val="24"/>
          <w:szCs w:val="24"/>
        </w:rPr>
        <w:t xml:space="preserve">deslocalizaron sobre todo a otros países de la Unión Europea, no menos relevante para los sectores tradicionales que también iniciaron cierres totales de su producción en los </w:t>
      </w:r>
      <w:r w:rsidR="0056487D">
        <w:rPr>
          <w:rFonts w:ascii="Times New Roman" w:hAnsi="Times New Roman" w:cs="Times New Roman"/>
          <w:sz w:val="24"/>
          <w:szCs w:val="24"/>
        </w:rPr>
        <w:t>países</w:t>
      </w:r>
      <w:r w:rsidR="00DA0DE1">
        <w:rPr>
          <w:rFonts w:ascii="Times New Roman" w:hAnsi="Times New Roman" w:cs="Times New Roman"/>
          <w:sz w:val="24"/>
          <w:szCs w:val="24"/>
        </w:rPr>
        <w:t xml:space="preserve"> originarios (subsectores como el textil, metálicas básicas). </w:t>
      </w:r>
    </w:p>
    <w:p w:rsidR="00D24FB8" w:rsidRDefault="00A32315"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una</w:t>
      </w:r>
      <w:r w:rsidR="006A6CDC">
        <w:rPr>
          <w:rFonts w:ascii="Times New Roman" w:hAnsi="Times New Roman" w:cs="Times New Roman"/>
          <w:sz w:val="24"/>
          <w:szCs w:val="24"/>
        </w:rPr>
        <w:t xml:space="preserve"> primera aproximaci</w:t>
      </w:r>
      <w:r w:rsidR="007979A1">
        <w:rPr>
          <w:rFonts w:ascii="Times New Roman" w:hAnsi="Times New Roman" w:cs="Times New Roman"/>
          <w:sz w:val="24"/>
          <w:szCs w:val="24"/>
        </w:rPr>
        <w:t>ón</w:t>
      </w:r>
      <w:r w:rsidR="00100129">
        <w:rPr>
          <w:rFonts w:ascii="Times New Roman" w:hAnsi="Times New Roman" w:cs="Times New Roman"/>
          <w:sz w:val="24"/>
          <w:szCs w:val="24"/>
        </w:rPr>
        <w:t xml:space="preserve">, para denotar la figura 6 en el </w:t>
      </w:r>
      <w:r w:rsidR="00A26308">
        <w:rPr>
          <w:rFonts w:ascii="Times New Roman" w:hAnsi="Times New Roman" w:cs="Times New Roman"/>
          <w:sz w:val="24"/>
          <w:szCs w:val="24"/>
        </w:rPr>
        <w:t>artículo</w:t>
      </w:r>
      <w:r w:rsidR="00100129">
        <w:rPr>
          <w:rFonts w:ascii="Times New Roman" w:hAnsi="Times New Roman" w:cs="Times New Roman"/>
          <w:sz w:val="24"/>
          <w:szCs w:val="24"/>
        </w:rPr>
        <w:t xml:space="preserve"> de </w:t>
      </w:r>
      <w:proofErr w:type="spellStart"/>
      <w:r w:rsidR="00100129">
        <w:rPr>
          <w:rFonts w:ascii="Times New Roman" w:hAnsi="Times New Roman" w:cs="Times New Roman"/>
          <w:sz w:val="24"/>
          <w:szCs w:val="24"/>
        </w:rPr>
        <w:t>Myro</w:t>
      </w:r>
      <w:proofErr w:type="spellEnd"/>
      <w:r w:rsidR="00100129">
        <w:rPr>
          <w:rFonts w:ascii="Times New Roman" w:hAnsi="Times New Roman" w:cs="Times New Roman"/>
          <w:sz w:val="24"/>
          <w:szCs w:val="24"/>
        </w:rPr>
        <w:t xml:space="preserve"> y </w:t>
      </w:r>
      <w:r w:rsidR="00A26308">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sidR="00100129">
        <w:rPr>
          <w:rFonts w:ascii="Times New Roman" w:hAnsi="Times New Roman" w:cs="Times New Roman"/>
          <w:sz w:val="24"/>
          <w:szCs w:val="24"/>
        </w:rPr>
        <w:t xml:space="preserve">) citan a empresas Rank Xerox Española, General Electric Medical </w:t>
      </w:r>
      <w:proofErr w:type="spellStart"/>
      <w:r w:rsidR="00100129">
        <w:rPr>
          <w:rFonts w:ascii="Times New Roman" w:hAnsi="Times New Roman" w:cs="Times New Roman"/>
          <w:sz w:val="24"/>
          <w:szCs w:val="24"/>
        </w:rPr>
        <w:t>System</w:t>
      </w:r>
      <w:proofErr w:type="spellEnd"/>
      <w:r w:rsidR="00100129">
        <w:rPr>
          <w:rFonts w:ascii="Times New Roman" w:hAnsi="Times New Roman" w:cs="Times New Roman"/>
          <w:sz w:val="24"/>
          <w:szCs w:val="24"/>
        </w:rPr>
        <w:t xml:space="preserve">, IBM España según unos estudios de la Junta de Andalucía (2006) como la empresas tecnológicas que protagonizaron esta “primera salida”  </w:t>
      </w:r>
      <w:r w:rsidR="00A5351A">
        <w:rPr>
          <w:rFonts w:ascii="Times New Roman" w:hAnsi="Times New Roman" w:cs="Times New Roman"/>
          <w:sz w:val="24"/>
          <w:szCs w:val="24"/>
        </w:rPr>
        <w:t>siguiendo de empresas de sectores tradicionales y demás subsectores.</w:t>
      </w:r>
    </w:p>
    <w:p w:rsidR="00A5351A" w:rsidRDefault="00A5351A"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Figura 7 nos encontramos ante las salidas de empresas de capital extranjero de España, gana el resto de </w:t>
      </w:r>
      <w:r w:rsidR="00A26308">
        <w:rPr>
          <w:rFonts w:ascii="Times New Roman" w:hAnsi="Times New Roman" w:cs="Times New Roman"/>
          <w:sz w:val="24"/>
          <w:szCs w:val="24"/>
        </w:rPr>
        <w:t>países</w:t>
      </w:r>
      <w:r>
        <w:rPr>
          <w:rFonts w:ascii="Times New Roman" w:hAnsi="Times New Roman" w:cs="Times New Roman"/>
          <w:sz w:val="24"/>
          <w:szCs w:val="24"/>
        </w:rPr>
        <w:t xml:space="preserve"> comunitarios de la Unión Europea, esto quiere decir que la mayoría de salidas de empresas o fuga de empresas se produce d</w:t>
      </w:r>
      <w:r w:rsidR="00A26308">
        <w:rPr>
          <w:rFonts w:ascii="Times New Roman" w:hAnsi="Times New Roman" w:cs="Times New Roman"/>
          <w:sz w:val="24"/>
          <w:szCs w:val="24"/>
        </w:rPr>
        <w:t xml:space="preserve">e España a otros países de la Unión. </w:t>
      </w:r>
    </w:p>
    <w:p w:rsidR="00D24FB8" w:rsidRDefault="00A26308"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w:t>
      </w:r>
      <w:proofErr w:type="spellStart"/>
      <w:r>
        <w:rPr>
          <w:rFonts w:ascii="Times New Roman" w:hAnsi="Times New Roman" w:cs="Times New Roman"/>
          <w:sz w:val="24"/>
          <w:szCs w:val="24"/>
        </w:rPr>
        <w:t>Myro</w:t>
      </w:r>
      <w:proofErr w:type="spellEnd"/>
      <w:r>
        <w:rPr>
          <w:rFonts w:ascii="Times New Roman" w:hAnsi="Times New Roman" w:cs="Times New Roman"/>
          <w:sz w:val="24"/>
          <w:szCs w:val="24"/>
        </w:rPr>
        <w:t xml:space="preserve"> y </w:t>
      </w:r>
      <w:r w:rsidR="005D6D9C">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Pr>
          <w:rFonts w:ascii="Times New Roman" w:hAnsi="Times New Roman" w:cs="Times New Roman"/>
          <w:sz w:val="24"/>
          <w:szCs w:val="24"/>
        </w:rPr>
        <w:t xml:space="preserve">) la mayoría de la fuga de empresas ya sean totales o parciales, </w:t>
      </w:r>
      <w:r w:rsidR="005D6D9C">
        <w:rPr>
          <w:rFonts w:ascii="Times New Roman" w:hAnsi="Times New Roman" w:cs="Times New Roman"/>
          <w:sz w:val="24"/>
          <w:szCs w:val="24"/>
        </w:rPr>
        <w:t>fue</w:t>
      </w:r>
      <w:r>
        <w:rPr>
          <w:rFonts w:ascii="Times New Roman" w:hAnsi="Times New Roman" w:cs="Times New Roman"/>
          <w:sz w:val="24"/>
          <w:szCs w:val="24"/>
        </w:rPr>
        <w:t xml:space="preserve"> para especializarse en los establecimientos ubicados dentro de la Unión, aunque en este aspecto beneficio a España produciendo deslocalizaciones de 132 empresas a España. </w:t>
      </w:r>
    </w:p>
    <w:p w:rsidR="00B5378F" w:rsidRDefault="00E13B52" w:rsidP="0009246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75648" behindDoc="0" locked="0" layoutInCell="1" allowOverlap="1" wp14:anchorId="3EA1ADA4" wp14:editId="5B8F3375">
            <wp:simplePos x="0" y="0"/>
            <wp:positionH relativeFrom="column">
              <wp:posOffset>-346710</wp:posOffset>
            </wp:positionH>
            <wp:positionV relativeFrom="paragraph">
              <wp:posOffset>390525</wp:posOffset>
            </wp:positionV>
            <wp:extent cx="6217920" cy="3366770"/>
            <wp:effectExtent l="0" t="0" r="0" b="508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7920" cy="336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B56">
        <w:rPr>
          <w:rFonts w:ascii="Times New Roman" w:hAnsi="Times New Roman" w:cs="Times New Roman"/>
          <w:sz w:val="24"/>
          <w:szCs w:val="24"/>
        </w:rPr>
        <w:t>Figura 7</w:t>
      </w:r>
      <w:r w:rsidR="007979A1">
        <w:rPr>
          <w:rFonts w:ascii="Times New Roman" w:hAnsi="Times New Roman" w:cs="Times New Roman"/>
          <w:sz w:val="24"/>
          <w:szCs w:val="24"/>
        </w:rPr>
        <w:t>: Deslocalización de empresas en España, años 1990-1998</w:t>
      </w:r>
    </w:p>
    <w:p w:rsidR="00D610BA" w:rsidRDefault="001E3D95" w:rsidP="0009246F">
      <w:pPr>
        <w:spacing w:line="360" w:lineRule="auto"/>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w:t>
      </w:r>
      <w:proofErr w:type="spellStart"/>
      <w:r w:rsidRPr="009268EF">
        <w:rPr>
          <w:rFonts w:ascii="Times New Roman" w:hAnsi="Times New Roman" w:cs="Times New Roman"/>
          <w:i/>
          <w:sz w:val="24"/>
          <w:szCs w:val="24"/>
        </w:rPr>
        <w:t>Myro</w:t>
      </w:r>
      <w:proofErr w:type="spellEnd"/>
      <w:r w:rsidRPr="009268EF">
        <w:rPr>
          <w:rFonts w:ascii="Times New Roman" w:hAnsi="Times New Roman" w:cs="Times New Roman"/>
          <w:i/>
          <w:sz w:val="24"/>
          <w:szCs w:val="24"/>
        </w:rPr>
        <w:t xml:space="preserve"> y </w:t>
      </w:r>
      <w:r w:rsidR="005D6D9C" w:rsidRPr="009268EF">
        <w:rPr>
          <w:rFonts w:ascii="Times New Roman" w:hAnsi="Times New Roman" w:cs="Times New Roman"/>
          <w:i/>
          <w:sz w:val="24"/>
          <w:szCs w:val="24"/>
        </w:rPr>
        <w:t>Fernández</w:t>
      </w:r>
      <w:r w:rsidR="0044463A" w:rsidRPr="009268EF">
        <w:rPr>
          <w:rFonts w:ascii="Times New Roman" w:hAnsi="Times New Roman" w:cs="Times New Roman"/>
          <w:i/>
          <w:sz w:val="24"/>
          <w:szCs w:val="24"/>
        </w:rPr>
        <w:t xml:space="preserve"> </w:t>
      </w:r>
      <w:proofErr w:type="spellStart"/>
      <w:r w:rsidR="0044463A" w:rsidRPr="009268EF">
        <w:rPr>
          <w:rFonts w:ascii="Times New Roman" w:hAnsi="Times New Roman" w:cs="Times New Roman"/>
          <w:i/>
          <w:sz w:val="24"/>
          <w:szCs w:val="24"/>
        </w:rPr>
        <w:t>Otheo</w:t>
      </w:r>
      <w:proofErr w:type="spellEnd"/>
      <w:r w:rsidR="0044463A" w:rsidRPr="009268EF">
        <w:rPr>
          <w:rFonts w:ascii="Times New Roman" w:hAnsi="Times New Roman" w:cs="Times New Roman"/>
          <w:i/>
          <w:sz w:val="24"/>
          <w:szCs w:val="24"/>
        </w:rPr>
        <w:t xml:space="preserve"> (2004</w:t>
      </w:r>
      <w:r w:rsidRPr="009268EF">
        <w:rPr>
          <w:rFonts w:ascii="Times New Roman" w:hAnsi="Times New Roman" w:cs="Times New Roman"/>
          <w:i/>
          <w:sz w:val="24"/>
          <w:szCs w:val="24"/>
        </w:rPr>
        <w:t>)</w:t>
      </w:r>
    </w:p>
    <w:p w:rsidR="00451617" w:rsidRDefault="00451617"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En esta primera ola queda muy marcada por el nivel más baja intensid</w:t>
      </w:r>
      <w:r w:rsidR="00BB1129">
        <w:rPr>
          <w:rFonts w:ascii="Times New Roman" w:hAnsi="Times New Roman" w:cs="Times New Roman"/>
          <w:sz w:val="24"/>
          <w:szCs w:val="24"/>
        </w:rPr>
        <w:t xml:space="preserve">ad </w:t>
      </w:r>
      <w:proofErr w:type="spellStart"/>
      <w:r w:rsidR="00BB1129">
        <w:rPr>
          <w:rFonts w:ascii="Times New Roman" w:hAnsi="Times New Roman" w:cs="Times New Roman"/>
          <w:sz w:val="24"/>
          <w:szCs w:val="24"/>
        </w:rPr>
        <w:t>teconologica</w:t>
      </w:r>
      <w:proofErr w:type="spellEnd"/>
      <w:r w:rsidR="00BB1129">
        <w:rPr>
          <w:rFonts w:ascii="Times New Roman" w:hAnsi="Times New Roman" w:cs="Times New Roman"/>
          <w:sz w:val="24"/>
          <w:szCs w:val="24"/>
        </w:rPr>
        <w:t xml:space="preserve"> siendo el sector más importante las metálicas básicas con un tanto por ciento de 75% o lo que supone ¾ partes de la producción de metálicas básicas de nuestro país. </w:t>
      </w:r>
    </w:p>
    <w:p w:rsidR="00BB1129" w:rsidRDefault="00BB1129"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Seguidamente del sector textil que siempre fue y será el sector más deslocalizado en nuestro país. </w:t>
      </w:r>
    </w:p>
    <w:p w:rsidR="00BB1129" w:rsidRDefault="00BB1129"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países </w:t>
      </w:r>
      <w:proofErr w:type="spellStart"/>
      <w:r>
        <w:rPr>
          <w:rFonts w:ascii="Times New Roman" w:hAnsi="Times New Roman" w:cs="Times New Roman"/>
          <w:sz w:val="24"/>
          <w:szCs w:val="24"/>
        </w:rPr>
        <w:t>Africa</w:t>
      </w:r>
      <w:proofErr w:type="spellEnd"/>
      <w:r>
        <w:rPr>
          <w:rFonts w:ascii="Times New Roman" w:hAnsi="Times New Roman" w:cs="Times New Roman"/>
          <w:sz w:val="24"/>
          <w:szCs w:val="24"/>
        </w:rPr>
        <w:t xml:space="preserve"> es la que segunda que más recibe empresas Españolas en esta primera ola con 20 de las empresas en estos estudios de </w:t>
      </w:r>
      <w:proofErr w:type="spellStart"/>
      <w:r>
        <w:rPr>
          <w:rFonts w:ascii="Times New Roman" w:hAnsi="Times New Roman" w:cs="Times New Roman"/>
          <w:sz w:val="24"/>
          <w:szCs w:val="24"/>
        </w:rPr>
        <w:t>Myro</w:t>
      </w:r>
      <w:proofErr w:type="spellEnd"/>
      <w:r>
        <w:rPr>
          <w:rFonts w:ascii="Times New Roman" w:hAnsi="Times New Roman" w:cs="Times New Roman"/>
          <w:sz w:val="24"/>
          <w:szCs w:val="24"/>
        </w:rPr>
        <w:t xml:space="preserve"> y Fernández </w:t>
      </w:r>
      <w:proofErr w:type="spellStart"/>
      <w:r>
        <w:rPr>
          <w:rFonts w:ascii="Times New Roman" w:hAnsi="Times New Roman" w:cs="Times New Roman"/>
          <w:sz w:val="24"/>
          <w:szCs w:val="24"/>
        </w:rPr>
        <w:t>Otheo</w:t>
      </w:r>
      <w:proofErr w:type="spellEnd"/>
      <w:r>
        <w:rPr>
          <w:rFonts w:ascii="Times New Roman" w:hAnsi="Times New Roman" w:cs="Times New Roman"/>
          <w:sz w:val="24"/>
          <w:szCs w:val="24"/>
        </w:rPr>
        <w:t xml:space="preserve"> (2004).</w:t>
      </w:r>
    </w:p>
    <w:p w:rsidR="00BB1129" w:rsidRPr="00451617" w:rsidRDefault="00BB1129"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siguiente cuadro de empresas de capital extranjero ocurre lo mismo que con el capital nacional: </w:t>
      </w:r>
    </w:p>
    <w:p w:rsidR="001344C2" w:rsidRDefault="00745E6B" w:rsidP="0009246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anchor distT="0" distB="0" distL="114300" distR="114300" simplePos="0" relativeHeight="251676672" behindDoc="0" locked="0" layoutInCell="1" allowOverlap="1" wp14:anchorId="1FB60944" wp14:editId="258E2F8D">
            <wp:simplePos x="0" y="0"/>
            <wp:positionH relativeFrom="column">
              <wp:posOffset>-354330</wp:posOffset>
            </wp:positionH>
            <wp:positionV relativeFrom="paragraph">
              <wp:posOffset>656590</wp:posOffset>
            </wp:positionV>
            <wp:extent cx="6686550" cy="367855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86550" cy="367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B56">
        <w:rPr>
          <w:rFonts w:ascii="Times New Roman" w:hAnsi="Times New Roman" w:cs="Times New Roman"/>
          <w:sz w:val="24"/>
          <w:szCs w:val="24"/>
        </w:rPr>
        <w:t>Figura 8</w:t>
      </w:r>
      <w:r w:rsidR="007979A1">
        <w:rPr>
          <w:rFonts w:ascii="Times New Roman" w:hAnsi="Times New Roman" w:cs="Times New Roman"/>
          <w:sz w:val="24"/>
          <w:szCs w:val="24"/>
        </w:rPr>
        <w:t xml:space="preserve">: Deslocalización de empresas propiedad extranjera en España años 1990 </w:t>
      </w:r>
      <w:r w:rsidR="001344C2">
        <w:rPr>
          <w:rFonts w:ascii="Times New Roman" w:hAnsi="Times New Roman" w:cs="Times New Roman"/>
          <w:sz w:val="24"/>
          <w:szCs w:val="24"/>
        </w:rPr>
        <w:t>–</w:t>
      </w:r>
      <w:r w:rsidR="007979A1">
        <w:rPr>
          <w:rFonts w:ascii="Times New Roman" w:hAnsi="Times New Roman" w:cs="Times New Roman"/>
          <w:sz w:val="24"/>
          <w:szCs w:val="24"/>
        </w:rPr>
        <w:t xml:space="preserve"> 1998</w:t>
      </w:r>
    </w:p>
    <w:p w:rsidR="007979A1" w:rsidRPr="009268EF" w:rsidRDefault="001E3D95" w:rsidP="0009246F">
      <w:pPr>
        <w:spacing w:line="360" w:lineRule="auto"/>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w:t>
      </w:r>
      <w:proofErr w:type="spellStart"/>
      <w:r w:rsidRPr="009268EF">
        <w:rPr>
          <w:rFonts w:ascii="Times New Roman" w:hAnsi="Times New Roman" w:cs="Times New Roman"/>
          <w:i/>
          <w:sz w:val="24"/>
          <w:szCs w:val="24"/>
        </w:rPr>
        <w:t>Myro</w:t>
      </w:r>
      <w:proofErr w:type="spellEnd"/>
      <w:r w:rsidRPr="009268EF">
        <w:rPr>
          <w:rFonts w:ascii="Times New Roman" w:hAnsi="Times New Roman" w:cs="Times New Roman"/>
          <w:i/>
          <w:sz w:val="24"/>
          <w:szCs w:val="24"/>
        </w:rPr>
        <w:t xml:space="preserve"> y </w:t>
      </w:r>
      <w:r w:rsidR="005D6D9C" w:rsidRPr="009268EF">
        <w:rPr>
          <w:rFonts w:ascii="Times New Roman" w:hAnsi="Times New Roman" w:cs="Times New Roman"/>
          <w:i/>
          <w:sz w:val="24"/>
          <w:szCs w:val="24"/>
        </w:rPr>
        <w:t>Fernández</w:t>
      </w:r>
      <w:r w:rsidR="00372E88" w:rsidRPr="009268EF">
        <w:rPr>
          <w:rFonts w:ascii="Times New Roman" w:hAnsi="Times New Roman" w:cs="Times New Roman"/>
          <w:i/>
          <w:sz w:val="24"/>
          <w:szCs w:val="24"/>
        </w:rPr>
        <w:t xml:space="preserve"> </w:t>
      </w:r>
      <w:proofErr w:type="spellStart"/>
      <w:r w:rsidR="00372E88" w:rsidRPr="009268EF">
        <w:rPr>
          <w:rFonts w:ascii="Times New Roman" w:hAnsi="Times New Roman" w:cs="Times New Roman"/>
          <w:i/>
          <w:sz w:val="24"/>
          <w:szCs w:val="24"/>
        </w:rPr>
        <w:t>Otheo</w:t>
      </w:r>
      <w:proofErr w:type="spellEnd"/>
      <w:r w:rsidR="00372E88" w:rsidRPr="009268EF">
        <w:rPr>
          <w:rFonts w:ascii="Times New Roman" w:hAnsi="Times New Roman" w:cs="Times New Roman"/>
          <w:i/>
          <w:sz w:val="24"/>
          <w:szCs w:val="24"/>
        </w:rPr>
        <w:t xml:space="preserve"> (2</w:t>
      </w:r>
      <w:r w:rsidR="0044463A" w:rsidRPr="009268EF">
        <w:rPr>
          <w:rFonts w:ascii="Times New Roman" w:hAnsi="Times New Roman" w:cs="Times New Roman"/>
          <w:i/>
          <w:sz w:val="24"/>
          <w:szCs w:val="24"/>
        </w:rPr>
        <w:t>004</w:t>
      </w:r>
      <w:r w:rsidR="00372E88" w:rsidRPr="009268EF">
        <w:rPr>
          <w:rFonts w:ascii="Times New Roman" w:hAnsi="Times New Roman" w:cs="Times New Roman"/>
          <w:i/>
          <w:sz w:val="24"/>
          <w:szCs w:val="24"/>
        </w:rPr>
        <w:t>)</w:t>
      </w:r>
    </w:p>
    <w:p w:rsidR="00A26308" w:rsidRDefault="00A26308"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Una vez la puesta en marcha de todas estas causas se produce la segunda ola de las deslocalizaciones con el caso famoso de Samsung en el año 2003, Samsung retira su producción de Cataluña con los fines de: </w:t>
      </w:r>
    </w:p>
    <w:p w:rsidR="00A26308" w:rsidRDefault="00A26308" w:rsidP="0009246F">
      <w:pPr>
        <w:pStyle w:val="Prrafodelist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Menores costes laborales</w:t>
      </w:r>
    </w:p>
    <w:p w:rsidR="00A26308" w:rsidRDefault="00A26308" w:rsidP="0009246F">
      <w:pPr>
        <w:pStyle w:val="Prrafodelist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Mejores contextos fiscales y logísticos </w:t>
      </w:r>
    </w:p>
    <w:p w:rsidR="00A26308" w:rsidRDefault="00A26308" w:rsidP="0009246F">
      <w:pPr>
        <w:pStyle w:val="Prrafodelist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búsqueda de mayor competencia </w:t>
      </w:r>
    </w:p>
    <w:p w:rsidR="00A26308" w:rsidRDefault="00A26308"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En la siguiente página se ilustra la deslocalización de empresas en </w:t>
      </w:r>
      <w:r w:rsidR="00664FAA">
        <w:rPr>
          <w:rFonts w:ascii="Times New Roman" w:hAnsi="Times New Roman" w:cs="Times New Roman"/>
          <w:sz w:val="24"/>
          <w:szCs w:val="24"/>
        </w:rPr>
        <w:t>España,</w:t>
      </w:r>
      <w:r>
        <w:rPr>
          <w:rFonts w:ascii="Times New Roman" w:hAnsi="Times New Roman" w:cs="Times New Roman"/>
          <w:sz w:val="24"/>
          <w:szCs w:val="24"/>
        </w:rPr>
        <w:t xml:space="preserve"> </w:t>
      </w:r>
      <w:r w:rsidR="00664FAA">
        <w:rPr>
          <w:rFonts w:ascii="Times New Roman" w:hAnsi="Times New Roman" w:cs="Times New Roman"/>
          <w:sz w:val="24"/>
          <w:szCs w:val="24"/>
        </w:rPr>
        <w:t>así</w:t>
      </w:r>
      <w:r>
        <w:rPr>
          <w:rFonts w:ascii="Times New Roman" w:hAnsi="Times New Roman" w:cs="Times New Roman"/>
          <w:sz w:val="24"/>
          <w:szCs w:val="24"/>
        </w:rPr>
        <w:t xml:space="preserve"> como la deslocalización de capital extranjero en España </w:t>
      </w:r>
      <w:r w:rsidR="004E1B1E">
        <w:rPr>
          <w:rFonts w:ascii="Times New Roman" w:hAnsi="Times New Roman" w:cs="Times New Roman"/>
          <w:sz w:val="24"/>
          <w:szCs w:val="24"/>
        </w:rPr>
        <w:t>entre los años 1999 y 2004.</w:t>
      </w:r>
    </w:p>
    <w:p w:rsidR="00A26308" w:rsidRDefault="00A26308"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En esta ola los sectores más afectados son los de alta o media intensidad tecnológica, aunque en esta predominan los cierres de los establecimientos y no el cierre total, hecho aún más significativo</w:t>
      </w:r>
      <w:r w:rsidR="004E1B1E">
        <w:rPr>
          <w:rFonts w:ascii="Times New Roman" w:hAnsi="Times New Roman" w:cs="Times New Roman"/>
          <w:sz w:val="24"/>
          <w:szCs w:val="24"/>
        </w:rPr>
        <w:t xml:space="preserve"> si cabe</w:t>
      </w:r>
      <w:r w:rsidR="0059650E">
        <w:rPr>
          <w:rFonts w:ascii="Times New Roman" w:hAnsi="Times New Roman" w:cs="Times New Roman"/>
          <w:sz w:val="24"/>
          <w:szCs w:val="24"/>
        </w:rPr>
        <w:t xml:space="preserve"> en la economía sin cambiar el continente, las migraciones siguen siendo en Europa en estos años Europa del Este. Según </w:t>
      </w:r>
      <w:proofErr w:type="spellStart"/>
      <w:r w:rsidR="0059650E">
        <w:rPr>
          <w:rFonts w:ascii="Times New Roman" w:hAnsi="Times New Roman" w:cs="Times New Roman"/>
          <w:sz w:val="24"/>
          <w:szCs w:val="24"/>
        </w:rPr>
        <w:t>Myro</w:t>
      </w:r>
      <w:proofErr w:type="spellEnd"/>
      <w:r w:rsidR="0059650E">
        <w:rPr>
          <w:rFonts w:ascii="Times New Roman" w:hAnsi="Times New Roman" w:cs="Times New Roman"/>
          <w:sz w:val="24"/>
          <w:szCs w:val="24"/>
        </w:rPr>
        <w:t xml:space="preserve"> y </w:t>
      </w:r>
      <w:r w:rsidR="005D6D9C">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sidR="0059650E">
        <w:rPr>
          <w:rFonts w:ascii="Times New Roman" w:hAnsi="Times New Roman" w:cs="Times New Roman"/>
          <w:sz w:val="24"/>
          <w:szCs w:val="24"/>
        </w:rPr>
        <w:t xml:space="preserve">) predominan en esta época en el que da una distinción con la primera ola en este predominan los cierres de empresas.  </w:t>
      </w:r>
    </w:p>
    <w:p w:rsidR="0059650E" w:rsidRDefault="0059650E"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Figura 9 </w:t>
      </w:r>
      <w:r w:rsidR="00996658">
        <w:rPr>
          <w:rFonts w:ascii="Times New Roman" w:hAnsi="Times New Roman" w:cs="Times New Roman"/>
          <w:sz w:val="24"/>
          <w:szCs w:val="24"/>
        </w:rPr>
        <w:t xml:space="preserve">sigue la predominación de los países del este de Europa, la sustitución de España sigue siendo por el sector de la alta y media tecnología y por el ahorro en costes, sobre todo en empresas echa por grupos un ejemplo claro puede ser </w:t>
      </w:r>
      <w:proofErr w:type="spellStart"/>
      <w:r w:rsidR="00996658">
        <w:rPr>
          <w:rFonts w:ascii="Times New Roman" w:hAnsi="Times New Roman" w:cs="Times New Roman"/>
          <w:sz w:val="24"/>
          <w:szCs w:val="24"/>
        </w:rPr>
        <w:t>Valeo</w:t>
      </w:r>
      <w:proofErr w:type="spellEnd"/>
      <w:r w:rsidR="00996658">
        <w:rPr>
          <w:rFonts w:ascii="Times New Roman" w:hAnsi="Times New Roman" w:cs="Times New Roman"/>
          <w:sz w:val="24"/>
          <w:szCs w:val="24"/>
        </w:rPr>
        <w:t xml:space="preserve">, que lleva conjuntamente muchos grupos de empresas y asociaciones . Por tanto la segunda ola es más dañina la segunda ola que la primera </w:t>
      </w:r>
    </w:p>
    <w:p w:rsidR="001E3D95" w:rsidRDefault="00637A32"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Según </w:t>
      </w:r>
      <w:proofErr w:type="spellStart"/>
      <w:r>
        <w:rPr>
          <w:rFonts w:ascii="Times New Roman" w:hAnsi="Times New Roman" w:cs="Times New Roman"/>
          <w:sz w:val="24"/>
          <w:szCs w:val="24"/>
        </w:rPr>
        <w:t>Myro</w:t>
      </w:r>
      <w:proofErr w:type="spellEnd"/>
      <w:r>
        <w:rPr>
          <w:rFonts w:ascii="Times New Roman" w:hAnsi="Times New Roman" w:cs="Times New Roman"/>
          <w:sz w:val="24"/>
          <w:szCs w:val="24"/>
        </w:rPr>
        <w:t xml:space="preserve"> y </w:t>
      </w:r>
      <w:r w:rsidR="005D6D9C">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Pr>
          <w:rFonts w:ascii="Times New Roman" w:hAnsi="Times New Roman" w:cs="Times New Roman"/>
          <w:sz w:val="24"/>
          <w:szCs w:val="24"/>
        </w:rPr>
        <w:t>) la ampliación de Europa produce un avance en materia de deslocalización, por motivos como la reducción del tejido social, que trajo consigo una ola si cabe aún más grave que la primera ola.</w:t>
      </w:r>
    </w:p>
    <w:p w:rsidR="004E1B1E" w:rsidRDefault="001E3D95"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Como se puede observar en estos análisis de </w:t>
      </w:r>
      <w:proofErr w:type="spellStart"/>
      <w:r>
        <w:rPr>
          <w:rFonts w:ascii="Times New Roman" w:hAnsi="Times New Roman" w:cs="Times New Roman"/>
          <w:sz w:val="24"/>
          <w:szCs w:val="24"/>
        </w:rPr>
        <w:t>Myro</w:t>
      </w:r>
      <w:proofErr w:type="spellEnd"/>
      <w:r>
        <w:rPr>
          <w:rFonts w:ascii="Times New Roman" w:hAnsi="Times New Roman" w:cs="Times New Roman"/>
          <w:sz w:val="24"/>
          <w:szCs w:val="24"/>
        </w:rPr>
        <w:t xml:space="preserve"> y </w:t>
      </w:r>
      <w:r w:rsidR="005D6D9C">
        <w:rPr>
          <w:rFonts w:ascii="Times New Roman" w:hAnsi="Times New Roman" w:cs="Times New Roman"/>
          <w:sz w:val="24"/>
          <w:szCs w:val="24"/>
        </w:rPr>
        <w:t>Fernández</w:t>
      </w:r>
      <w:r w:rsidR="0044463A">
        <w:rPr>
          <w:rFonts w:ascii="Times New Roman" w:hAnsi="Times New Roman" w:cs="Times New Roman"/>
          <w:sz w:val="24"/>
          <w:szCs w:val="24"/>
        </w:rPr>
        <w:t xml:space="preserve"> </w:t>
      </w:r>
      <w:proofErr w:type="spellStart"/>
      <w:r w:rsidR="0044463A">
        <w:rPr>
          <w:rFonts w:ascii="Times New Roman" w:hAnsi="Times New Roman" w:cs="Times New Roman"/>
          <w:sz w:val="24"/>
          <w:szCs w:val="24"/>
        </w:rPr>
        <w:t>Otheo</w:t>
      </w:r>
      <w:proofErr w:type="spellEnd"/>
      <w:r w:rsidR="0044463A">
        <w:rPr>
          <w:rFonts w:ascii="Times New Roman" w:hAnsi="Times New Roman" w:cs="Times New Roman"/>
          <w:sz w:val="24"/>
          <w:szCs w:val="24"/>
        </w:rPr>
        <w:t xml:space="preserve"> (2004</w:t>
      </w:r>
      <w:r>
        <w:rPr>
          <w:rFonts w:ascii="Times New Roman" w:hAnsi="Times New Roman" w:cs="Times New Roman"/>
          <w:sz w:val="24"/>
          <w:szCs w:val="24"/>
        </w:rPr>
        <w:t xml:space="preserve">) el número de establecimientos observados en ínfimamente menor que el de que se puede llegar a observar. </w:t>
      </w:r>
      <w:r w:rsidR="00637A32">
        <w:rPr>
          <w:rFonts w:ascii="Times New Roman" w:hAnsi="Times New Roman" w:cs="Times New Roman"/>
          <w:sz w:val="24"/>
          <w:szCs w:val="24"/>
        </w:rPr>
        <w:t xml:space="preserve"> </w:t>
      </w:r>
    </w:p>
    <w:p w:rsidR="0056487D" w:rsidRDefault="00637A32" w:rsidP="004A7CF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Empresas como Alcatel, Philips, Rank Xerox, Sony, Delphi o la nombrada anteriormente </w:t>
      </w:r>
      <w:proofErr w:type="spellStart"/>
      <w:r>
        <w:rPr>
          <w:rFonts w:ascii="Times New Roman" w:hAnsi="Times New Roman" w:cs="Times New Roman"/>
          <w:sz w:val="24"/>
          <w:szCs w:val="24"/>
        </w:rPr>
        <w:t>Valeo</w:t>
      </w:r>
      <w:proofErr w:type="spellEnd"/>
      <w:r>
        <w:rPr>
          <w:rFonts w:ascii="Times New Roman" w:hAnsi="Times New Roman" w:cs="Times New Roman"/>
          <w:sz w:val="24"/>
          <w:szCs w:val="24"/>
        </w:rPr>
        <w:t xml:space="preserve">. </w:t>
      </w:r>
    </w:p>
    <w:p w:rsidR="004337B5" w:rsidRDefault="00745E6B"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77696" behindDoc="0" locked="0" layoutInCell="1" allowOverlap="1" wp14:anchorId="5AC2F064" wp14:editId="038D00B4">
            <wp:simplePos x="0" y="0"/>
            <wp:positionH relativeFrom="column">
              <wp:posOffset>-440055</wp:posOffset>
            </wp:positionH>
            <wp:positionV relativeFrom="paragraph">
              <wp:posOffset>330200</wp:posOffset>
            </wp:positionV>
            <wp:extent cx="6664960" cy="3837940"/>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4960" cy="383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B56">
        <w:rPr>
          <w:rFonts w:ascii="Times New Roman" w:hAnsi="Times New Roman" w:cs="Times New Roman"/>
          <w:sz w:val="24"/>
          <w:szCs w:val="24"/>
        </w:rPr>
        <w:t>Figura 9</w:t>
      </w:r>
      <w:r w:rsidR="00A26308">
        <w:rPr>
          <w:rFonts w:ascii="Times New Roman" w:hAnsi="Times New Roman" w:cs="Times New Roman"/>
          <w:sz w:val="24"/>
          <w:szCs w:val="24"/>
        </w:rPr>
        <w:t xml:space="preserve">: Deslocalización de Empresas entre los años 1999 – 2004 </w:t>
      </w:r>
    </w:p>
    <w:p w:rsidR="00745E6B" w:rsidRDefault="00745E6B" w:rsidP="0009246F">
      <w:pPr>
        <w:jc w:val="both"/>
        <w:rPr>
          <w:rFonts w:ascii="Times New Roman" w:hAnsi="Times New Roman" w:cs="Times New Roman"/>
          <w:sz w:val="24"/>
          <w:szCs w:val="24"/>
        </w:rPr>
      </w:pPr>
    </w:p>
    <w:p w:rsidR="00AC7801" w:rsidRPr="009268EF" w:rsidRDefault="001E3D95" w:rsidP="0009246F">
      <w:pPr>
        <w:spacing w:line="360" w:lineRule="auto"/>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w:t>
      </w:r>
      <w:proofErr w:type="spellStart"/>
      <w:r w:rsidRPr="009268EF">
        <w:rPr>
          <w:rFonts w:ascii="Times New Roman" w:hAnsi="Times New Roman" w:cs="Times New Roman"/>
          <w:i/>
          <w:sz w:val="24"/>
          <w:szCs w:val="24"/>
        </w:rPr>
        <w:t>Myro</w:t>
      </w:r>
      <w:proofErr w:type="spellEnd"/>
      <w:r w:rsidRPr="009268EF">
        <w:rPr>
          <w:rFonts w:ascii="Times New Roman" w:hAnsi="Times New Roman" w:cs="Times New Roman"/>
          <w:i/>
          <w:sz w:val="24"/>
          <w:szCs w:val="24"/>
        </w:rPr>
        <w:t xml:space="preserve"> y </w:t>
      </w:r>
      <w:r w:rsidR="005D6D9C" w:rsidRPr="009268EF">
        <w:rPr>
          <w:rFonts w:ascii="Times New Roman" w:hAnsi="Times New Roman" w:cs="Times New Roman"/>
          <w:i/>
          <w:sz w:val="24"/>
          <w:szCs w:val="24"/>
        </w:rPr>
        <w:t>Fernández</w:t>
      </w:r>
      <w:r w:rsidR="0044463A" w:rsidRPr="009268EF">
        <w:rPr>
          <w:rFonts w:ascii="Times New Roman" w:hAnsi="Times New Roman" w:cs="Times New Roman"/>
          <w:i/>
          <w:sz w:val="24"/>
          <w:szCs w:val="24"/>
        </w:rPr>
        <w:t xml:space="preserve"> </w:t>
      </w:r>
      <w:proofErr w:type="spellStart"/>
      <w:r w:rsidR="0044463A" w:rsidRPr="009268EF">
        <w:rPr>
          <w:rFonts w:ascii="Times New Roman" w:hAnsi="Times New Roman" w:cs="Times New Roman"/>
          <w:i/>
          <w:sz w:val="24"/>
          <w:szCs w:val="24"/>
        </w:rPr>
        <w:t>Otheo</w:t>
      </w:r>
      <w:proofErr w:type="spellEnd"/>
      <w:r w:rsidR="0044463A" w:rsidRPr="009268EF">
        <w:rPr>
          <w:rFonts w:ascii="Times New Roman" w:hAnsi="Times New Roman" w:cs="Times New Roman"/>
          <w:i/>
          <w:sz w:val="24"/>
          <w:szCs w:val="24"/>
        </w:rPr>
        <w:t xml:space="preserve"> (2004</w:t>
      </w:r>
      <w:r w:rsidRPr="009268EF">
        <w:rPr>
          <w:rFonts w:ascii="Times New Roman" w:hAnsi="Times New Roman" w:cs="Times New Roman"/>
          <w:i/>
          <w:sz w:val="24"/>
          <w:szCs w:val="24"/>
        </w:rPr>
        <w:t>)</w:t>
      </w:r>
    </w:p>
    <w:p w:rsidR="001E3D95" w:rsidRDefault="0079441A"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anchor distT="0" distB="0" distL="114300" distR="114300" simplePos="0" relativeHeight="251678720" behindDoc="0" locked="0" layoutInCell="1" allowOverlap="1" wp14:anchorId="53609ABC" wp14:editId="3C1CF19E">
            <wp:simplePos x="0" y="0"/>
            <wp:positionH relativeFrom="column">
              <wp:posOffset>-737235</wp:posOffset>
            </wp:positionH>
            <wp:positionV relativeFrom="paragraph">
              <wp:posOffset>534035</wp:posOffset>
            </wp:positionV>
            <wp:extent cx="7103745" cy="3238500"/>
            <wp:effectExtent l="0" t="0" r="190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0374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B56">
        <w:rPr>
          <w:rFonts w:ascii="Times New Roman" w:hAnsi="Times New Roman" w:cs="Times New Roman"/>
          <w:sz w:val="24"/>
          <w:szCs w:val="24"/>
        </w:rPr>
        <w:t>Figura 10</w:t>
      </w:r>
      <w:r w:rsidR="00AC7801">
        <w:rPr>
          <w:rFonts w:ascii="Times New Roman" w:hAnsi="Times New Roman" w:cs="Times New Roman"/>
          <w:sz w:val="24"/>
          <w:szCs w:val="24"/>
        </w:rPr>
        <w:t xml:space="preserve">: Deslocalización de empresas propiedad de extranjeros en España. Años 1999 - 2004 </w:t>
      </w:r>
    </w:p>
    <w:p w:rsidR="00745E6B" w:rsidRDefault="00745E6B" w:rsidP="0009246F">
      <w:pPr>
        <w:jc w:val="both"/>
        <w:rPr>
          <w:rFonts w:ascii="Times New Roman" w:hAnsi="Times New Roman" w:cs="Times New Roman"/>
          <w:sz w:val="24"/>
          <w:szCs w:val="24"/>
        </w:rPr>
      </w:pPr>
    </w:p>
    <w:p w:rsidR="005E0502" w:rsidRDefault="005E0502" w:rsidP="0009246F">
      <w:pPr>
        <w:jc w:val="both"/>
        <w:rPr>
          <w:rFonts w:ascii="Times New Roman" w:hAnsi="Times New Roman" w:cs="Times New Roman"/>
          <w:sz w:val="24"/>
          <w:szCs w:val="24"/>
        </w:rPr>
      </w:pPr>
    </w:p>
    <w:p w:rsidR="001E3D95" w:rsidRPr="00BB1129" w:rsidRDefault="001E3D95" w:rsidP="0009246F">
      <w:pPr>
        <w:spacing w:line="360" w:lineRule="auto"/>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w:t>
      </w:r>
      <w:proofErr w:type="spellStart"/>
      <w:r w:rsidRPr="009268EF">
        <w:rPr>
          <w:rFonts w:ascii="Times New Roman" w:hAnsi="Times New Roman" w:cs="Times New Roman"/>
          <w:i/>
          <w:sz w:val="24"/>
          <w:szCs w:val="24"/>
        </w:rPr>
        <w:t>Myro</w:t>
      </w:r>
      <w:proofErr w:type="spellEnd"/>
      <w:r w:rsidRPr="009268EF">
        <w:rPr>
          <w:rFonts w:ascii="Times New Roman" w:hAnsi="Times New Roman" w:cs="Times New Roman"/>
          <w:i/>
          <w:sz w:val="24"/>
          <w:szCs w:val="24"/>
        </w:rPr>
        <w:t xml:space="preserve"> y </w:t>
      </w:r>
      <w:r w:rsidR="005D6D9C" w:rsidRPr="009268EF">
        <w:rPr>
          <w:rFonts w:ascii="Times New Roman" w:hAnsi="Times New Roman" w:cs="Times New Roman"/>
          <w:i/>
          <w:sz w:val="24"/>
          <w:szCs w:val="24"/>
        </w:rPr>
        <w:t>Fernández</w:t>
      </w:r>
      <w:r w:rsidR="0044463A" w:rsidRPr="009268EF">
        <w:rPr>
          <w:rFonts w:ascii="Times New Roman" w:hAnsi="Times New Roman" w:cs="Times New Roman"/>
          <w:i/>
          <w:sz w:val="24"/>
          <w:szCs w:val="24"/>
        </w:rPr>
        <w:t xml:space="preserve"> </w:t>
      </w:r>
      <w:proofErr w:type="spellStart"/>
      <w:r w:rsidR="0044463A" w:rsidRPr="009268EF">
        <w:rPr>
          <w:rFonts w:ascii="Times New Roman" w:hAnsi="Times New Roman" w:cs="Times New Roman"/>
          <w:i/>
          <w:sz w:val="24"/>
          <w:szCs w:val="24"/>
        </w:rPr>
        <w:t>Otheo</w:t>
      </w:r>
      <w:proofErr w:type="spellEnd"/>
      <w:r w:rsidR="0044463A" w:rsidRPr="009268EF">
        <w:rPr>
          <w:rFonts w:ascii="Times New Roman" w:hAnsi="Times New Roman" w:cs="Times New Roman"/>
          <w:i/>
          <w:sz w:val="24"/>
          <w:szCs w:val="24"/>
        </w:rPr>
        <w:t xml:space="preserve"> (2004</w:t>
      </w:r>
      <w:r w:rsidR="00BB1129">
        <w:rPr>
          <w:rFonts w:ascii="Times New Roman" w:hAnsi="Times New Roman" w:cs="Times New Roman"/>
          <w:i/>
          <w:sz w:val="24"/>
          <w:szCs w:val="24"/>
        </w:rPr>
        <w:t>)</w:t>
      </w:r>
    </w:p>
    <w:p w:rsidR="00664FAA" w:rsidRDefault="00664FAA"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cifras más elevadas de deslocalización en España se han recogido entre los años 2005 y 2007, teniendo en cuenta que todas las firmas textiles aprovechan la deslocalización como objeto de crecimiento</w:t>
      </w:r>
    </w:p>
    <w:p w:rsidR="006A6E2D" w:rsidRDefault="00664FAA" w:rsidP="004A7C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deslocalización en España es un hecho de estricta actualidad, el cual necesita explicación y medidas correctoras para que tal no se produzca o</w:t>
      </w:r>
      <w:r w:rsidR="006A6E2D">
        <w:rPr>
          <w:rFonts w:ascii="Times New Roman" w:hAnsi="Times New Roman" w:cs="Times New Roman"/>
          <w:sz w:val="24"/>
          <w:szCs w:val="24"/>
        </w:rPr>
        <w:t xml:space="preserve"> se produzca en menor medida. </w:t>
      </w:r>
    </w:p>
    <w:p w:rsidR="00B63B37" w:rsidRDefault="006A6E2D" w:rsidP="0009246F">
      <w:pPr>
        <w:spacing w:line="360" w:lineRule="auto"/>
        <w:ind w:firstLine="709"/>
        <w:jc w:val="both"/>
        <w:rPr>
          <w:rFonts w:ascii="Times New Roman" w:hAnsi="Times New Roman" w:cs="Times New Roman"/>
          <w:sz w:val="24"/>
          <w:szCs w:val="24"/>
        </w:rPr>
      </w:pPr>
      <w:r w:rsidRPr="00603801">
        <w:rPr>
          <w:rFonts w:ascii="Times New Roman" w:hAnsi="Times New Roman" w:cs="Times New Roman"/>
          <w:sz w:val="24"/>
          <w:szCs w:val="24"/>
        </w:rPr>
        <w:t>Nos</w:t>
      </w:r>
      <w:r w:rsidR="00B63B37">
        <w:rPr>
          <w:rFonts w:ascii="Times New Roman" w:hAnsi="Times New Roman" w:cs="Times New Roman"/>
          <w:sz w:val="24"/>
          <w:szCs w:val="24"/>
        </w:rPr>
        <w:t xml:space="preserve"> encontramos ante situaciones diversas en estos últimos años. Situaciones tales como deslocalizaciones dentro del mismo país o al exterior.</w:t>
      </w:r>
    </w:p>
    <w:p w:rsidR="00B63B37" w:rsidRDefault="00B63B37"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 tanto estas empresas deciden emigrar a otros países con el objetivo de buscar así, nuevas alternativas y oportunidades, por las cuales deciden ejercer la deslocalización, viendo esta opción como la más accesible. </w:t>
      </w:r>
    </w:p>
    <w:p w:rsidR="00B63B37" w:rsidRDefault="00B63B37"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Esta práctica es considerada por parte de los estudios económicos  como único ejercicio y solución ante sus problemas, valorando la posibilidad de conseguir ingresos, </w:t>
      </w:r>
      <w:r>
        <w:rPr>
          <w:rFonts w:ascii="Times New Roman" w:eastAsia="Calibri" w:hAnsi="Times New Roman" w:cs="Times New Roman"/>
          <w:sz w:val="24"/>
          <w:szCs w:val="24"/>
        </w:rPr>
        <w:lastRenderedPageBreak/>
        <w:t xml:space="preserve">con la reducción de costes, búsqueda de eficiencia, entre otros mejorando con esto su situación. </w:t>
      </w:r>
      <w:r>
        <w:rPr>
          <w:rFonts w:ascii="Times New Roman" w:eastAsia="Calibri" w:hAnsi="Times New Roman" w:cs="Times New Roman"/>
          <w:b/>
          <w:sz w:val="24"/>
          <w:szCs w:val="24"/>
        </w:rPr>
        <w:t xml:space="preserve">                  </w:t>
      </w:r>
    </w:p>
    <w:p w:rsidR="00B63B37" w:rsidRDefault="00B63B37" w:rsidP="0009246F">
      <w:pPr>
        <w:spacing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Atendiendo a estas consideraciones, En España, las fugas empresariales han recobrado relativa importancia en el último año sobre todo en Cataluña casos como Delphi en </w:t>
      </w:r>
      <w:proofErr w:type="spellStart"/>
      <w:r>
        <w:rPr>
          <w:rFonts w:ascii="Times New Roman" w:eastAsia="Calibri" w:hAnsi="Times New Roman" w:cs="Times New Roman"/>
          <w:sz w:val="24"/>
          <w:szCs w:val="24"/>
        </w:rPr>
        <w:t>Sant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Cugat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Valeo</w:t>
      </w:r>
      <w:proofErr w:type="spellEnd"/>
      <w:r>
        <w:rPr>
          <w:rFonts w:ascii="Times New Roman" w:eastAsia="Calibri" w:hAnsi="Times New Roman" w:cs="Times New Roman"/>
          <w:sz w:val="24"/>
          <w:szCs w:val="24"/>
        </w:rPr>
        <w:t xml:space="preserve"> en </w:t>
      </w:r>
      <w:proofErr w:type="spellStart"/>
      <w:r>
        <w:rPr>
          <w:rFonts w:ascii="Times New Roman" w:eastAsia="Calibri" w:hAnsi="Times New Roman" w:cs="Times New Roman"/>
          <w:sz w:val="24"/>
          <w:szCs w:val="24"/>
        </w:rPr>
        <w:t>Martorelles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Bacardi</w:t>
      </w:r>
      <w:proofErr w:type="spellEnd"/>
      <w:r>
        <w:rPr>
          <w:rFonts w:ascii="Times New Roman" w:eastAsia="Calibri" w:hAnsi="Times New Roman" w:cs="Times New Roman"/>
          <w:sz w:val="24"/>
          <w:szCs w:val="24"/>
        </w:rPr>
        <w:t xml:space="preserve"> en </w:t>
      </w:r>
      <w:proofErr w:type="spellStart"/>
      <w:r>
        <w:rPr>
          <w:rFonts w:ascii="Times New Roman" w:eastAsia="Calibri" w:hAnsi="Times New Roman" w:cs="Times New Roman"/>
          <w:sz w:val="24"/>
          <w:szCs w:val="24"/>
        </w:rPr>
        <w:t>Mollet</w:t>
      </w:r>
      <w:proofErr w:type="spellEnd"/>
      <w:r>
        <w:rPr>
          <w:rFonts w:ascii="Times New Roman" w:eastAsia="Calibri" w:hAnsi="Times New Roman" w:cs="Times New Roman"/>
          <w:sz w:val="24"/>
          <w:szCs w:val="24"/>
        </w:rPr>
        <w:t xml:space="preserve"> del </w:t>
      </w:r>
      <w:proofErr w:type="spellStart"/>
      <w:r w:rsidRPr="003429D0">
        <w:rPr>
          <w:rFonts w:ascii="Times New Roman" w:hAnsi="Times New Roman" w:cs="Times New Roman"/>
          <w:color w:val="000000" w:themeColor="text1"/>
          <w:sz w:val="24"/>
          <w:szCs w:val="24"/>
          <w:shd w:val="clear" w:color="auto" w:fill="FFFFFF"/>
        </w:rPr>
        <w:t>Vallès</w:t>
      </w:r>
      <w:proofErr w:type="spellEnd"/>
      <w:r>
        <w:rPr>
          <w:rFonts w:ascii="Times New Roman" w:hAnsi="Times New Roman" w:cs="Times New Roman"/>
          <w:color w:val="000000" w:themeColor="text1"/>
          <w:sz w:val="24"/>
          <w:szCs w:val="24"/>
          <w:shd w:val="clear" w:color="auto" w:fill="FFFFFF"/>
        </w:rPr>
        <w:t>, entre otros casos ya sea de movilizaciones nacionales o internacionales</w:t>
      </w:r>
      <w:r>
        <w:rPr>
          <w:rFonts w:ascii="Times New Roman" w:eastAsia="Calibri" w:hAnsi="Times New Roman" w:cs="Times New Roman"/>
          <w:sz w:val="24"/>
          <w:szCs w:val="24"/>
        </w:rPr>
        <w:t xml:space="preserve">. </w:t>
      </w:r>
    </w:p>
    <w:p w:rsidR="00B63B37" w:rsidRDefault="00B63B37" w:rsidP="0009246F">
      <w:pPr>
        <w:spacing w:line="360" w:lineRule="auto"/>
        <w:ind w:firstLine="709"/>
        <w:contextualSpacing/>
        <w:jc w:val="both"/>
        <w:rPr>
          <w:rFonts w:ascii="Times New Roman" w:eastAsia="Calibri" w:hAnsi="Times New Roman" w:cs="Times New Roman"/>
          <w:sz w:val="24"/>
          <w:szCs w:val="24"/>
        </w:rPr>
      </w:pPr>
    </w:p>
    <w:p w:rsidR="00B63B37" w:rsidRDefault="00B63B37" w:rsidP="0009246F">
      <w:pPr>
        <w:spacing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Otro datos de intereses es el traspaso de empresas entre comunidades por ejemplo la empresa </w:t>
      </w:r>
      <w:proofErr w:type="spellStart"/>
      <w:r>
        <w:rPr>
          <w:rFonts w:ascii="Times New Roman" w:eastAsia="Calibri" w:hAnsi="Times New Roman" w:cs="Times New Roman"/>
          <w:sz w:val="24"/>
          <w:szCs w:val="24"/>
        </w:rPr>
        <w:t>Valeo</w:t>
      </w:r>
      <w:proofErr w:type="spellEnd"/>
      <w:r>
        <w:rPr>
          <w:rFonts w:ascii="Times New Roman" w:eastAsia="Calibri" w:hAnsi="Times New Roman" w:cs="Times New Roman"/>
          <w:sz w:val="24"/>
          <w:szCs w:val="24"/>
        </w:rPr>
        <w:t xml:space="preserve"> trasladó su producción de </w:t>
      </w:r>
      <w:proofErr w:type="spellStart"/>
      <w:r>
        <w:rPr>
          <w:rFonts w:ascii="Times New Roman" w:eastAsia="Calibri" w:hAnsi="Times New Roman" w:cs="Times New Roman"/>
          <w:sz w:val="24"/>
          <w:szCs w:val="24"/>
        </w:rPr>
        <w:t>Martorelles</w:t>
      </w:r>
      <w:proofErr w:type="spellEnd"/>
      <w:r>
        <w:rPr>
          <w:rFonts w:ascii="Times New Roman" w:eastAsia="Calibri" w:hAnsi="Times New Roman" w:cs="Times New Roman"/>
          <w:sz w:val="24"/>
          <w:szCs w:val="24"/>
        </w:rPr>
        <w:t xml:space="preserve"> a Zaragoza, esto se denomina deslocalización entre autonomías, como podemos ver en el gráfico siguiente donde sitúan las entradas y salidas de empresas deslocalizadas, de su lugar originario.  </w:t>
      </w:r>
    </w:p>
    <w:p w:rsidR="00791B56" w:rsidRDefault="00791B56" w:rsidP="00BB1129">
      <w:pPr>
        <w:spacing w:line="360" w:lineRule="auto"/>
        <w:contextualSpacing/>
        <w:jc w:val="both"/>
        <w:rPr>
          <w:rFonts w:ascii="Times New Roman" w:eastAsia="Calibri" w:hAnsi="Times New Roman" w:cs="Times New Roman"/>
          <w:sz w:val="24"/>
          <w:szCs w:val="24"/>
        </w:rPr>
      </w:pPr>
    </w:p>
    <w:p w:rsidR="00B63B37" w:rsidRDefault="00F60261" w:rsidP="0009246F">
      <w:pPr>
        <w:spacing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Figura 11</w:t>
      </w:r>
      <w:r w:rsidR="00B63B37">
        <w:rPr>
          <w:rFonts w:ascii="Times New Roman" w:eastAsia="Calibri" w:hAnsi="Times New Roman" w:cs="Times New Roman"/>
          <w:sz w:val="24"/>
          <w:szCs w:val="24"/>
        </w:rPr>
        <w:t>: Mapa de la deslocalización entre autonomías en España</w:t>
      </w:r>
    </w:p>
    <w:p w:rsidR="00B63B37" w:rsidRDefault="00973497" w:rsidP="0009246F">
      <w:pPr>
        <w:spacing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s-ES"/>
        </w:rPr>
        <w:drawing>
          <wp:inline distT="0" distB="0" distL="0" distR="0" wp14:anchorId="3D6E13A3" wp14:editId="42F43ADE">
            <wp:extent cx="4171950" cy="34956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1950" cy="3495675"/>
                    </a:xfrm>
                    <a:prstGeom prst="rect">
                      <a:avLst/>
                    </a:prstGeom>
                    <a:noFill/>
                    <a:ln>
                      <a:noFill/>
                    </a:ln>
                  </pic:spPr>
                </pic:pic>
              </a:graphicData>
            </a:graphic>
          </wp:inline>
        </w:drawing>
      </w:r>
    </w:p>
    <w:p w:rsidR="006A6E2D" w:rsidRPr="009268EF" w:rsidRDefault="009E6A12" w:rsidP="0009246F">
      <w:pPr>
        <w:jc w:val="both"/>
        <w:rPr>
          <w:rFonts w:ascii="Times New Roman" w:hAnsi="Times New Roman" w:cs="Times New Roman"/>
          <w:i/>
          <w:sz w:val="24"/>
          <w:szCs w:val="24"/>
        </w:rPr>
      </w:pPr>
      <w:r w:rsidRPr="009268EF">
        <w:rPr>
          <w:rFonts w:ascii="Times New Roman" w:eastAsia="Calibri" w:hAnsi="Times New Roman" w:cs="Times New Roman"/>
          <w:i/>
          <w:sz w:val="24"/>
          <w:szCs w:val="24"/>
        </w:rPr>
        <w:t>Fuente:</w:t>
      </w:r>
      <w:r w:rsidR="00372E88" w:rsidRPr="009268EF">
        <w:rPr>
          <w:rFonts w:ascii="Times New Roman" w:eastAsia="Calibri" w:hAnsi="Times New Roman" w:cs="Times New Roman"/>
          <w:i/>
          <w:sz w:val="24"/>
          <w:szCs w:val="24"/>
        </w:rPr>
        <w:t xml:space="preserve"> </w:t>
      </w:r>
      <w:proofErr w:type="spellStart"/>
      <w:r w:rsidRPr="009268EF">
        <w:rPr>
          <w:rFonts w:ascii="Times New Roman" w:eastAsia="Calibri" w:hAnsi="Times New Roman" w:cs="Times New Roman"/>
          <w:i/>
          <w:sz w:val="24"/>
          <w:szCs w:val="24"/>
        </w:rPr>
        <w:t>Asexor</w:t>
      </w:r>
      <w:proofErr w:type="spellEnd"/>
      <w:r w:rsidRPr="009268EF">
        <w:rPr>
          <w:rFonts w:ascii="Times New Roman" w:eastAsia="Calibri" w:hAnsi="Times New Roman" w:cs="Times New Roman"/>
          <w:i/>
          <w:sz w:val="24"/>
          <w:szCs w:val="24"/>
        </w:rPr>
        <w:t xml:space="preserve">. </w:t>
      </w:r>
      <w:r w:rsidR="00CC23AE" w:rsidRPr="009268EF">
        <w:rPr>
          <w:rFonts w:ascii="Times New Roman" w:eastAsia="Calibri" w:hAnsi="Times New Roman" w:cs="Times New Roman"/>
          <w:i/>
          <w:sz w:val="24"/>
          <w:szCs w:val="24"/>
        </w:rPr>
        <w:t>Periódico</w:t>
      </w:r>
      <w:r w:rsidRPr="009268EF">
        <w:rPr>
          <w:rFonts w:ascii="Times New Roman" w:eastAsia="Calibri" w:hAnsi="Times New Roman" w:cs="Times New Roman"/>
          <w:i/>
          <w:sz w:val="24"/>
          <w:szCs w:val="24"/>
        </w:rPr>
        <w:t xml:space="preserve"> Expansión</w:t>
      </w:r>
      <w:r w:rsidR="004D3779">
        <w:rPr>
          <w:rFonts w:ascii="Times New Roman" w:eastAsia="Calibri" w:hAnsi="Times New Roman" w:cs="Times New Roman"/>
          <w:i/>
          <w:sz w:val="24"/>
          <w:szCs w:val="24"/>
        </w:rPr>
        <w:t xml:space="preserve"> (2015)</w:t>
      </w:r>
    </w:p>
    <w:p w:rsidR="00BB1129" w:rsidRDefault="00BB1129" w:rsidP="000924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Podemos visualizar como en Madrid </w:t>
      </w:r>
      <w:r w:rsidR="00A315BB">
        <w:rPr>
          <w:rFonts w:ascii="Times New Roman" w:hAnsi="Times New Roman" w:cs="Times New Roman"/>
          <w:sz w:val="24"/>
          <w:szCs w:val="24"/>
        </w:rPr>
        <w:t>sobre todo</w:t>
      </w:r>
      <w:r>
        <w:rPr>
          <w:rFonts w:ascii="Times New Roman" w:hAnsi="Times New Roman" w:cs="Times New Roman"/>
          <w:sz w:val="24"/>
          <w:szCs w:val="24"/>
        </w:rPr>
        <w:t xml:space="preserve"> se generan </w:t>
      </w:r>
      <w:r w:rsidR="00A315BB">
        <w:rPr>
          <w:rFonts w:ascii="Times New Roman" w:hAnsi="Times New Roman" w:cs="Times New Roman"/>
          <w:sz w:val="24"/>
          <w:szCs w:val="24"/>
        </w:rPr>
        <w:t xml:space="preserve">más entradas que salidas, es la provincia con más ampliación de empresas en España, ya no por ser la capital de España sino por la situación como enclave geográfico dentro de nuestro país.  </w:t>
      </w:r>
    </w:p>
    <w:p w:rsidR="003C1727" w:rsidRDefault="003C1727" w:rsidP="0009246F">
      <w:pPr>
        <w:pStyle w:val="Ttulo1"/>
        <w:numPr>
          <w:ilvl w:val="0"/>
          <w:numId w:val="40"/>
        </w:numPr>
        <w:jc w:val="both"/>
      </w:pPr>
      <w:bookmarkStart w:id="19" w:name="_Toc486428516"/>
      <w:r>
        <w:lastRenderedPageBreak/>
        <w:t xml:space="preserve">PROSPUESTA DE PROYECTO: </w:t>
      </w:r>
      <w:r w:rsidR="00D2209F">
        <w:t xml:space="preserve">CASOS </w:t>
      </w:r>
      <w:r w:rsidR="009E30F1">
        <w:t>PRACTICO</w:t>
      </w:r>
      <w:r w:rsidR="00D2209F">
        <w:t>S</w:t>
      </w:r>
      <w:r w:rsidR="009E30F1">
        <w:t xml:space="preserve"> DE DESLOCALIZACIÓN</w:t>
      </w:r>
      <w:r w:rsidR="00D2209F">
        <w:t>ES</w:t>
      </w:r>
      <w:r w:rsidR="009E30F1">
        <w:t xml:space="preserve"> DE </w:t>
      </w:r>
      <w:r w:rsidR="00112AB8">
        <w:t>EMPRESAS</w:t>
      </w:r>
      <w:bookmarkEnd w:id="19"/>
    </w:p>
    <w:p w:rsidR="006C7D75" w:rsidRPr="006C7D75" w:rsidRDefault="006C7D75" w:rsidP="0009246F">
      <w:pPr>
        <w:jc w:val="both"/>
      </w:pPr>
    </w:p>
    <w:p w:rsidR="003C1727" w:rsidRDefault="003C1727" w:rsidP="0009246F">
      <w:pPr>
        <w:spacing w:line="360" w:lineRule="auto"/>
        <w:ind w:firstLine="709"/>
        <w:jc w:val="both"/>
        <w:rPr>
          <w:rFonts w:ascii="Times New Roman" w:eastAsia="Calibri" w:hAnsi="Times New Roman" w:cs="Times New Roman"/>
          <w:sz w:val="24"/>
          <w:szCs w:val="24"/>
        </w:rPr>
      </w:pPr>
      <w:r w:rsidRPr="009C5060">
        <w:rPr>
          <w:rFonts w:ascii="Times New Roman" w:eastAsia="Calibri" w:hAnsi="Times New Roman" w:cs="Times New Roman"/>
          <w:sz w:val="24"/>
          <w:szCs w:val="24"/>
        </w:rPr>
        <w:t>Se trata de u</w:t>
      </w:r>
      <w:r>
        <w:rPr>
          <w:rFonts w:ascii="Times New Roman" w:eastAsia="Calibri" w:hAnsi="Times New Roman" w:cs="Times New Roman"/>
          <w:sz w:val="24"/>
          <w:szCs w:val="24"/>
        </w:rPr>
        <w:t>n proyecto de</w:t>
      </w:r>
      <w:r w:rsidR="00D61B14">
        <w:rPr>
          <w:rFonts w:ascii="Times New Roman" w:eastAsia="Calibri" w:hAnsi="Times New Roman" w:cs="Times New Roman"/>
          <w:sz w:val="24"/>
          <w:szCs w:val="24"/>
        </w:rPr>
        <w:t xml:space="preserve"> deslocalización empresarial</w:t>
      </w:r>
      <w:r>
        <w:rPr>
          <w:rFonts w:ascii="Times New Roman" w:eastAsia="Calibri" w:hAnsi="Times New Roman" w:cs="Times New Roman"/>
          <w:sz w:val="24"/>
          <w:szCs w:val="24"/>
        </w:rPr>
        <w:t>,</w:t>
      </w:r>
      <w:r w:rsidR="00D61B14">
        <w:rPr>
          <w:rFonts w:ascii="Times New Roman" w:eastAsia="Calibri" w:hAnsi="Times New Roman" w:cs="Times New Roman"/>
          <w:sz w:val="24"/>
          <w:szCs w:val="24"/>
        </w:rPr>
        <w:t xml:space="preserve"> el que está</w:t>
      </w:r>
      <w:r>
        <w:rPr>
          <w:rFonts w:ascii="Times New Roman" w:eastAsia="Calibri" w:hAnsi="Times New Roman" w:cs="Times New Roman"/>
          <w:sz w:val="24"/>
          <w:szCs w:val="24"/>
        </w:rPr>
        <w:t xml:space="preserve"> </w:t>
      </w:r>
      <w:r w:rsidRPr="009C5060">
        <w:rPr>
          <w:rFonts w:ascii="Times New Roman" w:eastAsia="Calibri" w:hAnsi="Times New Roman" w:cs="Times New Roman"/>
          <w:sz w:val="24"/>
          <w:szCs w:val="24"/>
        </w:rPr>
        <w:t>dirigido a</w:t>
      </w:r>
      <w:r w:rsidR="00D61B14">
        <w:rPr>
          <w:rFonts w:ascii="Times New Roman" w:eastAsia="Calibri" w:hAnsi="Times New Roman" w:cs="Times New Roman"/>
          <w:sz w:val="24"/>
          <w:szCs w:val="24"/>
        </w:rPr>
        <w:t xml:space="preserve"> empresas</w:t>
      </w:r>
      <w:r w:rsidRPr="009C5060">
        <w:rPr>
          <w:rFonts w:ascii="Times New Roman" w:eastAsia="Calibri" w:hAnsi="Times New Roman" w:cs="Times New Roman"/>
          <w:sz w:val="24"/>
          <w:szCs w:val="24"/>
        </w:rPr>
        <w:t xml:space="preserve"> </w:t>
      </w:r>
      <w:r w:rsidR="00D61B14">
        <w:rPr>
          <w:rFonts w:ascii="Times New Roman" w:eastAsia="Calibri" w:hAnsi="Times New Roman" w:cs="Times New Roman"/>
          <w:sz w:val="24"/>
          <w:szCs w:val="24"/>
        </w:rPr>
        <w:t>que ejercen la deslocalización</w:t>
      </w:r>
      <w:r>
        <w:rPr>
          <w:rFonts w:ascii="Times New Roman" w:eastAsia="Calibri" w:hAnsi="Times New Roman" w:cs="Times New Roman"/>
          <w:sz w:val="24"/>
          <w:szCs w:val="24"/>
        </w:rPr>
        <w:t xml:space="preserve"> como medio para poner s</w:t>
      </w:r>
      <w:r w:rsidR="00D61B14">
        <w:rPr>
          <w:rFonts w:ascii="Times New Roman" w:eastAsia="Calibri" w:hAnsi="Times New Roman" w:cs="Times New Roman"/>
          <w:sz w:val="24"/>
          <w:szCs w:val="24"/>
        </w:rPr>
        <w:t>olución a la situación competitiva</w:t>
      </w:r>
      <w:r>
        <w:rPr>
          <w:rFonts w:ascii="Times New Roman" w:eastAsia="Calibri" w:hAnsi="Times New Roman" w:cs="Times New Roman"/>
          <w:sz w:val="24"/>
          <w:szCs w:val="24"/>
        </w:rPr>
        <w:t xml:space="preserve"> por la que atraviesan. </w:t>
      </w:r>
    </w:p>
    <w:p w:rsidR="003C1727" w:rsidRPr="009C5060" w:rsidRDefault="005414D0"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Es un proyecto de tipo empresarial</w:t>
      </w:r>
      <w:r w:rsidR="003C1727" w:rsidRPr="009C5060">
        <w:rPr>
          <w:rFonts w:ascii="Times New Roman" w:eastAsia="Calibri" w:hAnsi="Times New Roman" w:cs="Times New Roman"/>
          <w:sz w:val="24"/>
          <w:szCs w:val="24"/>
        </w:rPr>
        <w:t>, ya que con él se pre</w:t>
      </w:r>
      <w:r>
        <w:rPr>
          <w:rFonts w:ascii="Times New Roman" w:eastAsia="Calibri" w:hAnsi="Times New Roman" w:cs="Times New Roman"/>
          <w:sz w:val="24"/>
          <w:szCs w:val="24"/>
        </w:rPr>
        <w:t>tende mejorar el crecimiento de uno o varios aspectos; reducción de costes salariales, reducción de costes legislativos</w:t>
      </w:r>
      <w:r w:rsidR="003C1727">
        <w:rPr>
          <w:rFonts w:ascii="Times New Roman" w:eastAsia="Calibri" w:hAnsi="Times New Roman" w:cs="Times New Roman"/>
          <w:sz w:val="24"/>
          <w:szCs w:val="24"/>
        </w:rPr>
        <w:t>, ya sean de tipo económico, social,</w:t>
      </w:r>
      <w:r w:rsidR="00293E21">
        <w:rPr>
          <w:rFonts w:ascii="Times New Roman" w:eastAsia="Calibri" w:hAnsi="Times New Roman" w:cs="Times New Roman"/>
          <w:sz w:val="24"/>
          <w:szCs w:val="24"/>
        </w:rPr>
        <w:t xml:space="preserve"> psicológico. Además de adquirir una situación competitiva. </w:t>
      </w:r>
    </w:p>
    <w:p w:rsidR="00B935EE" w:rsidRPr="00B935EE" w:rsidRDefault="00293E21"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Debido al aumento de la deslocalización</w:t>
      </w:r>
      <w:r w:rsidR="003C1727" w:rsidRPr="009C5060">
        <w:rPr>
          <w:rFonts w:ascii="Times New Roman" w:eastAsia="Calibri" w:hAnsi="Times New Roman" w:cs="Times New Roman"/>
          <w:sz w:val="24"/>
          <w:szCs w:val="24"/>
        </w:rPr>
        <w:t xml:space="preserve">; </w:t>
      </w:r>
      <w:r>
        <w:rPr>
          <w:rFonts w:ascii="Times New Roman" w:eastAsia="Calibri" w:hAnsi="Times New Roman" w:cs="Times New Roman"/>
          <w:sz w:val="24"/>
          <w:szCs w:val="24"/>
        </w:rPr>
        <w:t>compañías</w:t>
      </w:r>
      <w:r w:rsidR="003C1727">
        <w:rPr>
          <w:rFonts w:ascii="Times New Roman" w:eastAsia="Calibri" w:hAnsi="Times New Roman" w:cs="Times New Roman"/>
          <w:sz w:val="24"/>
          <w:szCs w:val="24"/>
        </w:rPr>
        <w:t xml:space="preserve"> </w:t>
      </w:r>
      <w:r w:rsidR="003C1727" w:rsidRPr="009C5060">
        <w:rPr>
          <w:rFonts w:ascii="Times New Roman" w:eastAsia="Calibri" w:hAnsi="Times New Roman" w:cs="Times New Roman"/>
          <w:sz w:val="24"/>
          <w:szCs w:val="24"/>
        </w:rPr>
        <w:t>que buscan nuevas oportunidades</w:t>
      </w:r>
      <w:r>
        <w:rPr>
          <w:rFonts w:ascii="Times New Roman" w:eastAsia="Calibri" w:hAnsi="Times New Roman" w:cs="Times New Roman"/>
          <w:sz w:val="24"/>
          <w:szCs w:val="24"/>
        </w:rPr>
        <w:t xml:space="preserve"> tanto económicas como estratégicas</w:t>
      </w:r>
      <w:r w:rsidR="003C1727" w:rsidRPr="009C5060">
        <w:rPr>
          <w:rFonts w:ascii="Times New Roman" w:eastAsia="Calibri" w:hAnsi="Times New Roman" w:cs="Times New Roman"/>
          <w:sz w:val="24"/>
          <w:szCs w:val="24"/>
        </w:rPr>
        <w:t xml:space="preserve">, se </w:t>
      </w:r>
      <w:r w:rsidR="003C1727">
        <w:rPr>
          <w:rFonts w:ascii="Times New Roman" w:eastAsia="Calibri" w:hAnsi="Times New Roman" w:cs="Times New Roman"/>
          <w:sz w:val="24"/>
          <w:szCs w:val="24"/>
        </w:rPr>
        <w:t>observa</w:t>
      </w:r>
      <w:r w:rsidR="003C1727" w:rsidRPr="009C5060">
        <w:rPr>
          <w:rFonts w:ascii="Times New Roman" w:eastAsia="Calibri" w:hAnsi="Times New Roman" w:cs="Times New Roman"/>
          <w:sz w:val="24"/>
          <w:szCs w:val="24"/>
        </w:rPr>
        <w:t xml:space="preserve"> tambi</w:t>
      </w:r>
      <w:r>
        <w:rPr>
          <w:rFonts w:ascii="Times New Roman" w:eastAsia="Calibri" w:hAnsi="Times New Roman" w:cs="Times New Roman"/>
          <w:sz w:val="24"/>
          <w:szCs w:val="24"/>
        </w:rPr>
        <w:t>én un aumento de la deslocalización, y con este estudio</w:t>
      </w:r>
      <w:r w:rsidR="003C1727" w:rsidRPr="009C5060">
        <w:rPr>
          <w:rFonts w:ascii="Times New Roman" w:eastAsia="Calibri" w:hAnsi="Times New Roman" w:cs="Times New Roman"/>
          <w:sz w:val="24"/>
          <w:szCs w:val="24"/>
        </w:rPr>
        <w:t xml:space="preserve"> pretendemos actuar ante las causas y las consecuencias que conl</w:t>
      </w:r>
      <w:r>
        <w:rPr>
          <w:rFonts w:ascii="Times New Roman" w:eastAsia="Calibri" w:hAnsi="Times New Roman" w:cs="Times New Roman"/>
          <w:sz w:val="24"/>
          <w:szCs w:val="24"/>
        </w:rPr>
        <w:t>leva el tener que ejercer esta práctica</w:t>
      </w:r>
      <w:r w:rsidR="003C1727" w:rsidRPr="009C5060">
        <w:rPr>
          <w:rFonts w:ascii="Times New Roman" w:eastAsia="Calibri" w:hAnsi="Times New Roman" w:cs="Times New Roman"/>
          <w:sz w:val="24"/>
          <w:szCs w:val="24"/>
        </w:rPr>
        <w:t xml:space="preserve"> como medio pa</w:t>
      </w:r>
      <w:r>
        <w:rPr>
          <w:rFonts w:ascii="Times New Roman" w:eastAsia="Calibri" w:hAnsi="Times New Roman" w:cs="Times New Roman"/>
          <w:sz w:val="24"/>
          <w:szCs w:val="24"/>
        </w:rPr>
        <w:t>ra conseguir recursos competitivos y mercado</w:t>
      </w:r>
      <w:r w:rsidR="003C1727" w:rsidRPr="009C5060">
        <w:rPr>
          <w:rFonts w:ascii="Times New Roman" w:eastAsia="Calibri" w:hAnsi="Times New Roman" w:cs="Times New Roman"/>
          <w:sz w:val="24"/>
          <w:szCs w:val="24"/>
        </w:rPr>
        <w:t xml:space="preserve">. </w:t>
      </w:r>
    </w:p>
    <w:p w:rsidR="003C1727" w:rsidRPr="00670382" w:rsidRDefault="00E5380E" w:rsidP="00670382">
      <w:pPr>
        <w:pStyle w:val="Ttulo2"/>
        <w:spacing w:line="360" w:lineRule="auto"/>
        <w:ind w:firstLine="709"/>
        <w:jc w:val="both"/>
        <w:rPr>
          <w:rFonts w:eastAsia="Calibri"/>
          <w:i/>
        </w:rPr>
      </w:pPr>
      <w:bookmarkStart w:id="20" w:name="_Toc486428517"/>
      <w:r>
        <w:rPr>
          <w:rFonts w:eastAsia="Calibri"/>
          <w:i/>
        </w:rPr>
        <w:t>3.2</w:t>
      </w:r>
      <w:r w:rsidR="002E21BC">
        <w:rPr>
          <w:rFonts w:eastAsia="Calibri"/>
          <w:i/>
        </w:rPr>
        <w:t xml:space="preserve"> </w:t>
      </w:r>
      <w:r w:rsidR="00681DAD">
        <w:rPr>
          <w:rFonts w:eastAsia="Calibri"/>
          <w:i/>
        </w:rPr>
        <w:t>Deslocalizaci</w:t>
      </w:r>
      <w:r w:rsidR="00CD726A">
        <w:rPr>
          <w:rFonts w:eastAsia="Calibri"/>
          <w:i/>
        </w:rPr>
        <w:t xml:space="preserve">ón en España, Casos </w:t>
      </w:r>
      <w:r w:rsidR="00EE4A2E">
        <w:rPr>
          <w:rFonts w:eastAsia="Calibri"/>
          <w:i/>
        </w:rPr>
        <w:t>Prácticos</w:t>
      </w:r>
      <w:bookmarkEnd w:id="20"/>
    </w:p>
    <w:p w:rsidR="003C1727" w:rsidRDefault="003C1727"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La f</w:t>
      </w:r>
      <w:r w:rsidR="00681DAD">
        <w:rPr>
          <w:rFonts w:ascii="Times New Roman" w:eastAsia="Calibri" w:hAnsi="Times New Roman" w:cs="Times New Roman"/>
          <w:sz w:val="24"/>
          <w:szCs w:val="24"/>
        </w:rPr>
        <w:t>inalidad de dicho estudio es recabar información sobre los distintos movimientos</w:t>
      </w:r>
      <w:r w:rsidR="00B935EE">
        <w:rPr>
          <w:rFonts w:ascii="Times New Roman" w:eastAsia="Calibri" w:hAnsi="Times New Roman" w:cs="Times New Roman"/>
          <w:sz w:val="24"/>
          <w:szCs w:val="24"/>
        </w:rPr>
        <w:t xml:space="preserve"> de empresas en Es</w:t>
      </w:r>
      <w:r w:rsidR="00CD726A">
        <w:rPr>
          <w:rFonts w:ascii="Times New Roman" w:eastAsia="Calibri" w:hAnsi="Times New Roman" w:cs="Times New Roman"/>
          <w:sz w:val="24"/>
          <w:szCs w:val="24"/>
        </w:rPr>
        <w:t xml:space="preserve">paña. </w:t>
      </w:r>
    </w:p>
    <w:p w:rsidR="00E5380E" w:rsidRDefault="00E5380E" w:rsidP="0009246F">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través de la recopilación de artículos </w:t>
      </w:r>
      <w:r w:rsidR="00A86748">
        <w:rPr>
          <w:rFonts w:ascii="Times New Roman" w:eastAsia="Calibri" w:hAnsi="Times New Roman" w:cs="Times New Roman"/>
          <w:sz w:val="24"/>
          <w:szCs w:val="24"/>
        </w:rPr>
        <w:t xml:space="preserve">denotaremos el análisis de la deslocalización en España, como hemos hablando anteriormente en el punto de deslocalización ya sea de empresas Españolas o de Empresas de Capital Extranjero ya promuevan deslocalizaciones totales o parciales como se ha explicado en la </w:t>
      </w:r>
      <w:r w:rsidR="00127105">
        <w:rPr>
          <w:rFonts w:ascii="Times New Roman" w:eastAsia="Calibri" w:hAnsi="Times New Roman" w:cs="Times New Roman"/>
          <w:sz w:val="24"/>
          <w:szCs w:val="24"/>
        </w:rPr>
        <w:t>teoría</w:t>
      </w:r>
      <w:r w:rsidR="00A86748">
        <w:rPr>
          <w:rFonts w:ascii="Times New Roman" w:eastAsia="Calibri" w:hAnsi="Times New Roman" w:cs="Times New Roman"/>
          <w:sz w:val="24"/>
          <w:szCs w:val="24"/>
        </w:rPr>
        <w:t xml:space="preserve"> el traba</w:t>
      </w:r>
      <w:r w:rsidR="00445272">
        <w:rPr>
          <w:rFonts w:ascii="Times New Roman" w:eastAsia="Calibri" w:hAnsi="Times New Roman" w:cs="Times New Roman"/>
          <w:sz w:val="24"/>
          <w:szCs w:val="24"/>
        </w:rPr>
        <w:t xml:space="preserve">jo de análisis consta de </w:t>
      </w:r>
      <w:r w:rsidR="00970988">
        <w:rPr>
          <w:rFonts w:ascii="Times New Roman" w:eastAsia="Calibri" w:hAnsi="Times New Roman" w:cs="Times New Roman"/>
          <w:sz w:val="24"/>
          <w:szCs w:val="24"/>
        </w:rPr>
        <w:t xml:space="preserve">10 </w:t>
      </w:r>
      <w:r w:rsidR="003A311D">
        <w:rPr>
          <w:rFonts w:ascii="Times New Roman" w:eastAsia="Calibri" w:hAnsi="Times New Roman" w:cs="Times New Roman"/>
          <w:sz w:val="24"/>
          <w:szCs w:val="24"/>
        </w:rPr>
        <w:t>artículos</w:t>
      </w:r>
      <w:r w:rsidR="00A86748">
        <w:rPr>
          <w:rFonts w:ascii="Times New Roman" w:eastAsia="Calibri" w:hAnsi="Times New Roman" w:cs="Times New Roman"/>
          <w:sz w:val="24"/>
          <w:szCs w:val="24"/>
        </w:rPr>
        <w:t xml:space="preserve"> en los que a nivel general las empresas expresan su motivación de deslocalización tales como: </w:t>
      </w:r>
    </w:p>
    <w:p w:rsidR="00A86748" w:rsidRDefault="00277A37" w:rsidP="0009246F">
      <w:pPr>
        <w:pStyle w:val="Prrafodelista"/>
        <w:numPr>
          <w:ilvl w:val="0"/>
          <w:numId w:val="5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Pérdida</w:t>
      </w:r>
      <w:r w:rsidR="00A86748">
        <w:rPr>
          <w:rFonts w:ascii="Times New Roman" w:eastAsia="Calibri" w:hAnsi="Times New Roman" w:cs="Times New Roman"/>
          <w:sz w:val="24"/>
          <w:szCs w:val="24"/>
        </w:rPr>
        <w:t xml:space="preserve"> de Competitividad </w:t>
      </w:r>
    </w:p>
    <w:p w:rsidR="00A86748" w:rsidRDefault="00A86748" w:rsidP="0009246F">
      <w:pPr>
        <w:pStyle w:val="Prrafodelista"/>
        <w:numPr>
          <w:ilvl w:val="0"/>
          <w:numId w:val="5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Ahorro en Producción </w:t>
      </w:r>
    </w:p>
    <w:p w:rsidR="00A86748" w:rsidRDefault="00A86748" w:rsidP="0009246F">
      <w:pPr>
        <w:pStyle w:val="Prrafodelista"/>
        <w:numPr>
          <w:ilvl w:val="0"/>
          <w:numId w:val="5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Oportunidades </w:t>
      </w:r>
      <w:r w:rsidR="00277A37">
        <w:rPr>
          <w:rFonts w:ascii="Times New Roman" w:eastAsia="Calibri" w:hAnsi="Times New Roman" w:cs="Times New Roman"/>
          <w:sz w:val="24"/>
          <w:szCs w:val="24"/>
        </w:rPr>
        <w:t>Estratégicas</w:t>
      </w:r>
      <w:r>
        <w:rPr>
          <w:rFonts w:ascii="Times New Roman" w:eastAsia="Calibri" w:hAnsi="Times New Roman" w:cs="Times New Roman"/>
          <w:sz w:val="24"/>
          <w:szCs w:val="24"/>
        </w:rPr>
        <w:t xml:space="preserve"> </w:t>
      </w:r>
    </w:p>
    <w:p w:rsidR="00A86748" w:rsidRDefault="00277A37" w:rsidP="0009246F">
      <w:pPr>
        <w:pStyle w:val="Prrafodelista"/>
        <w:numPr>
          <w:ilvl w:val="0"/>
          <w:numId w:val="5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Búsqueda de Eficiencia </w:t>
      </w:r>
      <w:r w:rsidR="00A86748">
        <w:rPr>
          <w:rFonts w:ascii="Times New Roman" w:eastAsia="Calibri" w:hAnsi="Times New Roman" w:cs="Times New Roman"/>
          <w:sz w:val="24"/>
          <w:szCs w:val="24"/>
        </w:rPr>
        <w:t xml:space="preserve"> </w:t>
      </w:r>
    </w:p>
    <w:p w:rsidR="00A86748" w:rsidRDefault="00A86748" w:rsidP="0009246F">
      <w:pPr>
        <w:pStyle w:val="Prrafodelista"/>
        <w:numPr>
          <w:ilvl w:val="0"/>
          <w:numId w:val="5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Internacionalización de la Empresa </w:t>
      </w:r>
    </w:p>
    <w:p w:rsidR="00A86748" w:rsidRDefault="00A86748" w:rsidP="0009246F">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Todos estos motivos son los que </w:t>
      </w:r>
      <w:r w:rsidR="00277A37">
        <w:rPr>
          <w:rFonts w:ascii="Times New Roman" w:eastAsia="Calibri" w:hAnsi="Times New Roman" w:cs="Times New Roman"/>
          <w:sz w:val="24"/>
          <w:szCs w:val="24"/>
        </w:rPr>
        <w:t xml:space="preserve">las empresas verdaderamente utilizan para explicar su salida como parte de sus estudios económicos y solucionando sus problemas económicos. Valorando la posibilidad de conseguir ingresos a través de la reducción de costes, una mejora de su situación dentro del entorno competitivo del sector que le confiere a cada empresa. </w:t>
      </w:r>
    </w:p>
    <w:p w:rsidR="00277A37" w:rsidRDefault="00277A37" w:rsidP="0009246F">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España se encuentra en una situación de riesgo en materia de huida de las empresas que han ejercido la deslocalización en este país. Datos tales como una pérdida de 10.000 empleos en 2010 o las protestas actuales de empresas como Santana, </w:t>
      </w:r>
      <w:proofErr w:type="spellStart"/>
      <w:r>
        <w:rPr>
          <w:rFonts w:ascii="Times New Roman" w:eastAsia="Calibri" w:hAnsi="Times New Roman" w:cs="Times New Roman"/>
          <w:sz w:val="24"/>
          <w:szCs w:val="24"/>
        </w:rPr>
        <w:t>Valeo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Bacardí</w:t>
      </w:r>
      <w:proofErr w:type="spellEnd"/>
      <w:r>
        <w:rPr>
          <w:rFonts w:ascii="Times New Roman" w:eastAsia="Calibri" w:hAnsi="Times New Roman" w:cs="Times New Roman"/>
          <w:sz w:val="24"/>
          <w:szCs w:val="24"/>
        </w:rPr>
        <w:t xml:space="preserve"> entre otras empresas</w:t>
      </w:r>
      <w:r w:rsidR="0044463A">
        <w:rPr>
          <w:rFonts w:ascii="Times New Roman" w:eastAsia="Calibri" w:hAnsi="Times New Roman" w:cs="Times New Roman"/>
          <w:sz w:val="24"/>
          <w:szCs w:val="24"/>
        </w:rPr>
        <w:t xml:space="preserve">. </w:t>
      </w:r>
    </w:p>
    <w:p w:rsidR="00277A37" w:rsidRDefault="0044463A" w:rsidP="004A7CF6">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práctica consta de una recopilación de 10 artículos, los cuales, las empresas dan la noticia de que van a efectuar la práctica de deslocalización en alguna filial española o incluso el cierre total de la factoría, todo esto en </w:t>
      </w:r>
      <w:r w:rsidR="004A7CF6">
        <w:rPr>
          <w:rFonts w:ascii="Times New Roman" w:eastAsia="Calibri" w:hAnsi="Times New Roman" w:cs="Times New Roman"/>
          <w:sz w:val="24"/>
          <w:szCs w:val="24"/>
        </w:rPr>
        <w:t>España.</w:t>
      </w:r>
    </w:p>
    <w:p w:rsidR="004A7CF6" w:rsidRDefault="004A7CF6" w:rsidP="004A7CF6">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Empresas con capital nacional o empresas españolas así como empresas de capital extranjero</w:t>
      </w:r>
      <w:r w:rsidR="003A1CF2">
        <w:rPr>
          <w:rFonts w:ascii="Times New Roman" w:eastAsia="Calibri" w:hAnsi="Times New Roman" w:cs="Times New Roman"/>
          <w:sz w:val="24"/>
          <w:szCs w:val="24"/>
        </w:rPr>
        <w:t xml:space="preserve">. </w:t>
      </w:r>
    </w:p>
    <w:p w:rsidR="003A1CF2" w:rsidRDefault="003A1CF2" w:rsidP="004A7CF6">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ha tratado de introducir empresas multinacionales, grandes o medianas empresas con una reputación o una imagen por encima de la media, lo que quiere decir que son artículos de empresas </w:t>
      </w:r>
      <w:r w:rsidR="003A4FB1">
        <w:rPr>
          <w:rFonts w:ascii="Times New Roman" w:eastAsia="Calibri" w:hAnsi="Times New Roman" w:cs="Times New Roman"/>
          <w:sz w:val="24"/>
          <w:szCs w:val="24"/>
        </w:rPr>
        <w:t xml:space="preserve">con una base hecha en España que va a ser la zona de análisis. </w:t>
      </w:r>
    </w:p>
    <w:p w:rsidR="003A4FB1" w:rsidRDefault="003A4FB1" w:rsidP="004A7CF6">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han incluido un ejemplo de cada tipo de deslocalización, aunque la mayoría de los casos en España han efectuado el cierre total de sus empresas o factorías. </w:t>
      </w:r>
    </w:p>
    <w:p w:rsidR="003A4FB1" w:rsidRDefault="003A4FB1" w:rsidP="004A7CF6">
      <w:pPr>
        <w:spacing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explicación de los artículos trata de hacer ver el motivo que han dado las empresas a los diferentes medios, aunque los objetivos a nivel general o a nivel específicos se explicaran en el siguiente epígrafe después de la recopilación de los artículos. </w:t>
      </w:r>
    </w:p>
    <w:p w:rsidR="003A4FB1" w:rsidRPr="00A86748" w:rsidRDefault="003A4FB1" w:rsidP="004A7CF6">
      <w:pPr>
        <w:spacing w:line="360" w:lineRule="auto"/>
        <w:ind w:firstLine="708"/>
        <w:jc w:val="both"/>
        <w:rPr>
          <w:rFonts w:ascii="Times New Roman" w:eastAsia="Calibri" w:hAnsi="Times New Roman" w:cs="Times New Roman"/>
          <w:sz w:val="24"/>
          <w:szCs w:val="24"/>
        </w:rPr>
      </w:pPr>
    </w:p>
    <w:p w:rsidR="003C1727" w:rsidRPr="002E21BC" w:rsidRDefault="003C1727" w:rsidP="0009246F">
      <w:pPr>
        <w:pStyle w:val="Ttulo2"/>
        <w:spacing w:line="360" w:lineRule="auto"/>
        <w:ind w:left="1080"/>
        <w:jc w:val="both"/>
        <w:rPr>
          <w:rFonts w:eastAsia="Calibri"/>
          <w:i/>
        </w:rPr>
      </w:pPr>
    </w:p>
    <w:tbl>
      <w:tblPr>
        <w:tblStyle w:val="Tablaconcuadrcula"/>
        <w:tblW w:w="0" w:type="auto"/>
        <w:tblLayout w:type="fixed"/>
        <w:tblLook w:val="04A0" w:firstRow="1" w:lastRow="0" w:firstColumn="1" w:lastColumn="0" w:noHBand="0" w:noVBand="1"/>
      </w:tblPr>
      <w:tblGrid>
        <w:gridCol w:w="817"/>
        <w:gridCol w:w="142"/>
        <w:gridCol w:w="2889"/>
        <w:gridCol w:w="4872"/>
      </w:tblGrid>
      <w:tr w:rsidR="004D3779" w:rsidTr="004D3779">
        <w:trPr>
          <w:trHeight w:val="1755"/>
        </w:trPr>
        <w:tc>
          <w:tcPr>
            <w:tcW w:w="959" w:type="dxa"/>
            <w:gridSpan w:val="2"/>
            <w:vMerge w:val="restart"/>
          </w:tcPr>
          <w:p w:rsidR="004D3779" w:rsidRDefault="004D3779" w:rsidP="004D3779">
            <w:pPr>
              <w:pStyle w:val="Ttulo3"/>
              <w:spacing w:line="360" w:lineRule="auto"/>
              <w:jc w:val="both"/>
              <w:outlineLvl w:val="2"/>
              <w:rPr>
                <w:i/>
              </w:rPr>
            </w:pPr>
            <w:bookmarkStart w:id="21" w:name="_Toc485836386"/>
            <w:bookmarkStart w:id="22" w:name="_Toc486320958"/>
            <w:bookmarkStart w:id="23" w:name="_Toc486322987"/>
            <w:bookmarkStart w:id="24" w:name="_Toc486428518"/>
            <w:r>
              <w:rPr>
                <w:i/>
              </w:rPr>
              <w:t>CASO Nº 1</w:t>
            </w:r>
            <w:bookmarkEnd w:id="21"/>
            <w:bookmarkEnd w:id="22"/>
            <w:bookmarkEnd w:id="23"/>
            <w:bookmarkEnd w:id="24"/>
          </w:p>
        </w:tc>
        <w:tc>
          <w:tcPr>
            <w:tcW w:w="2889" w:type="dxa"/>
          </w:tcPr>
          <w:p w:rsidR="004D3779" w:rsidRDefault="004D3779" w:rsidP="004D3779">
            <w:pPr>
              <w:pStyle w:val="Ttulo3"/>
              <w:spacing w:line="360" w:lineRule="auto"/>
              <w:jc w:val="both"/>
              <w:outlineLvl w:val="2"/>
              <w:rPr>
                <w:i/>
              </w:rPr>
            </w:pPr>
            <w:bookmarkStart w:id="25" w:name="_Toc485836387"/>
            <w:bookmarkStart w:id="26" w:name="_Toc486320959"/>
            <w:bookmarkStart w:id="27" w:name="_Toc486322988"/>
            <w:bookmarkStart w:id="28" w:name="_Toc486428519"/>
            <w:r>
              <w:rPr>
                <w:i/>
              </w:rPr>
              <w:t>EMPRESA: GILLETTE</w:t>
            </w:r>
            <w:bookmarkEnd w:id="25"/>
            <w:bookmarkEnd w:id="26"/>
            <w:bookmarkEnd w:id="27"/>
            <w:bookmarkEnd w:id="28"/>
            <w:r>
              <w:rPr>
                <w:i/>
              </w:rPr>
              <w:t xml:space="preserve"> </w:t>
            </w:r>
          </w:p>
        </w:tc>
        <w:tc>
          <w:tcPr>
            <w:tcW w:w="4872" w:type="dxa"/>
          </w:tcPr>
          <w:p w:rsidR="004D3779" w:rsidRPr="006C7D75" w:rsidRDefault="004D3779" w:rsidP="004D3779">
            <w:pPr>
              <w:pStyle w:val="Ttulo1"/>
              <w:shd w:val="clear" w:color="auto" w:fill="FFFFFF"/>
              <w:spacing w:line="360" w:lineRule="auto"/>
              <w:jc w:val="both"/>
              <w:textAlignment w:val="baseline"/>
              <w:outlineLvl w:val="0"/>
              <w:rPr>
                <w:color w:val="000000"/>
                <w:spacing w:val="-15"/>
                <w:sz w:val="59"/>
                <w:szCs w:val="59"/>
              </w:rPr>
            </w:pPr>
            <w:bookmarkStart w:id="29" w:name="_Toc485836388"/>
            <w:bookmarkStart w:id="30" w:name="_Toc486320960"/>
            <w:bookmarkStart w:id="31" w:name="_Toc486322989"/>
            <w:bookmarkStart w:id="32" w:name="_Toc486428520"/>
            <w:r w:rsidRPr="0044452B">
              <w:rPr>
                <w:b w:val="0"/>
                <w:i/>
                <w:sz w:val="24"/>
                <w:szCs w:val="24"/>
              </w:rPr>
              <w:t>TITULO</w:t>
            </w:r>
            <w:r w:rsidRPr="004F094A">
              <w:rPr>
                <w:rFonts w:ascii="Times New Roman" w:hAnsi="Times New Roman" w:cs="Times New Roman"/>
                <w:color w:val="auto"/>
                <w:sz w:val="24"/>
                <w:szCs w:val="24"/>
              </w:rPr>
              <w:t>: El inesperado cierre de la factoría de Gillette en Sevilla desata la crispación de sus 246 trabajadores</w:t>
            </w:r>
            <w:bookmarkEnd w:id="29"/>
            <w:bookmarkEnd w:id="30"/>
            <w:bookmarkEnd w:id="31"/>
            <w:bookmarkEnd w:id="32"/>
          </w:p>
        </w:tc>
      </w:tr>
      <w:tr w:rsidR="004D3779" w:rsidTr="004D3779">
        <w:trPr>
          <w:trHeight w:val="1350"/>
        </w:trPr>
        <w:tc>
          <w:tcPr>
            <w:tcW w:w="959" w:type="dxa"/>
            <w:gridSpan w:val="2"/>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33" w:name="_Toc485836389"/>
            <w:bookmarkStart w:id="34" w:name="_Toc486320961"/>
            <w:bookmarkStart w:id="35" w:name="_Toc486322990"/>
            <w:bookmarkStart w:id="36" w:name="_Toc486428521"/>
            <w:r>
              <w:rPr>
                <w:i/>
              </w:rPr>
              <w:t>SECTOR: COSMETICA</w:t>
            </w:r>
            <w:bookmarkEnd w:id="33"/>
            <w:bookmarkEnd w:id="34"/>
            <w:bookmarkEnd w:id="35"/>
            <w:bookmarkEnd w:id="36"/>
            <w:r>
              <w:rPr>
                <w:i/>
              </w:rPr>
              <w:t xml:space="preserve"> </w:t>
            </w:r>
          </w:p>
        </w:tc>
        <w:tc>
          <w:tcPr>
            <w:tcW w:w="4872" w:type="dxa"/>
          </w:tcPr>
          <w:p w:rsidR="004D3779" w:rsidRPr="003A311D" w:rsidRDefault="004D3779" w:rsidP="004D3779">
            <w:pPr>
              <w:pStyle w:val="Ttulo1"/>
              <w:shd w:val="clear" w:color="auto" w:fill="FFFFFF"/>
              <w:spacing w:line="719" w:lineRule="atLeast"/>
              <w:jc w:val="both"/>
              <w:textAlignment w:val="baseline"/>
              <w:outlineLvl w:val="0"/>
              <w:rPr>
                <w:rFonts w:ascii="Times New Roman" w:hAnsi="Times New Roman" w:cs="Times New Roman"/>
                <w:b w:val="0"/>
                <w:i/>
                <w:sz w:val="24"/>
                <w:szCs w:val="24"/>
              </w:rPr>
            </w:pPr>
            <w:bookmarkStart w:id="37" w:name="_Toc485836390"/>
            <w:bookmarkStart w:id="38" w:name="_Toc486320962"/>
            <w:bookmarkStart w:id="39" w:name="_Toc486322991"/>
            <w:bookmarkStart w:id="40" w:name="_Toc486428522"/>
            <w:r w:rsidRPr="003A311D">
              <w:rPr>
                <w:rFonts w:ascii="Times New Roman" w:hAnsi="Times New Roman" w:cs="Times New Roman"/>
                <w:b w:val="0"/>
                <w:i/>
                <w:color w:val="auto"/>
                <w:sz w:val="24"/>
                <w:szCs w:val="24"/>
              </w:rPr>
              <w:t>CAPITAL EXTRANJERO</w:t>
            </w:r>
            <w:bookmarkEnd w:id="37"/>
            <w:bookmarkEnd w:id="38"/>
            <w:bookmarkEnd w:id="39"/>
            <w:bookmarkEnd w:id="40"/>
          </w:p>
        </w:tc>
      </w:tr>
      <w:tr w:rsidR="004D3779" w:rsidTr="004D3779">
        <w:trPr>
          <w:trHeight w:val="231"/>
        </w:trPr>
        <w:tc>
          <w:tcPr>
            <w:tcW w:w="959" w:type="dxa"/>
            <w:gridSpan w:val="2"/>
            <w:vMerge/>
          </w:tcPr>
          <w:p w:rsidR="004D3779" w:rsidRDefault="004D3779" w:rsidP="004D3779">
            <w:pPr>
              <w:pStyle w:val="Ttulo3"/>
              <w:spacing w:line="360" w:lineRule="auto"/>
              <w:jc w:val="both"/>
              <w:outlineLvl w:val="2"/>
              <w:rPr>
                <w:i/>
              </w:rPr>
            </w:pPr>
          </w:p>
        </w:tc>
        <w:tc>
          <w:tcPr>
            <w:tcW w:w="7761" w:type="dxa"/>
            <w:gridSpan w:val="2"/>
          </w:tcPr>
          <w:p w:rsidR="004D3779" w:rsidRDefault="004D3779" w:rsidP="004D3779">
            <w:pPr>
              <w:pStyle w:val="Ttulo3"/>
              <w:spacing w:line="360" w:lineRule="auto"/>
              <w:jc w:val="both"/>
              <w:outlineLvl w:val="2"/>
              <w:rPr>
                <w:i/>
              </w:rPr>
            </w:pPr>
            <w:bookmarkStart w:id="41" w:name="_Toc485836391"/>
            <w:bookmarkStart w:id="42" w:name="_Toc486320963"/>
            <w:bookmarkStart w:id="43" w:name="_Toc486322992"/>
            <w:bookmarkStart w:id="44" w:name="_Toc486428523"/>
            <w:r>
              <w:rPr>
                <w:i/>
              </w:rPr>
              <w:t xml:space="preserve">FUENTE: </w:t>
            </w:r>
            <w:r w:rsidRPr="00D121EF">
              <w:rPr>
                <w:i/>
              </w:rPr>
              <w:t>http://elpais.com/diario/1994/03/19/economia/764031624_850215.html</w:t>
            </w:r>
            <w:bookmarkEnd w:id="41"/>
            <w:bookmarkEnd w:id="42"/>
            <w:bookmarkEnd w:id="43"/>
            <w:bookmarkEnd w:id="44"/>
          </w:p>
        </w:tc>
      </w:tr>
      <w:tr w:rsidR="004D3779" w:rsidTr="004D3779">
        <w:tc>
          <w:tcPr>
            <w:tcW w:w="8720" w:type="dxa"/>
            <w:gridSpan w:val="4"/>
          </w:tcPr>
          <w:p w:rsidR="004D3779" w:rsidRDefault="004D3779" w:rsidP="004D3779">
            <w:pPr>
              <w:pStyle w:val="Ttulo3"/>
              <w:spacing w:line="360" w:lineRule="auto"/>
              <w:jc w:val="both"/>
              <w:outlineLvl w:val="2"/>
              <w:rPr>
                <w:i/>
              </w:rPr>
            </w:pPr>
            <w:bookmarkStart w:id="45" w:name="_Toc485836392"/>
            <w:bookmarkStart w:id="46" w:name="_Toc486320964"/>
            <w:bookmarkStart w:id="47" w:name="_Toc486322993"/>
            <w:bookmarkStart w:id="48" w:name="_Toc486428524"/>
            <w:r>
              <w:rPr>
                <w:i/>
              </w:rPr>
              <w:t xml:space="preserve">EXPLICACIÓN: </w:t>
            </w:r>
            <w:r w:rsidRPr="008539AD">
              <w:rPr>
                <w:rFonts w:ascii="Times New Roman" w:hAnsi="Times New Roman" w:cs="Times New Roman"/>
                <w:color w:val="000000" w:themeColor="text1"/>
              </w:rPr>
              <w:t>La empresa Norteamericana Gillette cierra la factoría de Alcalá de Guadaira para trasladarse a nuevas factorías con el fin de adecuar las operaciones de la compañía a una reorganización a nivel mundial con motivo de la apertura del mercado mundial para seguir continuando su posición de liderazgo.</w:t>
            </w:r>
            <w:bookmarkEnd w:id="45"/>
            <w:bookmarkEnd w:id="46"/>
            <w:bookmarkEnd w:id="47"/>
            <w:bookmarkEnd w:id="48"/>
            <w:r w:rsidRPr="008539AD">
              <w:rPr>
                <w:rFonts w:ascii="Times New Roman" w:hAnsi="Times New Roman" w:cs="Times New Roman"/>
                <w:i/>
                <w:color w:val="000000" w:themeColor="text1"/>
              </w:rPr>
              <w:t xml:space="preserve"> </w:t>
            </w:r>
          </w:p>
        </w:tc>
      </w:tr>
      <w:tr w:rsidR="004D3779" w:rsidTr="004D3779">
        <w:trPr>
          <w:trHeight w:val="2100"/>
        </w:trPr>
        <w:tc>
          <w:tcPr>
            <w:tcW w:w="959" w:type="dxa"/>
            <w:gridSpan w:val="2"/>
            <w:vMerge w:val="restart"/>
          </w:tcPr>
          <w:p w:rsidR="004D3779" w:rsidRDefault="004D3779" w:rsidP="004D3779">
            <w:pPr>
              <w:pStyle w:val="Ttulo3"/>
              <w:spacing w:line="360" w:lineRule="auto"/>
              <w:jc w:val="both"/>
              <w:outlineLvl w:val="2"/>
              <w:rPr>
                <w:i/>
              </w:rPr>
            </w:pPr>
            <w:bookmarkStart w:id="49" w:name="_Toc485836393"/>
            <w:bookmarkStart w:id="50" w:name="_Toc486320965"/>
            <w:bookmarkStart w:id="51" w:name="_Toc486322994"/>
            <w:bookmarkStart w:id="52" w:name="_Toc486428525"/>
            <w:r>
              <w:rPr>
                <w:i/>
              </w:rPr>
              <w:t>CASO Nº 2</w:t>
            </w:r>
            <w:bookmarkEnd w:id="49"/>
            <w:bookmarkEnd w:id="50"/>
            <w:bookmarkEnd w:id="51"/>
            <w:bookmarkEnd w:id="52"/>
          </w:p>
        </w:tc>
        <w:tc>
          <w:tcPr>
            <w:tcW w:w="2889" w:type="dxa"/>
          </w:tcPr>
          <w:p w:rsidR="004D3779" w:rsidRDefault="004D3779" w:rsidP="004D3779">
            <w:pPr>
              <w:pStyle w:val="Ttulo3"/>
              <w:spacing w:line="360" w:lineRule="auto"/>
              <w:jc w:val="both"/>
              <w:outlineLvl w:val="2"/>
              <w:rPr>
                <w:i/>
              </w:rPr>
            </w:pPr>
            <w:bookmarkStart w:id="53" w:name="_Toc485836394"/>
            <w:bookmarkStart w:id="54" w:name="_Toc486320966"/>
            <w:bookmarkStart w:id="55" w:name="_Toc486322995"/>
            <w:bookmarkStart w:id="56" w:name="_Toc486428526"/>
            <w:r>
              <w:rPr>
                <w:i/>
              </w:rPr>
              <w:t>EMPRESA: SAMSUNG</w:t>
            </w:r>
            <w:bookmarkEnd w:id="53"/>
            <w:bookmarkEnd w:id="54"/>
            <w:bookmarkEnd w:id="55"/>
            <w:bookmarkEnd w:id="56"/>
          </w:p>
        </w:tc>
        <w:tc>
          <w:tcPr>
            <w:tcW w:w="4872" w:type="dxa"/>
          </w:tcPr>
          <w:p w:rsidR="004D3779" w:rsidRDefault="004D3779" w:rsidP="004D3779">
            <w:pPr>
              <w:pStyle w:val="Ttulo1"/>
              <w:shd w:val="clear" w:color="auto" w:fill="FFFFFF"/>
              <w:spacing w:line="360" w:lineRule="auto"/>
              <w:jc w:val="both"/>
              <w:textAlignment w:val="baseline"/>
              <w:outlineLvl w:val="0"/>
              <w:rPr>
                <w:color w:val="000000"/>
                <w:spacing w:val="-15"/>
                <w:sz w:val="59"/>
                <w:szCs w:val="59"/>
              </w:rPr>
            </w:pPr>
            <w:bookmarkStart w:id="57" w:name="_Toc485836395"/>
            <w:bookmarkStart w:id="58" w:name="_Toc486320967"/>
            <w:bookmarkStart w:id="59" w:name="_Toc486322996"/>
            <w:bookmarkStart w:id="60" w:name="_Toc486428527"/>
            <w:r w:rsidRPr="0044452B">
              <w:rPr>
                <w:b w:val="0"/>
                <w:i/>
                <w:sz w:val="24"/>
                <w:szCs w:val="24"/>
              </w:rPr>
              <w:t>TITULO:</w:t>
            </w:r>
            <w:r>
              <w:rPr>
                <w:i/>
              </w:rPr>
              <w:t xml:space="preserve"> </w:t>
            </w:r>
            <w:r w:rsidRPr="008539AD">
              <w:rPr>
                <w:rFonts w:ascii="Times New Roman" w:hAnsi="Times New Roman" w:cs="Times New Roman"/>
                <w:color w:val="000000" w:themeColor="text1"/>
                <w:sz w:val="24"/>
                <w:szCs w:val="24"/>
              </w:rPr>
              <w:t>Samsung, China y los retos de la globalización</w:t>
            </w:r>
            <w:bookmarkEnd w:id="57"/>
            <w:bookmarkEnd w:id="58"/>
            <w:bookmarkEnd w:id="59"/>
            <w:bookmarkEnd w:id="60"/>
          </w:p>
          <w:p w:rsidR="004D3779" w:rsidRDefault="004D3779" w:rsidP="004D3779">
            <w:pPr>
              <w:pStyle w:val="Ttulo1"/>
              <w:shd w:val="clear" w:color="auto" w:fill="FFFFFF"/>
              <w:spacing w:line="719" w:lineRule="atLeast"/>
              <w:jc w:val="both"/>
              <w:textAlignment w:val="baseline"/>
              <w:outlineLvl w:val="0"/>
              <w:rPr>
                <w:i/>
              </w:rPr>
            </w:pPr>
          </w:p>
        </w:tc>
      </w:tr>
      <w:tr w:rsidR="004D3779" w:rsidTr="004D3779">
        <w:trPr>
          <w:trHeight w:val="974"/>
        </w:trPr>
        <w:tc>
          <w:tcPr>
            <w:tcW w:w="959" w:type="dxa"/>
            <w:gridSpan w:val="2"/>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61" w:name="_Toc485836396"/>
            <w:bookmarkStart w:id="62" w:name="_Toc486320968"/>
            <w:bookmarkStart w:id="63" w:name="_Toc486322997"/>
            <w:bookmarkStart w:id="64" w:name="_Toc486428528"/>
            <w:r>
              <w:rPr>
                <w:i/>
              </w:rPr>
              <w:t>SECTOR: ELECTRONICA</w:t>
            </w:r>
            <w:bookmarkEnd w:id="61"/>
            <w:bookmarkEnd w:id="62"/>
            <w:bookmarkEnd w:id="63"/>
            <w:bookmarkEnd w:id="64"/>
          </w:p>
        </w:tc>
        <w:tc>
          <w:tcPr>
            <w:tcW w:w="4872" w:type="dxa"/>
          </w:tcPr>
          <w:p w:rsidR="004D3779" w:rsidRPr="003A311D" w:rsidRDefault="004D3779" w:rsidP="004D3779">
            <w:pPr>
              <w:pStyle w:val="Ttulo1"/>
              <w:shd w:val="clear" w:color="auto" w:fill="FFFFFF"/>
              <w:spacing w:line="719" w:lineRule="atLeast"/>
              <w:jc w:val="both"/>
              <w:textAlignment w:val="baseline"/>
              <w:outlineLvl w:val="0"/>
              <w:rPr>
                <w:rFonts w:ascii="Times New Roman" w:hAnsi="Times New Roman" w:cs="Times New Roman"/>
                <w:i/>
                <w:color w:val="000000"/>
                <w:spacing w:val="-15"/>
                <w:sz w:val="24"/>
                <w:szCs w:val="24"/>
              </w:rPr>
            </w:pPr>
            <w:bookmarkStart w:id="65" w:name="_Toc485836397"/>
            <w:bookmarkStart w:id="66" w:name="_Toc486320969"/>
            <w:bookmarkStart w:id="67" w:name="_Toc486322998"/>
            <w:bookmarkStart w:id="68" w:name="_Toc486428529"/>
            <w:r w:rsidRPr="003A311D">
              <w:rPr>
                <w:rFonts w:ascii="Times New Roman" w:hAnsi="Times New Roman" w:cs="Times New Roman"/>
                <w:b w:val="0"/>
                <w:i/>
                <w:color w:val="000000"/>
                <w:spacing w:val="-15"/>
                <w:sz w:val="24"/>
                <w:szCs w:val="24"/>
              </w:rPr>
              <w:t>CAPITAL</w:t>
            </w:r>
            <w:r w:rsidRPr="003A311D">
              <w:rPr>
                <w:rFonts w:ascii="Times New Roman" w:hAnsi="Times New Roman" w:cs="Times New Roman"/>
                <w:i/>
                <w:color w:val="000000"/>
                <w:spacing w:val="-15"/>
                <w:sz w:val="24"/>
                <w:szCs w:val="24"/>
              </w:rPr>
              <w:t xml:space="preserve"> </w:t>
            </w:r>
            <w:r w:rsidRPr="003A311D">
              <w:rPr>
                <w:rFonts w:ascii="Times New Roman" w:hAnsi="Times New Roman" w:cs="Times New Roman"/>
                <w:b w:val="0"/>
                <w:i/>
                <w:color w:val="000000"/>
                <w:spacing w:val="-15"/>
                <w:sz w:val="24"/>
                <w:szCs w:val="24"/>
              </w:rPr>
              <w:t>EXTRANJERO</w:t>
            </w:r>
            <w:bookmarkEnd w:id="65"/>
            <w:bookmarkEnd w:id="66"/>
            <w:bookmarkEnd w:id="67"/>
            <w:bookmarkEnd w:id="68"/>
          </w:p>
          <w:p w:rsidR="004D3779" w:rsidRPr="0044452B" w:rsidRDefault="004D3779" w:rsidP="004D3779">
            <w:pPr>
              <w:pStyle w:val="Ttulo3"/>
              <w:tabs>
                <w:tab w:val="left" w:pos="1305"/>
              </w:tabs>
              <w:spacing w:line="360" w:lineRule="auto"/>
              <w:jc w:val="both"/>
              <w:outlineLvl w:val="2"/>
              <w:rPr>
                <w:b/>
                <w:i/>
              </w:rPr>
            </w:pPr>
            <w:r>
              <w:rPr>
                <w:b/>
                <w:i/>
              </w:rPr>
              <w:tab/>
            </w:r>
          </w:p>
        </w:tc>
      </w:tr>
      <w:tr w:rsidR="004D3779" w:rsidTr="004D3779">
        <w:trPr>
          <w:trHeight w:val="231"/>
        </w:trPr>
        <w:tc>
          <w:tcPr>
            <w:tcW w:w="959" w:type="dxa"/>
            <w:gridSpan w:val="2"/>
            <w:vMerge/>
          </w:tcPr>
          <w:p w:rsidR="004D3779" w:rsidRDefault="004D3779" w:rsidP="004D3779">
            <w:pPr>
              <w:pStyle w:val="Ttulo3"/>
              <w:spacing w:line="360" w:lineRule="auto"/>
              <w:jc w:val="both"/>
              <w:outlineLvl w:val="2"/>
              <w:rPr>
                <w:i/>
              </w:rPr>
            </w:pPr>
          </w:p>
        </w:tc>
        <w:tc>
          <w:tcPr>
            <w:tcW w:w="7761" w:type="dxa"/>
            <w:gridSpan w:val="2"/>
          </w:tcPr>
          <w:p w:rsidR="004D3779" w:rsidRDefault="004D3779" w:rsidP="004D3779">
            <w:pPr>
              <w:pStyle w:val="Ttulo3"/>
              <w:spacing w:line="360" w:lineRule="auto"/>
              <w:jc w:val="both"/>
              <w:outlineLvl w:val="2"/>
              <w:rPr>
                <w:i/>
              </w:rPr>
            </w:pPr>
            <w:bookmarkStart w:id="69" w:name="_Toc485836398"/>
            <w:bookmarkStart w:id="70" w:name="_Toc486320970"/>
            <w:bookmarkStart w:id="71" w:name="_Toc486322999"/>
            <w:bookmarkStart w:id="72" w:name="_Toc486428530"/>
            <w:r>
              <w:rPr>
                <w:i/>
              </w:rPr>
              <w:t xml:space="preserve">FUENTE: </w:t>
            </w:r>
            <w:hyperlink r:id="rId24" w:history="1">
              <w:r w:rsidRPr="00AB4BD3">
                <w:rPr>
                  <w:rStyle w:val="Hipervnculo"/>
                </w:rPr>
                <w:t>http://cincodias.elpais.com/cincodias/2004/01/23/economia/1074974148_850215.html</w:t>
              </w:r>
              <w:bookmarkEnd w:id="69"/>
              <w:bookmarkEnd w:id="70"/>
              <w:bookmarkEnd w:id="71"/>
              <w:bookmarkEnd w:id="72"/>
            </w:hyperlink>
          </w:p>
        </w:tc>
      </w:tr>
      <w:tr w:rsidR="004D3779" w:rsidTr="004D3779">
        <w:tc>
          <w:tcPr>
            <w:tcW w:w="8720" w:type="dxa"/>
            <w:gridSpan w:val="4"/>
          </w:tcPr>
          <w:p w:rsidR="004D3779" w:rsidRDefault="004D3779" w:rsidP="004D3779">
            <w:pPr>
              <w:pStyle w:val="Ttulo3"/>
              <w:spacing w:line="360" w:lineRule="auto"/>
              <w:jc w:val="both"/>
              <w:outlineLvl w:val="2"/>
              <w:rPr>
                <w:i/>
              </w:rPr>
            </w:pPr>
            <w:bookmarkStart w:id="73" w:name="_Toc485836399"/>
            <w:bookmarkStart w:id="74" w:name="_Toc486320971"/>
            <w:bookmarkStart w:id="75" w:name="_Toc486323000"/>
            <w:bookmarkStart w:id="76" w:name="_Toc486428531"/>
            <w:r>
              <w:rPr>
                <w:i/>
              </w:rPr>
              <w:t xml:space="preserve">EXPLICACIÓN: </w:t>
            </w:r>
            <w:r w:rsidRPr="00C07D95">
              <w:rPr>
                <w:rFonts w:ascii="Times New Roman" w:hAnsi="Times New Roman" w:cs="Times New Roman"/>
                <w:color w:val="000000" w:themeColor="text1"/>
              </w:rPr>
              <w:t xml:space="preserve">La empresa Coreana, produce el cese de las factorías del levante español y Cataluña debido al compromiso con la liberalización económica, esto es, gracias a la apertura comercial del gobierno chino, no sirvió ni la supresión de los derechos antidumping (Compensación a la empresa según el coste de producir por un valor </w:t>
            </w:r>
            <w:r w:rsidRPr="00C07D95">
              <w:rPr>
                <w:rFonts w:ascii="Times New Roman" w:hAnsi="Times New Roman" w:cs="Times New Roman"/>
                <w:color w:val="000000" w:themeColor="text1"/>
              </w:rPr>
              <w:lastRenderedPageBreak/>
              <w:t xml:space="preserve">inferior del suministrador extranjero del que lo vendería en su país originario) provocó medidas de reinserción laboral ya que la compañía </w:t>
            </w:r>
            <w:r>
              <w:rPr>
                <w:rFonts w:ascii="Times New Roman" w:hAnsi="Times New Roman" w:cs="Times New Roman"/>
                <w:color w:val="000000" w:themeColor="text1"/>
              </w:rPr>
              <w:t>tomó</w:t>
            </w:r>
            <w:r w:rsidRPr="00C07D95">
              <w:rPr>
                <w:rFonts w:ascii="Times New Roman" w:hAnsi="Times New Roman" w:cs="Times New Roman"/>
                <w:color w:val="000000" w:themeColor="text1"/>
              </w:rPr>
              <w:t xml:space="preserve"> la decisión irrevocablemente del cese de la actividad en España.</w:t>
            </w:r>
            <w:bookmarkEnd w:id="73"/>
            <w:bookmarkEnd w:id="74"/>
            <w:bookmarkEnd w:id="75"/>
            <w:bookmarkEnd w:id="76"/>
            <w:r>
              <w:rPr>
                <w:rFonts w:ascii="Times New Roman" w:hAnsi="Times New Roman" w:cs="Times New Roman"/>
                <w:color w:val="000000" w:themeColor="text1"/>
              </w:rPr>
              <w:t xml:space="preserve"> </w:t>
            </w:r>
          </w:p>
        </w:tc>
      </w:tr>
      <w:tr w:rsidR="004D3779" w:rsidTr="004D3779">
        <w:trPr>
          <w:trHeight w:val="1005"/>
        </w:trPr>
        <w:tc>
          <w:tcPr>
            <w:tcW w:w="959" w:type="dxa"/>
            <w:gridSpan w:val="2"/>
            <w:vMerge w:val="restart"/>
          </w:tcPr>
          <w:p w:rsidR="004D3779" w:rsidRDefault="004D3779" w:rsidP="004D3779">
            <w:pPr>
              <w:pStyle w:val="Ttulo3"/>
              <w:spacing w:line="360" w:lineRule="auto"/>
              <w:jc w:val="both"/>
              <w:outlineLvl w:val="2"/>
              <w:rPr>
                <w:i/>
              </w:rPr>
            </w:pPr>
          </w:p>
          <w:p w:rsidR="004D3779" w:rsidRDefault="004D3779" w:rsidP="004D3779">
            <w:pPr>
              <w:pStyle w:val="Ttulo3"/>
              <w:spacing w:line="360" w:lineRule="auto"/>
              <w:jc w:val="both"/>
              <w:outlineLvl w:val="2"/>
              <w:rPr>
                <w:i/>
              </w:rPr>
            </w:pPr>
          </w:p>
          <w:p w:rsidR="004D3779" w:rsidRDefault="004D3779" w:rsidP="004D3779">
            <w:pPr>
              <w:pStyle w:val="Ttulo3"/>
              <w:spacing w:line="360" w:lineRule="auto"/>
              <w:jc w:val="both"/>
              <w:outlineLvl w:val="2"/>
              <w:rPr>
                <w:i/>
              </w:rPr>
            </w:pPr>
            <w:bookmarkStart w:id="77" w:name="_Toc485836400"/>
            <w:bookmarkStart w:id="78" w:name="_Toc486320972"/>
            <w:bookmarkStart w:id="79" w:name="_Toc486323001"/>
            <w:bookmarkStart w:id="80" w:name="_Toc486428532"/>
            <w:r>
              <w:rPr>
                <w:i/>
              </w:rPr>
              <w:t>CASO Nº 3</w:t>
            </w:r>
            <w:bookmarkEnd w:id="77"/>
            <w:bookmarkEnd w:id="78"/>
            <w:bookmarkEnd w:id="79"/>
            <w:bookmarkEnd w:id="80"/>
          </w:p>
        </w:tc>
        <w:tc>
          <w:tcPr>
            <w:tcW w:w="2889" w:type="dxa"/>
          </w:tcPr>
          <w:p w:rsidR="004D3779" w:rsidRDefault="004D3779" w:rsidP="004D3779">
            <w:pPr>
              <w:pStyle w:val="Ttulo3"/>
              <w:spacing w:line="360" w:lineRule="auto"/>
              <w:jc w:val="both"/>
              <w:outlineLvl w:val="2"/>
              <w:rPr>
                <w:i/>
              </w:rPr>
            </w:pPr>
            <w:bookmarkStart w:id="81" w:name="_Toc485836401"/>
            <w:bookmarkStart w:id="82" w:name="_Toc486320973"/>
            <w:bookmarkStart w:id="83" w:name="_Toc486323002"/>
            <w:bookmarkStart w:id="84" w:name="_Toc486428533"/>
            <w:r>
              <w:rPr>
                <w:i/>
              </w:rPr>
              <w:t>EMPRESA: PHILIPS</w:t>
            </w:r>
            <w:bookmarkEnd w:id="81"/>
            <w:bookmarkEnd w:id="82"/>
            <w:bookmarkEnd w:id="83"/>
            <w:bookmarkEnd w:id="84"/>
          </w:p>
        </w:tc>
        <w:tc>
          <w:tcPr>
            <w:tcW w:w="4872" w:type="dxa"/>
          </w:tcPr>
          <w:p w:rsidR="004D3779" w:rsidRPr="004F094A" w:rsidRDefault="004D3779" w:rsidP="004D3779">
            <w:pPr>
              <w:pStyle w:val="Ttulo2"/>
              <w:shd w:val="clear" w:color="auto" w:fill="FFFFFF"/>
              <w:spacing w:before="300" w:after="150"/>
              <w:jc w:val="both"/>
              <w:outlineLvl w:val="1"/>
              <w:rPr>
                <w:rFonts w:ascii="Helvetica" w:hAnsi="Helvetica"/>
                <w:b/>
                <w:color w:val="333333"/>
                <w:sz w:val="24"/>
                <w:szCs w:val="24"/>
              </w:rPr>
            </w:pPr>
            <w:bookmarkStart w:id="85" w:name="_Toc485836402"/>
            <w:bookmarkStart w:id="86" w:name="_Toc486320974"/>
            <w:bookmarkStart w:id="87" w:name="_Toc486323003"/>
            <w:bookmarkStart w:id="88" w:name="_Toc486428534"/>
            <w:r w:rsidRPr="004F094A">
              <w:rPr>
                <w:i/>
                <w:sz w:val="24"/>
                <w:szCs w:val="24"/>
              </w:rPr>
              <w:t>TITULO:</w:t>
            </w:r>
            <w:r w:rsidRPr="00421B89">
              <w:rPr>
                <w:rFonts w:ascii="Times New Roman" w:hAnsi="Times New Roman" w:cs="Times New Roman"/>
                <w:i/>
                <w:color w:val="000000" w:themeColor="text1"/>
                <w:sz w:val="24"/>
                <w:szCs w:val="24"/>
              </w:rPr>
              <w:t xml:space="preserve"> </w:t>
            </w:r>
            <w:r w:rsidRPr="004F094A">
              <w:rPr>
                <w:rFonts w:ascii="Times New Roman" w:hAnsi="Times New Roman" w:cs="Times New Roman"/>
                <w:b/>
                <w:color w:val="000000" w:themeColor="text1"/>
                <w:sz w:val="24"/>
                <w:szCs w:val="24"/>
              </w:rPr>
              <w:t>Philip</w:t>
            </w:r>
            <w:r w:rsidRPr="004F094A">
              <w:rPr>
                <w:rFonts w:ascii="Times New Roman" w:hAnsi="Times New Roman" w:cs="Times New Roman"/>
                <w:b/>
                <w:i/>
                <w:color w:val="000000" w:themeColor="text1"/>
                <w:sz w:val="24"/>
                <w:szCs w:val="24"/>
              </w:rPr>
              <w:t>s</w:t>
            </w:r>
            <w:r w:rsidRPr="004F094A">
              <w:rPr>
                <w:rFonts w:ascii="Times New Roman" w:hAnsi="Times New Roman" w:cs="Times New Roman"/>
                <w:b/>
                <w:color w:val="auto"/>
                <w:sz w:val="24"/>
                <w:szCs w:val="24"/>
              </w:rPr>
              <w:t xml:space="preserve"> se va de España porque producir aquí es un 70% más caro que en Polonia</w:t>
            </w:r>
            <w:bookmarkEnd w:id="85"/>
            <w:bookmarkEnd w:id="86"/>
            <w:bookmarkEnd w:id="87"/>
            <w:bookmarkEnd w:id="88"/>
          </w:p>
          <w:p w:rsidR="004D3779" w:rsidRDefault="004D3779" w:rsidP="004D3779">
            <w:pPr>
              <w:pStyle w:val="Ttulo2"/>
              <w:shd w:val="clear" w:color="auto" w:fill="FFFFFF"/>
              <w:spacing w:before="300" w:after="150"/>
              <w:jc w:val="both"/>
              <w:outlineLvl w:val="1"/>
              <w:rPr>
                <w:i/>
              </w:rPr>
            </w:pPr>
          </w:p>
        </w:tc>
      </w:tr>
      <w:tr w:rsidR="004D3779" w:rsidTr="004D3779">
        <w:trPr>
          <w:trHeight w:val="1383"/>
        </w:trPr>
        <w:tc>
          <w:tcPr>
            <w:tcW w:w="959" w:type="dxa"/>
            <w:gridSpan w:val="2"/>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89" w:name="_Toc485836403"/>
            <w:bookmarkStart w:id="90" w:name="_Toc486320975"/>
            <w:bookmarkStart w:id="91" w:name="_Toc486323004"/>
            <w:bookmarkStart w:id="92" w:name="_Toc486428535"/>
            <w:r>
              <w:rPr>
                <w:i/>
              </w:rPr>
              <w:t>SECTOR: ELECTRONICA</w:t>
            </w:r>
            <w:bookmarkEnd w:id="89"/>
            <w:bookmarkEnd w:id="90"/>
            <w:bookmarkEnd w:id="91"/>
            <w:bookmarkEnd w:id="92"/>
          </w:p>
        </w:tc>
        <w:tc>
          <w:tcPr>
            <w:tcW w:w="4872" w:type="dxa"/>
          </w:tcPr>
          <w:p w:rsidR="004D3779" w:rsidRPr="003A311D" w:rsidRDefault="004D3779" w:rsidP="004D3779">
            <w:pPr>
              <w:pStyle w:val="Ttulo2"/>
              <w:shd w:val="clear" w:color="auto" w:fill="FFFFFF"/>
              <w:spacing w:before="300" w:after="150"/>
              <w:jc w:val="both"/>
              <w:outlineLvl w:val="1"/>
              <w:rPr>
                <w:rFonts w:ascii="Times New Roman" w:hAnsi="Times New Roman" w:cs="Times New Roman"/>
                <w:i/>
                <w:sz w:val="24"/>
                <w:szCs w:val="24"/>
              </w:rPr>
            </w:pPr>
            <w:bookmarkStart w:id="93" w:name="_Toc485836404"/>
            <w:bookmarkStart w:id="94" w:name="_Toc486320976"/>
            <w:bookmarkStart w:id="95" w:name="_Toc486323005"/>
            <w:bookmarkStart w:id="96" w:name="_Toc486428536"/>
            <w:r w:rsidRPr="004A7CF6">
              <w:rPr>
                <w:rFonts w:ascii="Times New Roman" w:hAnsi="Times New Roman" w:cs="Times New Roman"/>
                <w:i/>
                <w:color w:val="auto"/>
                <w:sz w:val="24"/>
                <w:szCs w:val="24"/>
              </w:rPr>
              <w:t>CAPITAL EXTRANJERO</w:t>
            </w:r>
            <w:bookmarkEnd w:id="93"/>
            <w:bookmarkEnd w:id="94"/>
            <w:bookmarkEnd w:id="95"/>
            <w:bookmarkEnd w:id="96"/>
          </w:p>
        </w:tc>
      </w:tr>
      <w:tr w:rsidR="004D3779" w:rsidTr="004D3779">
        <w:trPr>
          <w:trHeight w:val="231"/>
        </w:trPr>
        <w:tc>
          <w:tcPr>
            <w:tcW w:w="959" w:type="dxa"/>
            <w:gridSpan w:val="2"/>
            <w:vMerge/>
          </w:tcPr>
          <w:p w:rsidR="004D3779" w:rsidRDefault="004D3779" w:rsidP="004D3779">
            <w:pPr>
              <w:pStyle w:val="Ttulo3"/>
              <w:spacing w:line="360" w:lineRule="auto"/>
              <w:jc w:val="both"/>
              <w:outlineLvl w:val="2"/>
              <w:rPr>
                <w:i/>
              </w:rPr>
            </w:pPr>
          </w:p>
        </w:tc>
        <w:tc>
          <w:tcPr>
            <w:tcW w:w="7761" w:type="dxa"/>
            <w:gridSpan w:val="2"/>
          </w:tcPr>
          <w:p w:rsidR="004D3779" w:rsidRDefault="004D3779" w:rsidP="004D3779">
            <w:pPr>
              <w:pStyle w:val="Ttulo3"/>
              <w:spacing w:line="360" w:lineRule="auto"/>
              <w:jc w:val="both"/>
              <w:outlineLvl w:val="2"/>
              <w:rPr>
                <w:i/>
              </w:rPr>
            </w:pPr>
            <w:bookmarkStart w:id="97" w:name="_Toc485836405"/>
            <w:bookmarkStart w:id="98" w:name="_Toc486320977"/>
            <w:bookmarkStart w:id="99" w:name="_Toc486323006"/>
            <w:bookmarkStart w:id="100" w:name="_Toc486428537"/>
            <w:r>
              <w:rPr>
                <w:i/>
              </w:rPr>
              <w:t xml:space="preserve">FUENTE: </w:t>
            </w:r>
            <w:r w:rsidRPr="00C07D95">
              <w:rPr>
                <w:i/>
              </w:rPr>
              <w:t>https://www.ccoo-servicios.info/noticias/17277.html</w:t>
            </w:r>
            <w:bookmarkEnd w:id="97"/>
            <w:bookmarkEnd w:id="98"/>
            <w:bookmarkEnd w:id="99"/>
            <w:bookmarkEnd w:id="100"/>
          </w:p>
        </w:tc>
      </w:tr>
      <w:tr w:rsidR="004D3779" w:rsidTr="004D3779">
        <w:tc>
          <w:tcPr>
            <w:tcW w:w="8720" w:type="dxa"/>
            <w:gridSpan w:val="4"/>
          </w:tcPr>
          <w:p w:rsidR="004D3779" w:rsidRPr="009B312E" w:rsidRDefault="004D3779" w:rsidP="004D3779">
            <w:pPr>
              <w:pStyle w:val="Ttulo3"/>
              <w:spacing w:line="360" w:lineRule="auto"/>
              <w:jc w:val="both"/>
              <w:outlineLvl w:val="2"/>
              <w:rPr>
                <w:rFonts w:ascii="Times New Roman" w:hAnsi="Times New Roman" w:cs="Times New Roman"/>
                <w:color w:val="000000" w:themeColor="text1"/>
              </w:rPr>
            </w:pPr>
            <w:bookmarkStart w:id="101" w:name="_Toc485836406"/>
            <w:bookmarkStart w:id="102" w:name="_Toc486320978"/>
            <w:bookmarkStart w:id="103" w:name="_Toc486323007"/>
            <w:bookmarkStart w:id="104" w:name="_Toc486428538"/>
            <w:r>
              <w:rPr>
                <w:i/>
              </w:rPr>
              <w:t xml:space="preserve">EXPLICACIÓN: </w:t>
            </w:r>
            <w:r>
              <w:rPr>
                <w:rFonts w:ascii="Times New Roman" w:hAnsi="Times New Roman" w:cs="Times New Roman"/>
                <w:color w:val="000000" w:themeColor="text1"/>
              </w:rPr>
              <w:t>La multinacional Holandesa publica el cese de la actividad porque la producción resultaba más caro sobre todo en costes laborales, según los estudios producir en Cataluña costaba en 121,2 en tanto por cien y en Polonia un 71,1 por cien, contando que lo único más económico en Cataluña era el transporte, causa que provoca el retiro del producto y crea un desempleo de 928 trabajadores.</w:t>
            </w:r>
            <w:bookmarkEnd w:id="101"/>
            <w:bookmarkEnd w:id="102"/>
            <w:bookmarkEnd w:id="103"/>
            <w:bookmarkEnd w:id="104"/>
            <w:r>
              <w:rPr>
                <w:rFonts w:ascii="Times New Roman" w:hAnsi="Times New Roman" w:cs="Times New Roman"/>
                <w:color w:val="000000" w:themeColor="text1"/>
              </w:rPr>
              <w:t xml:space="preserve">  </w:t>
            </w:r>
          </w:p>
        </w:tc>
      </w:tr>
      <w:tr w:rsidR="004D3779" w:rsidTr="004D3779">
        <w:trPr>
          <w:trHeight w:val="1924"/>
        </w:trPr>
        <w:tc>
          <w:tcPr>
            <w:tcW w:w="817" w:type="dxa"/>
            <w:vMerge w:val="restart"/>
          </w:tcPr>
          <w:p w:rsidR="004D3779" w:rsidRDefault="004D3779" w:rsidP="004D3779">
            <w:pPr>
              <w:pStyle w:val="Ttulo3"/>
              <w:spacing w:line="360" w:lineRule="auto"/>
              <w:jc w:val="both"/>
              <w:outlineLvl w:val="2"/>
              <w:rPr>
                <w:i/>
              </w:rPr>
            </w:pPr>
            <w:bookmarkStart w:id="105" w:name="_Toc485836407"/>
            <w:bookmarkStart w:id="106" w:name="_Toc486320979"/>
            <w:bookmarkStart w:id="107" w:name="_Toc486323008"/>
            <w:bookmarkStart w:id="108" w:name="_Toc486428539"/>
            <w:r>
              <w:rPr>
                <w:i/>
              </w:rPr>
              <w:t>CASO Nº 4</w:t>
            </w:r>
            <w:bookmarkEnd w:id="105"/>
            <w:bookmarkEnd w:id="106"/>
            <w:bookmarkEnd w:id="107"/>
            <w:bookmarkEnd w:id="108"/>
          </w:p>
        </w:tc>
        <w:tc>
          <w:tcPr>
            <w:tcW w:w="3031" w:type="dxa"/>
            <w:gridSpan w:val="2"/>
          </w:tcPr>
          <w:p w:rsidR="004D3779" w:rsidRPr="004A7CF6" w:rsidRDefault="004D3779" w:rsidP="004D3779">
            <w:pPr>
              <w:pStyle w:val="Ttulo3"/>
              <w:spacing w:line="360" w:lineRule="auto"/>
              <w:jc w:val="both"/>
              <w:outlineLvl w:val="2"/>
              <w:rPr>
                <w:i/>
              </w:rPr>
            </w:pPr>
            <w:bookmarkStart w:id="109" w:name="_Toc485836408"/>
            <w:bookmarkStart w:id="110" w:name="_Toc486320980"/>
            <w:bookmarkStart w:id="111" w:name="_Toc486323009"/>
            <w:bookmarkStart w:id="112" w:name="_Toc486428540"/>
            <w:r>
              <w:rPr>
                <w:i/>
              </w:rPr>
              <w:t>EMPRESA: SONY</w:t>
            </w:r>
            <w:bookmarkEnd w:id="109"/>
            <w:bookmarkEnd w:id="110"/>
            <w:bookmarkEnd w:id="111"/>
            <w:bookmarkEnd w:id="112"/>
          </w:p>
        </w:tc>
        <w:tc>
          <w:tcPr>
            <w:tcW w:w="4872" w:type="dxa"/>
          </w:tcPr>
          <w:p w:rsidR="004D3779" w:rsidRPr="004A7CF6" w:rsidRDefault="004D3779" w:rsidP="004D3779">
            <w:pPr>
              <w:pStyle w:val="Ttulo1"/>
              <w:shd w:val="clear" w:color="auto" w:fill="FFFFFF"/>
              <w:spacing w:line="360" w:lineRule="auto"/>
              <w:jc w:val="both"/>
              <w:textAlignment w:val="baseline"/>
              <w:outlineLvl w:val="0"/>
              <w:rPr>
                <w:color w:val="000000"/>
                <w:spacing w:val="-15"/>
                <w:sz w:val="59"/>
                <w:szCs w:val="59"/>
              </w:rPr>
            </w:pPr>
            <w:bookmarkStart w:id="113" w:name="_Toc485836409"/>
            <w:bookmarkStart w:id="114" w:name="_Toc486320981"/>
            <w:bookmarkStart w:id="115" w:name="_Toc486323010"/>
            <w:bookmarkStart w:id="116" w:name="_Toc486428541"/>
            <w:r w:rsidRPr="0044452B">
              <w:rPr>
                <w:b w:val="0"/>
                <w:i/>
                <w:sz w:val="24"/>
                <w:szCs w:val="24"/>
              </w:rPr>
              <w:t>TITULO:</w:t>
            </w:r>
            <w:r>
              <w:rPr>
                <w:i/>
              </w:rPr>
              <w:t xml:space="preserve"> </w:t>
            </w:r>
            <w:r w:rsidRPr="00AC1CA2">
              <w:rPr>
                <w:rFonts w:ascii="Times New Roman" w:hAnsi="Times New Roman" w:cs="Times New Roman"/>
                <w:color w:val="000000" w:themeColor="text1"/>
                <w:sz w:val="24"/>
                <w:szCs w:val="24"/>
              </w:rPr>
              <w:t xml:space="preserve">Sony lleva a Eslovaquia el 30% de la producción de televisores de su planta de </w:t>
            </w:r>
            <w:proofErr w:type="spellStart"/>
            <w:r w:rsidRPr="00AC1CA2">
              <w:rPr>
                <w:rFonts w:ascii="Times New Roman" w:hAnsi="Times New Roman" w:cs="Times New Roman"/>
                <w:color w:val="000000" w:themeColor="text1"/>
                <w:sz w:val="24"/>
                <w:szCs w:val="24"/>
              </w:rPr>
              <w:t>Viladecavalls</w:t>
            </w:r>
            <w:bookmarkEnd w:id="113"/>
            <w:bookmarkEnd w:id="114"/>
            <w:bookmarkEnd w:id="115"/>
            <w:bookmarkEnd w:id="116"/>
            <w:proofErr w:type="spellEnd"/>
          </w:p>
        </w:tc>
      </w:tr>
      <w:tr w:rsidR="004D3779" w:rsidTr="004D3779">
        <w:trPr>
          <w:trHeight w:val="1605"/>
        </w:trPr>
        <w:tc>
          <w:tcPr>
            <w:tcW w:w="817" w:type="dxa"/>
            <w:vMerge/>
          </w:tcPr>
          <w:p w:rsidR="004D3779" w:rsidRDefault="004D3779" w:rsidP="004D3779">
            <w:pPr>
              <w:pStyle w:val="Ttulo3"/>
              <w:spacing w:line="360" w:lineRule="auto"/>
              <w:jc w:val="both"/>
              <w:outlineLvl w:val="2"/>
              <w:rPr>
                <w:i/>
              </w:rPr>
            </w:pPr>
          </w:p>
        </w:tc>
        <w:tc>
          <w:tcPr>
            <w:tcW w:w="3031" w:type="dxa"/>
            <w:gridSpan w:val="2"/>
          </w:tcPr>
          <w:p w:rsidR="004D3779" w:rsidRDefault="004D3779" w:rsidP="004D3779">
            <w:pPr>
              <w:pStyle w:val="Ttulo3"/>
              <w:spacing w:line="360" w:lineRule="auto"/>
              <w:jc w:val="both"/>
              <w:outlineLvl w:val="2"/>
              <w:rPr>
                <w:i/>
              </w:rPr>
            </w:pPr>
            <w:bookmarkStart w:id="117" w:name="_Toc485836410"/>
            <w:bookmarkStart w:id="118" w:name="_Toc486320982"/>
            <w:bookmarkStart w:id="119" w:name="_Toc486323011"/>
            <w:bookmarkStart w:id="120" w:name="_Toc486428542"/>
            <w:r>
              <w:rPr>
                <w:i/>
              </w:rPr>
              <w:t>SECTOR: ELECTRONICA</w:t>
            </w:r>
            <w:bookmarkEnd w:id="117"/>
            <w:bookmarkEnd w:id="118"/>
            <w:bookmarkEnd w:id="119"/>
            <w:bookmarkEnd w:id="120"/>
          </w:p>
        </w:tc>
        <w:tc>
          <w:tcPr>
            <w:tcW w:w="4872" w:type="dxa"/>
          </w:tcPr>
          <w:p w:rsidR="004D3779" w:rsidRPr="004A7CF6" w:rsidRDefault="004D3779" w:rsidP="004D3779">
            <w:pPr>
              <w:pStyle w:val="Ttulo1"/>
              <w:shd w:val="clear" w:color="auto" w:fill="FFFFFF"/>
              <w:spacing w:line="719" w:lineRule="atLeast"/>
              <w:jc w:val="both"/>
              <w:textAlignment w:val="baseline"/>
              <w:outlineLvl w:val="0"/>
              <w:rPr>
                <w:rFonts w:ascii="Times New Roman" w:hAnsi="Times New Roman" w:cs="Times New Roman"/>
                <w:b w:val="0"/>
                <w:i/>
                <w:sz w:val="24"/>
                <w:szCs w:val="24"/>
              </w:rPr>
            </w:pPr>
            <w:bookmarkStart w:id="121" w:name="_Toc485836411"/>
            <w:bookmarkStart w:id="122" w:name="_Toc486320983"/>
            <w:bookmarkStart w:id="123" w:name="_Toc486323012"/>
            <w:bookmarkStart w:id="124" w:name="_Toc486428543"/>
            <w:r w:rsidRPr="004A7CF6">
              <w:rPr>
                <w:rFonts w:ascii="Times New Roman" w:hAnsi="Times New Roman" w:cs="Times New Roman"/>
                <w:b w:val="0"/>
                <w:i/>
                <w:color w:val="auto"/>
                <w:sz w:val="24"/>
                <w:szCs w:val="24"/>
              </w:rPr>
              <w:t>CAPITAL EXTRANJERO</w:t>
            </w:r>
            <w:bookmarkEnd w:id="121"/>
            <w:bookmarkEnd w:id="122"/>
            <w:bookmarkEnd w:id="123"/>
            <w:bookmarkEnd w:id="124"/>
          </w:p>
        </w:tc>
      </w:tr>
      <w:tr w:rsidR="004D3779" w:rsidTr="004D3779">
        <w:trPr>
          <w:trHeight w:val="64"/>
        </w:trPr>
        <w:tc>
          <w:tcPr>
            <w:tcW w:w="817" w:type="dxa"/>
            <w:vMerge/>
          </w:tcPr>
          <w:p w:rsidR="004D3779" w:rsidRDefault="004D3779" w:rsidP="004D3779">
            <w:pPr>
              <w:pStyle w:val="Ttulo3"/>
              <w:spacing w:line="360" w:lineRule="auto"/>
              <w:jc w:val="both"/>
              <w:outlineLvl w:val="2"/>
              <w:rPr>
                <w:i/>
              </w:rPr>
            </w:pPr>
          </w:p>
        </w:tc>
        <w:tc>
          <w:tcPr>
            <w:tcW w:w="7903" w:type="dxa"/>
            <w:gridSpan w:val="3"/>
          </w:tcPr>
          <w:p w:rsidR="004D3779" w:rsidRDefault="004D3779" w:rsidP="004D3779">
            <w:pPr>
              <w:pStyle w:val="Ttulo3"/>
              <w:spacing w:line="360" w:lineRule="auto"/>
              <w:jc w:val="both"/>
              <w:outlineLvl w:val="2"/>
              <w:rPr>
                <w:i/>
              </w:rPr>
            </w:pPr>
            <w:bookmarkStart w:id="125" w:name="_Toc485836412"/>
            <w:bookmarkStart w:id="126" w:name="_Toc486320984"/>
            <w:bookmarkStart w:id="127" w:name="_Toc486323013"/>
            <w:bookmarkStart w:id="128" w:name="_Toc486428544"/>
            <w:r>
              <w:rPr>
                <w:i/>
              </w:rPr>
              <w:t xml:space="preserve">FUENTE: </w:t>
            </w:r>
            <w:r w:rsidRPr="00AC1CA2">
              <w:rPr>
                <w:i/>
              </w:rPr>
              <w:t>http://elpais.com/diario/2001/04/24/catalunya/988074439_850215.html</w:t>
            </w:r>
            <w:bookmarkEnd w:id="125"/>
            <w:bookmarkEnd w:id="126"/>
            <w:bookmarkEnd w:id="127"/>
            <w:bookmarkEnd w:id="128"/>
          </w:p>
        </w:tc>
      </w:tr>
      <w:tr w:rsidR="004D3779" w:rsidTr="004D3779">
        <w:tc>
          <w:tcPr>
            <w:tcW w:w="8720" w:type="dxa"/>
            <w:gridSpan w:val="4"/>
          </w:tcPr>
          <w:p w:rsidR="004D3779" w:rsidRDefault="004D3779" w:rsidP="004D3779">
            <w:pPr>
              <w:pStyle w:val="Ttulo3"/>
              <w:spacing w:line="360" w:lineRule="auto"/>
              <w:jc w:val="both"/>
              <w:outlineLvl w:val="2"/>
              <w:rPr>
                <w:i/>
              </w:rPr>
            </w:pPr>
            <w:bookmarkStart w:id="129" w:name="_Toc485836413"/>
            <w:bookmarkStart w:id="130" w:name="_Toc486320985"/>
            <w:bookmarkStart w:id="131" w:name="_Toc486323014"/>
            <w:bookmarkStart w:id="132" w:name="_Toc486428545"/>
            <w:r>
              <w:rPr>
                <w:i/>
              </w:rPr>
              <w:t xml:space="preserve">EXPLICACIÓN: </w:t>
            </w:r>
            <w:r>
              <w:rPr>
                <w:rFonts w:ascii="Times New Roman" w:hAnsi="Times New Roman" w:cs="Times New Roman"/>
                <w:color w:val="000000" w:themeColor="text1"/>
              </w:rPr>
              <w:t xml:space="preserve">La suspensión de 925 contratos, debido al descenso del 23% de los ingresos, produjo una pérdida de producción en torno a  2,3 millones provoca la deslocalización a la ciudad eslovaca de </w:t>
            </w:r>
            <w:proofErr w:type="spellStart"/>
            <w:r>
              <w:rPr>
                <w:rFonts w:ascii="Times New Roman" w:hAnsi="Times New Roman" w:cs="Times New Roman"/>
                <w:color w:val="000000" w:themeColor="text1"/>
              </w:rPr>
              <w:t>Transua</w:t>
            </w:r>
            <w:proofErr w:type="spellEnd"/>
            <w:r>
              <w:rPr>
                <w:rFonts w:ascii="Times New Roman" w:hAnsi="Times New Roman" w:cs="Times New Roman"/>
                <w:color w:val="000000" w:themeColor="text1"/>
              </w:rPr>
              <w:t>, manifestando que la empresa volverá a fabricar en España con la única producción industrial fuera de las fronteras de Japón y la creación de 115 nuevos empleos.</w:t>
            </w:r>
            <w:bookmarkEnd w:id="129"/>
            <w:bookmarkEnd w:id="130"/>
            <w:bookmarkEnd w:id="131"/>
            <w:bookmarkEnd w:id="132"/>
            <w:r>
              <w:rPr>
                <w:rFonts w:ascii="Times New Roman" w:hAnsi="Times New Roman" w:cs="Times New Roman"/>
                <w:color w:val="000000" w:themeColor="text1"/>
              </w:rPr>
              <w:t xml:space="preserve">  </w:t>
            </w:r>
          </w:p>
        </w:tc>
      </w:tr>
    </w:tbl>
    <w:p w:rsidR="004D3779" w:rsidRDefault="004D3779" w:rsidP="004D3779">
      <w:pPr>
        <w:spacing w:line="360" w:lineRule="auto"/>
        <w:jc w:val="both"/>
        <w:rPr>
          <w:rFonts w:ascii="Times New Roman" w:eastAsia="Calibri" w:hAnsi="Times New Roman" w:cs="Times New Roman"/>
          <w:sz w:val="24"/>
          <w:szCs w:val="24"/>
        </w:rPr>
      </w:pPr>
    </w:p>
    <w:tbl>
      <w:tblPr>
        <w:tblStyle w:val="Tablaconcuadrcula"/>
        <w:tblW w:w="0" w:type="auto"/>
        <w:tblLayout w:type="fixed"/>
        <w:tblLook w:val="04A0" w:firstRow="1" w:lastRow="0" w:firstColumn="1" w:lastColumn="0" w:noHBand="0" w:noVBand="1"/>
      </w:tblPr>
      <w:tblGrid>
        <w:gridCol w:w="959"/>
        <w:gridCol w:w="2889"/>
        <w:gridCol w:w="4872"/>
      </w:tblGrid>
      <w:tr w:rsidR="004D3779" w:rsidTr="004D3779">
        <w:trPr>
          <w:trHeight w:val="660"/>
        </w:trPr>
        <w:tc>
          <w:tcPr>
            <w:tcW w:w="959" w:type="dxa"/>
            <w:vMerge w:val="restart"/>
          </w:tcPr>
          <w:p w:rsidR="004D3779" w:rsidRDefault="004D3779" w:rsidP="004D3779">
            <w:pPr>
              <w:pStyle w:val="Ttulo3"/>
              <w:spacing w:line="360" w:lineRule="auto"/>
              <w:jc w:val="both"/>
              <w:outlineLvl w:val="2"/>
              <w:rPr>
                <w:i/>
              </w:rPr>
            </w:pPr>
            <w:bookmarkStart w:id="133" w:name="_Toc485836414"/>
            <w:bookmarkStart w:id="134" w:name="_Toc486320986"/>
            <w:bookmarkStart w:id="135" w:name="_Toc486323015"/>
            <w:bookmarkStart w:id="136" w:name="_Toc486428546"/>
            <w:r>
              <w:rPr>
                <w:i/>
              </w:rPr>
              <w:t>CASO Nº 5</w:t>
            </w:r>
            <w:bookmarkEnd w:id="133"/>
            <w:bookmarkEnd w:id="134"/>
            <w:bookmarkEnd w:id="135"/>
            <w:bookmarkEnd w:id="136"/>
          </w:p>
        </w:tc>
        <w:tc>
          <w:tcPr>
            <w:tcW w:w="2889" w:type="dxa"/>
          </w:tcPr>
          <w:p w:rsidR="004D3779" w:rsidRDefault="004D3779" w:rsidP="004D3779">
            <w:pPr>
              <w:pStyle w:val="Ttulo3"/>
              <w:spacing w:line="360" w:lineRule="auto"/>
              <w:jc w:val="both"/>
              <w:outlineLvl w:val="2"/>
              <w:rPr>
                <w:i/>
              </w:rPr>
            </w:pPr>
            <w:bookmarkStart w:id="137" w:name="_Toc485836415"/>
            <w:bookmarkStart w:id="138" w:name="_Toc486320987"/>
            <w:bookmarkStart w:id="139" w:name="_Toc486323016"/>
            <w:bookmarkStart w:id="140" w:name="_Toc486428547"/>
            <w:r>
              <w:rPr>
                <w:i/>
              </w:rPr>
              <w:t>EMPRESA: BRAUN</w:t>
            </w:r>
            <w:bookmarkEnd w:id="137"/>
            <w:bookmarkEnd w:id="138"/>
            <w:bookmarkEnd w:id="139"/>
            <w:bookmarkEnd w:id="140"/>
            <w:r>
              <w:rPr>
                <w:i/>
              </w:rPr>
              <w:t xml:space="preserve"> </w:t>
            </w:r>
          </w:p>
        </w:tc>
        <w:tc>
          <w:tcPr>
            <w:tcW w:w="4872" w:type="dxa"/>
          </w:tcPr>
          <w:p w:rsidR="004D3779" w:rsidRDefault="004D3779" w:rsidP="004D3779">
            <w:pPr>
              <w:pStyle w:val="Ttulo1"/>
              <w:shd w:val="clear" w:color="auto" w:fill="FFFFFF"/>
              <w:spacing w:before="0" w:after="75" w:line="288" w:lineRule="atLeast"/>
              <w:jc w:val="both"/>
              <w:outlineLvl w:val="0"/>
              <w:rPr>
                <w:i/>
              </w:rPr>
            </w:pPr>
            <w:bookmarkStart w:id="141" w:name="_Toc485836416"/>
            <w:bookmarkStart w:id="142" w:name="_Toc486320988"/>
            <w:bookmarkStart w:id="143" w:name="_Toc486323017"/>
            <w:bookmarkStart w:id="144" w:name="_Toc486428548"/>
            <w:r w:rsidRPr="0044452B">
              <w:rPr>
                <w:b w:val="0"/>
                <w:i/>
                <w:sz w:val="24"/>
                <w:szCs w:val="24"/>
              </w:rPr>
              <w:t>TITULO:</w:t>
            </w:r>
            <w:r>
              <w:rPr>
                <w:i/>
              </w:rPr>
              <w:t xml:space="preserve"> </w:t>
            </w:r>
            <w:r w:rsidRPr="00362F21">
              <w:rPr>
                <w:rFonts w:ascii="Times New Roman" w:hAnsi="Times New Roman" w:cs="Times New Roman"/>
                <w:color w:val="000000" w:themeColor="text1"/>
                <w:sz w:val="24"/>
                <w:szCs w:val="24"/>
              </w:rPr>
              <w:t xml:space="preserve">Braun dice que el cierre de la fábrica de </w:t>
            </w:r>
            <w:proofErr w:type="spellStart"/>
            <w:r w:rsidRPr="00362F21">
              <w:rPr>
                <w:rFonts w:ascii="Times New Roman" w:hAnsi="Times New Roman" w:cs="Times New Roman"/>
                <w:color w:val="000000" w:themeColor="text1"/>
                <w:sz w:val="24"/>
                <w:szCs w:val="24"/>
              </w:rPr>
              <w:t>Esplugues</w:t>
            </w:r>
            <w:proofErr w:type="spellEnd"/>
            <w:r w:rsidRPr="00362F21">
              <w:rPr>
                <w:rFonts w:ascii="Times New Roman" w:hAnsi="Times New Roman" w:cs="Times New Roman"/>
                <w:color w:val="000000" w:themeColor="text1"/>
                <w:sz w:val="24"/>
                <w:szCs w:val="24"/>
              </w:rPr>
              <w:t xml:space="preserve"> es una 'decisión definitiva'</w:t>
            </w:r>
            <w:bookmarkEnd w:id="141"/>
            <w:bookmarkEnd w:id="142"/>
            <w:bookmarkEnd w:id="143"/>
            <w:bookmarkEnd w:id="144"/>
          </w:p>
        </w:tc>
      </w:tr>
      <w:tr w:rsidR="004D3779" w:rsidTr="004D3779">
        <w:trPr>
          <w:trHeight w:val="420"/>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145" w:name="_Toc485836417"/>
            <w:bookmarkStart w:id="146" w:name="_Toc486320989"/>
            <w:bookmarkStart w:id="147" w:name="_Toc486323018"/>
            <w:bookmarkStart w:id="148" w:name="_Toc486428549"/>
            <w:r>
              <w:rPr>
                <w:i/>
              </w:rPr>
              <w:t>SECTOR: ELECTRONICA</w:t>
            </w:r>
            <w:bookmarkEnd w:id="145"/>
            <w:bookmarkEnd w:id="146"/>
            <w:bookmarkEnd w:id="147"/>
            <w:bookmarkEnd w:id="148"/>
          </w:p>
        </w:tc>
        <w:tc>
          <w:tcPr>
            <w:tcW w:w="4872" w:type="dxa"/>
          </w:tcPr>
          <w:p w:rsidR="004D3779" w:rsidRPr="003A311D" w:rsidRDefault="004D3779" w:rsidP="004D3779">
            <w:pPr>
              <w:pStyle w:val="Ttulo3"/>
              <w:spacing w:line="360" w:lineRule="auto"/>
              <w:jc w:val="both"/>
              <w:outlineLvl w:val="2"/>
              <w:rPr>
                <w:rFonts w:ascii="Times New Roman" w:hAnsi="Times New Roman" w:cs="Times New Roman"/>
                <w:i/>
              </w:rPr>
            </w:pPr>
            <w:bookmarkStart w:id="149" w:name="_Toc485836418"/>
            <w:bookmarkStart w:id="150" w:name="_Toc486320990"/>
            <w:bookmarkStart w:id="151" w:name="_Toc486323019"/>
            <w:bookmarkStart w:id="152" w:name="_Toc486428550"/>
            <w:r w:rsidRPr="004A7CF6">
              <w:rPr>
                <w:rFonts w:ascii="Times New Roman" w:hAnsi="Times New Roman" w:cs="Times New Roman"/>
                <w:i/>
                <w:color w:val="auto"/>
              </w:rPr>
              <w:t>CAPITAL EXTRANJERO</w:t>
            </w:r>
            <w:bookmarkEnd w:id="149"/>
            <w:bookmarkEnd w:id="150"/>
            <w:bookmarkEnd w:id="151"/>
            <w:bookmarkEnd w:id="152"/>
            <w:r w:rsidRPr="004A7CF6">
              <w:rPr>
                <w:rFonts w:ascii="Times New Roman" w:hAnsi="Times New Roman" w:cs="Times New Roman"/>
                <w:i/>
                <w:color w:val="auto"/>
              </w:rPr>
              <w:t xml:space="preserve"> </w:t>
            </w:r>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1" w:type="dxa"/>
            <w:gridSpan w:val="2"/>
          </w:tcPr>
          <w:p w:rsidR="004D3779" w:rsidRDefault="004D3779" w:rsidP="004D3779">
            <w:pPr>
              <w:pStyle w:val="Ttulo3"/>
              <w:spacing w:line="360" w:lineRule="auto"/>
              <w:jc w:val="both"/>
              <w:outlineLvl w:val="2"/>
              <w:rPr>
                <w:i/>
              </w:rPr>
            </w:pPr>
            <w:bookmarkStart w:id="153" w:name="_Toc485836419"/>
            <w:bookmarkStart w:id="154" w:name="_Toc486320991"/>
            <w:bookmarkStart w:id="155" w:name="_Toc486323020"/>
            <w:bookmarkStart w:id="156" w:name="_Toc486428551"/>
            <w:r>
              <w:rPr>
                <w:i/>
              </w:rPr>
              <w:t xml:space="preserve">FUENTE: </w:t>
            </w:r>
            <w:hyperlink r:id="rId25" w:history="1">
              <w:r w:rsidR="004F094A" w:rsidRPr="00426F47">
                <w:rPr>
                  <w:rStyle w:val="Hipervnculo"/>
                  <w:i/>
                </w:rPr>
                <w:t>http://www.elmundo.es/mundodinero/2006/06/06/economia/1149613152.html</w:t>
              </w:r>
              <w:bookmarkEnd w:id="156"/>
            </w:hyperlink>
            <w:bookmarkEnd w:id="153"/>
            <w:bookmarkEnd w:id="154"/>
            <w:bookmarkEnd w:id="155"/>
          </w:p>
        </w:tc>
      </w:tr>
      <w:tr w:rsidR="004D3779" w:rsidTr="004D3779">
        <w:tc>
          <w:tcPr>
            <w:tcW w:w="8720" w:type="dxa"/>
            <w:gridSpan w:val="3"/>
          </w:tcPr>
          <w:p w:rsidR="004D3779" w:rsidRDefault="004D3779" w:rsidP="004F094A">
            <w:pPr>
              <w:pStyle w:val="Ttulo3"/>
              <w:spacing w:line="360" w:lineRule="auto"/>
              <w:jc w:val="both"/>
              <w:outlineLvl w:val="2"/>
              <w:rPr>
                <w:rFonts w:ascii="Times New Roman" w:hAnsi="Times New Roman" w:cs="Times New Roman"/>
                <w:color w:val="000000" w:themeColor="text1"/>
              </w:rPr>
            </w:pPr>
            <w:bookmarkStart w:id="157" w:name="_Toc485836420"/>
            <w:bookmarkStart w:id="158" w:name="_Toc486320992"/>
            <w:bookmarkStart w:id="159" w:name="_Toc486323021"/>
            <w:bookmarkStart w:id="160" w:name="_Toc486428552"/>
            <w:r>
              <w:rPr>
                <w:i/>
              </w:rPr>
              <w:t xml:space="preserve">EXPLICACIÓN: </w:t>
            </w:r>
            <w:r>
              <w:rPr>
                <w:rFonts w:ascii="Times New Roman" w:hAnsi="Times New Roman" w:cs="Times New Roman"/>
                <w:color w:val="000000" w:themeColor="text1"/>
              </w:rPr>
              <w:t xml:space="preserve">Braun prevé una deslocalización a china o a Europa del </w:t>
            </w:r>
            <w:proofErr w:type="gramStart"/>
            <w:r>
              <w:rPr>
                <w:rFonts w:ascii="Times New Roman" w:hAnsi="Times New Roman" w:cs="Times New Roman"/>
                <w:color w:val="000000" w:themeColor="text1"/>
              </w:rPr>
              <w:t>este ,</w:t>
            </w:r>
            <w:proofErr w:type="gramEnd"/>
            <w:r>
              <w:rPr>
                <w:rFonts w:ascii="Times New Roman" w:hAnsi="Times New Roman" w:cs="Times New Roman"/>
                <w:color w:val="000000" w:themeColor="text1"/>
              </w:rPr>
              <w:t xml:space="preserve"> provocando un despido de 700 empleados, porque fabricar allí es un 80% o un 40 % respectivamente más barato.</w:t>
            </w:r>
            <w:bookmarkEnd w:id="157"/>
            <w:bookmarkEnd w:id="158"/>
            <w:bookmarkEnd w:id="159"/>
            <w:bookmarkEnd w:id="160"/>
            <w:r>
              <w:rPr>
                <w:rFonts w:ascii="Times New Roman" w:hAnsi="Times New Roman" w:cs="Times New Roman"/>
                <w:color w:val="000000" w:themeColor="text1"/>
              </w:rPr>
              <w:t xml:space="preserve"> </w:t>
            </w:r>
          </w:p>
          <w:p w:rsidR="004F094A" w:rsidRDefault="004F094A" w:rsidP="004F094A"/>
          <w:p w:rsidR="004F094A" w:rsidRDefault="004F094A" w:rsidP="004F094A"/>
          <w:p w:rsidR="004F094A" w:rsidRDefault="004F094A" w:rsidP="004F094A"/>
          <w:p w:rsidR="004F094A" w:rsidRDefault="004F094A" w:rsidP="004F094A"/>
          <w:p w:rsidR="004F094A" w:rsidRPr="004F094A" w:rsidRDefault="004F094A" w:rsidP="004F094A"/>
        </w:tc>
      </w:tr>
      <w:tr w:rsidR="004D3779" w:rsidTr="004D3779">
        <w:trPr>
          <w:trHeight w:val="825"/>
        </w:trPr>
        <w:tc>
          <w:tcPr>
            <w:tcW w:w="959" w:type="dxa"/>
            <w:vMerge w:val="restart"/>
          </w:tcPr>
          <w:p w:rsidR="004D3779" w:rsidRDefault="004D3779" w:rsidP="004D3779">
            <w:pPr>
              <w:pStyle w:val="Ttulo3"/>
              <w:spacing w:line="360" w:lineRule="auto"/>
              <w:jc w:val="both"/>
              <w:outlineLvl w:val="2"/>
              <w:rPr>
                <w:i/>
              </w:rPr>
            </w:pPr>
            <w:bookmarkStart w:id="161" w:name="_Toc485836421"/>
            <w:bookmarkStart w:id="162" w:name="_Toc486320993"/>
            <w:bookmarkStart w:id="163" w:name="_Toc486323022"/>
            <w:bookmarkStart w:id="164" w:name="_Toc486428553"/>
            <w:r>
              <w:rPr>
                <w:i/>
              </w:rPr>
              <w:t>CASO Nº 6</w:t>
            </w:r>
            <w:bookmarkEnd w:id="161"/>
            <w:bookmarkEnd w:id="162"/>
            <w:bookmarkEnd w:id="163"/>
            <w:bookmarkEnd w:id="164"/>
          </w:p>
        </w:tc>
        <w:tc>
          <w:tcPr>
            <w:tcW w:w="2889" w:type="dxa"/>
          </w:tcPr>
          <w:p w:rsidR="004D3779" w:rsidRDefault="004D3779" w:rsidP="004D3779">
            <w:pPr>
              <w:pStyle w:val="Ttulo3"/>
              <w:spacing w:line="360" w:lineRule="auto"/>
              <w:jc w:val="both"/>
              <w:outlineLvl w:val="2"/>
              <w:rPr>
                <w:i/>
              </w:rPr>
            </w:pPr>
            <w:bookmarkStart w:id="165" w:name="_Toc485836422"/>
            <w:bookmarkStart w:id="166" w:name="_Toc486320994"/>
            <w:bookmarkStart w:id="167" w:name="_Toc486323023"/>
            <w:bookmarkStart w:id="168" w:name="_Toc486428554"/>
            <w:r>
              <w:rPr>
                <w:i/>
              </w:rPr>
              <w:t>EMPRESA: ROCA</w:t>
            </w:r>
            <w:bookmarkEnd w:id="165"/>
            <w:bookmarkEnd w:id="166"/>
            <w:bookmarkEnd w:id="167"/>
            <w:bookmarkEnd w:id="168"/>
            <w:r>
              <w:rPr>
                <w:i/>
              </w:rPr>
              <w:t xml:space="preserve"> </w:t>
            </w:r>
          </w:p>
        </w:tc>
        <w:tc>
          <w:tcPr>
            <w:tcW w:w="4872" w:type="dxa"/>
          </w:tcPr>
          <w:p w:rsidR="004D3779" w:rsidRDefault="004D3779" w:rsidP="004D3779">
            <w:pPr>
              <w:pStyle w:val="Ttulo1"/>
              <w:shd w:val="clear" w:color="auto" w:fill="FFFFFF"/>
              <w:spacing w:before="0" w:after="75" w:line="288" w:lineRule="atLeast"/>
              <w:jc w:val="both"/>
              <w:outlineLvl w:val="0"/>
              <w:rPr>
                <w:i/>
              </w:rPr>
            </w:pPr>
            <w:bookmarkStart w:id="169" w:name="_Toc485836423"/>
            <w:bookmarkStart w:id="170" w:name="_Toc486320995"/>
            <w:bookmarkStart w:id="171" w:name="_Toc486323024"/>
            <w:bookmarkStart w:id="172" w:name="_Toc486428555"/>
            <w:r w:rsidRPr="0044452B">
              <w:rPr>
                <w:b w:val="0"/>
                <w:i/>
                <w:sz w:val="24"/>
                <w:szCs w:val="24"/>
              </w:rPr>
              <w:t>TITULO:</w:t>
            </w:r>
            <w:r>
              <w:rPr>
                <w:i/>
              </w:rPr>
              <w:t xml:space="preserve"> </w:t>
            </w:r>
            <w:r w:rsidRPr="00F509A7">
              <w:rPr>
                <w:rFonts w:ascii="Times New Roman" w:hAnsi="Times New Roman" w:cs="Times New Roman"/>
                <w:color w:val="000000"/>
                <w:sz w:val="24"/>
                <w:szCs w:val="24"/>
                <w:shd w:val="clear" w:color="auto" w:fill="FFFFFF"/>
              </w:rPr>
              <w:t>Roca anuncia el cierre de dos plantas y los sindicatos denuncian "deslocalización"</w:t>
            </w:r>
            <w:bookmarkEnd w:id="169"/>
            <w:bookmarkEnd w:id="170"/>
            <w:bookmarkEnd w:id="171"/>
            <w:bookmarkEnd w:id="172"/>
            <w:r>
              <w:rPr>
                <w:rFonts w:ascii="Arial" w:hAnsi="Arial" w:cs="Arial"/>
                <w:color w:val="000000"/>
                <w:sz w:val="17"/>
                <w:szCs w:val="17"/>
              </w:rPr>
              <w:br/>
            </w:r>
          </w:p>
        </w:tc>
      </w:tr>
      <w:tr w:rsidR="004D3779" w:rsidTr="004D3779">
        <w:trPr>
          <w:trHeight w:val="1005"/>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173" w:name="_Toc485836424"/>
            <w:bookmarkStart w:id="174" w:name="_Toc486320996"/>
            <w:bookmarkStart w:id="175" w:name="_Toc486323025"/>
            <w:bookmarkStart w:id="176" w:name="_Toc486428556"/>
            <w:r>
              <w:rPr>
                <w:i/>
              </w:rPr>
              <w:t>SECTOR: CONSTRUCCIÓN</w:t>
            </w:r>
            <w:bookmarkEnd w:id="173"/>
            <w:bookmarkEnd w:id="174"/>
            <w:bookmarkEnd w:id="175"/>
            <w:bookmarkEnd w:id="176"/>
          </w:p>
        </w:tc>
        <w:tc>
          <w:tcPr>
            <w:tcW w:w="4872" w:type="dxa"/>
          </w:tcPr>
          <w:p w:rsidR="004D3779" w:rsidRPr="003A311D" w:rsidRDefault="004D3779" w:rsidP="004D3779">
            <w:pPr>
              <w:pStyle w:val="Ttulo1"/>
              <w:shd w:val="clear" w:color="auto" w:fill="FFFFFF"/>
              <w:spacing w:before="0" w:after="75" w:line="288" w:lineRule="atLeast"/>
              <w:jc w:val="both"/>
              <w:outlineLvl w:val="0"/>
              <w:rPr>
                <w:rFonts w:ascii="Times New Roman" w:hAnsi="Times New Roman" w:cs="Times New Roman"/>
                <w:b w:val="0"/>
                <w:i/>
                <w:color w:val="003366"/>
                <w:sz w:val="24"/>
                <w:szCs w:val="24"/>
              </w:rPr>
            </w:pPr>
            <w:bookmarkStart w:id="177" w:name="_Toc485836425"/>
            <w:bookmarkStart w:id="178" w:name="_Toc486320997"/>
            <w:bookmarkStart w:id="179" w:name="_Toc486323026"/>
            <w:bookmarkStart w:id="180" w:name="_Toc486428557"/>
            <w:r w:rsidRPr="004A7CF6">
              <w:rPr>
                <w:rFonts w:ascii="Times New Roman" w:hAnsi="Times New Roman" w:cs="Times New Roman"/>
                <w:b w:val="0"/>
                <w:i/>
                <w:color w:val="auto"/>
                <w:sz w:val="24"/>
                <w:szCs w:val="24"/>
              </w:rPr>
              <w:t>CAPITAL NACIONAL</w:t>
            </w:r>
            <w:bookmarkEnd w:id="177"/>
            <w:bookmarkEnd w:id="178"/>
            <w:bookmarkEnd w:id="179"/>
            <w:bookmarkEnd w:id="180"/>
          </w:p>
          <w:p w:rsidR="004D3779" w:rsidRPr="0044452B" w:rsidRDefault="004D3779" w:rsidP="004D3779">
            <w:pPr>
              <w:pStyle w:val="Ttulo3"/>
              <w:spacing w:line="360" w:lineRule="auto"/>
              <w:jc w:val="both"/>
              <w:outlineLvl w:val="2"/>
              <w:rPr>
                <w:b/>
                <w:i/>
              </w:rPr>
            </w:pPr>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1" w:type="dxa"/>
            <w:gridSpan w:val="2"/>
          </w:tcPr>
          <w:p w:rsidR="004D3779" w:rsidRDefault="004D3779" w:rsidP="004D3779">
            <w:pPr>
              <w:pStyle w:val="Ttulo3"/>
              <w:spacing w:line="360" w:lineRule="auto"/>
              <w:jc w:val="both"/>
              <w:outlineLvl w:val="2"/>
              <w:rPr>
                <w:i/>
              </w:rPr>
            </w:pPr>
            <w:bookmarkStart w:id="181" w:name="_Toc485836426"/>
            <w:bookmarkStart w:id="182" w:name="_Toc486320998"/>
            <w:bookmarkStart w:id="183" w:name="_Toc486323027"/>
            <w:bookmarkStart w:id="184" w:name="_Toc486428558"/>
            <w:r>
              <w:rPr>
                <w:i/>
              </w:rPr>
              <w:t xml:space="preserve">FUENTE: </w:t>
            </w:r>
            <w:r w:rsidRPr="0039158A">
              <w:rPr>
                <w:rFonts w:cs="Arial"/>
                <w:i/>
                <w:bdr w:val="none" w:sz="0" w:space="0" w:color="auto" w:frame="1"/>
                <w:shd w:val="clear" w:color="auto" w:fill="FFFFFF"/>
              </w:rPr>
              <w:t>http://www.20minutos.es/noticia/1737384/0/roca-cierre/fabricas-plantas/alcala-henares-guadaira/#xtor=AD-15&amp;xts=467263</w:t>
            </w:r>
            <w:bookmarkEnd w:id="181"/>
            <w:bookmarkEnd w:id="182"/>
            <w:bookmarkEnd w:id="183"/>
            <w:bookmarkEnd w:id="184"/>
          </w:p>
        </w:tc>
      </w:tr>
      <w:tr w:rsidR="004D3779" w:rsidTr="004D3779">
        <w:tc>
          <w:tcPr>
            <w:tcW w:w="8720" w:type="dxa"/>
            <w:gridSpan w:val="3"/>
          </w:tcPr>
          <w:p w:rsidR="004D3779" w:rsidRPr="004F094A" w:rsidRDefault="004D3779" w:rsidP="004F094A">
            <w:pPr>
              <w:pStyle w:val="Ttulo3"/>
              <w:spacing w:line="360" w:lineRule="auto"/>
              <w:jc w:val="both"/>
              <w:outlineLvl w:val="2"/>
              <w:rPr>
                <w:rFonts w:ascii="Times New Roman" w:hAnsi="Times New Roman" w:cs="Times New Roman"/>
                <w:color w:val="000000" w:themeColor="text1"/>
              </w:rPr>
            </w:pPr>
            <w:bookmarkStart w:id="185" w:name="_Toc485836427"/>
            <w:bookmarkStart w:id="186" w:name="_Toc486320999"/>
            <w:bookmarkStart w:id="187" w:name="_Toc486323028"/>
            <w:bookmarkStart w:id="188" w:name="_Toc486428559"/>
            <w:r>
              <w:rPr>
                <w:i/>
              </w:rPr>
              <w:t xml:space="preserve">EXPLICACIÓN: </w:t>
            </w:r>
            <w:r>
              <w:rPr>
                <w:rFonts w:ascii="Times New Roman" w:hAnsi="Times New Roman" w:cs="Times New Roman"/>
                <w:color w:val="000000" w:themeColor="text1"/>
              </w:rPr>
              <w:t xml:space="preserve">Roca justifica el cierre de 2 plantas de la empresa (Alcalá de </w:t>
            </w:r>
            <w:proofErr w:type="spellStart"/>
            <w:r>
              <w:rPr>
                <w:rFonts w:ascii="Times New Roman" w:hAnsi="Times New Roman" w:cs="Times New Roman"/>
                <w:color w:val="000000" w:themeColor="text1"/>
              </w:rPr>
              <w:t>guadaira</w:t>
            </w:r>
            <w:proofErr w:type="spellEnd"/>
            <w:r>
              <w:rPr>
                <w:rFonts w:ascii="Times New Roman" w:hAnsi="Times New Roman" w:cs="Times New Roman"/>
                <w:color w:val="000000" w:themeColor="text1"/>
              </w:rPr>
              <w:t xml:space="preserve"> y Alcalá de Henares) debido a una concentración o reorganización de la actividad productiva en las demás plantas Españolas, no obstante la empresa justifica que las plantas Españolas trabajan al 30% de su capacidad productiva.</w:t>
            </w:r>
            <w:bookmarkEnd w:id="185"/>
            <w:bookmarkEnd w:id="186"/>
            <w:bookmarkEnd w:id="187"/>
            <w:bookmarkEnd w:id="188"/>
          </w:p>
        </w:tc>
      </w:tr>
    </w:tbl>
    <w:p w:rsidR="004D3779" w:rsidRDefault="004D3779" w:rsidP="004D3779">
      <w:pPr>
        <w:spacing w:line="360" w:lineRule="auto"/>
        <w:ind w:firstLine="709"/>
        <w:jc w:val="both"/>
        <w:rPr>
          <w:rFonts w:ascii="Times New Roman" w:eastAsia="Calibri" w:hAnsi="Times New Roman" w:cs="Times New Roman"/>
          <w:sz w:val="24"/>
          <w:szCs w:val="24"/>
        </w:rPr>
      </w:pPr>
    </w:p>
    <w:tbl>
      <w:tblPr>
        <w:tblStyle w:val="Tablaconcuadrcula"/>
        <w:tblW w:w="8723" w:type="dxa"/>
        <w:tblLayout w:type="fixed"/>
        <w:tblLook w:val="04A0" w:firstRow="1" w:lastRow="0" w:firstColumn="1" w:lastColumn="0" w:noHBand="0" w:noVBand="1"/>
      </w:tblPr>
      <w:tblGrid>
        <w:gridCol w:w="959"/>
        <w:gridCol w:w="2889"/>
        <w:gridCol w:w="4875"/>
      </w:tblGrid>
      <w:tr w:rsidR="004D3779" w:rsidTr="004D3779">
        <w:trPr>
          <w:trHeight w:val="1005"/>
        </w:trPr>
        <w:tc>
          <w:tcPr>
            <w:tcW w:w="959" w:type="dxa"/>
            <w:vMerge w:val="restart"/>
          </w:tcPr>
          <w:p w:rsidR="004D3779" w:rsidRDefault="004D3779" w:rsidP="004D3779">
            <w:pPr>
              <w:pStyle w:val="Ttulo3"/>
              <w:spacing w:line="360" w:lineRule="auto"/>
              <w:jc w:val="both"/>
              <w:outlineLvl w:val="2"/>
              <w:rPr>
                <w:i/>
              </w:rPr>
            </w:pPr>
            <w:bookmarkStart w:id="189" w:name="_Toc485836428"/>
            <w:bookmarkStart w:id="190" w:name="_Toc486321000"/>
            <w:bookmarkStart w:id="191" w:name="_Toc486323029"/>
            <w:bookmarkStart w:id="192" w:name="_Toc486428560"/>
            <w:r>
              <w:rPr>
                <w:i/>
              </w:rPr>
              <w:lastRenderedPageBreak/>
              <w:t>CASO Nº 7</w:t>
            </w:r>
            <w:bookmarkEnd w:id="189"/>
            <w:bookmarkEnd w:id="190"/>
            <w:bookmarkEnd w:id="191"/>
            <w:bookmarkEnd w:id="192"/>
          </w:p>
        </w:tc>
        <w:tc>
          <w:tcPr>
            <w:tcW w:w="2889" w:type="dxa"/>
          </w:tcPr>
          <w:p w:rsidR="004D3779" w:rsidRDefault="004D3779" w:rsidP="004D3779">
            <w:pPr>
              <w:pStyle w:val="Ttulo3"/>
              <w:spacing w:line="360" w:lineRule="auto"/>
              <w:jc w:val="both"/>
              <w:outlineLvl w:val="2"/>
              <w:rPr>
                <w:i/>
              </w:rPr>
            </w:pPr>
            <w:bookmarkStart w:id="193" w:name="_Toc485836429"/>
            <w:bookmarkStart w:id="194" w:name="_Toc486321001"/>
            <w:bookmarkStart w:id="195" w:name="_Toc486323030"/>
            <w:bookmarkStart w:id="196" w:name="_Toc486428561"/>
            <w:r>
              <w:rPr>
                <w:i/>
              </w:rPr>
              <w:t>EMPRESA: RENAULT</w:t>
            </w:r>
            <w:bookmarkEnd w:id="193"/>
            <w:bookmarkEnd w:id="194"/>
            <w:bookmarkEnd w:id="195"/>
            <w:bookmarkEnd w:id="196"/>
            <w:r>
              <w:rPr>
                <w:i/>
              </w:rPr>
              <w:t xml:space="preserve"> </w:t>
            </w:r>
          </w:p>
        </w:tc>
        <w:tc>
          <w:tcPr>
            <w:tcW w:w="4875" w:type="dxa"/>
          </w:tcPr>
          <w:p w:rsidR="004D3779" w:rsidRPr="007A52BC" w:rsidRDefault="004D3779" w:rsidP="004D3779">
            <w:pPr>
              <w:pStyle w:val="Ttulo1"/>
              <w:shd w:val="clear" w:color="auto" w:fill="FFFFFF"/>
              <w:spacing w:before="0" w:after="75" w:line="360" w:lineRule="auto"/>
              <w:jc w:val="both"/>
              <w:outlineLvl w:val="0"/>
              <w:rPr>
                <w:rFonts w:ascii="Duplicate Ionic" w:hAnsi="Duplicate Ionic"/>
                <w:b w:val="0"/>
                <w:bCs w:val="0"/>
                <w:color w:val="464646"/>
                <w:spacing w:val="-23"/>
                <w:sz w:val="71"/>
                <w:szCs w:val="71"/>
              </w:rPr>
            </w:pPr>
            <w:bookmarkStart w:id="197" w:name="_Toc485836430"/>
            <w:bookmarkStart w:id="198" w:name="_Toc486321002"/>
            <w:bookmarkStart w:id="199" w:name="_Toc486323031"/>
            <w:bookmarkStart w:id="200" w:name="_Toc486428562"/>
            <w:r w:rsidRPr="0044452B">
              <w:rPr>
                <w:b w:val="0"/>
                <w:i/>
                <w:sz w:val="24"/>
                <w:szCs w:val="24"/>
              </w:rPr>
              <w:t>TITULO:</w:t>
            </w:r>
            <w:r>
              <w:rPr>
                <w:i/>
              </w:rPr>
              <w:t xml:space="preserve"> </w:t>
            </w:r>
            <w:r w:rsidRPr="004F094A">
              <w:rPr>
                <w:rFonts w:ascii="Times New Roman" w:hAnsi="Times New Roman" w:cs="Times New Roman"/>
                <w:color w:val="auto"/>
              </w:rPr>
              <w:t>Renault cierra la histórica planta de Villaverde</w:t>
            </w:r>
            <w:bookmarkEnd w:id="197"/>
            <w:bookmarkEnd w:id="198"/>
            <w:bookmarkEnd w:id="199"/>
            <w:bookmarkEnd w:id="200"/>
          </w:p>
        </w:tc>
      </w:tr>
      <w:tr w:rsidR="004D3779" w:rsidTr="004D3779">
        <w:trPr>
          <w:trHeight w:val="724"/>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201" w:name="_Toc485836431"/>
            <w:bookmarkStart w:id="202" w:name="_Toc486321003"/>
            <w:bookmarkStart w:id="203" w:name="_Toc486323032"/>
            <w:bookmarkStart w:id="204" w:name="_Toc486428563"/>
            <w:r>
              <w:rPr>
                <w:i/>
              </w:rPr>
              <w:t>SECTOR: AUTOMOVILISTICO</w:t>
            </w:r>
            <w:bookmarkEnd w:id="201"/>
            <w:bookmarkEnd w:id="202"/>
            <w:bookmarkEnd w:id="203"/>
            <w:bookmarkEnd w:id="204"/>
          </w:p>
        </w:tc>
        <w:tc>
          <w:tcPr>
            <w:tcW w:w="4875" w:type="dxa"/>
          </w:tcPr>
          <w:p w:rsidR="004D3779" w:rsidRPr="0044452B" w:rsidRDefault="004D3779" w:rsidP="004D3779">
            <w:pPr>
              <w:pStyle w:val="Ttulo1"/>
              <w:shd w:val="clear" w:color="auto" w:fill="FFFFFF"/>
              <w:spacing w:before="0" w:after="75" w:line="288" w:lineRule="atLeast"/>
              <w:jc w:val="both"/>
              <w:outlineLvl w:val="0"/>
              <w:rPr>
                <w:b w:val="0"/>
                <w:i/>
                <w:sz w:val="24"/>
                <w:szCs w:val="24"/>
              </w:rPr>
            </w:pPr>
            <w:bookmarkStart w:id="205" w:name="_Toc485836432"/>
            <w:bookmarkStart w:id="206" w:name="_Toc486321004"/>
            <w:bookmarkStart w:id="207" w:name="_Toc486323033"/>
            <w:bookmarkStart w:id="208" w:name="_Toc486428564"/>
            <w:r>
              <w:rPr>
                <w:b w:val="0"/>
                <w:i/>
                <w:sz w:val="24"/>
                <w:szCs w:val="24"/>
              </w:rPr>
              <w:t>CAPITAL EXTRANJERO</w:t>
            </w:r>
            <w:bookmarkEnd w:id="205"/>
            <w:bookmarkEnd w:id="206"/>
            <w:bookmarkEnd w:id="207"/>
            <w:bookmarkEnd w:id="208"/>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4" w:type="dxa"/>
            <w:gridSpan w:val="2"/>
          </w:tcPr>
          <w:p w:rsidR="004D3779" w:rsidRDefault="004D3779" w:rsidP="004D3779">
            <w:pPr>
              <w:pStyle w:val="Ttulo3"/>
              <w:spacing w:line="360" w:lineRule="auto"/>
              <w:jc w:val="both"/>
              <w:outlineLvl w:val="2"/>
              <w:rPr>
                <w:i/>
              </w:rPr>
            </w:pPr>
            <w:bookmarkStart w:id="209" w:name="_Toc485836433"/>
            <w:bookmarkStart w:id="210" w:name="_Toc486321005"/>
            <w:bookmarkStart w:id="211" w:name="_Toc486323034"/>
            <w:bookmarkStart w:id="212" w:name="_Toc486428565"/>
            <w:r>
              <w:rPr>
                <w:i/>
              </w:rPr>
              <w:t xml:space="preserve">FUENTE: </w:t>
            </w:r>
            <w:r w:rsidRPr="008617A7">
              <w:rPr>
                <w:i/>
              </w:rPr>
              <w:t>http://cincodias.elpais.com/cincodias/2004/03/19/empresas/1079707180_850215.html</w:t>
            </w:r>
            <w:bookmarkEnd w:id="209"/>
            <w:bookmarkEnd w:id="210"/>
            <w:bookmarkEnd w:id="211"/>
            <w:bookmarkEnd w:id="212"/>
          </w:p>
        </w:tc>
      </w:tr>
      <w:tr w:rsidR="004D3779" w:rsidTr="004D3779">
        <w:tc>
          <w:tcPr>
            <w:tcW w:w="8723" w:type="dxa"/>
            <w:gridSpan w:val="3"/>
          </w:tcPr>
          <w:p w:rsidR="004D3779" w:rsidRDefault="004D3779" w:rsidP="004D3779">
            <w:pPr>
              <w:pStyle w:val="Ttulo3"/>
              <w:spacing w:line="360" w:lineRule="auto"/>
              <w:jc w:val="both"/>
              <w:outlineLvl w:val="2"/>
              <w:rPr>
                <w:rFonts w:ascii="Times New Roman" w:hAnsi="Times New Roman" w:cs="Times New Roman"/>
                <w:color w:val="000000" w:themeColor="text1"/>
              </w:rPr>
            </w:pPr>
            <w:bookmarkStart w:id="213" w:name="_Toc485836434"/>
            <w:bookmarkStart w:id="214" w:name="_Toc486321006"/>
            <w:bookmarkStart w:id="215" w:name="_Toc486323035"/>
            <w:bookmarkStart w:id="216" w:name="_Toc486428566"/>
            <w:r>
              <w:rPr>
                <w:i/>
              </w:rPr>
              <w:t xml:space="preserve">EXPLICACIÓN: </w:t>
            </w:r>
            <w:r>
              <w:rPr>
                <w:rFonts w:ascii="Times New Roman" w:hAnsi="Times New Roman" w:cs="Times New Roman"/>
                <w:color w:val="000000" w:themeColor="text1"/>
              </w:rPr>
              <w:t>En 2004 Renault firma el proceso de deslocalización para posicionar la producción en Lyon en unos 3 años, esto es, una reducción del 75% de la plantilla reubicando al restante en otra fábrica en la comunidad de Madrid, debido a una reducción de la productividad de los últimos años.</w:t>
            </w:r>
            <w:bookmarkEnd w:id="213"/>
            <w:bookmarkEnd w:id="214"/>
            <w:bookmarkEnd w:id="215"/>
            <w:bookmarkEnd w:id="216"/>
            <w:r>
              <w:rPr>
                <w:rFonts w:ascii="Times New Roman" w:hAnsi="Times New Roman" w:cs="Times New Roman"/>
                <w:color w:val="000000" w:themeColor="text1"/>
              </w:rPr>
              <w:t xml:space="preserve">  </w:t>
            </w:r>
          </w:p>
          <w:p w:rsidR="004D3779" w:rsidRPr="004A7CF6" w:rsidRDefault="004D3779" w:rsidP="004D3779"/>
        </w:tc>
      </w:tr>
      <w:tr w:rsidR="004D3779" w:rsidTr="004D3779">
        <w:trPr>
          <w:trHeight w:val="2451"/>
        </w:trPr>
        <w:tc>
          <w:tcPr>
            <w:tcW w:w="959" w:type="dxa"/>
            <w:vMerge w:val="restart"/>
          </w:tcPr>
          <w:p w:rsidR="004D3779" w:rsidRDefault="004D3779" w:rsidP="004D3779">
            <w:pPr>
              <w:pStyle w:val="Ttulo3"/>
              <w:spacing w:line="360" w:lineRule="auto"/>
              <w:jc w:val="both"/>
              <w:outlineLvl w:val="2"/>
              <w:rPr>
                <w:i/>
              </w:rPr>
            </w:pPr>
            <w:bookmarkStart w:id="217" w:name="_Toc485836435"/>
            <w:bookmarkStart w:id="218" w:name="_Toc486321007"/>
            <w:bookmarkStart w:id="219" w:name="_Toc486323036"/>
            <w:bookmarkStart w:id="220" w:name="_Toc486428567"/>
            <w:r>
              <w:rPr>
                <w:i/>
              </w:rPr>
              <w:t>CASO Nº 8</w:t>
            </w:r>
            <w:bookmarkEnd w:id="217"/>
            <w:bookmarkEnd w:id="218"/>
            <w:bookmarkEnd w:id="219"/>
            <w:bookmarkEnd w:id="220"/>
          </w:p>
        </w:tc>
        <w:tc>
          <w:tcPr>
            <w:tcW w:w="2889" w:type="dxa"/>
          </w:tcPr>
          <w:p w:rsidR="004D3779" w:rsidRPr="004A7CF6" w:rsidRDefault="004D3779" w:rsidP="004D3779">
            <w:pPr>
              <w:pStyle w:val="Ttulo3"/>
              <w:spacing w:line="360" w:lineRule="auto"/>
              <w:jc w:val="both"/>
              <w:outlineLvl w:val="2"/>
              <w:rPr>
                <w:i/>
              </w:rPr>
            </w:pPr>
            <w:bookmarkStart w:id="221" w:name="_Toc485836436"/>
            <w:bookmarkStart w:id="222" w:name="_Toc486321008"/>
            <w:bookmarkStart w:id="223" w:name="_Toc486323037"/>
            <w:bookmarkStart w:id="224" w:name="_Toc486428568"/>
            <w:r>
              <w:rPr>
                <w:i/>
              </w:rPr>
              <w:t>EMPRESA: CORTEFIEL</w:t>
            </w:r>
            <w:bookmarkEnd w:id="221"/>
            <w:bookmarkEnd w:id="222"/>
            <w:bookmarkEnd w:id="223"/>
            <w:bookmarkEnd w:id="224"/>
          </w:p>
        </w:tc>
        <w:tc>
          <w:tcPr>
            <w:tcW w:w="4875" w:type="dxa"/>
          </w:tcPr>
          <w:p w:rsidR="004D3779" w:rsidRDefault="004D3779" w:rsidP="004D3779">
            <w:pPr>
              <w:pStyle w:val="Ttulo1"/>
              <w:shd w:val="clear" w:color="auto" w:fill="FFFFFF"/>
              <w:spacing w:line="663" w:lineRule="atLeast"/>
              <w:jc w:val="both"/>
              <w:outlineLvl w:val="0"/>
              <w:rPr>
                <w:rFonts w:ascii="Duplicate Ionic" w:hAnsi="Duplicate Ionic"/>
                <w:b w:val="0"/>
                <w:bCs w:val="0"/>
                <w:color w:val="464646"/>
                <w:spacing w:val="-23"/>
                <w:sz w:val="71"/>
                <w:szCs w:val="71"/>
              </w:rPr>
            </w:pPr>
            <w:bookmarkStart w:id="225" w:name="_Toc485836437"/>
            <w:bookmarkStart w:id="226" w:name="_Toc486321009"/>
            <w:bookmarkStart w:id="227" w:name="_Toc486323038"/>
            <w:bookmarkStart w:id="228" w:name="_Toc486428569"/>
            <w:r w:rsidRPr="0044452B">
              <w:rPr>
                <w:b w:val="0"/>
                <w:i/>
                <w:sz w:val="24"/>
                <w:szCs w:val="24"/>
              </w:rPr>
              <w:t>TITULO:</w:t>
            </w:r>
            <w:r>
              <w:rPr>
                <w:i/>
              </w:rPr>
              <w:t xml:space="preserve"> </w:t>
            </w:r>
            <w:r w:rsidRPr="00FA282D">
              <w:rPr>
                <w:rFonts w:ascii="Times New Roman" w:hAnsi="Times New Roman" w:cs="Times New Roman"/>
                <w:color w:val="000000" w:themeColor="text1"/>
                <w:sz w:val="24"/>
                <w:szCs w:val="24"/>
              </w:rPr>
              <w:t>Cortefiel abandona la fabricación en España tras su venta a los fondos</w:t>
            </w:r>
            <w:bookmarkEnd w:id="225"/>
            <w:bookmarkEnd w:id="226"/>
            <w:bookmarkEnd w:id="227"/>
            <w:bookmarkEnd w:id="228"/>
          </w:p>
          <w:p w:rsidR="004D3779" w:rsidRPr="00FA282D" w:rsidRDefault="004D3779" w:rsidP="004D3779">
            <w:pPr>
              <w:pStyle w:val="Ttulo1"/>
              <w:shd w:val="clear" w:color="auto" w:fill="FFFFFF"/>
              <w:spacing w:line="663" w:lineRule="atLeast"/>
              <w:jc w:val="both"/>
              <w:outlineLvl w:val="0"/>
              <w:rPr>
                <w:rFonts w:ascii="Verdana" w:hAnsi="Verdana"/>
                <w:color w:val="003366"/>
                <w:sz w:val="38"/>
                <w:szCs w:val="38"/>
              </w:rPr>
            </w:pPr>
            <w:r w:rsidRPr="00FA282D">
              <w:rPr>
                <w:rFonts w:ascii="Times New Roman" w:hAnsi="Times New Roman" w:cs="Times New Roman"/>
                <w:color w:val="000000" w:themeColor="text1"/>
                <w:sz w:val="24"/>
                <w:szCs w:val="24"/>
              </w:rPr>
              <w:t xml:space="preserve"> </w:t>
            </w:r>
          </w:p>
        </w:tc>
      </w:tr>
      <w:tr w:rsidR="004D3779" w:rsidTr="004D3779">
        <w:trPr>
          <w:trHeight w:val="1038"/>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229" w:name="_Toc485836438"/>
            <w:bookmarkStart w:id="230" w:name="_Toc486321010"/>
            <w:bookmarkStart w:id="231" w:name="_Toc486323039"/>
            <w:bookmarkStart w:id="232" w:name="_Toc486428570"/>
            <w:r>
              <w:rPr>
                <w:i/>
              </w:rPr>
              <w:t>SECTOR: TEXTIL</w:t>
            </w:r>
            <w:bookmarkEnd w:id="229"/>
            <w:bookmarkEnd w:id="230"/>
            <w:bookmarkEnd w:id="231"/>
            <w:bookmarkEnd w:id="232"/>
          </w:p>
        </w:tc>
        <w:tc>
          <w:tcPr>
            <w:tcW w:w="4875" w:type="dxa"/>
          </w:tcPr>
          <w:p w:rsidR="004D3779" w:rsidRPr="003A311D" w:rsidRDefault="004D3779" w:rsidP="004D3779">
            <w:pPr>
              <w:pStyle w:val="Ttulo1"/>
              <w:shd w:val="clear" w:color="auto" w:fill="FFFFFF"/>
              <w:spacing w:line="663" w:lineRule="atLeast"/>
              <w:jc w:val="both"/>
              <w:outlineLvl w:val="0"/>
              <w:rPr>
                <w:rFonts w:ascii="Times New Roman" w:hAnsi="Times New Roman" w:cs="Times New Roman"/>
                <w:b w:val="0"/>
                <w:i/>
                <w:sz w:val="24"/>
                <w:szCs w:val="24"/>
              </w:rPr>
            </w:pPr>
            <w:bookmarkStart w:id="233" w:name="_Toc485836439"/>
            <w:bookmarkStart w:id="234" w:name="_Toc486321011"/>
            <w:bookmarkStart w:id="235" w:name="_Toc486323040"/>
            <w:bookmarkStart w:id="236" w:name="_Toc486428571"/>
            <w:r w:rsidRPr="003A311D">
              <w:rPr>
                <w:rFonts w:ascii="Times New Roman" w:hAnsi="Times New Roman" w:cs="Times New Roman"/>
                <w:b w:val="0"/>
                <w:i/>
                <w:sz w:val="24"/>
                <w:szCs w:val="24"/>
              </w:rPr>
              <w:t>CAPITAL NACIONAL</w:t>
            </w:r>
            <w:bookmarkEnd w:id="233"/>
            <w:bookmarkEnd w:id="234"/>
            <w:bookmarkEnd w:id="235"/>
            <w:bookmarkEnd w:id="236"/>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4" w:type="dxa"/>
            <w:gridSpan w:val="2"/>
          </w:tcPr>
          <w:p w:rsidR="004D3779" w:rsidRDefault="004D3779" w:rsidP="004D3779">
            <w:pPr>
              <w:pStyle w:val="Ttulo3"/>
              <w:spacing w:line="360" w:lineRule="auto"/>
              <w:jc w:val="both"/>
              <w:outlineLvl w:val="2"/>
              <w:rPr>
                <w:i/>
              </w:rPr>
            </w:pPr>
            <w:bookmarkStart w:id="237" w:name="_Toc485836440"/>
            <w:bookmarkStart w:id="238" w:name="_Toc486321012"/>
            <w:bookmarkStart w:id="239" w:name="_Toc486323041"/>
            <w:bookmarkStart w:id="240" w:name="_Toc486428572"/>
            <w:r>
              <w:rPr>
                <w:i/>
              </w:rPr>
              <w:t xml:space="preserve">FUENTE: </w:t>
            </w:r>
            <w:r w:rsidRPr="00FA282D">
              <w:rPr>
                <w:i/>
              </w:rPr>
              <w:t>http://cincodias.elpais.com/cincodias/2006/01/24/empresas/1138113593_850215.html</w:t>
            </w:r>
            <w:bookmarkEnd w:id="237"/>
            <w:bookmarkEnd w:id="238"/>
            <w:bookmarkEnd w:id="239"/>
            <w:bookmarkEnd w:id="240"/>
          </w:p>
        </w:tc>
      </w:tr>
      <w:tr w:rsidR="004D3779" w:rsidTr="004D3779">
        <w:tc>
          <w:tcPr>
            <w:tcW w:w="8723" w:type="dxa"/>
            <w:gridSpan w:val="3"/>
          </w:tcPr>
          <w:p w:rsidR="004D3779" w:rsidRDefault="004D3779" w:rsidP="004D3779">
            <w:pPr>
              <w:pStyle w:val="Ttulo3"/>
              <w:spacing w:line="360" w:lineRule="auto"/>
              <w:jc w:val="both"/>
              <w:outlineLvl w:val="2"/>
              <w:rPr>
                <w:rFonts w:ascii="Times New Roman" w:hAnsi="Times New Roman" w:cs="Times New Roman"/>
                <w:color w:val="000000" w:themeColor="text1"/>
              </w:rPr>
            </w:pPr>
            <w:bookmarkStart w:id="241" w:name="_Toc485836441"/>
            <w:bookmarkStart w:id="242" w:name="_Toc486321013"/>
            <w:bookmarkStart w:id="243" w:name="_Toc486323042"/>
            <w:bookmarkStart w:id="244" w:name="_Toc486428573"/>
            <w:r>
              <w:rPr>
                <w:i/>
              </w:rPr>
              <w:t xml:space="preserve">EXPLICACIÓN: </w:t>
            </w:r>
            <w:r>
              <w:rPr>
                <w:rFonts w:ascii="Times New Roman" w:hAnsi="Times New Roman" w:cs="Times New Roman"/>
                <w:color w:val="000000" w:themeColor="text1"/>
              </w:rPr>
              <w:t>El grupo Cortefiel anuncia el cierre de la fábrica de Madrid y Málaga para marcharse a Marruecos por términos de diferenciación, competitividad y una respuesta en apoyo a su actividad productiva.</w:t>
            </w:r>
            <w:bookmarkEnd w:id="241"/>
            <w:bookmarkEnd w:id="242"/>
            <w:bookmarkEnd w:id="243"/>
            <w:bookmarkEnd w:id="244"/>
            <w:r>
              <w:rPr>
                <w:rFonts w:ascii="Times New Roman" w:hAnsi="Times New Roman" w:cs="Times New Roman"/>
                <w:color w:val="000000" w:themeColor="text1"/>
              </w:rPr>
              <w:t xml:space="preserve">  </w:t>
            </w:r>
          </w:p>
          <w:p w:rsidR="004D3779" w:rsidRDefault="004D3779" w:rsidP="004D3779"/>
          <w:p w:rsidR="004D3779" w:rsidRDefault="004D3779" w:rsidP="004D3779"/>
          <w:p w:rsidR="004D3779" w:rsidRPr="004A7CF6" w:rsidRDefault="004D3779" w:rsidP="004D3779"/>
        </w:tc>
      </w:tr>
      <w:tr w:rsidR="004D3779" w:rsidTr="004D3779">
        <w:trPr>
          <w:trHeight w:val="1470"/>
        </w:trPr>
        <w:tc>
          <w:tcPr>
            <w:tcW w:w="959" w:type="dxa"/>
            <w:vMerge w:val="restart"/>
          </w:tcPr>
          <w:p w:rsidR="004D3779" w:rsidRDefault="004D3779" w:rsidP="004D3779">
            <w:pPr>
              <w:pStyle w:val="Ttulo3"/>
              <w:spacing w:line="360" w:lineRule="auto"/>
              <w:jc w:val="both"/>
              <w:outlineLvl w:val="2"/>
              <w:rPr>
                <w:i/>
              </w:rPr>
            </w:pPr>
            <w:bookmarkStart w:id="245" w:name="_Toc485836442"/>
            <w:bookmarkStart w:id="246" w:name="_Toc486321014"/>
            <w:bookmarkStart w:id="247" w:name="_Toc486323043"/>
            <w:bookmarkStart w:id="248" w:name="_Toc486428574"/>
            <w:r>
              <w:rPr>
                <w:i/>
              </w:rPr>
              <w:lastRenderedPageBreak/>
              <w:t>CASO Nº 9</w:t>
            </w:r>
            <w:bookmarkEnd w:id="245"/>
            <w:bookmarkEnd w:id="246"/>
            <w:bookmarkEnd w:id="247"/>
            <w:bookmarkEnd w:id="248"/>
          </w:p>
        </w:tc>
        <w:tc>
          <w:tcPr>
            <w:tcW w:w="2889" w:type="dxa"/>
          </w:tcPr>
          <w:p w:rsidR="004D3779" w:rsidRDefault="004D3779" w:rsidP="004D3779">
            <w:pPr>
              <w:pStyle w:val="Ttulo3"/>
              <w:spacing w:line="360" w:lineRule="auto"/>
              <w:jc w:val="both"/>
              <w:outlineLvl w:val="2"/>
              <w:rPr>
                <w:i/>
              </w:rPr>
            </w:pPr>
            <w:bookmarkStart w:id="249" w:name="_Toc485836443"/>
            <w:bookmarkStart w:id="250" w:name="_Toc486321015"/>
            <w:bookmarkStart w:id="251" w:name="_Toc486323044"/>
            <w:bookmarkStart w:id="252" w:name="_Toc486428575"/>
            <w:r>
              <w:rPr>
                <w:i/>
              </w:rPr>
              <w:t>EMPRESA: BACARDÍ</w:t>
            </w:r>
            <w:bookmarkEnd w:id="249"/>
            <w:bookmarkEnd w:id="250"/>
            <w:bookmarkEnd w:id="251"/>
            <w:bookmarkEnd w:id="252"/>
          </w:p>
        </w:tc>
        <w:tc>
          <w:tcPr>
            <w:tcW w:w="4875" w:type="dxa"/>
          </w:tcPr>
          <w:p w:rsidR="004D3779" w:rsidRDefault="004D3779" w:rsidP="004D3779">
            <w:pPr>
              <w:pStyle w:val="Ttulo1"/>
              <w:shd w:val="clear" w:color="auto" w:fill="FFFFFF"/>
              <w:spacing w:line="360" w:lineRule="auto"/>
              <w:jc w:val="both"/>
              <w:textAlignment w:val="baseline"/>
              <w:outlineLvl w:val="0"/>
              <w:rPr>
                <w:i/>
              </w:rPr>
            </w:pPr>
            <w:bookmarkStart w:id="253" w:name="_Toc485836444"/>
            <w:bookmarkStart w:id="254" w:name="_Toc486321016"/>
            <w:bookmarkStart w:id="255" w:name="_Toc486323045"/>
            <w:bookmarkStart w:id="256" w:name="_Toc486428576"/>
            <w:r w:rsidRPr="0044452B">
              <w:rPr>
                <w:b w:val="0"/>
                <w:i/>
                <w:sz w:val="24"/>
                <w:szCs w:val="24"/>
              </w:rPr>
              <w:t>TITULO:</w:t>
            </w:r>
            <w:r>
              <w:rPr>
                <w:i/>
              </w:rPr>
              <w:t xml:space="preserve"> </w:t>
            </w:r>
            <w:proofErr w:type="spellStart"/>
            <w:r w:rsidRPr="002B73E6">
              <w:rPr>
                <w:rFonts w:ascii="Times New Roman" w:hAnsi="Times New Roman" w:cs="Times New Roman"/>
                <w:color w:val="000000"/>
                <w:spacing w:val="-15"/>
                <w:sz w:val="24"/>
                <w:szCs w:val="24"/>
              </w:rPr>
              <w:t>Bacardí</w:t>
            </w:r>
            <w:proofErr w:type="spellEnd"/>
            <w:r w:rsidRPr="002B73E6">
              <w:rPr>
                <w:rFonts w:ascii="Times New Roman" w:hAnsi="Times New Roman" w:cs="Times New Roman"/>
                <w:color w:val="000000"/>
                <w:spacing w:val="-15"/>
                <w:sz w:val="24"/>
                <w:szCs w:val="24"/>
              </w:rPr>
              <w:t xml:space="preserve"> inicia una huelga contra la deslocalización de la fábrica a Italia</w:t>
            </w:r>
            <w:bookmarkEnd w:id="253"/>
            <w:bookmarkEnd w:id="254"/>
            <w:bookmarkEnd w:id="255"/>
            <w:bookmarkEnd w:id="256"/>
          </w:p>
        </w:tc>
      </w:tr>
      <w:tr w:rsidR="004D3779" w:rsidTr="004D3779">
        <w:trPr>
          <w:trHeight w:val="912"/>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257" w:name="_Toc485836445"/>
            <w:bookmarkStart w:id="258" w:name="_Toc486321017"/>
            <w:bookmarkStart w:id="259" w:name="_Toc486323046"/>
            <w:bookmarkStart w:id="260" w:name="_Toc486428577"/>
            <w:r>
              <w:rPr>
                <w:i/>
              </w:rPr>
              <w:t>SECTOR: ALIMENTARIO</w:t>
            </w:r>
            <w:bookmarkEnd w:id="257"/>
            <w:bookmarkEnd w:id="258"/>
            <w:bookmarkEnd w:id="259"/>
            <w:bookmarkEnd w:id="260"/>
          </w:p>
        </w:tc>
        <w:tc>
          <w:tcPr>
            <w:tcW w:w="4875" w:type="dxa"/>
          </w:tcPr>
          <w:p w:rsidR="004D3779" w:rsidRPr="003A311D" w:rsidRDefault="004D3779" w:rsidP="004D3779">
            <w:pPr>
              <w:pStyle w:val="Ttulo3"/>
              <w:spacing w:line="360" w:lineRule="auto"/>
              <w:jc w:val="both"/>
              <w:outlineLvl w:val="2"/>
              <w:rPr>
                <w:rFonts w:ascii="Times New Roman" w:hAnsi="Times New Roman" w:cs="Times New Roman"/>
                <w:i/>
              </w:rPr>
            </w:pPr>
            <w:bookmarkStart w:id="261" w:name="_Toc485836446"/>
            <w:bookmarkStart w:id="262" w:name="_Toc486321018"/>
            <w:bookmarkStart w:id="263" w:name="_Toc486323047"/>
            <w:bookmarkStart w:id="264" w:name="_Toc486428578"/>
            <w:r w:rsidRPr="003A311D">
              <w:rPr>
                <w:rFonts w:ascii="Times New Roman" w:hAnsi="Times New Roman" w:cs="Times New Roman"/>
                <w:i/>
              </w:rPr>
              <w:t>CAPITAL EXTRANJERO</w:t>
            </w:r>
            <w:bookmarkEnd w:id="261"/>
            <w:bookmarkEnd w:id="262"/>
            <w:bookmarkEnd w:id="263"/>
            <w:bookmarkEnd w:id="264"/>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4" w:type="dxa"/>
            <w:gridSpan w:val="2"/>
          </w:tcPr>
          <w:p w:rsidR="004D3779" w:rsidRDefault="004D3779" w:rsidP="004D3779">
            <w:pPr>
              <w:pStyle w:val="Ttulo3"/>
              <w:spacing w:line="360" w:lineRule="auto"/>
              <w:jc w:val="both"/>
              <w:outlineLvl w:val="2"/>
              <w:rPr>
                <w:i/>
              </w:rPr>
            </w:pPr>
            <w:bookmarkStart w:id="265" w:name="_Toc485836447"/>
            <w:bookmarkStart w:id="266" w:name="_Toc486321019"/>
            <w:bookmarkStart w:id="267" w:name="_Toc486323048"/>
            <w:bookmarkStart w:id="268" w:name="_Toc486428579"/>
            <w:r>
              <w:rPr>
                <w:i/>
              </w:rPr>
              <w:t xml:space="preserve">FUENTE: </w:t>
            </w:r>
            <w:r w:rsidRPr="002B73E6">
              <w:rPr>
                <w:i/>
              </w:rPr>
              <w:t>http://ccaa.elpais.com/ccaa/2016/03/01/catalunya/1456837064_825671.html</w:t>
            </w:r>
            <w:bookmarkEnd w:id="265"/>
            <w:bookmarkEnd w:id="266"/>
            <w:bookmarkEnd w:id="267"/>
            <w:bookmarkEnd w:id="268"/>
          </w:p>
        </w:tc>
      </w:tr>
      <w:tr w:rsidR="004D3779" w:rsidTr="004D3779">
        <w:tc>
          <w:tcPr>
            <w:tcW w:w="8723" w:type="dxa"/>
            <w:gridSpan w:val="3"/>
          </w:tcPr>
          <w:p w:rsidR="004D3779" w:rsidRDefault="004D3779" w:rsidP="004D3779">
            <w:pPr>
              <w:pStyle w:val="Ttulo3"/>
              <w:spacing w:line="360" w:lineRule="auto"/>
              <w:jc w:val="both"/>
              <w:outlineLvl w:val="2"/>
              <w:rPr>
                <w:rFonts w:ascii="Times New Roman" w:hAnsi="Times New Roman" w:cs="Times New Roman"/>
                <w:color w:val="000000" w:themeColor="text1"/>
              </w:rPr>
            </w:pPr>
            <w:bookmarkStart w:id="269" w:name="_Toc485836448"/>
            <w:bookmarkStart w:id="270" w:name="_Toc486321020"/>
            <w:bookmarkStart w:id="271" w:name="_Toc486323049"/>
            <w:bookmarkStart w:id="272" w:name="_Toc486428580"/>
            <w:r>
              <w:rPr>
                <w:i/>
              </w:rPr>
              <w:t xml:space="preserve">EXPLICACIÓN: </w:t>
            </w:r>
            <w:r>
              <w:rPr>
                <w:rFonts w:ascii="Times New Roman" w:hAnsi="Times New Roman" w:cs="Times New Roman"/>
                <w:color w:val="000000" w:themeColor="text1"/>
              </w:rPr>
              <w:t xml:space="preserve">Los trabajadores de </w:t>
            </w:r>
            <w:proofErr w:type="spellStart"/>
            <w:r>
              <w:rPr>
                <w:rFonts w:ascii="Times New Roman" w:hAnsi="Times New Roman" w:cs="Times New Roman"/>
                <w:color w:val="000000" w:themeColor="text1"/>
              </w:rPr>
              <w:t>Bacardí</w:t>
            </w:r>
            <w:proofErr w:type="spellEnd"/>
            <w:r>
              <w:rPr>
                <w:rFonts w:ascii="Times New Roman" w:hAnsi="Times New Roman" w:cs="Times New Roman"/>
                <w:color w:val="000000" w:themeColor="text1"/>
              </w:rPr>
              <w:t xml:space="preserve"> inician una huelga ya que van a asumir un ERE, en su caso </w:t>
            </w:r>
            <w:proofErr w:type="spellStart"/>
            <w:r>
              <w:rPr>
                <w:rFonts w:ascii="Times New Roman" w:hAnsi="Times New Roman" w:cs="Times New Roman"/>
                <w:color w:val="000000" w:themeColor="text1"/>
              </w:rPr>
              <w:t>Bacarcí</w:t>
            </w:r>
            <w:proofErr w:type="spellEnd"/>
            <w:r>
              <w:rPr>
                <w:rFonts w:ascii="Times New Roman" w:hAnsi="Times New Roman" w:cs="Times New Roman"/>
                <w:color w:val="000000" w:themeColor="text1"/>
              </w:rPr>
              <w:t xml:space="preserve"> alega el gran descenso de productividad, con el cierre del año 2015 un 35% de su capacidad productiva, por este caso la deslocalización se plantea a Italia, ya que los índices de productividad son mayores.</w:t>
            </w:r>
            <w:bookmarkEnd w:id="269"/>
            <w:bookmarkEnd w:id="270"/>
            <w:bookmarkEnd w:id="271"/>
            <w:bookmarkEnd w:id="272"/>
            <w:r>
              <w:rPr>
                <w:rFonts w:ascii="Times New Roman" w:hAnsi="Times New Roman" w:cs="Times New Roman"/>
                <w:color w:val="000000" w:themeColor="text1"/>
              </w:rPr>
              <w:t xml:space="preserve"> </w:t>
            </w:r>
          </w:p>
          <w:p w:rsidR="004D3779" w:rsidRPr="004A7CF6" w:rsidRDefault="004D3779" w:rsidP="004D3779"/>
        </w:tc>
      </w:tr>
      <w:tr w:rsidR="004D3779" w:rsidTr="004D3779">
        <w:trPr>
          <w:trHeight w:val="1470"/>
        </w:trPr>
        <w:tc>
          <w:tcPr>
            <w:tcW w:w="959" w:type="dxa"/>
            <w:vMerge w:val="restart"/>
          </w:tcPr>
          <w:p w:rsidR="004D3779" w:rsidRDefault="004D3779" w:rsidP="004D3779">
            <w:pPr>
              <w:pStyle w:val="Ttulo3"/>
              <w:spacing w:line="360" w:lineRule="auto"/>
              <w:jc w:val="both"/>
              <w:outlineLvl w:val="2"/>
              <w:rPr>
                <w:i/>
              </w:rPr>
            </w:pPr>
            <w:bookmarkStart w:id="273" w:name="_Toc485836449"/>
            <w:bookmarkStart w:id="274" w:name="_Toc486321021"/>
            <w:bookmarkStart w:id="275" w:name="_Toc486323050"/>
            <w:bookmarkStart w:id="276" w:name="_Toc486428581"/>
            <w:r>
              <w:rPr>
                <w:i/>
              </w:rPr>
              <w:t>CASO Nº 10</w:t>
            </w:r>
            <w:bookmarkEnd w:id="273"/>
            <w:bookmarkEnd w:id="274"/>
            <w:bookmarkEnd w:id="275"/>
            <w:bookmarkEnd w:id="276"/>
          </w:p>
        </w:tc>
        <w:tc>
          <w:tcPr>
            <w:tcW w:w="2889" w:type="dxa"/>
          </w:tcPr>
          <w:p w:rsidR="004D3779" w:rsidRDefault="004D3779" w:rsidP="004D3779">
            <w:pPr>
              <w:pStyle w:val="Ttulo3"/>
              <w:spacing w:line="360" w:lineRule="auto"/>
              <w:jc w:val="both"/>
              <w:outlineLvl w:val="2"/>
              <w:rPr>
                <w:i/>
              </w:rPr>
            </w:pPr>
            <w:bookmarkStart w:id="277" w:name="_Toc485836450"/>
            <w:bookmarkStart w:id="278" w:name="_Toc486321022"/>
            <w:bookmarkStart w:id="279" w:name="_Toc486323051"/>
            <w:bookmarkStart w:id="280" w:name="_Toc486428582"/>
            <w:r>
              <w:rPr>
                <w:i/>
              </w:rPr>
              <w:t>EMPRESA: DELPHI</w:t>
            </w:r>
            <w:bookmarkEnd w:id="277"/>
            <w:bookmarkEnd w:id="278"/>
            <w:bookmarkEnd w:id="279"/>
            <w:bookmarkEnd w:id="280"/>
            <w:r>
              <w:rPr>
                <w:i/>
              </w:rPr>
              <w:t xml:space="preserve"> </w:t>
            </w:r>
          </w:p>
        </w:tc>
        <w:tc>
          <w:tcPr>
            <w:tcW w:w="4875" w:type="dxa"/>
            <w:tcBorders>
              <w:top w:val="nil"/>
              <w:bottom w:val="nil"/>
            </w:tcBorders>
            <w:shd w:val="clear" w:color="auto" w:fill="auto"/>
          </w:tcPr>
          <w:p w:rsidR="004D3779" w:rsidRDefault="004D3779" w:rsidP="004D3779">
            <w:pPr>
              <w:pStyle w:val="Ttulo1"/>
              <w:shd w:val="clear" w:color="auto" w:fill="FFFFFF"/>
              <w:spacing w:line="719" w:lineRule="atLeast"/>
              <w:jc w:val="both"/>
              <w:textAlignment w:val="baseline"/>
              <w:outlineLvl w:val="0"/>
              <w:rPr>
                <w:color w:val="000000"/>
                <w:spacing w:val="-15"/>
                <w:sz w:val="59"/>
                <w:szCs w:val="59"/>
              </w:rPr>
            </w:pPr>
            <w:bookmarkStart w:id="281" w:name="_Toc485836451"/>
            <w:bookmarkStart w:id="282" w:name="_Toc486321023"/>
            <w:bookmarkStart w:id="283" w:name="_Toc486323052"/>
            <w:bookmarkStart w:id="284" w:name="_Toc486428583"/>
            <w:r w:rsidRPr="00177A81">
              <w:rPr>
                <w:rFonts w:cstheme="majorHAnsi"/>
                <w:b w:val="0"/>
                <w:i/>
                <w:color w:val="1F4E79" w:themeColor="accent1" w:themeShade="80"/>
                <w:sz w:val="24"/>
                <w:szCs w:val="24"/>
              </w:rPr>
              <w:t>TITULO</w:t>
            </w:r>
            <w:r>
              <w:rPr>
                <w:rFonts w:cstheme="majorHAnsi"/>
                <w:b w:val="0"/>
                <w:i/>
                <w:color w:val="1F4E79" w:themeColor="accent1" w:themeShade="80"/>
                <w:sz w:val="24"/>
                <w:szCs w:val="24"/>
              </w:rPr>
              <w:t>:</w:t>
            </w:r>
            <w:r>
              <w:rPr>
                <w:b w:val="0"/>
                <w:i/>
                <w:color w:val="1F4E79" w:themeColor="accent1" w:themeShade="80"/>
                <w:sz w:val="24"/>
                <w:szCs w:val="24"/>
              </w:rPr>
              <w:t xml:space="preserve"> </w:t>
            </w:r>
            <w:r w:rsidRPr="00177A81">
              <w:rPr>
                <w:rFonts w:ascii="Times New Roman" w:hAnsi="Times New Roman" w:cs="Times New Roman"/>
                <w:color w:val="auto"/>
                <w:sz w:val="24"/>
                <w:szCs w:val="24"/>
              </w:rPr>
              <w:t>Delphi presenta un ERE para cerrar su planta y despedir a 536 empleados</w:t>
            </w:r>
            <w:bookmarkEnd w:id="281"/>
            <w:bookmarkEnd w:id="282"/>
            <w:bookmarkEnd w:id="283"/>
            <w:bookmarkEnd w:id="284"/>
          </w:p>
          <w:p w:rsidR="004D3779" w:rsidRDefault="004D3779" w:rsidP="004D3779">
            <w:pPr>
              <w:spacing w:after="160" w:line="259" w:lineRule="auto"/>
              <w:jc w:val="both"/>
              <w:rPr>
                <w:i/>
              </w:rPr>
            </w:pPr>
          </w:p>
        </w:tc>
      </w:tr>
      <w:tr w:rsidR="004D3779" w:rsidTr="004D3779">
        <w:trPr>
          <w:trHeight w:val="912"/>
        </w:trPr>
        <w:tc>
          <w:tcPr>
            <w:tcW w:w="959" w:type="dxa"/>
            <w:vMerge/>
          </w:tcPr>
          <w:p w:rsidR="004D3779" w:rsidRDefault="004D3779" w:rsidP="004D3779">
            <w:pPr>
              <w:pStyle w:val="Ttulo3"/>
              <w:spacing w:line="360" w:lineRule="auto"/>
              <w:jc w:val="both"/>
              <w:outlineLvl w:val="2"/>
              <w:rPr>
                <w:i/>
              </w:rPr>
            </w:pPr>
          </w:p>
        </w:tc>
        <w:tc>
          <w:tcPr>
            <w:tcW w:w="2889" w:type="dxa"/>
          </w:tcPr>
          <w:p w:rsidR="004D3779" w:rsidRDefault="004D3779" w:rsidP="004D3779">
            <w:pPr>
              <w:pStyle w:val="Ttulo3"/>
              <w:spacing w:line="360" w:lineRule="auto"/>
              <w:jc w:val="both"/>
              <w:outlineLvl w:val="2"/>
              <w:rPr>
                <w:i/>
              </w:rPr>
            </w:pPr>
            <w:bookmarkStart w:id="285" w:name="_Toc485836452"/>
            <w:bookmarkStart w:id="286" w:name="_Toc486321024"/>
            <w:bookmarkStart w:id="287" w:name="_Toc486323053"/>
            <w:bookmarkStart w:id="288" w:name="_Toc486428584"/>
            <w:r>
              <w:rPr>
                <w:i/>
              </w:rPr>
              <w:t>SECTOR: AUTOMOVILISTICO</w:t>
            </w:r>
            <w:bookmarkEnd w:id="285"/>
            <w:bookmarkEnd w:id="286"/>
            <w:bookmarkEnd w:id="287"/>
            <w:bookmarkEnd w:id="288"/>
          </w:p>
        </w:tc>
        <w:tc>
          <w:tcPr>
            <w:tcW w:w="4875" w:type="dxa"/>
            <w:shd w:val="clear" w:color="auto" w:fill="auto"/>
          </w:tcPr>
          <w:p w:rsidR="004D3779" w:rsidRPr="003A311D" w:rsidRDefault="004D3779" w:rsidP="004D3779">
            <w:pPr>
              <w:spacing w:after="160" w:line="259" w:lineRule="auto"/>
              <w:jc w:val="both"/>
              <w:rPr>
                <w:rFonts w:ascii="Times New Roman" w:hAnsi="Times New Roman" w:cs="Times New Roman"/>
                <w:i/>
                <w:sz w:val="24"/>
                <w:szCs w:val="24"/>
              </w:rPr>
            </w:pPr>
            <w:r w:rsidRPr="003A311D">
              <w:rPr>
                <w:rFonts w:ascii="Times New Roman" w:hAnsi="Times New Roman" w:cs="Times New Roman"/>
                <w:i/>
                <w:sz w:val="24"/>
                <w:szCs w:val="24"/>
              </w:rPr>
              <w:t>CAPITAL EXTRANJERO</w:t>
            </w:r>
          </w:p>
        </w:tc>
      </w:tr>
      <w:tr w:rsidR="004D3779" w:rsidTr="004D3779">
        <w:trPr>
          <w:trHeight w:val="231"/>
        </w:trPr>
        <w:tc>
          <w:tcPr>
            <w:tcW w:w="959" w:type="dxa"/>
            <w:vMerge/>
          </w:tcPr>
          <w:p w:rsidR="004D3779" w:rsidRDefault="004D3779" w:rsidP="004D3779">
            <w:pPr>
              <w:pStyle w:val="Ttulo3"/>
              <w:spacing w:line="360" w:lineRule="auto"/>
              <w:jc w:val="both"/>
              <w:outlineLvl w:val="2"/>
              <w:rPr>
                <w:i/>
              </w:rPr>
            </w:pPr>
          </w:p>
        </w:tc>
        <w:tc>
          <w:tcPr>
            <w:tcW w:w="7764" w:type="dxa"/>
            <w:gridSpan w:val="2"/>
          </w:tcPr>
          <w:p w:rsidR="004D3779" w:rsidRDefault="004D3779" w:rsidP="004D3779">
            <w:pPr>
              <w:pStyle w:val="Ttulo3"/>
              <w:spacing w:line="360" w:lineRule="auto"/>
              <w:jc w:val="both"/>
              <w:outlineLvl w:val="2"/>
              <w:rPr>
                <w:i/>
              </w:rPr>
            </w:pPr>
            <w:bookmarkStart w:id="289" w:name="_Toc485836453"/>
            <w:bookmarkStart w:id="290" w:name="_Toc486321025"/>
            <w:bookmarkStart w:id="291" w:name="_Toc486323054"/>
            <w:bookmarkStart w:id="292" w:name="_Toc486428585"/>
            <w:r>
              <w:rPr>
                <w:i/>
              </w:rPr>
              <w:t xml:space="preserve">FUENTE: </w:t>
            </w:r>
            <w:r w:rsidRPr="00177A81">
              <w:rPr>
                <w:i/>
              </w:rPr>
              <w:t>http://ccaa.elpais.com/ccaa/2016/03/29/catalunya/1459268926_280781.html</w:t>
            </w:r>
            <w:bookmarkEnd w:id="289"/>
            <w:bookmarkEnd w:id="290"/>
            <w:bookmarkEnd w:id="291"/>
            <w:bookmarkEnd w:id="292"/>
          </w:p>
        </w:tc>
      </w:tr>
      <w:tr w:rsidR="004D3779" w:rsidTr="004D3779">
        <w:trPr>
          <w:trHeight w:val="1780"/>
        </w:trPr>
        <w:tc>
          <w:tcPr>
            <w:tcW w:w="8723" w:type="dxa"/>
            <w:gridSpan w:val="3"/>
          </w:tcPr>
          <w:p w:rsidR="004D3779" w:rsidRDefault="004D3779" w:rsidP="004D3779">
            <w:pPr>
              <w:pStyle w:val="Ttulo3"/>
              <w:spacing w:line="360" w:lineRule="auto"/>
              <w:jc w:val="both"/>
              <w:outlineLvl w:val="2"/>
              <w:rPr>
                <w:rFonts w:ascii="Times New Roman" w:hAnsi="Times New Roman" w:cs="Times New Roman"/>
                <w:color w:val="000000" w:themeColor="text1"/>
              </w:rPr>
            </w:pPr>
            <w:bookmarkStart w:id="293" w:name="_Toc485836454"/>
            <w:bookmarkStart w:id="294" w:name="_Toc486321026"/>
            <w:bookmarkStart w:id="295" w:name="_Toc486323055"/>
            <w:bookmarkStart w:id="296" w:name="_Toc486428586"/>
            <w:r>
              <w:rPr>
                <w:i/>
              </w:rPr>
              <w:t xml:space="preserve">EXPLICACIÓN: </w:t>
            </w:r>
            <w:r>
              <w:rPr>
                <w:rFonts w:ascii="Times New Roman" w:hAnsi="Times New Roman" w:cs="Times New Roman"/>
                <w:color w:val="000000" w:themeColor="text1"/>
              </w:rPr>
              <w:t xml:space="preserve">Delphi abandona la producción que tiene de bombas de inyección que tiene en San </w:t>
            </w:r>
            <w:proofErr w:type="spellStart"/>
            <w:r>
              <w:rPr>
                <w:rFonts w:ascii="Times New Roman" w:hAnsi="Times New Roman" w:cs="Times New Roman"/>
                <w:color w:val="000000" w:themeColor="text1"/>
              </w:rPr>
              <w:t>Cugat</w:t>
            </w:r>
            <w:proofErr w:type="spellEnd"/>
            <w:r>
              <w:rPr>
                <w:rFonts w:ascii="Times New Roman" w:hAnsi="Times New Roman" w:cs="Times New Roman"/>
                <w:color w:val="000000" w:themeColor="text1"/>
              </w:rPr>
              <w:t xml:space="preserve"> debido a problemas de rentabilidad, debido a que la factoría funcionaba debido a subvenciones que aportaba la filial francesa en la factoría, el cierre empieza por el cese de la actividad en Cataluña y un ERE de 536 empleados que se pagará en 42 mensualidades.</w:t>
            </w:r>
            <w:bookmarkEnd w:id="293"/>
            <w:bookmarkEnd w:id="294"/>
            <w:bookmarkEnd w:id="295"/>
            <w:bookmarkEnd w:id="296"/>
          </w:p>
          <w:p w:rsidR="004D3779" w:rsidRDefault="004D3779" w:rsidP="004D3779"/>
          <w:p w:rsidR="004D3779" w:rsidRPr="004A7CF6" w:rsidRDefault="004D3779" w:rsidP="004D3779"/>
        </w:tc>
      </w:tr>
    </w:tbl>
    <w:p w:rsidR="00F374C0" w:rsidRPr="0087528C" w:rsidRDefault="00F374C0" w:rsidP="0009246F">
      <w:pPr>
        <w:pStyle w:val="Ttulo3"/>
        <w:spacing w:line="360" w:lineRule="auto"/>
        <w:ind w:left="707" w:firstLine="709"/>
        <w:jc w:val="both"/>
        <w:rPr>
          <w:i/>
        </w:rPr>
      </w:pPr>
      <w:bookmarkStart w:id="297" w:name="_Toc486428587"/>
      <w:r w:rsidRPr="0087528C">
        <w:rPr>
          <w:i/>
        </w:rPr>
        <w:lastRenderedPageBreak/>
        <w:t>Objetivos Generales</w:t>
      </w:r>
      <w:r w:rsidR="0087528C" w:rsidRPr="0087528C">
        <w:rPr>
          <w:i/>
        </w:rPr>
        <w:t xml:space="preserve"> de los estudios</w:t>
      </w:r>
      <w:bookmarkEnd w:id="297"/>
      <w:r w:rsidRPr="0087528C">
        <w:rPr>
          <w:i/>
        </w:rPr>
        <w:t xml:space="preserve"> </w:t>
      </w:r>
    </w:p>
    <w:p w:rsidR="003C1727" w:rsidRPr="0087528C" w:rsidRDefault="00112AB8" w:rsidP="0009246F">
      <w:p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 xml:space="preserve">En torno a todos estos casos, a </w:t>
      </w:r>
      <w:r w:rsidR="003C1727" w:rsidRPr="0087528C">
        <w:rPr>
          <w:rFonts w:ascii="Times New Roman" w:eastAsia="Calibri" w:hAnsi="Times New Roman" w:cs="Times New Roman"/>
          <w:sz w:val="24"/>
          <w:szCs w:val="24"/>
        </w:rPr>
        <w:t>nivel general, los principales objetivos</w:t>
      </w:r>
      <w:r w:rsidR="005646B1" w:rsidRPr="0087528C">
        <w:rPr>
          <w:rFonts w:ascii="Times New Roman" w:eastAsia="Calibri" w:hAnsi="Times New Roman" w:cs="Times New Roman"/>
          <w:sz w:val="24"/>
          <w:szCs w:val="24"/>
        </w:rPr>
        <w:t xml:space="preserve"> de las deslocalizaciones de las empresas</w:t>
      </w:r>
      <w:r w:rsidR="00F374C0" w:rsidRPr="0087528C">
        <w:rPr>
          <w:rFonts w:ascii="Times New Roman" w:eastAsia="Calibri" w:hAnsi="Times New Roman" w:cs="Times New Roman"/>
          <w:sz w:val="24"/>
          <w:szCs w:val="24"/>
        </w:rPr>
        <w:t xml:space="preserve"> sea</w:t>
      </w:r>
      <w:r w:rsidR="003C1727" w:rsidRPr="0087528C">
        <w:rPr>
          <w:rFonts w:ascii="Times New Roman" w:eastAsia="Calibri" w:hAnsi="Times New Roman" w:cs="Times New Roman"/>
          <w:sz w:val="24"/>
          <w:szCs w:val="24"/>
        </w:rPr>
        <w:t>n:</w:t>
      </w:r>
    </w:p>
    <w:p w:rsidR="003C1727" w:rsidRPr="0087528C" w:rsidRDefault="003C1727"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Conse</w:t>
      </w:r>
      <w:r w:rsidR="00112AB8" w:rsidRPr="0087528C">
        <w:rPr>
          <w:rFonts w:ascii="Times New Roman" w:eastAsia="Calibri" w:hAnsi="Times New Roman" w:cs="Times New Roman"/>
          <w:sz w:val="24"/>
          <w:szCs w:val="24"/>
        </w:rPr>
        <w:t>guir que las empresas  que ejercen la deslocalización</w:t>
      </w:r>
      <w:r w:rsidRPr="0087528C">
        <w:rPr>
          <w:rFonts w:ascii="Times New Roman" w:eastAsia="Calibri" w:hAnsi="Times New Roman" w:cs="Times New Roman"/>
          <w:sz w:val="24"/>
          <w:szCs w:val="24"/>
        </w:rPr>
        <w:t xml:space="preserve">, ya sea </w:t>
      </w:r>
      <w:r w:rsidR="00112AB8" w:rsidRPr="0087528C">
        <w:rPr>
          <w:rFonts w:ascii="Times New Roman" w:eastAsia="Calibri" w:hAnsi="Times New Roman" w:cs="Times New Roman"/>
          <w:sz w:val="24"/>
          <w:szCs w:val="24"/>
        </w:rPr>
        <w:t>en el ámbito nacional (dentro de un mismo país) o de manera externalizada</w:t>
      </w:r>
      <w:r w:rsidRPr="0087528C">
        <w:rPr>
          <w:rFonts w:ascii="Times New Roman" w:eastAsia="Calibri" w:hAnsi="Times New Roman" w:cs="Times New Roman"/>
          <w:sz w:val="24"/>
          <w:szCs w:val="24"/>
        </w:rPr>
        <w:t>, abando</w:t>
      </w:r>
      <w:r w:rsidR="00112AB8" w:rsidRPr="0087528C">
        <w:rPr>
          <w:rFonts w:ascii="Times New Roman" w:eastAsia="Calibri" w:hAnsi="Times New Roman" w:cs="Times New Roman"/>
          <w:sz w:val="24"/>
          <w:szCs w:val="24"/>
        </w:rPr>
        <w:t>n</w:t>
      </w:r>
      <w:r w:rsidR="005646B1" w:rsidRPr="0087528C">
        <w:rPr>
          <w:rFonts w:ascii="Times New Roman" w:eastAsia="Calibri" w:hAnsi="Times New Roman" w:cs="Times New Roman"/>
          <w:sz w:val="24"/>
          <w:szCs w:val="24"/>
        </w:rPr>
        <w:t>e</w:t>
      </w:r>
      <w:r w:rsidR="00112AB8" w:rsidRPr="0087528C">
        <w:rPr>
          <w:rFonts w:ascii="Times New Roman" w:eastAsia="Calibri" w:hAnsi="Times New Roman" w:cs="Times New Roman"/>
          <w:sz w:val="24"/>
          <w:szCs w:val="24"/>
        </w:rPr>
        <w:t>n por cuestiones salariales, y encuentran otras alternativas legislativas.</w:t>
      </w:r>
      <w:r w:rsidRPr="0087528C">
        <w:rPr>
          <w:rFonts w:ascii="Times New Roman" w:eastAsia="Calibri" w:hAnsi="Times New Roman" w:cs="Times New Roman"/>
          <w:sz w:val="24"/>
          <w:szCs w:val="24"/>
        </w:rPr>
        <w:t xml:space="preserve"> </w:t>
      </w:r>
    </w:p>
    <w:p w:rsidR="003C1727" w:rsidRPr="0087528C" w:rsidRDefault="00112AB8"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Las empresas atribuyen sus razones estratégicas a pérdidas de competitividad o producción cuando la razón principal es el ahorro en costes.</w:t>
      </w:r>
    </w:p>
    <w:p w:rsidR="003C1727" w:rsidRPr="0087528C" w:rsidRDefault="003C1727"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Lograr un correcto de</w:t>
      </w:r>
      <w:r w:rsidR="00112AB8" w:rsidRPr="0087528C">
        <w:rPr>
          <w:rFonts w:ascii="Times New Roman" w:eastAsia="Calibri" w:hAnsi="Times New Roman" w:cs="Times New Roman"/>
          <w:sz w:val="24"/>
          <w:szCs w:val="24"/>
        </w:rPr>
        <w:t>sarrollo tanto a nivel económico como productivo</w:t>
      </w:r>
      <w:r w:rsidRPr="0087528C">
        <w:rPr>
          <w:rFonts w:ascii="Times New Roman" w:eastAsia="Calibri" w:hAnsi="Times New Roman" w:cs="Times New Roman"/>
          <w:sz w:val="24"/>
          <w:szCs w:val="24"/>
        </w:rPr>
        <w:t>, así como fortalecer la c</w:t>
      </w:r>
      <w:r w:rsidR="00F374C0" w:rsidRPr="0087528C">
        <w:rPr>
          <w:rFonts w:ascii="Times New Roman" w:eastAsia="Calibri" w:hAnsi="Times New Roman" w:cs="Times New Roman"/>
          <w:sz w:val="24"/>
          <w:szCs w:val="24"/>
        </w:rPr>
        <w:t>onfianza de los propios consumidores en los segmentos de mercado</w:t>
      </w:r>
      <w:r w:rsidRPr="0087528C">
        <w:rPr>
          <w:rFonts w:ascii="Times New Roman" w:eastAsia="Calibri" w:hAnsi="Times New Roman" w:cs="Times New Roman"/>
          <w:sz w:val="24"/>
          <w:szCs w:val="24"/>
        </w:rPr>
        <w:t>, consiguiendo con ello reforza</w:t>
      </w:r>
      <w:r w:rsidR="00F374C0" w:rsidRPr="0087528C">
        <w:rPr>
          <w:rFonts w:ascii="Times New Roman" w:eastAsia="Calibri" w:hAnsi="Times New Roman" w:cs="Times New Roman"/>
          <w:sz w:val="24"/>
          <w:szCs w:val="24"/>
        </w:rPr>
        <w:t>r su control de mercado</w:t>
      </w:r>
      <w:r w:rsidRPr="0087528C">
        <w:rPr>
          <w:rFonts w:ascii="Times New Roman" w:eastAsia="Calibri" w:hAnsi="Times New Roman" w:cs="Times New Roman"/>
          <w:sz w:val="24"/>
          <w:szCs w:val="24"/>
        </w:rPr>
        <w:t xml:space="preserve">. </w:t>
      </w:r>
    </w:p>
    <w:p w:rsidR="00F92D67" w:rsidRPr="0087528C" w:rsidRDefault="00F374C0" w:rsidP="0009246F">
      <w:pPr>
        <w:pStyle w:val="Ttulo3"/>
        <w:spacing w:line="360" w:lineRule="auto"/>
        <w:ind w:left="707" w:firstLine="709"/>
        <w:jc w:val="both"/>
        <w:rPr>
          <w:i/>
        </w:rPr>
      </w:pPr>
      <w:bookmarkStart w:id="298" w:name="_Toc486428588"/>
      <w:r w:rsidRPr="0087528C">
        <w:rPr>
          <w:i/>
        </w:rPr>
        <w:t>Objetivos E</w:t>
      </w:r>
      <w:r w:rsidR="00F92D67" w:rsidRPr="0087528C">
        <w:rPr>
          <w:i/>
        </w:rPr>
        <w:t>specíficos</w:t>
      </w:r>
      <w:r w:rsidR="0087528C" w:rsidRPr="0087528C">
        <w:rPr>
          <w:i/>
        </w:rPr>
        <w:t xml:space="preserve"> que tienen la mayoría de las empresas</w:t>
      </w:r>
      <w:bookmarkEnd w:id="298"/>
      <w:r w:rsidR="00F92D67" w:rsidRPr="0087528C">
        <w:rPr>
          <w:i/>
        </w:rPr>
        <w:t xml:space="preserve"> </w:t>
      </w:r>
    </w:p>
    <w:p w:rsidR="00F92D67" w:rsidRPr="0087528C" w:rsidRDefault="00F92D67" w:rsidP="0009246F">
      <w:p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De forma más específic</w:t>
      </w:r>
      <w:r w:rsidR="00505B6E" w:rsidRPr="0087528C">
        <w:rPr>
          <w:rFonts w:ascii="Times New Roman" w:eastAsia="Calibri" w:hAnsi="Times New Roman" w:cs="Times New Roman"/>
          <w:sz w:val="24"/>
          <w:szCs w:val="24"/>
        </w:rPr>
        <w:t>a las empresas se centran en conseguir</w:t>
      </w:r>
      <w:r w:rsidRPr="0087528C">
        <w:rPr>
          <w:rFonts w:ascii="Times New Roman" w:eastAsia="Calibri" w:hAnsi="Times New Roman" w:cs="Times New Roman"/>
          <w:sz w:val="24"/>
          <w:szCs w:val="24"/>
        </w:rPr>
        <w:t xml:space="preserve">: </w:t>
      </w:r>
    </w:p>
    <w:p w:rsidR="00F92D67" w:rsidRPr="0087528C" w:rsidRDefault="00505B6E"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Ahorro en costes</w:t>
      </w:r>
      <w:r w:rsidR="00F92D67" w:rsidRPr="0087528C">
        <w:rPr>
          <w:rFonts w:ascii="Times New Roman" w:eastAsia="Calibri" w:hAnsi="Times New Roman" w:cs="Times New Roman"/>
          <w:sz w:val="24"/>
          <w:szCs w:val="24"/>
        </w:rPr>
        <w:t xml:space="preserve">. </w:t>
      </w:r>
    </w:p>
    <w:p w:rsidR="00F92D67" w:rsidRPr="0087528C" w:rsidRDefault="00505B6E"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Proporcionarse</w:t>
      </w:r>
      <w:r w:rsidR="00F92D67" w:rsidRPr="0087528C">
        <w:rPr>
          <w:rFonts w:ascii="Times New Roman" w:eastAsia="Calibri" w:hAnsi="Times New Roman" w:cs="Times New Roman"/>
          <w:sz w:val="24"/>
          <w:szCs w:val="24"/>
        </w:rPr>
        <w:t xml:space="preserve"> recursos económicos necesarios, que les gar</w:t>
      </w:r>
      <w:r w:rsidRPr="0087528C">
        <w:rPr>
          <w:rFonts w:ascii="Times New Roman" w:eastAsia="Calibri" w:hAnsi="Times New Roman" w:cs="Times New Roman"/>
          <w:sz w:val="24"/>
          <w:szCs w:val="24"/>
        </w:rPr>
        <w:t>antice la competitividad del sector</w:t>
      </w:r>
      <w:r w:rsidR="00F92D67" w:rsidRPr="0087528C">
        <w:rPr>
          <w:rFonts w:ascii="Times New Roman" w:eastAsia="Calibri" w:hAnsi="Times New Roman" w:cs="Times New Roman"/>
          <w:sz w:val="24"/>
          <w:szCs w:val="24"/>
        </w:rPr>
        <w:t xml:space="preserve">. </w:t>
      </w:r>
    </w:p>
    <w:p w:rsidR="00F92D67" w:rsidRPr="0087528C" w:rsidRDefault="00505B6E"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No correr el riesgo de ser el principal causante de la desertización de la ciudad donde está ubicada la empresa lo que quiere decir</w:t>
      </w:r>
      <w:r w:rsidR="00243040" w:rsidRPr="0087528C">
        <w:rPr>
          <w:rFonts w:ascii="Times New Roman" w:eastAsia="Calibri" w:hAnsi="Times New Roman" w:cs="Times New Roman"/>
          <w:sz w:val="24"/>
          <w:szCs w:val="24"/>
        </w:rPr>
        <w:t xml:space="preserve"> que en ciudades pequeñas la deslocalización de una multinacional, puede suponer el desempleo de casi la totalidad de este.</w:t>
      </w:r>
    </w:p>
    <w:p w:rsidR="001E7FBD" w:rsidRDefault="001E7FBD" w:rsidP="0009246F">
      <w:pPr>
        <w:numPr>
          <w:ilvl w:val="0"/>
          <w:numId w:val="6"/>
        </w:numPr>
        <w:spacing w:line="360" w:lineRule="auto"/>
        <w:ind w:firstLine="709"/>
        <w:jc w:val="both"/>
        <w:rPr>
          <w:rFonts w:ascii="Times New Roman" w:eastAsia="Calibri" w:hAnsi="Times New Roman" w:cs="Times New Roman"/>
          <w:sz w:val="24"/>
          <w:szCs w:val="24"/>
        </w:rPr>
      </w:pPr>
      <w:r w:rsidRPr="0087528C">
        <w:rPr>
          <w:rFonts w:ascii="Times New Roman" w:eastAsia="Calibri" w:hAnsi="Times New Roman" w:cs="Times New Roman"/>
          <w:sz w:val="24"/>
          <w:szCs w:val="24"/>
        </w:rPr>
        <w:t>Garantizar políticas comunitarias dentro de la Unión para paralizar el proceso de deslocalización empresarial</w:t>
      </w:r>
    </w:p>
    <w:p w:rsidR="00F92D67" w:rsidRPr="007B5770" w:rsidRDefault="007B5770" w:rsidP="0009246F">
      <w:pPr>
        <w:spacing w:line="36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Estas son las razones que aportan las empresas en la mayorías de los casos por eso tendríamos que hacer </w:t>
      </w:r>
      <w:r w:rsidR="00531345">
        <w:rPr>
          <w:rFonts w:ascii="Times New Roman" w:eastAsia="Calibri" w:hAnsi="Times New Roman" w:cs="Times New Roman"/>
          <w:sz w:val="24"/>
          <w:szCs w:val="24"/>
        </w:rPr>
        <w:t>hincapié</w:t>
      </w:r>
      <w:r w:rsidR="00813284">
        <w:rPr>
          <w:rFonts w:ascii="Times New Roman" w:eastAsia="Calibri" w:hAnsi="Times New Roman" w:cs="Times New Roman"/>
          <w:sz w:val="24"/>
          <w:szCs w:val="24"/>
        </w:rPr>
        <w:t xml:space="preserve"> y aportar datos y números de los numerosos casos que han ocurrido en España. </w:t>
      </w:r>
    </w:p>
    <w:p w:rsidR="00F92D67" w:rsidRDefault="001E7FBD" w:rsidP="0009246F">
      <w:pPr>
        <w:pStyle w:val="Ttulo2"/>
        <w:numPr>
          <w:ilvl w:val="1"/>
          <w:numId w:val="7"/>
        </w:numPr>
        <w:spacing w:line="360" w:lineRule="auto"/>
        <w:jc w:val="both"/>
        <w:rPr>
          <w:rFonts w:eastAsia="Calibri"/>
          <w:i/>
        </w:rPr>
      </w:pPr>
      <w:r>
        <w:rPr>
          <w:rFonts w:eastAsia="Calibri"/>
          <w:i/>
        </w:rPr>
        <w:t xml:space="preserve"> </w:t>
      </w:r>
      <w:bookmarkStart w:id="299" w:name="_Toc486428589"/>
      <w:r w:rsidR="0087528C">
        <w:rPr>
          <w:rFonts w:eastAsia="Calibri"/>
          <w:i/>
        </w:rPr>
        <w:t>Gráficos de la práctica</w:t>
      </w:r>
      <w:bookmarkEnd w:id="299"/>
      <w:r w:rsidR="0087528C">
        <w:rPr>
          <w:rFonts w:eastAsia="Calibri"/>
          <w:i/>
        </w:rPr>
        <w:t xml:space="preserve"> </w:t>
      </w:r>
    </w:p>
    <w:p w:rsidR="009C4434" w:rsidRDefault="007C309F" w:rsidP="0009246F">
      <w:pPr>
        <w:jc w:val="both"/>
        <w:rPr>
          <w:rFonts w:ascii="Times New Roman" w:hAnsi="Times New Roman" w:cs="Times New Roman"/>
          <w:sz w:val="24"/>
          <w:szCs w:val="24"/>
        </w:rPr>
      </w:pPr>
      <w:r>
        <w:rPr>
          <w:rFonts w:ascii="Times New Roman" w:hAnsi="Times New Roman" w:cs="Times New Roman"/>
          <w:sz w:val="24"/>
          <w:szCs w:val="24"/>
        </w:rPr>
        <w:t>En nec</w:t>
      </w:r>
      <w:r w:rsidR="0087528C">
        <w:rPr>
          <w:rFonts w:ascii="Times New Roman" w:hAnsi="Times New Roman" w:cs="Times New Roman"/>
          <w:sz w:val="24"/>
          <w:szCs w:val="24"/>
        </w:rPr>
        <w:t>esario dar respuesta a una serie</w:t>
      </w:r>
      <w:r>
        <w:rPr>
          <w:rFonts w:ascii="Times New Roman" w:hAnsi="Times New Roman" w:cs="Times New Roman"/>
          <w:sz w:val="24"/>
          <w:szCs w:val="24"/>
        </w:rPr>
        <w:t xml:space="preserve"> de interrogantes cuando se plantea el tema de deslocalización, ya que es un contenido que genera controvers</w:t>
      </w:r>
      <w:r w:rsidR="0087528C">
        <w:rPr>
          <w:rFonts w:ascii="Times New Roman" w:hAnsi="Times New Roman" w:cs="Times New Roman"/>
          <w:sz w:val="24"/>
          <w:szCs w:val="24"/>
        </w:rPr>
        <w:t xml:space="preserve">ia por ello planteo una representación gráfica de los aspectos más </w:t>
      </w:r>
      <w:r>
        <w:rPr>
          <w:rFonts w:ascii="Times New Roman" w:hAnsi="Times New Roman" w:cs="Times New Roman"/>
          <w:sz w:val="24"/>
          <w:szCs w:val="24"/>
        </w:rPr>
        <w:t xml:space="preserve"> relevantes: </w:t>
      </w:r>
    </w:p>
    <w:p w:rsidR="007C309F" w:rsidRDefault="0087528C" w:rsidP="0009246F">
      <w:pPr>
        <w:pStyle w:val="DAPARTADOPTO"/>
        <w:jc w:val="both"/>
        <w:rPr>
          <w:rFonts w:ascii="Times New Roman" w:hAnsi="Times New Roman" w:cs="Times New Roman"/>
          <w:sz w:val="24"/>
          <w:szCs w:val="24"/>
        </w:rPr>
      </w:pPr>
      <w:r>
        <w:rPr>
          <w:rFonts w:ascii="Times New Roman" w:hAnsi="Times New Roman" w:cs="Times New Roman"/>
          <w:sz w:val="24"/>
          <w:szCs w:val="24"/>
        </w:rPr>
        <w:lastRenderedPageBreak/>
        <w:t xml:space="preserve">Sectores que </w:t>
      </w:r>
      <w:r w:rsidR="007704EE">
        <w:rPr>
          <w:rFonts w:ascii="Times New Roman" w:hAnsi="Times New Roman" w:cs="Times New Roman"/>
          <w:sz w:val="24"/>
          <w:szCs w:val="24"/>
        </w:rPr>
        <w:t>más</w:t>
      </w:r>
      <w:r>
        <w:rPr>
          <w:rFonts w:ascii="Times New Roman" w:hAnsi="Times New Roman" w:cs="Times New Roman"/>
          <w:sz w:val="24"/>
          <w:szCs w:val="24"/>
        </w:rPr>
        <w:t xml:space="preserve"> utilizan la deslocalización en España </w:t>
      </w:r>
    </w:p>
    <w:p w:rsidR="009B312E" w:rsidRPr="009B312E" w:rsidRDefault="00A315BB" w:rsidP="009B312E">
      <w:pPr>
        <w:jc w:val="both"/>
        <w:rPr>
          <w:rFonts w:ascii="Times New Roman" w:hAnsi="Times New Roman" w:cs="Times New Roman"/>
          <w:sz w:val="24"/>
          <w:szCs w:val="24"/>
        </w:rPr>
      </w:pPr>
      <w:r>
        <w:rPr>
          <w:rFonts w:ascii="Times New Roman" w:hAnsi="Times New Roman" w:cs="Times New Roman"/>
          <w:sz w:val="24"/>
          <w:szCs w:val="24"/>
        </w:rPr>
        <w:t xml:space="preserve">Según </w:t>
      </w:r>
      <w:r w:rsidR="00687E68">
        <w:rPr>
          <w:rFonts w:ascii="Times New Roman" w:hAnsi="Times New Roman" w:cs="Times New Roman"/>
          <w:sz w:val="24"/>
          <w:szCs w:val="24"/>
        </w:rPr>
        <w:t xml:space="preserve">el diario el país se presenta unos datos del año 2016 con </w:t>
      </w:r>
      <w:r w:rsidR="004F094A">
        <w:rPr>
          <w:rFonts w:ascii="Times New Roman" w:hAnsi="Times New Roman" w:cs="Times New Roman"/>
          <w:sz w:val="24"/>
          <w:szCs w:val="24"/>
        </w:rPr>
        <w:t>los siguientes sectores</w:t>
      </w:r>
    </w:p>
    <w:p w:rsidR="00F60261" w:rsidRPr="00F60261" w:rsidRDefault="00F60261" w:rsidP="0009246F">
      <w:pPr>
        <w:jc w:val="both"/>
        <w:rPr>
          <w:rFonts w:ascii="Times New Roman" w:hAnsi="Times New Roman" w:cs="Times New Roman"/>
          <w:sz w:val="24"/>
          <w:szCs w:val="24"/>
        </w:rPr>
      </w:pPr>
      <w:r>
        <w:rPr>
          <w:rFonts w:ascii="Times New Roman" w:hAnsi="Times New Roman" w:cs="Times New Roman"/>
          <w:sz w:val="24"/>
          <w:szCs w:val="24"/>
        </w:rPr>
        <w:t>Figura 12: Sectores más deslocalizados</w:t>
      </w:r>
    </w:p>
    <w:p w:rsidR="007704EE" w:rsidRDefault="007704EE" w:rsidP="0009246F">
      <w:pPr>
        <w:pStyle w:val="GTEXTOPTO"/>
      </w:pPr>
      <w:r>
        <w:rPr>
          <w:noProof/>
          <w:lang w:val="es-ES" w:eastAsia="es-ES"/>
        </w:rPr>
        <w:drawing>
          <wp:inline distT="0" distB="0" distL="0" distR="0" wp14:anchorId="2E832AA5" wp14:editId="7907C72B">
            <wp:extent cx="5162550" cy="30861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2075A" w:rsidRPr="009268EF" w:rsidRDefault="0042075A" w:rsidP="0009246F">
      <w:pPr>
        <w:ind w:firstLine="708"/>
        <w:jc w:val="both"/>
        <w:rPr>
          <w:rFonts w:ascii="Times New Roman" w:hAnsi="Times New Roman" w:cs="Times New Roman"/>
          <w:i/>
          <w:sz w:val="24"/>
          <w:szCs w:val="24"/>
        </w:rPr>
      </w:pPr>
      <w:r w:rsidRPr="009268EF">
        <w:rPr>
          <w:rFonts w:ascii="Times New Roman" w:hAnsi="Times New Roman" w:cs="Times New Roman"/>
          <w:i/>
          <w:sz w:val="24"/>
          <w:szCs w:val="24"/>
        </w:rPr>
        <w:t xml:space="preserve">Fuente: </w:t>
      </w:r>
      <w:r w:rsidR="0044463A" w:rsidRPr="009268EF">
        <w:rPr>
          <w:rFonts w:ascii="Times New Roman" w:hAnsi="Times New Roman" w:cs="Times New Roman"/>
          <w:i/>
          <w:sz w:val="24"/>
          <w:szCs w:val="24"/>
        </w:rPr>
        <w:t>Elaboración</w:t>
      </w:r>
      <w:r w:rsidRPr="009268EF">
        <w:rPr>
          <w:rFonts w:ascii="Times New Roman" w:hAnsi="Times New Roman" w:cs="Times New Roman"/>
          <w:i/>
          <w:sz w:val="24"/>
          <w:szCs w:val="24"/>
        </w:rPr>
        <w:t xml:space="preserve"> Propia</w:t>
      </w:r>
    </w:p>
    <w:p w:rsidR="007704EE" w:rsidRDefault="007704EE" w:rsidP="00CF2CBE">
      <w:pPr>
        <w:ind w:firstLine="284"/>
        <w:jc w:val="both"/>
        <w:rPr>
          <w:rFonts w:ascii="Times New Roman" w:hAnsi="Times New Roman" w:cs="Times New Roman"/>
          <w:sz w:val="24"/>
          <w:szCs w:val="24"/>
        </w:rPr>
      </w:pPr>
      <w:r w:rsidRPr="00310F0F">
        <w:rPr>
          <w:rFonts w:ascii="Times New Roman" w:hAnsi="Times New Roman" w:cs="Times New Roman"/>
          <w:sz w:val="24"/>
          <w:szCs w:val="24"/>
        </w:rPr>
        <w:t xml:space="preserve">Sin duda alguna el sector que más deslocaliza es el Textil seguido del automovilístico y electrónica. La firma Inditex es la empresa más deslocalizada de España. </w:t>
      </w:r>
      <w:r w:rsidR="00687E68">
        <w:rPr>
          <w:rFonts w:ascii="Times New Roman" w:hAnsi="Times New Roman" w:cs="Times New Roman"/>
          <w:sz w:val="24"/>
          <w:szCs w:val="24"/>
        </w:rPr>
        <w:t xml:space="preserve">Ejemplos automovilísticos de los últimos años como la transformación de Renault España o </w:t>
      </w:r>
      <w:proofErr w:type="spellStart"/>
      <w:r w:rsidR="00687E68">
        <w:rPr>
          <w:rFonts w:ascii="Times New Roman" w:hAnsi="Times New Roman" w:cs="Times New Roman"/>
          <w:sz w:val="24"/>
          <w:szCs w:val="24"/>
        </w:rPr>
        <w:t>Seat</w:t>
      </w:r>
      <w:proofErr w:type="spellEnd"/>
      <w:r w:rsidR="00687E68">
        <w:rPr>
          <w:rFonts w:ascii="Times New Roman" w:hAnsi="Times New Roman" w:cs="Times New Roman"/>
          <w:sz w:val="24"/>
          <w:szCs w:val="24"/>
        </w:rPr>
        <w:t xml:space="preserve"> son un claro ejemplo automovilístico, Samsung a nivel de electrónica es el ejemplo más claro del sector electrónico.</w:t>
      </w:r>
    </w:p>
    <w:p w:rsidR="00687E68" w:rsidRPr="00310F0F" w:rsidRDefault="00687E68" w:rsidP="0009246F">
      <w:pPr>
        <w:jc w:val="both"/>
        <w:rPr>
          <w:rFonts w:ascii="Times New Roman" w:hAnsi="Times New Roman" w:cs="Times New Roman"/>
          <w:sz w:val="24"/>
          <w:szCs w:val="24"/>
        </w:rPr>
      </w:pPr>
    </w:p>
    <w:p w:rsidR="004A7CF6" w:rsidRDefault="00EE4B06" w:rsidP="00A315BB">
      <w:pPr>
        <w:pStyle w:val="DAPARTADOPTO"/>
        <w:numPr>
          <w:ilvl w:val="0"/>
          <w:numId w:val="1"/>
        </w:numPr>
        <w:jc w:val="both"/>
        <w:rPr>
          <w:rFonts w:ascii="Times New Roman" w:hAnsi="Times New Roman" w:cs="Times New Roman"/>
          <w:sz w:val="24"/>
          <w:szCs w:val="24"/>
        </w:rPr>
      </w:pPr>
      <w:r w:rsidRPr="007C309F">
        <w:rPr>
          <w:rFonts w:ascii="Times New Roman" w:hAnsi="Times New Roman" w:cs="Times New Roman"/>
          <w:sz w:val="24"/>
          <w:szCs w:val="24"/>
        </w:rPr>
        <w:t>¿</w:t>
      </w:r>
      <w:r w:rsidRPr="007C309F">
        <w:rPr>
          <w:rFonts w:ascii="Times New Roman" w:hAnsi="Times New Roman" w:cs="Times New Roman"/>
          <w:sz w:val="24"/>
          <w:szCs w:val="24"/>
        </w:rPr>
        <w:softHyphen/>
      </w:r>
      <w:r w:rsidRPr="007C309F">
        <w:rPr>
          <w:rFonts w:ascii="Times New Roman" w:hAnsi="Times New Roman" w:cs="Times New Roman"/>
          <w:sz w:val="24"/>
          <w:szCs w:val="24"/>
        </w:rPr>
        <w:softHyphen/>
      </w:r>
      <w:r w:rsidRPr="007C309F">
        <w:rPr>
          <w:rFonts w:ascii="Times New Roman" w:hAnsi="Times New Roman" w:cs="Times New Roman"/>
          <w:sz w:val="24"/>
          <w:szCs w:val="24"/>
        </w:rPr>
        <w:softHyphen/>
      </w:r>
      <w:r>
        <w:rPr>
          <w:rFonts w:ascii="Times New Roman" w:hAnsi="Times New Roman" w:cs="Times New Roman"/>
          <w:sz w:val="24"/>
          <w:szCs w:val="24"/>
        </w:rPr>
        <w:t>Cu</w:t>
      </w:r>
      <w:r w:rsidR="007704EE">
        <w:rPr>
          <w:rFonts w:ascii="Times New Roman" w:hAnsi="Times New Roman" w:cs="Times New Roman"/>
          <w:sz w:val="24"/>
          <w:szCs w:val="24"/>
        </w:rPr>
        <w:t>al es la evolución del tejido empresarial en España?</w:t>
      </w:r>
    </w:p>
    <w:p w:rsidR="00A315BB" w:rsidRDefault="00177230" w:rsidP="00CF2CBE">
      <w:pPr>
        <w:ind w:firstLine="284"/>
        <w:jc w:val="both"/>
        <w:rPr>
          <w:rFonts w:ascii="Times New Roman" w:hAnsi="Times New Roman" w:cs="Times New Roman"/>
          <w:sz w:val="24"/>
          <w:szCs w:val="24"/>
        </w:rPr>
      </w:pPr>
      <w:r>
        <w:rPr>
          <w:rFonts w:ascii="Times New Roman" w:hAnsi="Times New Roman" w:cs="Times New Roman"/>
          <w:sz w:val="24"/>
          <w:szCs w:val="24"/>
        </w:rPr>
        <w:t xml:space="preserve">En España predomina la creación de empresas, en los últimos años la deslocalización de robótica es un aspecto clave en la creación de empresas en España, muchas multinacionales han creado filiales en España, volviendo la inversión del sector textil en España debido a la mala imagen creada con empresas de renombre como Inditex o Cortefiel. </w:t>
      </w:r>
    </w:p>
    <w:p w:rsidR="00177230" w:rsidRDefault="00177230" w:rsidP="00CF2CBE">
      <w:pPr>
        <w:ind w:firstLine="284"/>
        <w:jc w:val="both"/>
        <w:rPr>
          <w:rFonts w:ascii="Times New Roman" w:hAnsi="Times New Roman" w:cs="Times New Roman"/>
          <w:sz w:val="24"/>
          <w:szCs w:val="24"/>
        </w:rPr>
      </w:pPr>
      <w:r>
        <w:rPr>
          <w:rFonts w:ascii="Times New Roman" w:hAnsi="Times New Roman" w:cs="Times New Roman"/>
          <w:sz w:val="24"/>
          <w:szCs w:val="24"/>
        </w:rPr>
        <w:t xml:space="preserve">En el sector del automovilístico se está retrocediendo en materia de deslocalización. </w:t>
      </w:r>
    </w:p>
    <w:p w:rsidR="00177230" w:rsidRPr="00687E68" w:rsidRDefault="00177230" w:rsidP="00CF2CBE">
      <w:pPr>
        <w:ind w:firstLine="284"/>
        <w:jc w:val="both"/>
        <w:rPr>
          <w:rFonts w:ascii="Times New Roman" w:hAnsi="Times New Roman" w:cs="Times New Roman"/>
          <w:sz w:val="24"/>
          <w:szCs w:val="24"/>
        </w:rPr>
      </w:pPr>
      <w:r>
        <w:rPr>
          <w:rFonts w:ascii="Times New Roman" w:hAnsi="Times New Roman" w:cs="Times New Roman"/>
          <w:sz w:val="24"/>
          <w:szCs w:val="24"/>
        </w:rPr>
        <w:t>Nos encontramos en una situación en el que hay más constituciones que extinciones.</w:t>
      </w:r>
    </w:p>
    <w:p w:rsidR="00A315BB" w:rsidRPr="00A315BB" w:rsidRDefault="00A315BB" w:rsidP="00CF2CBE">
      <w:pPr>
        <w:pStyle w:val="GTEXTOPTO"/>
        <w:ind w:firstLine="0"/>
      </w:pPr>
    </w:p>
    <w:p w:rsidR="0009246F" w:rsidRPr="00F60261" w:rsidRDefault="00F60261" w:rsidP="00CF2CBE">
      <w:pPr>
        <w:jc w:val="both"/>
        <w:rPr>
          <w:rFonts w:ascii="Times New Roman" w:hAnsi="Times New Roman" w:cs="Times New Roman"/>
          <w:sz w:val="24"/>
          <w:szCs w:val="24"/>
        </w:rPr>
      </w:pPr>
      <w:r>
        <w:rPr>
          <w:rFonts w:ascii="Times New Roman" w:hAnsi="Times New Roman" w:cs="Times New Roman"/>
          <w:sz w:val="24"/>
          <w:szCs w:val="24"/>
        </w:rPr>
        <w:lastRenderedPageBreak/>
        <w:t>Figura 13: Evolución del tejido empresarial Español</w:t>
      </w:r>
    </w:p>
    <w:p w:rsidR="00151D29" w:rsidRDefault="007704EE" w:rsidP="00CF2CBE">
      <w:pPr>
        <w:pStyle w:val="GTEXTOPTO"/>
        <w:spacing w:line="360" w:lineRule="auto"/>
        <w:ind w:left="360" w:firstLine="0"/>
        <w:rPr>
          <w:rFonts w:ascii="Times New Roman" w:hAnsi="Times New Roman" w:cs="Times New Roman"/>
          <w:color w:val="000000" w:themeColor="text1"/>
        </w:rPr>
      </w:pPr>
      <w:r>
        <w:rPr>
          <w:rFonts w:ascii="Times New Roman" w:hAnsi="Times New Roman" w:cs="Times New Roman"/>
          <w:noProof/>
          <w:color w:val="000000" w:themeColor="text1"/>
          <w:lang w:val="es-ES" w:eastAsia="es-ES"/>
        </w:rPr>
        <w:drawing>
          <wp:inline distT="0" distB="0" distL="0" distR="0" wp14:anchorId="3A70A48C" wp14:editId="0E65664E">
            <wp:extent cx="5290694" cy="300990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b="4167"/>
                    <a:stretch/>
                  </pic:blipFill>
                  <pic:spPr bwMode="auto">
                    <a:xfrm>
                      <a:off x="0" y="0"/>
                      <a:ext cx="5290694" cy="3009900"/>
                    </a:xfrm>
                    <a:prstGeom prst="rect">
                      <a:avLst/>
                    </a:prstGeom>
                    <a:noFill/>
                    <a:ln>
                      <a:noFill/>
                    </a:ln>
                    <a:extLst>
                      <a:ext uri="{53640926-AAD7-44D8-BBD7-CCE9431645EC}">
                        <a14:shadowObscured xmlns:a14="http://schemas.microsoft.com/office/drawing/2010/main"/>
                      </a:ext>
                    </a:extLst>
                  </pic:spPr>
                </pic:pic>
              </a:graphicData>
            </a:graphic>
          </wp:inline>
        </w:drawing>
      </w:r>
    </w:p>
    <w:p w:rsidR="00973497" w:rsidRPr="009268EF" w:rsidRDefault="00973497" w:rsidP="00CF2CBE">
      <w:pPr>
        <w:jc w:val="both"/>
        <w:rPr>
          <w:rFonts w:ascii="Times New Roman" w:hAnsi="Times New Roman" w:cs="Times New Roman"/>
          <w:i/>
          <w:sz w:val="24"/>
          <w:szCs w:val="24"/>
        </w:rPr>
      </w:pPr>
      <w:r w:rsidRPr="009268EF">
        <w:rPr>
          <w:rFonts w:ascii="Times New Roman" w:hAnsi="Times New Roman" w:cs="Times New Roman"/>
          <w:i/>
          <w:sz w:val="24"/>
          <w:szCs w:val="24"/>
        </w:rPr>
        <w:t>Fuente: Colegio de Registradores de la propiedad</w:t>
      </w:r>
      <w:r w:rsidR="004D3779">
        <w:rPr>
          <w:rFonts w:ascii="Times New Roman" w:hAnsi="Times New Roman" w:cs="Times New Roman"/>
          <w:i/>
          <w:sz w:val="24"/>
          <w:szCs w:val="24"/>
        </w:rPr>
        <w:t xml:space="preserve"> (2016)</w:t>
      </w:r>
    </w:p>
    <w:p w:rsidR="00961D81" w:rsidRPr="00310F0F" w:rsidRDefault="007704EE" w:rsidP="00CF2CBE">
      <w:pPr>
        <w:ind w:firstLine="284"/>
        <w:jc w:val="both"/>
        <w:rPr>
          <w:rFonts w:ascii="Times New Roman" w:hAnsi="Times New Roman" w:cs="Times New Roman"/>
          <w:sz w:val="24"/>
          <w:szCs w:val="24"/>
        </w:rPr>
      </w:pPr>
      <w:r w:rsidRPr="00310F0F">
        <w:rPr>
          <w:rFonts w:ascii="Times New Roman" w:hAnsi="Times New Roman" w:cs="Times New Roman"/>
          <w:sz w:val="24"/>
          <w:szCs w:val="24"/>
        </w:rPr>
        <w:t xml:space="preserve">Desde 1999 hasta hoy en </w:t>
      </w:r>
      <w:r w:rsidR="007B5770" w:rsidRPr="00310F0F">
        <w:rPr>
          <w:rFonts w:ascii="Times New Roman" w:hAnsi="Times New Roman" w:cs="Times New Roman"/>
          <w:sz w:val="24"/>
          <w:szCs w:val="24"/>
        </w:rPr>
        <w:t>día</w:t>
      </w:r>
      <w:r w:rsidRPr="00310F0F">
        <w:rPr>
          <w:rFonts w:ascii="Times New Roman" w:hAnsi="Times New Roman" w:cs="Times New Roman"/>
          <w:sz w:val="24"/>
          <w:szCs w:val="24"/>
        </w:rPr>
        <w:t xml:space="preserve"> han cerrado su actividad 27.357 empresas estos pueden ser por cierre de actividad por motivos económicos o deslocalizaciones. Como expresa el grafico Cataluña es la comunidad</w:t>
      </w:r>
      <w:r w:rsidR="00A353E8" w:rsidRPr="00310F0F">
        <w:rPr>
          <w:rFonts w:ascii="Times New Roman" w:hAnsi="Times New Roman" w:cs="Times New Roman"/>
          <w:sz w:val="24"/>
          <w:szCs w:val="24"/>
        </w:rPr>
        <w:t xml:space="preserve"> que más ha sufrido este fenómeno</w:t>
      </w:r>
      <w:r w:rsidR="00177230">
        <w:rPr>
          <w:rFonts w:ascii="Times New Roman" w:hAnsi="Times New Roman" w:cs="Times New Roman"/>
          <w:sz w:val="24"/>
          <w:szCs w:val="24"/>
        </w:rPr>
        <w:t>.</w:t>
      </w:r>
    </w:p>
    <w:p w:rsidR="00F60261" w:rsidRDefault="00336573" w:rsidP="0009246F">
      <w:pPr>
        <w:pStyle w:val="DAPARTADOPTO"/>
        <w:numPr>
          <w:ilvl w:val="0"/>
          <w:numId w:val="1"/>
        </w:numPr>
        <w:jc w:val="both"/>
        <w:rPr>
          <w:rFonts w:ascii="Times New Roman" w:hAnsi="Times New Roman" w:cs="Times New Roman"/>
          <w:sz w:val="24"/>
          <w:szCs w:val="24"/>
        </w:rPr>
      </w:pPr>
      <w:r w:rsidRPr="007C309F">
        <w:rPr>
          <w:rFonts w:ascii="Times New Roman" w:hAnsi="Times New Roman" w:cs="Times New Roman"/>
          <w:sz w:val="24"/>
          <w:szCs w:val="24"/>
        </w:rPr>
        <w:t>¿</w:t>
      </w:r>
      <w:r w:rsidRPr="007C309F">
        <w:rPr>
          <w:rFonts w:ascii="Times New Roman" w:hAnsi="Times New Roman" w:cs="Times New Roman"/>
          <w:sz w:val="24"/>
          <w:szCs w:val="24"/>
        </w:rPr>
        <w:softHyphen/>
      </w:r>
      <w:r w:rsidRPr="007C309F">
        <w:rPr>
          <w:rFonts w:ascii="Times New Roman" w:hAnsi="Times New Roman" w:cs="Times New Roman"/>
          <w:sz w:val="24"/>
          <w:szCs w:val="24"/>
        </w:rPr>
        <w:softHyphen/>
      </w:r>
      <w:r w:rsidRPr="007C309F">
        <w:rPr>
          <w:rFonts w:ascii="Times New Roman" w:hAnsi="Times New Roman" w:cs="Times New Roman"/>
          <w:sz w:val="24"/>
          <w:szCs w:val="24"/>
        </w:rPr>
        <w:softHyphen/>
      </w:r>
      <w:r>
        <w:rPr>
          <w:rFonts w:ascii="Times New Roman" w:hAnsi="Times New Roman" w:cs="Times New Roman"/>
          <w:sz w:val="24"/>
          <w:szCs w:val="24"/>
        </w:rPr>
        <w:t>Cuales son l</w:t>
      </w:r>
      <w:r w:rsidR="00A353E8">
        <w:rPr>
          <w:rFonts w:ascii="Times New Roman" w:hAnsi="Times New Roman" w:cs="Times New Roman"/>
          <w:sz w:val="24"/>
          <w:szCs w:val="24"/>
        </w:rPr>
        <w:t>as zonas escogidas</w:t>
      </w:r>
      <w:r>
        <w:rPr>
          <w:rFonts w:ascii="Times New Roman" w:hAnsi="Times New Roman" w:cs="Times New Roman"/>
          <w:sz w:val="24"/>
          <w:szCs w:val="24"/>
        </w:rPr>
        <w:t>?</w:t>
      </w:r>
    </w:p>
    <w:p w:rsidR="00F60261" w:rsidRPr="00A315BB" w:rsidRDefault="00813284" w:rsidP="00A315BB">
      <w:pPr>
        <w:jc w:val="both"/>
        <w:rPr>
          <w:rFonts w:ascii="Times New Roman" w:hAnsi="Times New Roman" w:cs="Times New Roman"/>
          <w:sz w:val="24"/>
          <w:szCs w:val="24"/>
          <w:lang w:val="es-ES_tradnl"/>
        </w:rPr>
      </w:pPr>
      <w:r w:rsidRPr="004A7CF6">
        <w:rPr>
          <w:rFonts w:ascii="Times New Roman" w:hAnsi="Times New Roman" w:cs="Times New Roman"/>
          <w:noProof/>
          <w:sz w:val="24"/>
          <w:szCs w:val="24"/>
          <w:lang w:eastAsia="es-ES"/>
        </w:rPr>
        <w:drawing>
          <wp:anchor distT="0" distB="0" distL="114300" distR="114300" simplePos="0" relativeHeight="251673600" behindDoc="0" locked="0" layoutInCell="1" allowOverlap="1" wp14:anchorId="631270D6" wp14:editId="557FABEA">
            <wp:simplePos x="0" y="0"/>
            <wp:positionH relativeFrom="column">
              <wp:posOffset>-70485</wp:posOffset>
            </wp:positionH>
            <wp:positionV relativeFrom="paragraph">
              <wp:posOffset>511810</wp:posOffset>
            </wp:positionV>
            <wp:extent cx="5305425" cy="2799080"/>
            <wp:effectExtent l="0" t="0" r="9525" b="127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05425" cy="279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61" w:rsidRPr="004A7CF6">
        <w:rPr>
          <w:rFonts w:ascii="Times New Roman" w:hAnsi="Times New Roman" w:cs="Times New Roman"/>
          <w:sz w:val="24"/>
          <w:szCs w:val="24"/>
          <w:lang w:val="es-ES_tradnl"/>
        </w:rPr>
        <w:t xml:space="preserve">Figura 14: </w:t>
      </w:r>
      <w:r w:rsidR="004A7CF6" w:rsidRPr="004A7CF6">
        <w:rPr>
          <w:rFonts w:ascii="Times New Roman" w:hAnsi="Times New Roman" w:cs="Times New Roman"/>
          <w:sz w:val="24"/>
          <w:szCs w:val="24"/>
          <w:lang w:val="es-ES_tradnl"/>
        </w:rPr>
        <w:t>Geografía</w:t>
      </w:r>
      <w:r w:rsidR="00F60261" w:rsidRPr="004A7CF6">
        <w:rPr>
          <w:rFonts w:ascii="Times New Roman" w:hAnsi="Times New Roman" w:cs="Times New Roman"/>
          <w:sz w:val="24"/>
          <w:szCs w:val="24"/>
          <w:lang w:val="es-ES_tradnl"/>
        </w:rPr>
        <w:t xml:space="preserve"> económica, </w:t>
      </w:r>
      <w:r w:rsidR="004A7CF6" w:rsidRPr="004A7CF6">
        <w:rPr>
          <w:rFonts w:ascii="Times New Roman" w:hAnsi="Times New Roman" w:cs="Times New Roman"/>
          <w:sz w:val="24"/>
          <w:szCs w:val="24"/>
          <w:lang w:val="es-ES_tradnl"/>
        </w:rPr>
        <w:t>Deslocalización</w:t>
      </w:r>
      <w:r w:rsidR="00F60261" w:rsidRPr="004A7CF6">
        <w:rPr>
          <w:rFonts w:ascii="Times New Roman" w:hAnsi="Times New Roman" w:cs="Times New Roman"/>
          <w:sz w:val="24"/>
          <w:szCs w:val="24"/>
          <w:lang w:val="es-ES_tradnl"/>
        </w:rPr>
        <w:t xml:space="preserve"> empresarial</w:t>
      </w:r>
    </w:p>
    <w:p w:rsidR="007B5770" w:rsidRPr="009268EF" w:rsidRDefault="00973497" w:rsidP="0009246F">
      <w:pPr>
        <w:jc w:val="both"/>
        <w:rPr>
          <w:rFonts w:ascii="Times New Roman" w:hAnsi="Times New Roman" w:cs="Times New Roman"/>
          <w:i/>
          <w:sz w:val="24"/>
          <w:szCs w:val="24"/>
        </w:rPr>
      </w:pPr>
      <w:r w:rsidRPr="009268EF">
        <w:rPr>
          <w:rFonts w:ascii="Times New Roman" w:hAnsi="Times New Roman" w:cs="Times New Roman"/>
          <w:i/>
          <w:sz w:val="24"/>
          <w:szCs w:val="24"/>
        </w:rPr>
        <w:t>Fuente: elordenmundial.blogstop.com</w:t>
      </w:r>
      <w:r w:rsidR="004D3779">
        <w:rPr>
          <w:rFonts w:ascii="Times New Roman" w:hAnsi="Times New Roman" w:cs="Times New Roman"/>
          <w:i/>
          <w:sz w:val="24"/>
          <w:szCs w:val="24"/>
        </w:rPr>
        <w:t xml:space="preserve"> (2013)</w:t>
      </w:r>
    </w:p>
    <w:p w:rsidR="007B5770" w:rsidRDefault="007B5770" w:rsidP="00CF2CBE">
      <w:pPr>
        <w:spacing w:line="360" w:lineRule="auto"/>
        <w:ind w:firstLine="284"/>
        <w:jc w:val="both"/>
        <w:rPr>
          <w:rFonts w:ascii="Times New Roman" w:hAnsi="Times New Roman" w:cs="Times New Roman"/>
          <w:sz w:val="24"/>
          <w:szCs w:val="24"/>
        </w:rPr>
      </w:pPr>
      <w:r w:rsidRPr="003A311D">
        <w:rPr>
          <w:rFonts w:ascii="Times New Roman" w:hAnsi="Times New Roman" w:cs="Times New Roman"/>
          <w:sz w:val="24"/>
          <w:szCs w:val="24"/>
        </w:rPr>
        <w:lastRenderedPageBreak/>
        <w:t xml:space="preserve">Las zonas más escogidas son los países del sudeste asiático así como algunos países de África, aunque hay que destacar que los países más atractivos en la deslocalización de empresas Españolas son los países latinoamericanos. Según geografía económica estos países se denominan como “periferia”. </w:t>
      </w:r>
    </w:p>
    <w:p w:rsidR="003A311D" w:rsidRDefault="00B740F0" w:rsidP="0009246F">
      <w:pPr>
        <w:pStyle w:val="DAPARTADOPTO"/>
        <w:numPr>
          <w:ilvl w:val="0"/>
          <w:numId w:val="1"/>
        </w:numPr>
        <w:jc w:val="both"/>
        <w:rPr>
          <w:rFonts w:ascii="Times New Roman" w:hAnsi="Times New Roman" w:cs="Times New Roman"/>
          <w:sz w:val="24"/>
          <w:szCs w:val="24"/>
        </w:rPr>
      </w:pPr>
      <w:r>
        <w:rPr>
          <w:rFonts w:ascii="Times New Roman" w:hAnsi="Times New Roman" w:cs="Times New Roman"/>
          <w:sz w:val="24"/>
          <w:szCs w:val="24"/>
        </w:rPr>
        <w:t>¿Qué tipo de empresas se deslocalizan más</w:t>
      </w:r>
      <w:r w:rsidR="009F43FB">
        <w:rPr>
          <w:rFonts w:ascii="Times New Roman" w:hAnsi="Times New Roman" w:cs="Times New Roman"/>
          <w:sz w:val="24"/>
          <w:szCs w:val="24"/>
        </w:rPr>
        <w:t xml:space="preserve"> en España</w:t>
      </w:r>
      <w:r>
        <w:rPr>
          <w:rFonts w:ascii="Times New Roman" w:hAnsi="Times New Roman" w:cs="Times New Roman"/>
          <w:sz w:val="24"/>
          <w:szCs w:val="24"/>
        </w:rPr>
        <w:t xml:space="preserve">? </w:t>
      </w:r>
    </w:p>
    <w:p w:rsidR="007A52BC" w:rsidRPr="007A52BC" w:rsidRDefault="009F43FB" w:rsidP="00CF2CBE">
      <w:pPr>
        <w:spacing w:line="360" w:lineRule="auto"/>
        <w:ind w:firstLine="284"/>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cuanto al capital se deslocalizan más empresas de capital extranjero, debido a temas anteriores como la crisis que hemos sufrido que agravaba aún más el contexto nacional, en la recopilación se</w:t>
      </w:r>
      <w:r w:rsidR="00897E6E">
        <w:rPr>
          <w:rFonts w:ascii="Times New Roman" w:hAnsi="Times New Roman" w:cs="Times New Roman"/>
          <w:sz w:val="24"/>
          <w:szCs w:val="24"/>
          <w:lang w:val="es-ES_tradnl"/>
        </w:rPr>
        <w:t xml:space="preserve"> puede observar como la mayoría son empresas de capital extranjero, por esto no se va a recopilar ningún grafico que afirme esta teoría. </w:t>
      </w:r>
    </w:p>
    <w:p w:rsidR="00F428E5" w:rsidRPr="00177230" w:rsidRDefault="00BF3575" w:rsidP="0009246F">
      <w:pPr>
        <w:pStyle w:val="Ttulo2"/>
        <w:numPr>
          <w:ilvl w:val="1"/>
          <w:numId w:val="7"/>
        </w:numPr>
        <w:spacing w:line="360" w:lineRule="auto"/>
        <w:jc w:val="both"/>
        <w:rPr>
          <w:i/>
        </w:rPr>
      </w:pPr>
      <w:bookmarkStart w:id="300" w:name="_Toc486428590"/>
      <w:r>
        <w:rPr>
          <w:i/>
        </w:rPr>
        <w:t>Conclusión</w:t>
      </w:r>
      <w:bookmarkEnd w:id="300"/>
      <w:r>
        <w:rPr>
          <w:i/>
        </w:rPr>
        <w:t xml:space="preserve"> </w:t>
      </w:r>
    </w:p>
    <w:p w:rsidR="001E3AA5" w:rsidRDefault="001E3AA5" w:rsidP="0009246F">
      <w:pPr>
        <w:ind w:firstLine="708"/>
        <w:jc w:val="both"/>
        <w:rPr>
          <w:rFonts w:ascii="Times New Roman" w:hAnsi="Times New Roman" w:cs="Times New Roman"/>
          <w:sz w:val="24"/>
          <w:szCs w:val="24"/>
        </w:rPr>
      </w:pPr>
      <w:r>
        <w:rPr>
          <w:rFonts w:ascii="Times New Roman" w:hAnsi="Times New Roman" w:cs="Times New Roman"/>
          <w:sz w:val="24"/>
          <w:szCs w:val="24"/>
        </w:rPr>
        <w:t>La deslocalización tiene</w:t>
      </w:r>
      <w:r w:rsidR="00586275">
        <w:rPr>
          <w:rFonts w:ascii="Times New Roman" w:hAnsi="Times New Roman" w:cs="Times New Roman"/>
          <w:sz w:val="24"/>
          <w:szCs w:val="24"/>
        </w:rPr>
        <w:t xml:space="preserve"> tanto </w:t>
      </w:r>
      <w:r>
        <w:rPr>
          <w:rFonts w:ascii="Times New Roman" w:hAnsi="Times New Roman" w:cs="Times New Roman"/>
          <w:sz w:val="24"/>
          <w:szCs w:val="24"/>
        </w:rPr>
        <w:t xml:space="preserve"> </w:t>
      </w:r>
      <w:r w:rsidR="00586275">
        <w:rPr>
          <w:rFonts w:ascii="Times New Roman" w:hAnsi="Times New Roman" w:cs="Times New Roman"/>
          <w:sz w:val="24"/>
          <w:szCs w:val="24"/>
        </w:rPr>
        <w:t xml:space="preserve">opiniones positivas </w:t>
      </w:r>
      <w:r>
        <w:rPr>
          <w:rFonts w:ascii="Times New Roman" w:hAnsi="Times New Roman" w:cs="Times New Roman"/>
          <w:sz w:val="24"/>
          <w:szCs w:val="24"/>
        </w:rPr>
        <w:t xml:space="preserve"> como negativas, aunque en e</w:t>
      </w:r>
      <w:r w:rsidR="00586275">
        <w:rPr>
          <w:rFonts w:ascii="Times New Roman" w:hAnsi="Times New Roman" w:cs="Times New Roman"/>
          <w:sz w:val="24"/>
          <w:szCs w:val="24"/>
        </w:rPr>
        <w:t>ste apartado</w:t>
      </w:r>
      <w:r w:rsidR="004D3779">
        <w:rPr>
          <w:rFonts w:ascii="Times New Roman" w:hAnsi="Times New Roman" w:cs="Times New Roman"/>
          <w:sz w:val="24"/>
          <w:szCs w:val="24"/>
        </w:rPr>
        <w:t xml:space="preserve"> hay que </w:t>
      </w:r>
      <w:r>
        <w:rPr>
          <w:rFonts w:ascii="Times New Roman" w:hAnsi="Times New Roman" w:cs="Times New Roman"/>
          <w:sz w:val="24"/>
          <w:szCs w:val="24"/>
        </w:rPr>
        <w:t xml:space="preserve"> tratar de </w:t>
      </w:r>
      <w:r w:rsidR="004D3779">
        <w:rPr>
          <w:rFonts w:ascii="Times New Roman" w:hAnsi="Times New Roman" w:cs="Times New Roman"/>
          <w:sz w:val="24"/>
          <w:szCs w:val="24"/>
        </w:rPr>
        <w:t>dar un punto de vista con</w:t>
      </w:r>
      <w:r w:rsidR="00CF2CBE">
        <w:rPr>
          <w:rFonts w:ascii="Times New Roman" w:hAnsi="Times New Roman" w:cs="Times New Roman"/>
          <w:sz w:val="24"/>
          <w:szCs w:val="24"/>
        </w:rPr>
        <w:t xml:space="preserve"> conclusiones por la que fue escogido este tema y </w:t>
      </w:r>
      <w:r>
        <w:rPr>
          <w:rFonts w:ascii="Times New Roman" w:hAnsi="Times New Roman" w:cs="Times New Roman"/>
          <w:sz w:val="24"/>
          <w:szCs w:val="24"/>
        </w:rPr>
        <w:t xml:space="preserve"> la información así como la elaboración del Presente Trabajo Fin de Grado.</w:t>
      </w:r>
    </w:p>
    <w:p w:rsidR="0013056C" w:rsidRDefault="0013056C"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La deslocalización es un proceso inevitable a la par que necesario ya que hoy en día vivimos en una sociedad en el que la competencia es cada vez más fuerte y las empresas se encuentran en una posición de defensa de intereses abriendo hacia nuevos mercados y expandiendo así su política comercial, para lograr nuevos consumidores o afectos a la empresa. </w:t>
      </w:r>
    </w:p>
    <w:p w:rsidR="0013056C" w:rsidRDefault="0013056C" w:rsidP="0009246F">
      <w:pPr>
        <w:ind w:firstLine="708"/>
        <w:jc w:val="both"/>
        <w:rPr>
          <w:rFonts w:ascii="Times New Roman" w:hAnsi="Times New Roman" w:cs="Times New Roman"/>
          <w:sz w:val="24"/>
          <w:szCs w:val="24"/>
        </w:rPr>
      </w:pPr>
      <w:r>
        <w:rPr>
          <w:rFonts w:ascii="Times New Roman" w:hAnsi="Times New Roman" w:cs="Times New Roman"/>
          <w:sz w:val="24"/>
          <w:szCs w:val="24"/>
        </w:rPr>
        <w:t>La deslocalización tiene un valor añadido para la competencia, esto es, la capacidad de imitar el proceso por perdida de mercado o</w:t>
      </w:r>
      <w:r w:rsidR="004D3779">
        <w:rPr>
          <w:rFonts w:ascii="Times New Roman" w:hAnsi="Times New Roman" w:cs="Times New Roman"/>
          <w:sz w:val="24"/>
          <w:szCs w:val="24"/>
        </w:rPr>
        <w:t xml:space="preserve"> intento</w:t>
      </w:r>
      <w:r>
        <w:rPr>
          <w:rFonts w:ascii="Times New Roman" w:hAnsi="Times New Roman" w:cs="Times New Roman"/>
          <w:sz w:val="24"/>
          <w:szCs w:val="24"/>
        </w:rPr>
        <w:t xml:space="preserve"> de expansión, a su vez, esta </w:t>
      </w:r>
      <w:r w:rsidR="00C26FB7">
        <w:rPr>
          <w:rFonts w:ascii="Times New Roman" w:hAnsi="Times New Roman" w:cs="Times New Roman"/>
          <w:sz w:val="24"/>
          <w:szCs w:val="24"/>
        </w:rPr>
        <w:t>práctica</w:t>
      </w:r>
      <w:r>
        <w:rPr>
          <w:rFonts w:ascii="Times New Roman" w:hAnsi="Times New Roman" w:cs="Times New Roman"/>
          <w:sz w:val="24"/>
          <w:szCs w:val="24"/>
        </w:rPr>
        <w:t xml:space="preserve"> crea</w:t>
      </w:r>
      <w:r w:rsidR="00C26FB7">
        <w:rPr>
          <w:rFonts w:ascii="Times New Roman" w:hAnsi="Times New Roman" w:cs="Times New Roman"/>
          <w:sz w:val="24"/>
          <w:szCs w:val="24"/>
        </w:rPr>
        <w:t xml:space="preserve"> </w:t>
      </w:r>
      <w:r>
        <w:rPr>
          <w:rFonts w:ascii="Times New Roman" w:hAnsi="Times New Roman" w:cs="Times New Roman"/>
          <w:sz w:val="24"/>
          <w:szCs w:val="24"/>
        </w:rPr>
        <w:t xml:space="preserve"> </w:t>
      </w:r>
      <w:r w:rsidR="00C26FB7">
        <w:rPr>
          <w:rFonts w:ascii="Times New Roman" w:hAnsi="Times New Roman" w:cs="Times New Roman"/>
          <w:sz w:val="24"/>
          <w:szCs w:val="24"/>
        </w:rPr>
        <w:t xml:space="preserve">la dinámica de la creación de nuevas empresas junto con el crecimiento de las empresas consolidadas en el mercado. </w:t>
      </w:r>
    </w:p>
    <w:p w:rsidR="00C26FB7" w:rsidRDefault="00C26FB7"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No obstante el proceso el cual he explicado en el trabajo fin de grado se centra exclusivamente al lugar territorial, para entender los objetivos estratégicos de expansión planteadas por las diferentes empresas que ejercen este fenómeno. </w:t>
      </w:r>
    </w:p>
    <w:p w:rsidR="001E3AA5" w:rsidRDefault="001E3AA5" w:rsidP="0009246F">
      <w:pPr>
        <w:ind w:firstLine="708"/>
        <w:jc w:val="both"/>
        <w:rPr>
          <w:rFonts w:ascii="Times New Roman" w:hAnsi="Times New Roman" w:cs="Times New Roman"/>
          <w:sz w:val="24"/>
          <w:szCs w:val="24"/>
        </w:rPr>
      </w:pPr>
      <w:r>
        <w:rPr>
          <w:rFonts w:ascii="Times New Roman" w:hAnsi="Times New Roman" w:cs="Times New Roman"/>
          <w:sz w:val="24"/>
          <w:szCs w:val="24"/>
        </w:rPr>
        <w:t>Las empresas tiene potestad de escoger el lugar donde quieren producir, siempre y cuando sus costes (producción, laborales</w:t>
      </w:r>
      <w:r w:rsidR="00586275">
        <w:rPr>
          <w:rFonts w:ascii="Times New Roman" w:hAnsi="Times New Roman" w:cs="Times New Roman"/>
          <w:sz w:val="24"/>
          <w:szCs w:val="24"/>
        </w:rPr>
        <w:t>…</w:t>
      </w:r>
      <w:r>
        <w:rPr>
          <w:rFonts w:ascii="Times New Roman" w:hAnsi="Times New Roman" w:cs="Times New Roman"/>
          <w:sz w:val="24"/>
          <w:szCs w:val="24"/>
        </w:rPr>
        <w:t xml:space="preserve">) sean menos que en el lugar originario, las empresas buscan motivos para llegar al punto de verse inmersos en el proceso de deslocalización y los sindicatos no son capaces de entrometerse en las negociaciones para llegar a un punto de acuerdo entre </w:t>
      </w:r>
      <w:r w:rsidR="00586275">
        <w:rPr>
          <w:rFonts w:ascii="Times New Roman" w:hAnsi="Times New Roman" w:cs="Times New Roman"/>
          <w:sz w:val="24"/>
          <w:szCs w:val="24"/>
        </w:rPr>
        <w:t>empresas y trabajadores,</w:t>
      </w:r>
      <w:r>
        <w:rPr>
          <w:rFonts w:ascii="Times New Roman" w:hAnsi="Times New Roman" w:cs="Times New Roman"/>
          <w:sz w:val="24"/>
          <w:szCs w:val="24"/>
        </w:rPr>
        <w:t xml:space="preserve"> perdiendo </w:t>
      </w:r>
      <w:r w:rsidR="00586275">
        <w:rPr>
          <w:rFonts w:ascii="Times New Roman" w:hAnsi="Times New Roman" w:cs="Times New Roman"/>
          <w:sz w:val="24"/>
          <w:szCs w:val="24"/>
        </w:rPr>
        <w:t xml:space="preserve"> casi </w:t>
      </w:r>
      <w:r>
        <w:rPr>
          <w:rFonts w:ascii="Times New Roman" w:hAnsi="Times New Roman" w:cs="Times New Roman"/>
          <w:sz w:val="24"/>
          <w:szCs w:val="24"/>
        </w:rPr>
        <w:t xml:space="preserve">siempre esta </w:t>
      </w:r>
      <w:r w:rsidR="00586275">
        <w:rPr>
          <w:rFonts w:ascii="Times New Roman" w:hAnsi="Times New Roman" w:cs="Times New Roman"/>
          <w:sz w:val="24"/>
          <w:szCs w:val="24"/>
        </w:rPr>
        <w:t>última</w:t>
      </w:r>
      <w:r>
        <w:rPr>
          <w:rFonts w:ascii="Times New Roman" w:hAnsi="Times New Roman" w:cs="Times New Roman"/>
          <w:sz w:val="24"/>
          <w:szCs w:val="24"/>
        </w:rPr>
        <w:t xml:space="preserve"> parte</w:t>
      </w:r>
      <w:r w:rsidR="00586275">
        <w:rPr>
          <w:rFonts w:ascii="Times New Roman" w:hAnsi="Times New Roman" w:cs="Times New Roman"/>
          <w:sz w:val="24"/>
          <w:szCs w:val="24"/>
        </w:rPr>
        <w:t>.</w:t>
      </w:r>
    </w:p>
    <w:p w:rsidR="00586275" w:rsidRDefault="00586275"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El problema no reside siempre en que los países de la Unión Europea no sean competitivos, ya que los países desarrollados no pueden ofrecer las condiciones laborales pésimas que ofrece Bangladesh al sector </w:t>
      </w:r>
      <w:r w:rsidR="00954DF4">
        <w:rPr>
          <w:rFonts w:ascii="Times New Roman" w:hAnsi="Times New Roman" w:cs="Times New Roman"/>
          <w:sz w:val="24"/>
          <w:szCs w:val="24"/>
        </w:rPr>
        <w:t>Textil,</w:t>
      </w:r>
      <w:r>
        <w:rPr>
          <w:rFonts w:ascii="Times New Roman" w:hAnsi="Times New Roman" w:cs="Times New Roman"/>
          <w:sz w:val="24"/>
          <w:szCs w:val="24"/>
        </w:rPr>
        <w:t xml:space="preserve"> un problema en el que parte </w:t>
      </w:r>
      <w:r>
        <w:rPr>
          <w:rFonts w:ascii="Times New Roman" w:hAnsi="Times New Roman" w:cs="Times New Roman"/>
          <w:sz w:val="24"/>
          <w:szCs w:val="24"/>
        </w:rPr>
        <w:lastRenderedPageBreak/>
        <w:t xml:space="preserve">de culpa las tienen la diversidad de políticas autoritarias que existen en el mundo, un problema que se ve como </w:t>
      </w:r>
      <w:r w:rsidR="00954DF4">
        <w:rPr>
          <w:rFonts w:ascii="Times New Roman" w:hAnsi="Times New Roman" w:cs="Times New Roman"/>
          <w:sz w:val="24"/>
          <w:szCs w:val="24"/>
        </w:rPr>
        <w:t>de “manera clandestina”</w:t>
      </w:r>
      <w:r>
        <w:rPr>
          <w:rFonts w:ascii="Times New Roman" w:hAnsi="Times New Roman" w:cs="Times New Roman"/>
          <w:sz w:val="24"/>
          <w:szCs w:val="24"/>
        </w:rPr>
        <w:t xml:space="preserve"> y que esta de rigurosa actualidad, el cual, no se pone freno. </w:t>
      </w:r>
    </w:p>
    <w:p w:rsidR="00586275" w:rsidRDefault="00954DF4"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La situación llega a un punto de competitividad entre naciones, ofreciendo condiciones laborales no afines a un país en desarrollo económico y  cultural, evitando el progreso y llegando a situaciones infrahumanas por culpa de la Inversión Extranjera Directa. </w:t>
      </w:r>
    </w:p>
    <w:p w:rsidR="00954DF4" w:rsidRPr="00F86D22" w:rsidRDefault="00954DF4" w:rsidP="0009246F">
      <w:pPr>
        <w:ind w:firstLine="708"/>
        <w:jc w:val="both"/>
        <w:rPr>
          <w:rFonts w:ascii="Times New Roman" w:hAnsi="Times New Roman" w:cs="Times New Roman"/>
          <w:sz w:val="24"/>
          <w:szCs w:val="24"/>
        </w:rPr>
      </w:pPr>
      <w:r w:rsidRPr="00F86D22">
        <w:rPr>
          <w:rFonts w:ascii="Times New Roman" w:hAnsi="Times New Roman" w:cs="Times New Roman"/>
          <w:sz w:val="24"/>
          <w:szCs w:val="24"/>
        </w:rPr>
        <w:t xml:space="preserve">Tantos son los efectos negativos que se puede hablar  desde la pérdida de ingresos de los propios estados hasta las prestaciones sociales que se van a desarrollar en un futuro, no obstante debemos de tener en cuenta que ya se están creando medidas limitadoras </w:t>
      </w:r>
      <w:r w:rsidR="00F86D22">
        <w:rPr>
          <w:rFonts w:ascii="Times New Roman" w:hAnsi="Times New Roman" w:cs="Times New Roman"/>
          <w:sz w:val="24"/>
          <w:szCs w:val="24"/>
        </w:rPr>
        <w:t>de esta actividad (t</w:t>
      </w:r>
      <w:r w:rsidRPr="00F86D22">
        <w:rPr>
          <w:rFonts w:ascii="Times New Roman" w:hAnsi="Times New Roman" w:cs="Times New Roman"/>
          <w:sz w:val="24"/>
          <w:szCs w:val="24"/>
        </w:rPr>
        <w:t xml:space="preserve">asas para que cueste más ejercer la Inversión en otro país). </w:t>
      </w:r>
    </w:p>
    <w:p w:rsidR="00F86D22" w:rsidRDefault="00954DF4" w:rsidP="0009246F">
      <w:pPr>
        <w:ind w:firstLine="708"/>
        <w:jc w:val="both"/>
        <w:rPr>
          <w:rFonts w:ascii="Times New Roman" w:hAnsi="Times New Roman" w:cs="Times New Roman"/>
          <w:sz w:val="24"/>
          <w:szCs w:val="24"/>
        </w:rPr>
      </w:pPr>
      <w:r w:rsidRPr="00F86D22">
        <w:rPr>
          <w:rFonts w:ascii="Times New Roman" w:hAnsi="Times New Roman" w:cs="Times New Roman"/>
          <w:sz w:val="24"/>
          <w:szCs w:val="24"/>
        </w:rPr>
        <w:t xml:space="preserve">La focalización del presente trabajo en España es por  la creencia que ha sido un país demasiado afectado por la deslocalización y por imparable progreso de las TICS (tecnologías de la información y la comunicación) han conseguido situar los mercados en esferas que van más allá del ámbito geográfico, ya que la distancia entre empresas no supone ningún inconveniente a la hora de producir nuevos y mejores productos. </w:t>
      </w:r>
    </w:p>
    <w:p w:rsidR="00F86D22" w:rsidRDefault="00954DF4" w:rsidP="0009246F">
      <w:pPr>
        <w:ind w:firstLine="708"/>
        <w:jc w:val="both"/>
        <w:rPr>
          <w:rFonts w:ascii="Times New Roman" w:hAnsi="Times New Roman" w:cs="Times New Roman"/>
          <w:sz w:val="24"/>
          <w:szCs w:val="24"/>
        </w:rPr>
      </w:pPr>
      <w:r w:rsidRPr="00F86D22">
        <w:rPr>
          <w:rFonts w:ascii="Times New Roman" w:hAnsi="Times New Roman" w:cs="Times New Roman"/>
          <w:sz w:val="24"/>
          <w:szCs w:val="24"/>
        </w:rPr>
        <w:t>Todo está comunicado, si un producto no se encuentra en stock, se informa rápidamente de ello, se lleva a cabo la reposición del mismo, y se consigue dar solución a la demanda del cliente, sin la necesidad de esperar un largo periodo de tiempo. Por ello, las empresas deben gran parte de sus beneficios al avance tecnológico alcanzado a lo largo de las últimas décadas.</w:t>
      </w:r>
    </w:p>
    <w:p w:rsidR="00954DF4" w:rsidRDefault="00954DF4" w:rsidP="0009246F">
      <w:pPr>
        <w:ind w:firstLine="708"/>
        <w:jc w:val="both"/>
        <w:rPr>
          <w:rFonts w:ascii="Times New Roman" w:hAnsi="Times New Roman" w:cs="Times New Roman"/>
          <w:sz w:val="24"/>
          <w:szCs w:val="24"/>
        </w:rPr>
      </w:pPr>
      <w:r w:rsidRPr="00F86D22">
        <w:rPr>
          <w:rFonts w:ascii="Times New Roman" w:hAnsi="Times New Roman" w:cs="Times New Roman"/>
          <w:sz w:val="24"/>
          <w:szCs w:val="24"/>
        </w:rPr>
        <w:t xml:space="preserve"> No obstante, las tecnologías han dejado efectos negativos para muchos de los trabajadores, como el hecho de que el trabajo de éstos haya sido sustituido por una máquina, realizando la misma función que realizaba el obrero, y suponiendo un coste menor para la empresa, consiguiendo con ello aportar más valor a una máquina e infravalorando la labor de la persona. No se ve más allá del propio beneficio, ni se atiende a las necesidades personales ni a las consecuencias que puede generar el despido de gran parte de trabajadores, convirtiéndose las empresas en meras estrategas económicas.</w:t>
      </w:r>
    </w:p>
    <w:p w:rsidR="00F86D22" w:rsidRDefault="00F86D22"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El impacto de la deslocalización sitúa un efecto muy negativo a corto plazo sobre todo en el seno de la empresa, esto quiere decir, la ciudad donde se sitúa la empresa, llegando a situaciones de riesgo de desertización. </w:t>
      </w:r>
    </w:p>
    <w:p w:rsidR="00F86D22" w:rsidRDefault="00374538" w:rsidP="0009246F">
      <w:pPr>
        <w:ind w:firstLine="708"/>
        <w:jc w:val="both"/>
        <w:rPr>
          <w:rFonts w:ascii="Times New Roman" w:hAnsi="Times New Roman" w:cs="Times New Roman"/>
          <w:sz w:val="24"/>
          <w:szCs w:val="24"/>
        </w:rPr>
      </w:pPr>
      <w:r>
        <w:rPr>
          <w:rFonts w:ascii="Times New Roman" w:hAnsi="Times New Roman" w:cs="Times New Roman"/>
          <w:sz w:val="24"/>
          <w:szCs w:val="24"/>
        </w:rPr>
        <w:t xml:space="preserve">En resumidas cuentas debemos de decir antes de concluir este trabajo que la deslocalización constituye parte del proceso de globalización. </w:t>
      </w:r>
    </w:p>
    <w:p w:rsidR="007A52BC" w:rsidRDefault="00374538" w:rsidP="0028003C">
      <w:pPr>
        <w:ind w:firstLine="708"/>
        <w:jc w:val="both"/>
        <w:rPr>
          <w:rFonts w:ascii="Times New Roman" w:hAnsi="Times New Roman" w:cs="Times New Roman"/>
          <w:sz w:val="24"/>
          <w:szCs w:val="24"/>
        </w:rPr>
      </w:pPr>
      <w:r>
        <w:rPr>
          <w:rFonts w:ascii="Times New Roman" w:hAnsi="Times New Roman" w:cs="Times New Roman"/>
          <w:sz w:val="24"/>
          <w:szCs w:val="24"/>
        </w:rPr>
        <w:t xml:space="preserve">La globalización económica conduce a que el proceso de deslocalización sea más posible, llegando a casos en los que este proceso cree poblaciones marginales como las que hemos hablado en este mismo punto anteriormente. </w:t>
      </w:r>
    </w:p>
    <w:p w:rsidR="007A52BC" w:rsidRDefault="00897E6E" w:rsidP="00C534B9">
      <w:pPr>
        <w:pStyle w:val="Ttulo1"/>
        <w:ind w:firstLine="284"/>
        <w:jc w:val="both"/>
      </w:pPr>
      <w:bookmarkStart w:id="301" w:name="_Toc486428591"/>
      <w:r>
        <w:lastRenderedPageBreak/>
        <w:t>4. BIBLIOGRAFÍA</w:t>
      </w:r>
      <w:bookmarkEnd w:id="301"/>
      <w:r w:rsidR="003C0864">
        <w:t xml:space="preserve"> </w:t>
      </w:r>
    </w:p>
    <w:p w:rsidR="003C0864" w:rsidRPr="003C0864" w:rsidRDefault="003C0864" w:rsidP="0009246F">
      <w:pPr>
        <w:pStyle w:val="Prrafodelista"/>
        <w:ind w:left="644"/>
        <w:jc w:val="both"/>
      </w:pPr>
    </w:p>
    <w:p w:rsidR="00AF4D10" w:rsidRPr="00AF4D10" w:rsidRDefault="00AF4D10" w:rsidP="00AF4D10">
      <w:pPr>
        <w:ind w:firstLine="284"/>
        <w:rPr>
          <w:lang w:val="en-GB"/>
        </w:rPr>
      </w:pPr>
      <w:r>
        <w:rPr>
          <w:rFonts w:ascii="Times New Roman" w:hAnsi="Times New Roman" w:cs="Times New Roman"/>
          <w:sz w:val="24"/>
          <w:szCs w:val="24"/>
        </w:rPr>
        <w:t xml:space="preserve">[1] </w:t>
      </w:r>
      <w:r w:rsidRPr="0028003C">
        <w:t xml:space="preserve">    </w:t>
      </w:r>
      <w:r>
        <w:rPr>
          <w:rFonts w:ascii="Times New Roman" w:hAnsi="Times New Roman" w:cs="Times New Roman"/>
          <w:sz w:val="24"/>
          <w:szCs w:val="24"/>
        </w:rPr>
        <w:t>ARZADUN</w:t>
      </w:r>
      <w:r w:rsidRPr="002C22D8">
        <w:rPr>
          <w:rFonts w:ascii="Times New Roman" w:hAnsi="Times New Roman" w:cs="Times New Roman"/>
          <w:sz w:val="24"/>
          <w:szCs w:val="24"/>
        </w:rPr>
        <w:t xml:space="preserve">, P. (2015). Globalización del proceso productivo establecido y su impacto socioeconómico. </w:t>
      </w:r>
      <w:r w:rsidRPr="00041535">
        <w:rPr>
          <w:rFonts w:ascii="Times New Roman" w:hAnsi="Times New Roman" w:cs="Times New Roman"/>
          <w:sz w:val="24"/>
          <w:szCs w:val="24"/>
          <w:lang w:val="en-GB"/>
        </w:rPr>
        <w:t xml:space="preserve">El </w:t>
      </w:r>
      <w:proofErr w:type="spellStart"/>
      <w:r w:rsidRPr="00041535">
        <w:rPr>
          <w:rFonts w:ascii="Times New Roman" w:hAnsi="Times New Roman" w:cs="Times New Roman"/>
          <w:sz w:val="24"/>
          <w:szCs w:val="24"/>
          <w:lang w:val="en-GB"/>
        </w:rPr>
        <w:t>caso</w:t>
      </w:r>
      <w:proofErr w:type="spellEnd"/>
      <w:r w:rsidRPr="00041535">
        <w:rPr>
          <w:rFonts w:ascii="Times New Roman" w:hAnsi="Times New Roman" w:cs="Times New Roman"/>
          <w:sz w:val="24"/>
          <w:szCs w:val="24"/>
          <w:lang w:val="en-GB"/>
        </w:rPr>
        <w:t xml:space="preserve"> de </w:t>
      </w:r>
      <w:proofErr w:type="spellStart"/>
      <w:r w:rsidRPr="00041535">
        <w:rPr>
          <w:rFonts w:ascii="Times New Roman" w:hAnsi="Times New Roman" w:cs="Times New Roman"/>
          <w:sz w:val="24"/>
          <w:szCs w:val="24"/>
          <w:lang w:val="en-GB"/>
        </w:rPr>
        <w:t>Orkli</w:t>
      </w:r>
      <w:proofErr w:type="spellEnd"/>
      <w:r w:rsidRPr="00041535">
        <w:rPr>
          <w:rFonts w:ascii="Times New Roman" w:hAnsi="Times New Roman" w:cs="Times New Roman"/>
          <w:sz w:val="24"/>
          <w:szCs w:val="24"/>
          <w:lang w:val="en-GB"/>
        </w:rPr>
        <w:t xml:space="preserve"> S. Coop. </w:t>
      </w:r>
      <w:proofErr w:type="spellStart"/>
      <w:r w:rsidRPr="00041535">
        <w:rPr>
          <w:rFonts w:ascii="Times New Roman" w:hAnsi="Times New Roman" w:cs="Times New Roman"/>
          <w:sz w:val="24"/>
          <w:szCs w:val="24"/>
          <w:lang w:val="en-GB"/>
        </w:rPr>
        <w:t>En</w:t>
      </w:r>
      <w:proofErr w:type="spellEnd"/>
      <w:r w:rsidRPr="00041535">
        <w:rPr>
          <w:rFonts w:ascii="Times New Roman" w:hAnsi="Times New Roman" w:cs="Times New Roman"/>
          <w:sz w:val="24"/>
          <w:szCs w:val="24"/>
          <w:lang w:val="en-GB"/>
        </w:rPr>
        <w:t xml:space="preserve"> China</w:t>
      </w:r>
    </w:p>
    <w:p w:rsidR="00AF4D10" w:rsidRPr="00AF4D10" w:rsidRDefault="00AF4D10" w:rsidP="00AF4D10">
      <w:pPr>
        <w:ind w:firstLine="284"/>
        <w:rPr>
          <w:lang w:val="en-GB"/>
        </w:rPr>
      </w:pPr>
      <w:r>
        <w:rPr>
          <w:rFonts w:ascii="Times New Roman" w:hAnsi="Times New Roman" w:cs="Times New Roman"/>
          <w:sz w:val="24"/>
          <w:szCs w:val="24"/>
          <w:lang w:val="en-GB"/>
        </w:rPr>
        <w:t>[2</w:t>
      </w:r>
      <w:r w:rsidRPr="00AF4D1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44463A">
        <w:rPr>
          <w:rFonts w:ascii="Times New Roman" w:hAnsi="Times New Roman" w:cs="Times New Roman"/>
          <w:sz w:val="24"/>
          <w:szCs w:val="24"/>
          <w:lang w:val="en-GB"/>
        </w:rPr>
        <w:t xml:space="preserve">BALDWIN, R.E. Y ROBERT-NICOUD, 2000, Free trade agreements without </w:t>
      </w:r>
      <w:proofErr w:type="spellStart"/>
      <w:r w:rsidRPr="0044463A">
        <w:rPr>
          <w:rFonts w:ascii="Times New Roman" w:hAnsi="Times New Roman" w:cs="Times New Roman"/>
          <w:sz w:val="24"/>
          <w:szCs w:val="24"/>
          <w:lang w:val="en-GB"/>
        </w:rPr>
        <w:t>delocation</w:t>
      </w:r>
      <w:proofErr w:type="spellEnd"/>
      <w:r w:rsidRPr="0044463A">
        <w:rPr>
          <w:rFonts w:ascii="Times New Roman" w:hAnsi="Times New Roman" w:cs="Times New Roman"/>
          <w:sz w:val="24"/>
          <w:szCs w:val="24"/>
          <w:lang w:val="en-GB"/>
        </w:rPr>
        <w:t xml:space="preserve">, Canadian Journal of Economics, </w:t>
      </w:r>
      <w:proofErr w:type="spellStart"/>
      <w:r w:rsidRPr="0044463A">
        <w:rPr>
          <w:rFonts w:ascii="Times New Roman" w:hAnsi="Times New Roman" w:cs="Times New Roman"/>
          <w:sz w:val="24"/>
          <w:szCs w:val="24"/>
          <w:lang w:val="en-GB"/>
        </w:rPr>
        <w:t>vol</w:t>
      </w:r>
      <w:proofErr w:type="spellEnd"/>
      <w:r w:rsidRPr="0044463A">
        <w:rPr>
          <w:rFonts w:ascii="Times New Roman" w:hAnsi="Times New Roman" w:cs="Times New Roman"/>
          <w:sz w:val="24"/>
          <w:szCs w:val="24"/>
          <w:lang w:val="en-GB"/>
        </w:rPr>
        <w:t xml:space="preserve"> </w:t>
      </w:r>
      <w:proofErr w:type="gramStart"/>
      <w:r w:rsidRPr="0044463A">
        <w:rPr>
          <w:rFonts w:ascii="Times New Roman" w:hAnsi="Times New Roman" w:cs="Times New Roman"/>
          <w:sz w:val="24"/>
          <w:szCs w:val="24"/>
          <w:lang w:val="en-GB"/>
        </w:rPr>
        <w:t>33.,</w:t>
      </w:r>
      <w:proofErr w:type="gramEnd"/>
      <w:r w:rsidRPr="0044463A">
        <w:rPr>
          <w:rFonts w:ascii="Times New Roman" w:hAnsi="Times New Roman" w:cs="Times New Roman"/>
          <w:sz w:val="24"/>
          <w:szCs w:val="24"/>
          <w:lang w:val="en-GB"/>
        </w:rPr>
        <w:t xml:space="preserve"> nº 3</w:t>
      </w:r>
    </w:p>
    <w:p w:rsidR="00AF4D10" w:rsidRPr="00AF4D10" w:rsidRDefault="00AF4D10" w:rsidP="00AF4D10">
      <w:pPr>
        <w:ind w:firstLine="284"/>
        <w:rPr>
          <w:lang w:val="en-GB"/>
        </w:rPr>
      </w:pPr>
      <w:r>
        <w:rPr>
          <w:rFonts w:ascii="Times New Roman" w:hAnsi="Times New Roman" w:cs="Times New Roman"/>
          <w:sz w:val="24"/>
          <w:szCs w:val="24"/>
          <w:lang w:val="en-GB"/>
        </w:rPr>
        <w:t>[3</w:t>
      </w:r>
      <w:r w:rsidRPr="00AF4D1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B</w:t>
      </w:r>
      <w:r w:rsidRPr="009268EF">
        <w:rPr>
          <w:rFonts w:ascii="Times New Roman" w:hAnsi="Times New Roman" w:cs="Times New Roman"/>
          <w:sz w:val="24"/>
          <w:szCs w:val="24"/>
          <w:lang w:val="en-GB"/>
        </w:rPr>
        <w:t xml:space="preserve">HAGWATI, J (2004): In </w:t>
      </w:r>
      <w:proofErr w:type="spellStart"/>
      <w:r w:rsidRPr="009268EF">
        <w:rPr>
          <w:rFonts w:ascii="Times New Roman" w:hAnsi="Times New Roman" w:cs="Times New Roman"/>
          <w:sz w:val="24"/>
          <w:szCs w:val="24"/>
          <w:lang w:val="en-GB"/>
        </w:rPr>
        <w:t>defense</w:t>
      </w:r>
      <w:proofErr w:type="spellEnd"/>
      <w:r w:rsidRPr="009268E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of Globalization, </w:t>
      </w:r>
      <w:r w:rsidRPr="009268EF">
        <w:rPr>
          <w:rFonts w:ascii="Times New Roman" w:hAnsi="Times New Roman" w:cs="Times New Roman"/>
          <w:sz w:val="24"/>
          <w:szCs w:val="24"/>
          <w:shd w:val="clear" w:color="auto" w:fill="FFFFFF"/>
          <w:lang w:val="en-GB"/>
        </w:rPr>
        <w:t>Oxford University Press Oxford University Press</w:t>
      </w:r>
    </w:p>
    <w:p w:rsidR="00AF4D10" w:rsidRDefault="00AF4D10" w:rsidP="00AF4D10">
      <w:pPr>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Pr="002E1CEC">
        <w:rPr>
          <w:rFonts w:ascii="Times New Roman" w:hAnsi="Times New Roman" w:cs="Times New Roman"/>
          <w:sz w:val="24"/>
          <w:szCs w:val="24"/>
        </w:rPr>
        <w:t>DE LA DEHESA, G. (2000): Comprender la globalización, Alianza Editorial, Madrid</w:t>
      </w:r>
    </w:p>
    <w:p w:rsidR="00AF4D10" w:rsidRDefault="00AF4D10" w:rsidP="00AF4D10">
      <w:pPr>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[5]   </w:t>
      </w:r>
      <w:r w:rsidRPr="002E1CEC">
        <w:rPr>
          <w:rFonts w:ascii="Times New Roman" w:hAnsi="Times New Roman" w:cs="Times New Roman"/>
          <w:sz w:val="24"/>
          <w:szCs w:val="24"/>
          <w:lang w:val="en-GB"/>
        </w:rPr>
        <w:t>FMI (1997): World Economic Outlook, Washington, DC.</w:t>
      </w:r>
    </w:p>
    <w:p w:rsidR="00AF4D10" w:rsidRPr="009D16E2" w:rsidRDefault="00AF4D10" w:rsidP="00AF4D10">
      <w:pPr>
        <w:ind w:firstLine="284"/>
        <w:jc w:val="both"/>
        <w:rPr>
          <w:rFonts w:ascii="Arial" w:hAnsi="Arial" w:cs="Arial"/>
          <w:color w:val="000000"/>
          <w:sz w:val="30"/>
          <w:szCs w:val="30"/>
          <w:lang w:val="en-GB"/>
        </w:rPr>
      </w:pPr>
      <w:r>
        <w:rPr>
          <w:rFonts w:ascii="Times New Roman" w:hAnsi="Times New Roman" w:cs="Times New Roman"/>
          <w:sz w:val="24"/>
          <w:szCs w:val="24"/>
          <w:lang w:val="en-GB"/>
        </w:rPr>
        <w:t xml:space="preserve">[6] </w:t>
      </w:r>
      <w:r w:rsidRPr="009D16E2">
        <w:rPr>
          <w:rFonts w:ascii="Times New Roman" w:hAnsi="Times New Roman" w:cs="Times New Roman"/>
          <w:sz w:val="24"/>
          <w:szCs w:val="24"/>
          <w:lang w:val="en-GB"/>
        </w:rPr>
        <w:t xml:space="preserve">GOMORY, R.E. Y BAUMOL, W.J. (2000): Global Trade and Conflicting National Interest, </w:t>
      </w:r>
      <w:proofErr w:type="gramStart"/>
      <w:r w:rsidRPr="009D16E2">
        <w:rPr>
          <w:rFonts w:ascii="Times New Roman" w:hAnsi="Times New Roman" w:cs="Times New Roman"/>
          <w:sz w:val="24"/>
          <w:szCs w:val="24"/>
          <w:lang w:val="en-GB"/>
        </w:rPr>
        <w:t>The</w:t>
      </w:r>
      <w:proofErr w:type="gramEnd"/>
      <w:r w:rsidRPr="009D16E2">
        <w:rPr>
          <w:rFonts w:ascii="Times New Roman" w:hAnsi="Times New Roman" w:cs="Times New Roman"/>
          <w:sz w:val="24"/>
          <w:szCs w:val="24"/>
          <w:lang w:val="en-GB"/>
        </w:rPr>
        <w:t xml:space="preserve"> MIT Press</w:t>
      </w:r>
    </w:p>
    <w:p w:rsidR="00AF4D10" w:rsidRDefault="00AF4D10" w:rsidP="00AF4D10">
      <w:pPr>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[7]</w:t>
      </w:r>
      <w:r>
        <w:rPr>
          <w:rFonts w:ascii="Times New Roman" w:hAnsi="Times New Roman" w:cs="Times New Roman"/>
          <w:sz w:val="24"/>
          <w:szCs w:val="24"/>
          <w:lang w:val="en-GB"/>
        </w:rPr>
        <w:tab/>
      </w:r>
      <w:r w:rsidRPr="001A7B1F">
        <w:rPr>
          <w:rFonts w:ascii="Times New Roman" w:hAnsi="Times New Roman" w:cs="Times New Roman"/>
          <w:sz w:val="24"/>
          <w:szCs w:val="24"/>
          <w:lang w:val="en-GB"/>
        </w:rPr>
        <w:t>JOHANSON, J. y VAHLNE, J. E. (1977): “The Internationalization Process of the Firms: a Model of Knowledge Development and Increasing Foreign Market Commitments”, Journal of International Business Studies</w:t>
      </w:r>
    </w:p>
    <w:p w:rsidR="00AF4D10" w:rsidRPr="009D16E2" w:rsidRDefault="00AF4D10" w:rsidP="00AF4D10">
      <w:pPr>
        <w:ind w:firstLine="284"/>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JUNTA DE ANDALUCÍA (1996): L</w:t>
      </w:r>
      <w:r w:rsidRPr="009D16E2">
        <w:rPr>
          <w:rFonts w:ascii="Times New Roman" w:hAnsi="Times New Roman" w:cs="Times New Roman"/>
          <w:sz w:val="24"/>
          <w:szCs w:val="24"/>
        </w:rPr>
        <w:t xml:space="preserve">as migraciones de la actividad industrial y los flujos de inversión directa </w:t>
      </w:r>
      <w:r>
        <w:rPr>
          <w:rFonts w:ascii="Times New Roman" w:hAnsi="Times New Roman" w:cs="Times New Roman"/>
          <w:sz w:val="24"/>
          <w:szCs w:val="24"/>
        </w:rPr>
        <w:t xml:space="preserve">en la unión europea, Colección Pablo </w:t>
      </w:r>
      <w:proofErr w:type="spellStart"/>
      <w:r>
        <w:rPr>
          <w:rFonts w:ascii="Times New Roman" w:hAnsi="Times New Roman" w:cs="Times New Roman"/>
          <w:sz w:val="24"/>
          <w:szCs w:val="24"/>
        </w:rPr>
        <w:t>O</w:t>
      </w:r>
      <w:r w:rsidRPr="009D16E2">
        <w:rPr>
          <w:rFonts w:ascii="Times New Roman" w:hAnsi="Times New Roman" w:cs="Times New Roman"/>
          <w:sz w:val="24"/>
          <w:szCs w:val="24"/>
        </w:rPr>
        <w:t>lavide</w:t>
      </w:r>
      <w:proofErr w:type="spellEnd"/>
    </w:p>
    <w:p w:rsidR="00AF4D10" w:rsidRPr="0044463A" w:rsidRDefault="00AF4D10" w:rsidP="00AF4D10">
      <w:pPr>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[9]</w:t>
      </w:r>
      <w:r>
        <w:rPr>
          <w:rFonts w:ascii="Times New Roman" w:hAnsi="Times New Roman" w:cs="Times New Roman"/>
          <w:sz w:val="24"/>
          <w:szCs w:val="24"/>
          <w:lang w:val="en-GB"/>
        </w:rPr>
        <w:tab/>
      </w:r>
      <w:r w:rsidRPr="0044463A">
        <w:rPr>
          <w:rFonts w:ascii="Times New Roman" w:hAnsi="Times New Roman" w:cs="Times New Roman"/>
          <w:sz w:val="24"/>
          <w:szCs w:val="24"/>
          <w:lang w:val="en-GB"/>
        </w:rPr>
        <w:t>KEARNEY, A.T. (2004): “Making Offshore Decisions; A. T. Kearney ‘Offshore location attractiveness index’”</w:t>
      </w:r>
    </w:p>
    <w:p w:rsidR="00AF4D10" w:rsidRPr="0044463A" w:rsidRDefault="00FC60CD" w:rsidP="00FC60CD">
      <w:pPr>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[10]</w:t>
      </w:r>
      <w:r>
        <w:rPr>
          <w:rFonts w:ascii="Times New Roman" w:hAnsi="Times New Roman" w:cs="Times New Roman"/>
          <w:sz w:val="24"/>
          <w:szCs w:val="24"/>
          <w:lang w:val="en-GB"/>
        </w:rPr>
        <w:tab/>
        <w:t xml:space="preserve"> </w:t>
      </w:r>
      <w:r w:rsidR="00AF4D10" w:rsidRPr="0044463A">
        <w:rPr>
          <w:rFonts w:ascii="Times New Roman" w:hAnsi="Times New Roman" w:cs="Times New Roman"/>
          <w:sz w:val="24"/>
          <w:szCs w:val="24"/>
          <w:lang w:val="en-GB"/>
        </w:rPr>
        <w:t xml:space="preserve">KRUGMAN, P. Y VENABLES, A. (1990): Integration and the Competitiveness of </w:t>
      </w:r>
      <w:proofErr w:type="spellStart"/>
      <w:r w:rsidR="00AF4D10" w:rsidRPr="0044463A">
        <w:rPr>
          <w:rFonts w:ascii="Times New Roman" w:hAnsi="Times New Roman" w:cs="Times New Roman"/>
          <w:sz w:val="24"/>
          <w:szCs w:val="24"/>
          <w:lang w:val="en-GB"/>
        </w:rPr>
        <w:t>Peripherical</w:t>
      </w:r>
      <w:proofErr w:type="spellEnd"/>
      <w:r w:rsidR="00AF4D10" w:rsidRPr="0044463A">
        <w:rPr>
          <w:rFonts w:ascii="Times New Roman" w:hAnsi="Times New Roman" w:cs="Times New Roman"/>
          <w:sz w:val="24"/>
          <w:szCs w:val="24"/>
          <w:lang w:val="en-GB"/>
        </w:rPr>
        <w:t xml:space="preserve"> industry, </w:t>
      </w:r>
      <w:proofErr w:type="spellStart"/>
      <w:r w:rsidR="00AF4D10" w:rsidRPr="0044463A">
        <w:rPr>
          <w:rFonts w:ascii="Times New Roman" w:hAnsi="Times New Roman" w:cs="Times New Roman"/>
          <w:sz w:val="24"/>
          <w:szCs w:val="24"/>
          <w:lang w:val="en-GB"/>
        </w:rPr>
        <w:t>en</w:t>
      </w:r>
      <w:proofErr w:type="spellEnd"/>
      <w:r w:rsidR="00AF4D10" w:rsidRPr="0044463A">
        <w:rPr>
          <w:rFonts w:ascii="Times New Roman" w:hAnsi="Times New Roman" w:cs="Times New Roman"/>
          <w:sz w:val="24"/>
          <w:szCs w:val="24"/>
          <w:lang w:val="en-GB"/>
        </w:rPr>
        <w:t xml:space="preserve"> </w:t>
      </w:r>
      <w:proofErr w:type="spellStart"/>
      <w:r w:rsidR="00AF4D10" w:rsidRPr="0044463A">
        <w:rPr>
          <w:rFonts w:ascii="Times New Roman" w:hAnsi="Times New Roman" w:cs="Times New Roman"/>
          <w:sz w:val="24"/>
          <w:szCs w:val="24"/>
          <w:lang w:val="en-GB"/>
        </w:rPr>
        <w:t>Macedo</w:t>
      </w:r>
      <w:proofErr w:type="spellEnd"/>
      <w:r w:rsidR="00AF4D10" w:rsidRPr="0044463A">
        <w:rPr>
          <w:rFonts w:ascii="Times New Roman" w:hAnsi="Times New Roman" w:cs="Times New Roman"/>
          <w:sz w:val="24"/>
          <w:szCs w:val="24"/>
          <w:lang w:val="en-GB"/>
        </w:rPr>
        <w:t xml:space="preserve"> y Bliss (eds.), Unity with diversity within the European Economy: The Community´s southern frontier, Cambridge University Press.</w:t>
      </w:r>
    </w:p>
    <w:p w:rsidR="00AF4D10" w:rsidRDefault="00FC60CD" w:rsidP="00FC60CD">
      <w:pPr>
        <w:ind w:firstLine="284"/>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 </w:t>
      </w:r>
      <w:r w:rsidR="00AF4D10" w:rsidRPr="00200190">
        <w:rPr>
          <w:rFonts w:ascii="Times New Roman" w:hAnsi="Times New Roman" w:cs="Times New Roman"/>
          <w:sz w:val="24"/>
          <w:szCs w:val="24"/>
        </w:rPr>
        <w:t xml:space="preserve">LEVITT, T (1983): «La globalización de los mercados», Harvard-Deusto Business </w:t>
      </w:r>
      <w:proofErr w:type="spellStart"/>
      <w:r w:rsidR="00AF4D10" w:rsidRPr="00200190">
        <w:rPr>
          <w:rFonts w:ascii="Times New Roman" w:hAnsi="Times New Roman" w:cs="Times New Roman"/>
          <w:sz w:val="24"/>
          <w:szCs w:val="24"/>
        </w:rPr>
        <w:t>Review</w:t>
      </w:r>
      <w:proofErr w:type="spellEnd"/>
    </w:p>
    <w:p w:rsidR="00AF4D10" w:rsidRDefault="00CF2CBE" w:rsidP="00CF2CBE">
      <w:pPr>
        <w:jc w:val="both"/>
        <w:rPr>
          <w:rFonts w:ascii="Times New Roman" w:hAnsi="Times New Roman" w:cs="Times New Roman"/>
          <w:sz w:val="24"/>
          <w:szCs w:val="24"/>
        </w:rPr>
      </w:pPr>
      <w:r>
        <w:rPr>
          <w:rFonts w:ascii="Times New Roman" w:hAnsi="Times New Roman" w:cs="Times New Roman"/>
          <w:sz w:val="24"/>
          <w:szCs w:val="24"/>
        </w:rPr>
        <w:t xml:space="preserve">    </w:t>
      </w:r>
      <w:r w:rsidR="00FC60CD">
        <w:rPr>
          <w:rFonts w:ascii="Times New Roman" w:hAnsi="Times New Roman" w:cs="Times New Roman"/>
          <w:sz w:val="24"/>
          <w:szCs w:val="24"/>
        </w:rPr>
        <w:t>[12]</w:t>
      </w:r>
      <w:r w:rsidR="00FC60CD">
        <w:rPr>
          <w:rFonts w:ascii="Times New Roman" w:hAnsi="Times New Roman" w:cs="Times New Roman"/>
          <w:sz w:val="24"/>
          <w:szCs w:val="24"/>
        </w:rPr>
        <w:tab/>
      </w:r>
      <w:r>
        <w:rPr>
          <w:rFonts w:ascii="Times New Roman" w:hAnsi="Times New Roman" w:cs="Times New Roman"/>
          <w:sz w:val="24"/>
          <w:szCs w:val="24"/>
        </w:rPr>
        <w:t xml:space="preserve"> </w:t>
      </w:r>
      <w:r w:rsidR="00AF4D10" w:rsidRPr="0044463A">
        <w:rPr>
          <w:rFonts w:ascii="Times New Roman" w:hAnsi="Times New Roman" w:cs="Times New Roman"/>
          <w:sz w:val="24"/>
          <w:szCs w:val="24"/>
        </w:rPr>
        <w:t xml:space="preserve">MUÑOZ GUARASA, M (2007): </w:t>
      </w:r>
      <w:hyperlink r:id="rId29" w:history="1">
        <w:r w:rsidR="00AF4D10" w:rsidRPr="0044463A">
          <w:rPr>
            <w:rStyle w:val="Hipervnculo"/>
            <w:rFonts w:ascii="Times New Roman" w:hAnsi="Times New Roman" w:cs="Times New Roman"/>
            <w:color w:val="auto"/>
            <w:sz w:val="24"/>
            <w:szCs w:val="24"/>
            <w:u w:val="none"/>
          </w:rPr>
          <w:t>La deslocalización de los servicios</w:t>
        </w:r>
      </w:hyperlink>
      <w:r w:rsidR="00AF4D10" w:rsidRPr="0044463A">
        <w:rPr>
          <w:rFonts w:ascii="Times New Roman" w:hAnsi="Times New Roman" w:cs="Times New Roman"/>
          <w:sz w:val="24"/>
          <w:szCs w:val="24"/>
        </w:rPr>
        <w:t xml:space="preserve">: ¿mito o realidad?, Revista de economía mundial, nº 16. </w:t>
      </w:r>
    </w:p>
    <w:p w:rsidR="00AF4D10" w:rsidRPr="0044463A" w:rsidRDefault="00CF2CBE" w:rsidP="00CF2CBE">
      <w:pPr>
        <w:jc w:val="both"/>
        <w:rPr>
          <w:rFonts w:ascii="Times New Roman" w:hAnsi="Times New Roman" w:cs="Times New Roman"/>
          <w:sz w:val="24"/>
          <w:szCs w:val="24"/>
        </w:rPr>
      </w:pPr>
      <w:r>
        <w:rPr>
          <w:rFonts w:ascii="Times New Roman" w:hAnsi="Times New Roman" w:cs="Times New Roman"/>
          <w:sz w:val="24"/>
          <w:szCs w:val="24"/>
        </w:rPr>
        <w:t xml:space="preserve">    </w:t>
      </w:r>
      <w:r w:rsidR="00FC60CD">
        <w:rPr>
          <w:rFonts w:ascii="Times New Roman" w:hAnsi="Times New Roman" w:cs="Times New Roman"/>
          <w:sz w:val="24"/>
          <w:szCs w:val="24"/>
        </w:rPr>
        <w:t>[13]</w:t>
      </w:r>
      <w:r>
        <w:rPr>
          <w:rFonts w:ascii="Times New Roman" w:hAnsi="Times New Roman" w:cs="Times New Roman"/>
          <w:sz w:val="24"/>
          <w:szCs w:val="24"/>
        </w:rPr>
        <w:t xml:space="preserve"> </w:t>
      </w:r>
      <w:r w:rsidR="00FC60CD">
        <w:rPr>
          <w:rFonts w:ascii="Times New Roman" w:hAnsi="Times New Roman" w:cs="Times New Roman"/>
          <w:sz w:val="24"/>
          <w:szCs w:val="24"/>
        </w:rPr>
        <w:tab/>
      </w:r>
      <w:r w:rsidR="00AF4D10" w:rsidRPr="0044463A">
        <w:rPr>
          <w:rFonts w:ascii="Times New Roman" w:hAnsi="Times New Roman" w:cs="Times New Roman"/>
          <w:sz w:val="24"/>
          <w:szCs w:val="24"/>
        </w:rPr>
        <w:t>MUÑOZ GUARASA, M (2009): Inversión, desinversión extranjera y deslocalización, Papeles de Europa, nº18.</w:t>
      </w:r>
    </w:p>
    <w:p w:rsidR="00AF4D10" w:rsidRPr="001A7B1F" w:rsidRDefault="00CF2CBE" w:rsidP="00CF2CBE">
      <w:pPr>
        <w:jc w:val="both"/>
      </w:pPr>
      <w:r>
        <w:rPr>
          <w:rFonts w:ascii="Times New Roman" w:hAnsi="Times New Roman" w:cs="Times New Roman"/>
          <w:sz w:val="24"/>
          <w:szCs w:val="24"/>
        </w:rPr>
        <w:t xml:space="preserve">    </w:t>
      </w:r>
      <w:r w:rsidR="00FC60CD" w:rsidRPr="00CF2CBE">
        <w:rPr>
          <w:rFonts w:ascii="Times New Roman" w:hAnsi="Times New Roman" w:cs="Times New Roman"/>
          <w:sz w:val="24"/>
          <w:szCs w:val="24"/>
        </w:rPr>
        <w:t>[14]</w:t>
      </w:r>
      <w:r>
        <w:rPr>
          <w:rFonts w:ascii="Times New Roman" w:hAnsi="Times New Roman" w:cs="Times New Roman"/>
          <w:sz w:val="24"/>
          <w:szCs w:val="24"/>
        </w:rPr>
        <w:t xml:space="preserve"> </w:t>
      </w:r>
      <w:r w:rsidR="00FC60CD" w:rsidRPr="00CF2CBE">
        <w:rPr>
          <w:rFonts w:ascii="Times New Roman" w:hAnsi="Times New Roman" w:cs="Times New Roman"/>
          <w:sz w:val="24"/>
          <w:szCs w:val="24"/>
        </w:rPr>
        <w:tab/>
      </w:r>
      <w:r w:rsidR="00AF4D10" w:rsidRPr="00CF2CBE">
        <w:rPr>
          <w:rFonts w:ascii="Times New Roman" w:hAnsi="Times New Roman" w:cs="Times New Roman"/>
          <w:sz w:val="24"/>
          <w:szCs w:val="24"/>
        </w:rPr>
        <w:t>MYRO, R, FERNANDEZ-OTHEO, CM, LABRADOR, L (2008): Globalización y deslocalización. Importancia y efectos para la industria española”. Publicación del ministerio de industria, turismo y comercio.</w:t>
      </w:r>
      <w:r w:rsidR="00AF4D10">
        <w:t xml:space="preserve"> </w:t>
      </w:r>
    </w:p>
    <w:p w:rsidR="00AF4D10" w:rsidRPr="0044463A" w:rsidRDefault="00FC60CD" w:rsidP="00AF4D10">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[15]</w:t>
      </w:r>
      <w:r>
        <w:rPr>
          <w:rFonts w:ascii="Times New Roman" w:hAnsi="Times New Roman" w:cs="Times New Roman"/>
          <w:sz w:val="24"/>
          <w:szCs w:val="24"/>
        </w:rPr>
        <w:tab/>
      </w:r>
      <w:r w:rsidR="00AF4D10" w:rsidRPr="0044463A">
        <w:rPr>
          <w:rFonts w:ascii="Times New Roman" w:hAnsi="Times New Roman" w:cs="Times New Roman"/>
          <w:sz w:val="24"/>
          <w:szCs w:val="24"/>
        </w:rPr>
        <w:t>MYRO, R. y FERNANDEZ-OTHEO- C.M. (2004), La deslocalización de empresas en España. La atracción de la Europa Central y Oriental, Información Comercial Española nº 818, pp. 185- 201.</w:t>
      </w:r>
    </w:p>
    <w:p w:rsidR="00AF4D10" w:rsidRPr="00AF4D10" w:rsidRDefault="00FC60CD" w:rsidP="00AF4D10">
      <w:pPr>
        <w:ind w:firstLine="708"/>
        <w:jc w:val="both"/>
        <w:rPr>
          <w:rFonts w:ascii="Times New Roman" w:hAnsi="Times New Roman" w:cs="Times New Roman"/>
          <w:sz w:val="24"/>
          <w:szCs w:val="24"/>
          <w:lang w:val="en-GB"/>
        </w:rPr>
      </w:pPr>
      <w:r>
        <w:rPr>
          <w:rFonts w:ascii="Times New Roman" w:hAnsi="Times New Roman" w:cs="Times New Roman"/>
          <w:sz w:val="24"/>
          <w:szCs w:val="24"/>
        </w:rPr>
        <w:t>[16]</w:t>
      </w:r>
      <w:r>
        <w:rPr>
          <w:rFonts w:ascii="Times New Roman" w:hAnsi="Times New Roman" w:cs="Times New Roman"/>
          <w:sz w:val="24"/>
          <w:szCs w:val="24"/>
        </w:rPr>
        <w:tab/>
      </w:r>
      <w:r w:rsidR="00AF4D10" w:rsidRPr="002E1CEC">
        <w:rPr>
          <w:rFonts w:ascii="Times New Roman" w:hAnsi="Times New Roman" w:cs="Times New Roman"/>
          <w:sz w:val="24"/>
          <w:szCs w:val="24"/>
        </w:rPr>
        <w:t xml:space="preserve">OHMAE, K. (1991): El mundo sin fronteras, Ed. </w:t>
      </w:r>
      <w:r w:rsidR="00AF4D10" w:rsidRPr="00AF4D10">
        <w:rPr>
          <w:rFonts w:ascii="Times New Roman" w:hAnsi="Times New Roman" w:cs="Times New Roman"/>
          <w:sz w:val="24"/>
          <w:szCs w:val="24"/>
          <w:lang w:val="en-GB"/>
        </w:rPr>
        <w:t xml:space="preserve">Mc </w:t>
      </w:r>
      <w:proofErr w:type="spellStart"/>
      <w:r w:rsidR="00AF4D10" w:rsidRPr="00AF4D10">
        <w:rPr>
          <w:rFonts w:ascii="Times New Roman" w:hAnsi="Times New Roman" w:cs="Times New Roman"/>
          <w:sz w:val="24"/>
          <w:szCs w:val="24"/>
          <w:lang w:val="en-GB"/>
        </w:rPr>
        <w:t>Graw</w:t>
      </w:r>
      <w:proofErr w:type="spellEnd"/>
      <w:r w:rsidR="00AF4D10" w:rsidRPr="00AF4D10">
        <w:rPr>
          <w:rFonts w:ascii="Times New Roman" w:hAnsi="Times New Roman" w:cs="Times New Roman"/>
          <w:sz w:val="24"/>
          <w:szCs w:val="24"/>
          <w:lang w:val="en-GB"/>
        </w:rPr>
        <w:t>-Hill, Madrid</w:t>
      </w:r>
    </w:p>
    <w:p w:rsidR="00AF4D10" w:rsidRPr="002E1CEC" w:rsidRDefault="00FC60CD" w:rsidP="00AF4D10">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[17]</w:t>
      </w:r>
      <w:r>
        <w:rPr>
          <w:rFonts w:ascii="Times New Roman" w:hAnsi="Times New Roman" w:cs="Times New Roman"/>
          <w:sz w:val="24"/>
          <w:szCs w:val="24"/>
          <w:lang w:val="en-GB"/>
        </w:rPr>
        <w:tab/>
      </w:r>
      <w:r w:rsidR="00AF4D10" w:rsidRPr="002E1CEC">
        <w:rPr>
          <w:rFonts w:ascii="Times New Roman" w:hAnsi="Times New Roman" w:cs="Times New Roman"/>
          <w:sz w:val="24"/>
          <w:szCs w:val="24"/>
          <w:lang w:val="en-GB"/>
        </w:rPr>
        <w:t>PORTER, M. E. (1986): Competition in global industries, Harvard Business School Press, Boston.</w:t>
      </w:r>
    </w:p>
    <w:p w:rsidR="00AF4D10" w:rsidRPr="0044463A" w:rsidRDefault="00FC60CD" w:rsidP="00AF4D10">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[18]</w:t>
      </w:r>
      <w:r>
        <w:rPr>
          <w:rFonts w:ascii="Times New Roman" w:hAnsi="Times New Roman" w:cs="Times New Roman"/>
          <w:sz w:val="24"/>
          <w:szCs w:val="24"/>
          <w:lang w:val="en-GB"/>
        </w:rPr>
        <w:tab/>
      </w:r>
      <w:r w:rsidR="00AF4D10" w:rsidRPr="0044463A">
        <w:rPr>
          <w:rFonts w:ascii="Times New Roman" w:hAnsi="Times New Roman" w:cs="Times New Roman"/>
          <w:sz w:val="24"/>
          <w:szCs w:val="24"/>
          <w:lang w:val="en-GB"/>
        </w:rPr>
        <w:t>SAMUELSON</w:t>
      </w:r>
      <w:r w:rsidR="00AF4D10">
        <w:rPr>
          <w:rFonts w:ascii="Times New Roman" w:hAnsi="Times New Roman" w:cs="Times New Roman"/>
          <w:sz w:val="24"/>
          <w:szCs w:val="24"/>
          <w:lang w:val="en-GB"/>
        </w:rPr>
        <w:t>, P.A</w:t>
      </w:r>
      <w:proofErr w:type="gramStart"/>
      <w:r w:rsidR="00AF4D10">
        <w:rPr>
          <w:rFonts w:ascii="Times New Roman" w:hAnsi="Times New Roman" w:cs="Times New Roman"/>
          <w:sz w:val="24"/>
          <w:szCs w:val="24"/>
          <w:lang w:val="en-GB"/>
        </w:rPr>
        <w:t>.(</w:t>
      </w:r>
      <w:proofErr w:type="gramEnd"/>
      <w:r w:rsidR="00AF4D10">
        <w:rPr>
          <w:rFonts w:ascii="Times New Roman" w:hAnsi="Times New Roman" w:cs="Times New Roman"/>
          <w:sz w:val="24"/>
          <w:szCs w:val="24"/>
          <w:lang w:val="en-GB"/>
        </w:rPr>
        <w:t>2004):</w:t>
      </w:r>
      <w:r w:rsidR="00AF4D10" w:rsidRPr="0044463A">
        <w:rPr>
          <w:rFonts w:ascii="Times New Roman" w:hAnsi="Times New Roman" w:cs="Times New Roman"/>
          <w:sz w:val="24"/>
          <w:szCs w:val="24"/>
          <w:lang w:val="en-GB"/>
        </w:rPr>
        <w:t xml:space="preserve"> Where Ricardo and Mill rebut </w:t>
      </w:r>
      <w:proofErr w:type="spellStart"/>
      <w:r w:rsidR="00AF4D10" w:rsidRPr="0044463A">
        <w:rPr>
          <w:rFonts w:ascii="Times New Roman" w:hAnsi="Times New Roman" w:cs="Times New Roman"/>
          <w:sz w:val="24"/>
          <w:szCs w:val="24"/>
          <w:lang w:val="en-GB"/>
        </w:rPr>
        <w:t>abd</w:t>
      </w:r>
      <w:proofErr w:type="spellEnd"/>
      <w:r w:rsidR="00AF4D10" w:rsidRPr="0044463A">
        <w:rPr>
          <w:rFonts w:ascii="Times New Roman" w:hAnsi="Times New Roman" w:cs="Times New Roman"/>
          <w:sz w:val="24"/>
          <w:szCs w:val="24"/>
          <w:lang w:val="en-GB"/>
        </w:rPr>
        <w:t xml:space="preserve"> confirm arguments of mainstream economists supporting globalization, Journal of Economic </w:t>
      </w:r>
      <w:proofErr w:type="spellStart"/>
      <w:r w:rsidR="00AF4D10" w:rsidRPr="0044463A">
        <w:rPr>
          <w:rFonts w:ascii="Times New Roman" w:hAnsi="Times New Roman" w:cs="Times New Roman"/>
          <w:sz w:val="24"/>
          <w:szCs w:val="24"/>
          <w:lang w:val="en-GB"/>
        </w:rPr>
        <w:t>Prespectives</w:t>
      </w:r>
      <w:proofErr w:type="spellEnd"/>
      <w:r w:rsidR="00AF4D10" w:rsidRPr="0044463A">
        <w:rPr>
          <w:rFonts w:ascii="Times New Roman" w:hAnsi="Times New Roman" w:cs="Times New Roman"/>
          <w:sz w:val="24"/>
          <w:szCs w:val="24"/>
          <w:lang w:val="en-GB"/>
        </w:rPr>
        <w:t xml:space="preserve">, vol. 18, nº 3, </w:t>
      </w:r>
      <w:proofErr w:type="spellStart"/>
      <w:r w:rsidR="00AF4D10" w:rsidRPr="0044463A">
        <w:rPr>
          <w:rFonts w:ascii="Times New Roman" w:hAnsi="Times New Roman" w:cs="Times New Roman"/>
          <w:sz w:val="24"/>
          <w:szCs w:val="24"/>
          <w:lang w:val="en-GB"/>
        </w:rPr>
        <w:t>Verano</w:t>
      </w:r>
      <w:proofErr w:type="spellEnd"/>
      <w:r w:rsidR="00AF4D10" w:rsidRPr="0044463A">
        <w:rPr>
          <w:rFonts w:ascii="Times New Roman" w:hAnsi="Times New Roman" w:cs="Times New Roman"/>
          <w:sz w:val="24"/>
          <w:szCs w:val="24"/>
          <w:lang w:val="en-GB"/>
        </w:rPr>
        <w:t xml:space="preserve"> 2004.</w:t>
      </w:r>
    </w:p>
    <w:p w:rsidR="00AF4D10" w:rsidRDefault="00FC60CD" w:rsidP="00AF4D10">
      <w:pPr>
        <w:ind w:firstLine="708"/>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AF4D10" w:rsidRPr="00615E9F">
        <w:rPr>
          <w:rFonts w:ascii="Times New Roman" w:hAnsi="Times New Roman" w:cs="Times New Roman"/>
          <w:sz w:val="24"/>
          <w:szCs w:val="24"/>
        </w:rPr>
        <w:t>TORAL PLA, D. (2008): “Las decisiones básicas de la estrategia de deslocalización qué, dónde y cómo deslocalizar</w:t>
      </w:r>
      <w:r w:rsidR="00AF4D10">
        <w:rPr>
          <w:rFonts w:ascii="Times New Roman" w:hAnsi="Times New Roman" w:cs="Times New Roman"/>
          <w:sz w:val="24"/>
          <w:szCs w:val="24"/>
        </w:rPr>
        <w:t xml:space="preserve">, </w:t>
      </w:r>
      <w:hyperlink r:id="rId30" w:history="1">
        <w:r w:rsidR="00AF4D10" w:rsidRPr="00615E9F">
          <w:rPr>
            <w:rStyle w:val="Hipervnculo"/>
            <w:rFonts w:ascii="Times New Roman" w:hAnsi="Times New Roman" w:cs="Times New Roman"/>
            <w:color w:val="auto"/>
            <w:sz w:val="24"/>
            <w:szCs w:val="24"/>
            <w:u w:val="none"/>
          </w:rPr>
          <w:t>Gestión Joven</w:t>
        </w:r>
      </w:hyperlink>
      <w:r w:rsidR="00AF4D10">
        <w:rPr>
          <w:rFonts w:ascii="Times New Roman" w:hAnsi="Times New Roman" w:cs="Times New Roman"/>
          <w:sz w:val="24"/>
          <w:szCs w:val="24"/>
        </w:rPr>
        <w:t xml:space="preserve">, Nº 2. </w:t>
      </w:r>
    </w:p>
    <w:p w:rsidR="00AF4D10" w:rsidRDefault="00FC60CD" w:rsidP="00AF4D10">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[20]</w:t>
      </w:r>
      <w:r>
        <w:rPr>
          <w:rFonts w:ascii="Times New Roman" w:hAnsi="Times New Roman" w:cs="Times New Roman"/>
          <w:sz w:val="24"/>
          <w:szCs w:val="24"/>
          <w:lang w:val="en-GB"/>
        </w:rPr>
        <w:tab/>
      </w:r>
      <w:r w:rsidR="00AF4D10" w:rsidRPr="0044463A">
        <w:rPr>
          <w:rFonts w:ascii="Times New Roman" w:hAnsi="Times New Roman" w:cs="Times New Roman"/>
          <w:sz w:val="24"/>
          <w:szCs w:val="24"/>
          <w:lang w:val="en-GB"/>
        </w:rPr>
        <w:t>UNCTAD (2005): Trade and Development Report 2005 – Overview, United Nations Conference on Trade and Development.</w:t>
      </w:r>
    </w:p>
    <w:p w:rsidR="00FC60CD" w:rsidRDefault="0028003C" w:rsidP="00FC60CD">
      <w:pPr>
        <w:pStyle w:val="Ttulo1"/>
        <w:numPr>
          <w:ilvl w:val="0"/>
          <w:numId w:val="1"/>
        </w:numPr>
        <w:jc w:val="both"/>
      </w:pPr>
      <w:bookmarkStart w:id="302" w:name="_Toc486428592"/>
      <w:r>
        <w:t>WEB</w:t>
      </w:r>
      <w:r w:rsidR="00FC60CD">
        <w:t>GRAFÍA</w:t>
      </w:r>
      <w:bookmarkEnd w:id="302"/>
      <w:r w:rsidR="00FC60CD">
        <w:t xml:space="preserve"> </w:t>
      </w:r>
    </w:p>
    <w:p w:rsidR="0044463A" w:rsidRPr="0044463A" w:rsidRDefault="0044463A" w:rsidP="0009246F">
      <w:pPr>
        <w:jc w:val="both"/>
      </w:pPr>
    </w:p>
    <w:p w:rsidR="00D1166B" w:rsidRPr="001A7B1F" w:rsidRDefault="00D1166B" w:rsidP="00813284">
      <w:pPr>
        <w:pStyle w:val="Prrafodelista"/>
        <w:numPr>
          <w:ilvl w:val="0"/>
          <w:numId w:val="52"/>
        </w:numPr>
        <w:spacing w:line="480" w:lineRule="auto"/>
        <w:rPr>
          <w:rFonts w:ascii="Times New Roman" w:hAnsi="Times New Roman" w:cs="Times New Roman"/>
          <w:i/>
          <w:color w:val="0563C1" w:themeColor="hyperlink"/>
          <w:sz w:val="20"/>
          <w:szCs w:val="20"/>
          <w:u w:val="single"/>
        </w:rPr>
      </w:pPr>
      <w:r>
        <w:rPr>
          <w:rFonts w:ascii="Times New Roman" w:hAnsi="Times New Roman" w:cs="Times New Roman"/>
          <w:sz w:val="24"/>
          <w:szCs w:val="24"/>
        </w:rPr>
        <w:t xml:space="preserve">Consultas bibliografías en: </w:t>
      </w:r>
      <w:hyperlink r:id="rId31" w:history="1">
        <w:r w:rsidRPr="00177230">
          <w:rPr>
            <w:rStyle w:val="Hipervnculo"/>
            <w:rFonts w:ascii="Times New Roman" w:hAnsi="Times New Roman" w:cs="Times New Roman"/>
            <w:sz w:val="24"/>
            <w:szCs w:val="24"/>
          </w:rPr>
          <w:t>http://www.redalyc.org/pdf/174/17440036008.pdf</w:t>
        </w:r>
      </w:hyperlink>
    </w:p>
    <w:p w:rsidR="00D1166B" w:rsidRPr="00D1166B" w:rsidRDefault="00813284" w:rsidP="00813284">
      <w:pPr>
        <w:pStyle w:val="Prrafodelista"/>
        <w:numPr>
          <w:ilvl w:val="0"/>
          <w:numId w:val="52"/>
        </w:numPr>
        <w:rPr>
          <w:rStyle w:val="Hipervnculo"/>
          <w:rFonts w:ascii="Times New Roman" w:hAnsi="Times New Roman" w:cs="Times New Roman"/>
          <w:color w:val="auto"/>
          <w:sz w:val="24"/>
          <w:szCs w:val="24"/>
          <w:u w:val="none"/>
        </w:rPr>
      </w:pPr>
      <w:r>
        <w:rPr>
          <w:rFonts w:ascii="Times New Roman" w:hAnsi="Times New Roman" w:cs="Times New Roman"/>
          <w:sz w:val="24"/>
          <w:szCs w:val="24"/>
        </w:rPr>
        <w:t xml:space="preserve">Consultas bibliografías en: </w:t>
      </w:r>
      <w:hyperlink r:id="rId32" w:history="1">
        <w:r w:rsidR="00D1166B" w:rsidRPr="00D1166B">
          <w:rPr>
            <w:rStyle w:val="Hipervnculo"/>
            <w:rFonts w:ascii="Times New Roman" w:hAnsi="Times New Roman" w:cs="Times New Roman"/>
            <w:sz w:val="24"/>
            <w:szCs w:val="24"/>
          </w:rPr>
          <w:t>http://www.revistasice.com/CachePDF/BICE_2744_19-30__D63F34A730957FD1659C78D1FE4A02CA.pdf</w:t>
        </w:r>
      </w:hyperlink>
    </w:p>
    <w:p w:rsidR="00D1166B" w:rsidRPr="00D1166B" w:rsidRDefault="00D1166B" w:rsidP="00813284">
      <w:pPr>
        <w:pStyle w:val="Prrafodelista"/>
        <w:numPr>
          <w:ilvl w:val="0"/>
          <w:numId w:val="52"/>
        </w:numPr>
        <w:rPr>
          <w:rStyle w:val="Hipervnculo"/>
          <w:rFonts w:ascii="Times New Roman" w:hAnsi="Times New Roman" w:cs="Times New Roman"/>
          <w:color w:val="auto"/>
          <w:sz w:val="24"/>
          <w:szCs w:val="24"/>
          <w:u w:val="none"/>
        </w:rPr>
      </w:pPr>
      <w:r w:rsidRPr="00177230">
        <w:rPr>
          <w:rFonts w:ascii="Times New Roman" w:hAnsi="Times New Roman" w:cs="Times New Roman"/>
          <w:sz w:val="24"/>
          <w:szCs w:val="24"/>
        </w:rPr>
        <w:t>Consultas bibliográficas en</w:t>
      </w:r>
      <w:r>
        <w:t xml:space="preserve"> </w:t>
      </w:r>
      <w:r w:rsidRPr="0034014A">
        <w:rPr>
          <w:rFonts w:ascii="Times New Roman" w:hAnsi="Times New Roman" w:cs="Times New Roman"/>
          <w:i/>
        </w:rPr>
        <w:t xml:space="preserve">: </w:t>
      </w:r>
      <w:hyperlink r:id="rId33" w:history="1">
        <w:r w:rsidRPr="0034014A">
          <w:rPr>
            <w:rStyle w:val="Hipervnculo"/>
            <w:rFonts w:ascii="Times New Roman" w:hAnsi="Times New Roman" w:cs="Times New Roman"/>
            <w:i/>
            <w:sz w:val="20"/>
            <w:szCs w:val="20"/>
          </w:rPr>
          <w:t>http://unctad.org/es/Docs/wir2004overview_sp.pdf</w:t>
        </w:r>
      </w:hyperlink>
    </w:p>
    <w:p w:rsidR="00D1166B" w:rsidRPr="00D1166B" w:rsidRDefault="00D1166B" w:rsidP="00813284">
      <w:pPr>
        <w:pStyle w:val="Prrafodelista"/>
        <w:numPr>
          <w:ilvl w:val="0"/>
          <w:numId w:val="52"/>
        </w:numPr>
        <w:rPr>
          <w:rStyle w:val="Hipervnculo"/>
          <w:rFonts w:ascii="Times New Roman" w:hAnsi="Times New Roman" w:cs="Times New Roman"/>
          <w:color w:val="auto"/>
          <w:sz w:val="24"/>
          <w:szCs w:val="24"/>
          <w:u w:val="none"/>
        </w:rPr>
      </w:pPr>
      <w:r w:rsidRPr="00FC60CD">
        <w:rPr>
          <w:rStyle w:val="Hipervnculo"/>
          <w:rFonts w:ascii="Times New Roman" w:hAnsi="Times New Roman" w:cs="Times New Roman"/>
          <w:color w:val="auto"/>
          <w:sz w:val="24"/>
          <w:szCs w:val="24"/>
          <w:u w:val="none"/>
        </w:rPr>
        <w:t>Consultas bibliográficas en</w:t>
      </w:r>
      <w:r>
        <w:rPr>
          <w:rStyle w:val="Hipervnculo"/>
          <w:rFonts w:ascii="Times New Roman" w:hAnsi="Times New Roman" w:cs="Times New Roman"/>
          <w:i/>
          <w:sz w:val="20"/>
          <w:szCs w:val="20"/>
        </w:rPr>
        <w:t xml:space="preserve">: </w:t>
      </w:r>
      <w:hyperlink r:id="rId34" w:history="1">
        <w:r w:rsidRPr="00ED7F9F">
          <w:rPr>
            <w:rStyle w:val="Hipervnculo"/>
            <w:rFonts w:ascii="Times New Roman" w:eastAsia="Calibri" w:hAnsi="Times New Roman" w:cs="Times New Roman"/>
            <w:sz w:val="24"/>
            <w:szCs w:val="24"/>
          </w:rPr>
          <w:t>http://www.expansion.com/empresas/2015/12/30/56842d0922601df4708b45c0.html</w:t>
        </w:r>
      </w:hyperlink>
    </w:p>
    <w:p w:rsidR="00813284" w:rsidRPr="00177230" w:rsidRDefault="00D1166B" w:rsidP="00177230">
      <w:pPr>
        <w:pStyle w:val="Prrafodelista"/>
        <w:numPr>
          <w:ilvl w:val="0"/>
          <w:numId w:val="52"/>
        </w:numPr>
        <w:rPr>
          <w:rFonts w:ascii="Times New Roman" w:hAnsi="Times New Roman" w:cs="Times New Roman"/>
          <w:sz w:val="24"/>
          <w:szCs w:val="24"/>
        </w:rPr>
      </w:pPr>
      <w:r>
        <w:rPr>
          <w:rFonts w:ascii="Times New Roman" w:hAnsi="Times New Roman" w:cs="Times New Roman"/>
          <w:sz w:val="24"/>
          <w:szCs w:val="24"/>
        </w:rPr>
        <w:t xml:space="preserve">Consultas bibliografías en: </w:t>
      </w:r>
      <w:hyperlink r:id="rId35" w:history="1">
        <w:r w:rsidR="00947C42" w:rsidRPr="003D3ABE">
          <w:rPr>
            <w:rStyle w:val="Hipervnculo"/>
            <w:rFonts w:ascii="Times New Roman" w:hAnsi="Times New Roman" w:cs="Times New Roman"/>
            <w:sz w:val="24"/>
            <w:szCs w:val="24"/>
          </w:rPr>
          <w:t>https://www.ecobachillerato.com/trabajosecono/ladeslocalizacion.pdf</w:t>
        </w:r>
      </w:hyperlink>
    </w:p>
    <w:p w:rsidR="00947C42" w:rsidRDefault="00813284" w:rsidP="00813284">
      <w:pPr>
        <w:pStyle w:val="Prrafodelista"/>
        <w:numPr>
          <w:ilvl w:val="0"/>
          <w:numId w:val="52"/>
        </w:numPr>
      </w:pPr>
      <w:r w:rsidRPr="00FC60CD">
        <w:rPr>
          <w:rFonts w:ascii="Times New Roman" w:hAnsi="Times New Roman" w:cs="Times New Roman"/>
          <w:sz w:val="24"/>
        </w:rPr>
        <w:t xml:space="preserve">Consultas </w:t>
      </w:r>
      <w:r w:rsidR="00FC60CD" w:rsidRPr="00FC60CD">
        <w:rPr>
          <w:rFonts w:ascii="Times New Roman" w:hAnsi="Times New Roman" w:cs="Times New Roman"/>
          <w:sz w:val="24"/>
        </w:rPr>
        <w:t>bibliográficas</w:t>
      </w:r>
      <w:r w:rsidRPr="00FC60CD">
        <w:rPr>
          <w:rFonts w:ascii="Times New Roman" w:hAnsi="Times New Roman" w:cs="Times New Roman"/>
          <w:sz w:val="24"/>
        </w:rPr>
        <w:t xml:space="preserve"> en</w:t>
      </w:r>
      <w:r>
        <w:t xml:space="preserve">: </w:t>
      </w:r>
      <w:hyperlink r:id="rId36" w:history="1">
        <w:r w:rsidR="00947C42" w:rsidRPr="00270BCB">
          <w:rPr>
            <w:rStyle w:val="Hipervnculo"/>
          </w:rPr>
          <w:t>https://es.portal.santandertrade.com/establecerse-extranjero/espana/inversion-extranjera</w:t>
        </w:r>
      </w:hyperlink>
    </w:p>
    <w:p w:rsidR="00947C42" w:rsidRDefault="00813284" w:rsidP="00813284">
      <w:pPr>
        <w:pStyle w:val="Prrafodelista"/>
        <w:numPr>
          <w:ilvl w:val="0"/>
          <w:numId w:val="52"/>
        </w:numPr>
        <w:rPr>
          <w:rFonts w:ascii="Times New Roman" w:hAnsi="Times New Roman" w:cs="Times New Roman"/>
          <w:sz w:val="24"/>
          <w:szCs w:val="24"/>
        </w:rPr>
      </w:pPr>
      <w:r w:rsidRPr="00FC60CD">
        <w:rPr>
          <w:rFonts w:ascii="Times New Roman" w:hAnsi="Times New Roman" w:cs="Times New Roman"/>
          <w:sz w:val="24"/>
          <w:szCs w:val="24"/>
        </w:rPr>
        <w:t>Consultas bibliográficas en</w:t>
      </w:r>
      <w:r>
        <w:t xml:space="preserve">: </w:t>
      </w:r>
      <w:hyperlink r:id="rId37" w:history="1">
        <w:r w:rsidR="00947C42" w:rsidRPr="003D3ABE">
          <w:rPr>
            <w:rStyle w:val="Hipervnculo"/>
            <w:rFonts w:ascii="Times New Roman" w:hAnsi="Times New Roman" w:cs="Times New Roman"/>
            <w:sz w:val="24"/>
            <w:szCs w:val="24"/>
          </w:rPr>
          <w:t>http://elordenmundial.com/2013/04/01/la-deslocalizacion/</w:t>
        </w:r>
      </w:hyperlink>
    </w:p>
    <w:p w:rsidR="00947C42" w:rsidRDefault="00813284" w:rsidP="00813284">
      <w:pPr>
        <w:pStyle w:val="Prrafodelista"/>
        <w:numPr>
          <w:ilvl w:val="0"/>
          <w:numId w:val="52"/>
        </w:numPr>
        <w:rPr>
          <w:rFonts w:ascii="Times New Roman" w:hAnsi="Times New Roman" w:cs="Times New Roman"/>
          <w:sz w:val="24"/>
          <w:szCs w:val="24"/>
        </w:rPr>
      </w:pPr>
      <w:r>
        <w:rPr>
          <w:rFonts w:ascii="Times New Roman" w:hAnsi="Times New Roman" w:cs="Times New Roman"/>
          <w:sz w:val="24"/>
          <w:szCs w:val="24"/>
        </w:rPr>
        <w:t xml:space="preserve">Consultas bibliográficas en: </w:t>
      </w:r>
      <w:hyperlink r:id="rId38" w:history="1">
        <w:r w:rsidRPr="00D015F6">
          <w:rPr>
            <w:rStyle w:val="Hipervnculo"/>
            <w:rFonts w:ascii="Times New Roman" w:hAnsi="Times New Roman" w:cs="Times New Roman"/>
            <w:sz w:val="24"/>
            <w:szCs w:val="24"/>
          </w:rPr>
          <w:t>http://www.registradores.org/</w:t>
        </w:r>
      </w:hyperlink>
    </w:p>
    <w:p w:rsidR="00FC60CD" w:rsidRPr="00687E68" w:rsidRDefault="00813284" w:rsidP="00FC60CD">
      <w:pPr>
        <w:pStyle w:val="Prrafodelista"/>
        <w:numPr>
          <w:ilvl w:val="0"/>
          <w:numId w:val="52"/>
        </w:numPr>
        <w:rPr>
          <w:rFonts w:ascii="Times New Roman" w:hAnsi="Times New Roman" w:cs="Times New Roman"/>
          <w:sz w:val="24"/>
          <w:szCs w:val="24"/>
        </w:rPr>
      </w:pPr>
      <w:r>
        <w:rPr>
          <w:rFonts w:ascii="Times New Roman" w:hAnsi="Times New Roman" w:cs="Times New Roman"/>
          <w:sz w:val="24"/>
          <w:szCs w:val="24"/>
        </w:rPr>
        <w:t xml:space="preserve">Consultas bibliográficas en: </w:t>
      </w:r>
      <w:hyperlink r:id="rId39" w:history="1">
        <w:r w:rsidR="00FC60CD" w:rsidRPr="00D015F6">
          <w:rPr>
            <w:rStyle w:val="Hipervnculo"/>
            <w:rFonts w:ascii="Times New Roman" w:hAnsi="Times New Roman" w:cs="Times New Roman"/>
            <w:sz w:val="24"/>
            <w:szCs w:val="24"/>
          </w:rPr>
          <w:t>http://www.rae.es/</w:t>
        </w:r>
      </w:hyperlink>
    </w:p>
    <w:p w:rsidR="00687E68" w:rsidRDefault="00687E68" w:rsidP="00687E68">
      <w:pPr>
        <w:pStyle w:val="Prrafodelista"/>
        <w:numPr>
          <w:ilvl w:val="0"/>
          <w:numId w:val="52"/>
        </w:numPr>
        <w:rPr>
          <w:rFonts w:ascii="Times New Roman" w:hAnsi="Times New Roman" w:cs="Times New Roman"/>
          <w:sz w:val="24"/>
          <w:szCs w:val="24"/>
        </w:rPr>
      </w:pPr>
      <w:r>
        <w:rPr>
          <w:rFonts w:ascii="Times New Roman" w:hAnsi="Times New Roman" w:cs="Times New Roman"/>
          <w:sz w:val="24"/>
          <w:szCs w:val="24"/>
        </w:rPr>
        <w:t xml:space="preserve">Consultas bibliográficas en: </w:t>
      </w:r>
      <w:hyperlink r:id="rId40" w:history="1">
        <w:r w:rsidRPr="00D015F6">
          <w:rPr>
            <w:rStyle w:val="Hipervnculo"/>
            <w:rFonts w:ascii="Times New Roman" w:hAnsi="Times New Roman" w:cs="Times New Roman"/>
            <w:sz w:val="24"/>
            <w:szCs w:val="24"/>
          </w:rPr>
          <w:t>https://cincodias.elpais.com/</w:t>
        </w:r>
      </w:hyperlink>
      <w:r>
        <w:rPr>
          <w:rFonts w:ascii="Times New Roman" w:hAnsi="Times New Roman" w:cs="Times New Roman"/>
          <w:sz w:val="24"/>
          <w:szCs w:val="24"/>
        </w:rPr>
        <w:t xml:space="preserve"> </w:t>
      </w:r>
    </w:p>
    <w:p w:rsidR="00687E68" w:rsidRDefault="00687E68" w:rsidP="00687E68">
      <w:pPr>
        <w:pStyle w:val="Prrafodelista"/>
        <w:numPr>
          <w:ilvl w:val="0"/>
          <w:numId w:val="52"/>
        </w:numPr>
        <w:rPr>
          <w:rFonts w:ascii="Times New Roman" w:hAnsi="Times New Roman" w:cs="Times New Roman"/>
          <w:sz w:val="24"/>
          <w:szCs w:val="24"/>
        </w:rPr>
      </w:pPr>
      <w:r>
        <w:rPr>
          <w:rFonts w:ascii="Times New Roman" w:hAnsi="Times New Roman" w:cs="Times New Roman"/>
          <w:sz w:val="24"/>
          <w:szCs w:val="24"/>
        </w:rPr>
        <w:t xml:space="preserve">Consultas bibliográficas en: </w:t>
      </w:r>
      <w:hyperlink r:id="rId41" w:history="1">
        <w:r w:rsidRPr="00D015F6">
          <w:rPr>
            <w:rStyle w:val="Hipervnculo"/>
            <w:rFonts w:ascii="Times New Roman" w:hAnsi="Times New Roman" w:cs="Times New Roman"/>
            <w:sz w:val="24"/>
            <w:szCs w:val="24"/>
          </w:rPr>
          <w:t>https://20minutos.com/</w:t>
        </w:r>
      </w:hyperlink>
    </w:p>
    <w:p w:rsidR="00177230" w:rsidRDefault="00177230" w:rsidP="00177230">
      <w:pPr>
        <w:pStyle w:val="Prrafodelista"/>
        <w:rPr>
          <w:rFonts w:ascii="Times New Roman" w:hAnsi="Times New Roman" w:cs="Times New Roman"/>
          <w:sz w:val="24"/>
          <w:szCs w:val="24"/>
        </w:rPr>
      </w:pPr>
    </w:p>
    <w:p w:rsidR="00687E68" w:rsidRDefault="00687E68" w:rsidP="00687E68">
      <w:pPr>
        <w:pStyle w:val="Ttulo1"/>
        <w:numPr>
          <w:ilvl w:val="0"/>
          <w:numId w:val="1"/>
        </w:numPr>
        <w:jc w:val="both"/>
      </w:pPr>
      <w:bookmarkStart w:id="303" w:name="_Toc486428593"/>
      <w:r>
        <w:lastRenderedPageBreak/>
        <w:t>ANEXOS</w:t>
      </w:r>
      <w:bookmarkEnd w:id="303"/>
      <w:r>
        <w:t xml:space="preserve"> </w:t>
      </w:r>
    </w:p>
    <w:p w:rsidR="00813284" w:rsidRPr="00D1166B" w:rsidRDefault="00813284" w:rsidP="00FC60CD">
      <w:pPr>
        <w:pStyle w:val="Prrafodelista"/>
        <w:rPr>
          <w:rFonts w:ascii="Times New Roman" w:hAnsi="Times New Roman" w:cs="Times New Roman"/>
          <w:sz w:val="24"/>
          <w:szCs w:val="24"/>
        </w:rPr>
      </w:pPr>
    </w:p>
    <w:p w:rsidR="009D16E2" w:rsidRDefault="00177230" w:rsidP="0009246F">
      <w:pPr>
        <w:pStyle w:val="Prrafodelista"/>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038725" cy="69246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8725" cy="6924675"/>
                    </a:xfrm>
                    <a:prstGeom prst="rect">
                      <a:avLst/>
                    </a:prstGeom>
                    <a:noFill/>
                    <a:ln>
                      <a:noFill/>
                    </a:ln>
                  </pic:spPr>
                </pic:pic>
              </a:graphicData>
            </a:graphic>
          </wp:inline>
        </w:drawing>
      </w:r>
    </w:p>
    <w:p w:rsidR="00177230" w:rsidRDefault="00177230" w:rsidP="0009246F">
      <w:pPr>
        <w:pStyle w:val="Prrafodelista"/>
        <w:jc w:val="both"/>
        <w:rPr>
          <w:rFonts w:ascii="Times New Roman" w:hAnsi="Times New Roman" w:cs="Times New Roman"/>
          <w:sz w:val="24"/>
          <w:szCs w:val="24"/>
        </w:rPr>
      </w:pPr>
    </w:p>
    <w:p w:rsidR="00177230" w:rsidRPr="00D1166B" w:rsidRDefault="00177230" w:rsidP="0009246F">
      <w:pPr>
        <w:pStyle w:val="Prrafodelista"/>
        <w:jc w:val="both"/>
        <w:rPr>
          <w:rFonts w:ascii="Times New Roman" w:hAnsi="Times New Roman" w:cs="Times New Roman"/>
          <w:sz w:val="24"/>
          <w:szCs w:val="24"/>
        </w:rPr>
      </w:pPr>
    </w:p>
    <w:p w:rsidR="00D81FBB" w:rsidRPr="0042075A" w:rsidRDefault="00D81FBB" w:rsidP="0009246F">
      <w:pPr>
        <w:ind w:firstLine="708"/>
        <w:jc w:val="both"/>
        <w:rPr>
          <w:rFonts w:ascii="Times New Roman" w:hAnsi="Times New Roman" w:cs="Times New Roman"/>
          <w:sz w:val="24"/>
          <w:szCs w:val="24"/>
        </w:rPr>
      </w:pPr>
    </w:p>
    <w:p w:rsidR="00200190" w:rsidRPr="0042075A" w:rsidRDefault="00200190" w:rsidP="0009246F">
      <w:pPr>
        <w:ind w:firstLine="708"/>
        <w:jc w:val="both"/>
        <w:rPr>
          <w:rFonts w:ascii="Times New Roman" w:hAnsi="Times New Roman" w:cs="Times New Roman"/>
          <w:sz w:val="24"/>
          <w:szCs w:val="24"/>
        </w:rPr>
      </w:pPr>
    </w:p>
    <w:p w:rsidR="007A52BC" w:rsidRPr="0042075A" w:rsidRDefault="007A52BC" w:rsidP="0009246F">
      <w:pPr>
        <w:jc w:val="both"/>
        <w:rPr>
          <w:rFonts w:ascii="Times New Roman" w:hAnsi="Times New Roman" w:cs="Times New Roman"/>
          <w:sz w:val="24"/>
          <w:szCs w:val="24"/>
        </w:rPr>
      </w:pPr>
    </w:p>
    <w:p w:rsidR="001153F2"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4619625" cy="7134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19625" cy="713422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5391150" cy="65722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1150" cy="6572250"/>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4733925" cy="70199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33925" cy="701992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5391807" cy="745709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675" cy="7469355"/>
                    </a:xfrm>
                    <a:prstGeom prst="rect">
                      <a:avLst/>
                    </a:prstGeom>
                    <a:noFill/>
                    <a:ln>
                      <a:noFill/>
                    </a:ln>
                  </pic:spPr>
                </pic:pic>
              </a:graphicData>
            </a:graphic>
          </wp:inline>
        </w:drawing>
      </w:r>
      <w:r>
        <w:rPr>
          <w:rFonts w:ascii="Times New Roman" w:hAnsi="Times New Roman" w:cs="Times New Roman"/>
          <w:noProof/>
          <w:sz w:val="24"/>
          <w:szCs w:val="24"/>
          <w:lang w:eastAsia="es-ES"/>
        </w:rPr>
        <w:lastRenderedPageBreak/>
        <w:drawing>
          <wp:inline distT="0" distB="0" distL="0" distR="0">
            <wp:extent cx="4143375" cy="667702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43375" cy="667702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4829175" cy="751522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29175" cy="751522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4733925" cy="72675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33925" cy="726757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4886325" cy="690562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86325" cy="6905625"/>
                    </a:xfrm>
                    <a:prstGeom prst="rect">
                      <a:avLst/>
                    </a:prstGeom>
                    <a:noFill/>
                    <a:ln>
                      <a:noFill/>
                    </a:ln>
                  </pic:spPr>
                </pic:pic>
              </a:graphicData>
            </a:graphic>
          </wp:inline>
        </w:drawing>
      </w:r>
    </w:p>
    <w:p w:rsidR="00177230" w:rsidRDefault="00177230" w:rsidP="0009246F">
      <w:pPr>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5095875" cy="63341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95875" cy="6334125"/>
                    </a:xfrm>
                    <a:prstGeom prst="rect">
                      <a:avLst/>
                    </a:prstGeom>
                    <a:noFill/>
                    <a:ln>
                      <a:noFill/>
                    </a:ln>
                  </pic:spPr>
                </pic:pic>
              </a:graphicData>
            </a:graphic>
          </wp:inline>
        </w:drawing>
      </w: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Default="004F094A" w:rsidP="0009246F">
      <w:pPr>
        <w:jc w:val="both"/>
        <w:rPr>
          <w:rFonts w:ascii="Times New Roman" w:hAnsi="Times New Roman" w:cs="Times New Roman"/>
          <w:sz w:val="24"/>
          <w:szCs w:val="24"/>
        </w:rPr>
      </w:pPr>
    </w:p>
    <w:p w:rsidR="004F094A" w:rsidRPr="0042075A" w:rsidRDefault="004F094A" w:rsidP="0009246F">
      <w:pPr>
        <w:jc w:val="both"/>
        <w:rPr>
          <w:rFonts w:ascii="Times New Roman" w:hAnsi="Times New Roman" w:cs="Times New Roman"/>
          <w:sz w:val="24"/>
          <w:szCs w:val="24"/>
        </w:rPr>
      </w:pPr>
    </w:p>
    <w:sectPr w:rsidR="004F094A" w:rsidRPr="0042075A" w:rsidSect="006A6CDC">
      <w:footerReference w:type="default" r:id="rId52"/>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35F" w:rsidRDefault="0007035F" w:rsidP="00D63010">
      <w:pPr>
        <w:spacing w:after="0" w:line="240" w:lineRule="auto"/>
      </w:pPr>
      <w:r>
        <w:separator/>
      </w:r>
    </w:p>
  </w:endnote>
  <w:endnote w:type="continuationSeparator" w:id="0">
    <w:p w:rsidR="0007035F" w:rsidRDefault="0007035F" w:rsidP="00D6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Duplicate Ionic">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642843"/>
      <w:docPartObj>
        <w:docPartGallery w:val="Page Numbers (Bottom of Page)"/>
        <w:docPartUnique/>
      </w:docPartObj>
    </w:sdtPr>
    <w:sdtContent>
      <w:p w:rsidR="004F094A" w:rsidRDefault="004F094A">
        <w:pPr>
          <w:pStyle w:val="Piedepgina"/>
          <w:jc w:val="right"/>
        </w:pPr>
        <w:r>
          <w:fldChar w:fldCharType="begin"/>
        </w:r>
        <w:r>
          <w:instrText>PAGE   \* MERGEFORMAT</w:instrText>
        </w:r>
        <w:r>
          <w:fldChar w:fldCharType="separate"/>
        </w:r>
        <w:r w:rsidR="00470186">
          <w:rPr>
            <w:noProof/>
          </w:rPr>
          <w:t>1</w:t>
        </w:r>
        <w:r>
          <w:fldChar w:fldCharType="end"/>
        </w:r>
      </w:p>
    </w:sdtContent>
  </w:sdt>
  <w:p w:rsidR="004F094A" w:rsidRPr="00E056A8" w:rsidRDefault="004F094A" w:rsidP="006A662E">
    <w:pPr>
      <w:pStyle w:val="Piedepgina"/>
      <w:jc w:val="center"/>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612195"/>
      <w:docPartObj>
        <w:docPartGallery w:val="Page Numbers (Bottom of Page)"/>
        <w:docPartUnique/>
      </w:docPartObj>
    </w:sdtPr>
    <w:sdtContent>
      <w:p w:rsidR="004F094A" w:rsidRDefault="004F094A">
        <w:pPr>
          <w:pStyle w:val="Piedepgina"/>
          <w:jc w:val="right"/>
        </w:pPr>
        <w:r>
          <w:fldChar w:fldCharType="begin"/>
        </w:r>
        <w:r>
          <w:instrText>PAGE   \* MERGEFORMAT</w:instrText>
        </w:r>
        <w:r>
          <w:fldChar w:fldCharType="separate"/>
        </w:r>
        <w:r w:rsidR="00470186">
          <w:rPr>
            <w:noProof/>
          </w:rPr>
          <w:t>6</w:t>
        </w:r>
        <w:r>
          <w:fldChar w:fldCharType="end"/>
        </w:r>
      </w:p>
    </w:sdtContent>
  </w:sdt>
  <w:p w:rsidR="004F094A" w:rsidRDefault="004F094A" w:rsidP="00413F6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35F" w:rsidRDefault="0007035F" w:rsidP="00D63010">
      <w:pPr>
        <w:spacing w:after="0" w:line="240" w:lineRule="auto"/>
      </w:pPr>
      <w:r>
        <w:separator/>
      </w:r>
    </w:p>
  </w:footnote>
  <w:footnote w:type="continuationSeparator" w:id="0">
    <w:p w:rsidR="0007035F" w:rsidRDefault="0007035F" w:rsidP="00D630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94A" w:rsidRDefault="004F094A">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sdt>
      <w:sdtPr>
        <w:rPr>
          <w:rFonts w:ascii="Arial Narrow" w:eastAsiaTheme="majorEastAsia" w:hAnsi="Arial Narrow" w:cstheme="majorBidi"/>
          <w:color w:val="2E74B5" w:themeColor="accent1" w:themeShade="BF"/>
          <w:sz w:val="20"/>
          <w:szCs w:val="26"/>
        </w:rPr>
        <w:alias w:val="Título"/>
        <w:tag w:val=""/>
        <w:id w:val="603614669"/>
        <w:dataBinding w:prefixMappings="xmlns:ns0='http://purl.org/dc/elements/1.1/' xmlns:ns1='http://schemas.openxmlformats.org/package/2006/metadata/core-properties' " w:xpath="/ns1:coreProperties[1]/ns0:title[1]" w:storeItemID="{6C3C8BC8-F283-45AE-878A-BAB7291924A1}"/>
        <w:text/>
      </w:sdtPr>
      <w:sdtContent>
        <w:r>
          <w:rPr>
            <w:rFonts w:ascii="Arial Narrow" w:eastAsiaTheme="majorEastAsia" w:hAnsi="Arial Narrow" w:cstheme="majorBidi"/>
            <w:color w:val="2E74B5" w:themeColor="accent1" w:themeShade="BF"/>
            <w:sz w:val="20"/>
            <w:szCs w:val="26"/>
          </w:rPr>
          <w:t>LA DESLOCALIZACIÓN EMPRESARIAL</w:t>
        </w:r>
      </w:sdtContent>
    </w:sdt>
  </w:p>
  <w:p w:rsidR="004F094A" w:rsidRPr="00135DD4" w:rsidRDefault="004F094A">
    <w:pPr>
      <w:pStyle w:val="Encabezado"/>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94A" w:rsidRDefault="004F094A">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sdt>
      <w:sdtPr>
        <w:rPr>
          <w:rFonts w:ascii="Arial Narrow" w:eastAsiaTheme="majorEastAsia" w:hAnsi="Arial Narrow" w:cstheme="majorBidi"/>
          <w:color w:val="2E74B5" w:themeColor="accent1" w:themeShade="BF"/>
          <w:sz w:val="20"/>
          <w:szCs w:val="26"/>
        </w:rPr>
        <w:alias w:val="Título"/>
        <w:tag w:val=""/>
        <w:id w:val="-1138642874"/>
        <w:dataBinding w:prefixMappings="xmlns:ns0='http://purl.org/dc/elements/1.1/' xmlns:ns1='http://schemas.openxmlformats.org/package/2006/metadata/core-properties' " w:xpath="/ns1:coreProperties[1]/ns0:title[1]" w:storeItemID="{6C3C8BC8-F283-45AE-878A-BAB7291924A1}"/>
        <w:text/>
      </w:sdtPr>
      <w:sdtContent>
        <w:r>
          <w:rPr>
            <w:rFonts w:ascii="Arial Narrow" w:eastAsiaTheme="majorEastAsia" w:hAnsi="Arial Narrow" w:cstheme="majorBidi"/>
            <w:color w:val="2E74B5" w:themeColor="accent1" w:themeShade="BF"/>
            <w:sz w:val="20"/>
            <w:szCs w:val="26"/>
          </w:rPr>
          <w:t>LA DESLOCALIZACIÓN EMPRESARIAL</w:t>
        </w:r>
      </w:sdtContent>
    </w:sdt>
  </w:p>
  <w:p w:rsidR="004F094A" w:rsidRDefault="004F094A" w:rsidP="0056487D">
    <w:pPr>
      <w:pStyle w:val="Encabezado"/>
      <w:tabs>
        <w:tab w:val="clear" w:pos="4252"/>
        <w:tab w:val="clear" w:pos="8504"/>
        <w:tab w:val="left" w:pos="22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55B"/>
    <w:multiLevelType w:val="hybridMultilevel"/>
    <w:tmpl w:val="336C21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017A41C7"/>
    <w:multiLevelType w:val="hybridMultilevel"/>
    <w:tmpl w:val="63F29E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257756"/>
    <w:multiLevelType w:val="hybridMultilevel"/>
    <w:tmpl w:val="D174E3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813156"/>
    <w:multiLevelType w:val="hybridMultilevel"/>
    <w:tmpl w:val="BEDE040E"/>
    <w:lvl w:ilvl="0" w:tplc="520E4F32">
      <w:start w:val="1"/>
      <w:numFmt w:val="lowerLetter"/>
      <w:lvlText w:val="%1)"/>
      <w:lvlJc w:val="left"/>
      <w:pPr>
        <w:ind w:left="1128" w:hanging="360"/>
      </w:pPr>
      <w:rPr>
        <w:rFonts w:hint="default"/>
      </w:rPr>
    </w:lvl>
    <w:lvl w:ilvl="1" w:tplc="0C0A0019" w:tentative="1">
      <w:start w:val="1"/>
      <w:numFmt w:val="lowerLetter"/>
      <w:lvlText w:val="%2."/>
      <w:lvlJc w:val="left"/>
      <w:pPr>
        <w:ind w:left="1848" w:hanging="360"/>
      </w:pPr>
    </w:lvl>
    <w:lvl w:ilvl="2" w:tplc="0C0A001B" w:tentative="1">
      <w:start w:val="1"/>
      <w:numFmt w:val="lowerRoman"/>
      <w:lvlText w:val="%3."/>
      <w:lvlJc w:val="right"/>
      <w:pPr>
        <w:ind w:left="2568" w:hanging="180"/>
      </w:pPr>
    </w:lvl>
    <w:lvl w:ilvl="3" w:tplc="0C0A000F" w:tentative="1">
      <w:start w:val="1"/>
      <w:numFmt w:val="decimal"/>
      <w:lvlText w:val="%4."/>
      <w:lvlJc w:val="left"/>
      <w:pPr>
        <w:ind w:left="3288" w:hanging="360"/>
      </w:pPr>
    </w:lvl>
    <w:lvl w:ilvl="4" w:tplc="0C0A0019" w:tentative="1">
      <w:start w:val="1"/>
      <w:numFmt w:val="lowerLetter"/>
      <w:lvlText w:val="%5."/>
      <w:lvlJc w:val="left"/>
      <w:pPr>
        <w:ind w:left="4008" w:hanging="360"/>
      </w:pPr>
    </w:lvl>
    <w:lvl w:ilvl="5" w:tplc="0C0A001B" w:tentative="1">
      <w:start w:val="1"/>
      <w:numFmt w:val="lowerRoman"/>
      <w:lvlText w:val="%6."/>
      <w:lvlJc w:val="right"/>
      <w:pPr>
        <w:ind w:left="4728" w:hanging="180"/>
      </w:pPr>
    </w:lvl>
    <w:lvl w:ilvl="6" w:tplc="0C0A000F" w:tentative="1">
      <w:start w:val="1"/>
      <w:numFmt w:val="decimal"/>
      <w:lvlText w:val="%7."/>
      <w:lvlJc w:val="left"/>
      <w:pPr>
        <w:ind w:left="5448" w:hanging="360"/>
      </w:pPr>
    </w:lvl>
    <w:lvl w:ilvl="7" w:tplc="0C0A0019" w:tentative="1">
      <w:start w:val="1"/>
      <w:numFmt w:val="lowerLetter"/>
      <w:lvlText w:val="%8."/>
      <w:lvlJc w:val="left"/>
      <w:pPr>
        <w:ind w:left="6168" w:hanging="360"/>
      </w:pPr>
    </w:lvl>
    <w:lvl w:ilvl="8" w:tplc="0C0A001B" w:tentative="1">
      <w:start w:val="1"/>
      <w:numFmt w:val="lowerRoman"/>
      <w:lvlText w:val="%9."/>
      <w:lvlJc w:val="right"/>
      <w:pPr>
        <w:ind w:left="6888" w:hanging="180"/>
      </w:pPr>
    </w:lvl>
  </w:abstractNum>
  <w:abstractNum w:abstractNumId="4">
    <w:nsid w:val="040277D2"/>
    <w:multiLevelType w:val="hybridMultilevel"/>
    <w:tmpl w:val="C0C4B8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1E7858"/>
    <w:multiLevelType w:val="hybridMultilevel"/>
    <w:tmpl w:val="600E5E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9664EFA"/>
    <w:multiLevelType w:val="hybridMultilevel"/>
    <w:tmpl w:val="336893C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nsid w:val="133C0FC6"/>
    <w:multiLevelType w:val="multilevel"/>
    <w:tmpl w:val="A1188C3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nsid w:val="17362B94"/>
    <w:multiLevelType w:val="hybridMultilevel"/>
    <w:tmpl w:val="9F8E866E"/>
    <w:lvl w:ilvl="0" w:tplc="0C0A0003">
      <w:start w:val="1"/>
      <w:numFmt w:val="bullet"/>
      <w:lvlText w:val="o"/>
      <w:lvlJc w:val="left"/>
      <w:pPr>
        <w:ind w:left="2880" w:hanging="360"/>
      </w:pPr>
      <w:rPr>
        <w:rFonts w:ascii="Courier New" w:hAnsi="Courier New" w:cs="Courier New"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9">
    <w:nsid w:val="1BA114FA"/>
    <w:multiLevelType w:val="hybridMultilevel"/>
    <w:tmpl w:val="CEECDF56"/>
    <w:lvl w:ilvl="0" w:tplc="0D502C3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E820B25"/>
    <w:multiLevelType w:val="multilevel"/>
    <w:tmpl w:val="F79E302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201C7F9A"/>
    <w:multiLevelType w:val="hybridMultilevel"/>
    <w:tmpl w:val="F0C40E66"/>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2">
    <w:nsid w:val="24F460A8"/>
    <w:multiLevelType w:val="hybridMultilevel"/>
    <w:tmpl w:val="9B545E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64A21DB"/>
    <w:multiLevelType w:val="hybridMultilevel"/>
    <w:tmpl w:val="745A3168"/>
    <w:lvl w:ilvl="0" w:tplc="0C0A000F">
      <w:start w:val="1"/>
      <w:numFmt w:val="decimal"/>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65C4005"/>
    <w:multiLevelType w:val="multilevel"/>
    <w:tmpl w:val="62469906"/>
    <w:lvl w:ilvl="0">
      <w:start w:val="2"/>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5">
    <w:nsid w:val="2717675C"/>
    <w:multiLevelType w:val="hybridMultilevel"/>
    <w:tmpl w:val="1B6C50A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BA627BB"/>
    <w:multiLevelType w:val="hybridMultilevel"/>
    <w:tmpl w:val="1B6A1B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7">
    <w:nsid w:val="2E35662B"/>
    <w:multiLevelType w:val="hybridMultilevel"/>
    <w:tmpl w:val="1B6A1B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8">
    <w:nsid w:val="38A962DB"/>
    <w:multiLevelType w:val="hybridMultilevel"/>
    <w:tmpl w:val="0CD22B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A3C4BEC"/>
    <w:multiLevelType w:val="multilevel"/>
    <w:tmpl w:val="AE86B60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3AAC2635"/>
    <w:multiLevelType w:val="hybridMultilevel"/>
    <w:tmpl w:val="14A8AE1C"/>
    <w:lvl w:ilvl="0" w:tplc="0C0A000D">
      <w:start w:val="1"/>
      <w:numFmt w:val="bullet"/>
      <w:lvlText w:val=""/>
      <w:lvlJc w:val="left"/>
      <w:pPr>
        <w:ind w:left="3600" w:hanging="360"/>
      </w:pPr>
      <w:rPr>
        <w:rFonts w:ascii="Wingdings" w:hAnsi="Wingdings" w:hint="default"/>
      </w:rPr>
    </w:lvl>
    <w:lvl w:ilvl="1" w:tplc="0C0A0003" w:tentative="1">
      <w:start w:val="1"/>
      <w:numFmt w:val="bullet"/>
      <w:lvlText w:val="o"/>
      <w:lvlJc w:val="left"/>
      <w:pPr>
        <w:ind w:left="4320" w:hanging="360"/>
      </w:pPr>
      <w:rPr>
        <w:rFonts w:ascii="Courier New" w:hAnsi="Courier New" w:cs="Courier New" w:hint="default"/>
      </w:rPr>
    </w:lvl>
    <w:lvl w:ilvl="2" w:tplc="0C0A0005" w:tentative="1">
      <w:start w:val="1"/>
      <w:numFmt w:val="bullet"/>
      <w:lvlText w:val=""/>
      <w:lvlJc w:val="left"/>
      <w:pPr>
        <w:ind w:left="5040" w:hanging="360"/>
      </w:pPr>
      <w:rPr>
        <w:rFonts w:ascii="Wingdings" w:hAnsi="Wingdings" w:hint="default"/>
      </w:rPr>
    </w:lvl>
    <w:lvl w:ilvl="3" w:tplc="0C0A0001" w:tentative="1">
      <w:start w:val="1"/>
      <w:numFmt w:val="bullet"/>
      <w:lvlText w:val=""/>
      <w:lvlJc w:val="left"/>
      <w:pPr>
        <w:ind w:left="5760" w:hanging="360"/>
      </w:pPr>
      <w:rPr>
        <w:rFonts w:ascii="Symbol" w:hAnsi="Symbol" w:hint="default"/>
      </w:rPr>
    </w:lvl>
    <w:lvl w:ilvl="4" w:tplc="0C0A0003" w:tentative="1">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21">
    <w:nsid w:val="3CE84320"/>
    <w:multiLevelType w:val="hybridMultilevel"/>
    <w:tmpl w:val="04E29480"/>
    <w:lvl w:ilvl="0" w:tplc="7D1E5726">
      <w:start w:val="1"/>
      <w:numFmt w:val="bullet"/>
      <w:lvlText w:val=""/>
      <w:lvlJc w:val="left"/>
      <w:pPr>
        <w:ind w:left="720" w:hanging="360"/>
      </w:pPr>
      <w:rPr>
        <w:rFonts w:ascii="Symbol" w:hAnsi="Symbo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F072F7D"/>
    <w:multiLevelType w:val="hybridMultilevel"/>
    <w:tmpl w:val="091E0C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416E5E1E"/>
    <w:multiLevelType w:val="multilevel"/>
    <w:tmpl w:val="AE86B60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43695B5F"/>
    <w:multiLevelType w:val="hybridMultilevel"/>
    <w:tmpl w:val="4C6E8470"/>
    <w:lvl w:ilvl="0" w:tplc="CE0ACB3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5">
    <w:nsid w:val="46706B32"/>
    <w:multiLevelType w:val="hybridMultilevel"/>
    <w:tmpl w:val="6B449570"/>
    <w:lvl w:ilvl="0" w:tplc="0C0A000D">
      <w:start w:val="1"/>
      <w:numFmt w:val="bullet"/>
      <w:lvlText w:val=""/>
      <w:lvlJc w:val="left"/>
      <w:pPr>
        <w:ind w:left="3600" w:hanging="360"/>
      </w:pPr>
      <w:rPr>
        <w:rFonts w:ascii="Wingdings" w:hAnsi="Wingdings" w:hint="default"/>
      </w:rPr>
    </w:lvl>
    <w:lvl w:ilvl="1" w:tplc="0C0A0003">
      <w:start w:val="1"/>
      <w:numFmt w:val="bullet"/>
      <w:lvlText w:val="o"/>
      <w:lvlJc w:val="left"/>
      <w:pPr>
        <w:ind w:left="4320" w:hanging="360"/>
      </w:pPr>
      <w:rPr>
        <w:rFonts w:ascii="Courier New" w:hAnsi="Courier New" w:cs="Courier New" w:hint="default"/>
      </w:rPr>
    </w:lvl>
    <w:lvl w:ilvl="2" w:tplc="0C0A0005">
      <w:start w:val="1"/>
      <w:numFmt w:val="bullet"/>
      <w:lvlText w:val=""/>
      <w:lvlJc w:val="left"/>
      <w:pPr>
        <w:ind w:left="5040" w:hanging="360"/>
      </w:pPr>
      <w:rPr>
        <w:rFonts w:ascii="Wingdings" w:hAnsi="Wingdings" w:hint="default"/>
      </w:rPr>
    </w:lvl>
    <w:lvl w:ilvl="3" w:tplc="0C0A0001">
      <w:start w:val="1"/>
      <w:numFmt w:val="bullet"/>
      <w:lvlText w:val=""/>
      <w:lvlJc w:val="left"/>
      <w:pPr>
        <w:ind w:left="5760" w:hanging="360"/>
      </w:pPr>
      <w:rPr>
        <w:rFonts w:ascii="Symbol" w:hAnsi="Symbol" w:hint="default"/>
      </w:rPr>
    </w:lvl>
    <w:lvl w:ilvl="4" w:tplc="0C0A0003">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26">
    <w:nsid w:val="477B0330"/>
    <w:multiLevelType w:val="hybridMultilevel"/>
    <w:tmpl w:val="9C5856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7C174BD"/>
    <w:multiLevelType w:val="hybridMultilevel"/>
    <w:tmpl w:val="AE94F5C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8">
    <w:nsid w:val="4A9E5CAC"/>
    <w:multiLevelType w:val="hybridMultilevel"/>
    <w:tmpl w:val="C85ADE3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AB13FA9"/>
    <w:multiLevelType w:val="hybridMultilevel"/>
    <w:tmpl w:val="745A316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BF65CDD"/>
    <w:multiLevelType w:val="multilevel"/>
    <w:tmpl w:val="88F480E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nsid w:val="4C2A2641"/>
    <w:multiLevelType w:val="hybridMultilevel"/>
    <w:tmpl w:val="3DC875E6"/>
    <w:lvl w:ilvl="0" w:tplc="872C2426">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nsid w:val="4D6E370B"/>
    <w:multiLevelType w:val="multilevel"/>
    <w:tmpl w:val="B4AC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2E74EF"/>
    <w:multiLevelType w:val="hybridMultilevel"/>
    <w:tmpl w:val="5ADAEB8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474337E"/>
    <w:multiLevelType w:val="hybridMultilevel"/>
    <w:tmpl w:val="718C917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5">
    <w:nsid w:val="54CE3781"/>
    <w:multiLevelType w:val="hybridMultilevel"/>
    <w:tmpl w:val="FC341CD6"/>
    <w:lvl w:ilvl="0" w:tplc="6710643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nsid w:val="54E76262"/>
    <w:multiLevelType w:val="hybridMultilevel"/>
    <w:tmpl w:val="1B6A1B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7">
    <w:nsid w:val="550E4D3E"/>
    <w:multiLevelType w:val="hybridMultilevel"/>
    <w:tmpl w:val="0BA661B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5C106E4"/>
    <w:multiLevelType w:val="multilevel"/>
    <w:tmpl w:val="A128FD5E"/>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57896E35"/>
    <w:multiLevelType w:val="hybridMultilevel"/>
    <w:tmpl w:val="1B6A1B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0">
    <w:nsid w:val="5A1C22EE"/>
    <w:multiLevelType w:val="hybridMultilevel"/>
    <w:tmpl w:val="8732219C"/>
    <w:lvl w:ilvl="0" w:tplc="D766F3F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ABB768E"/>
    <w:multiLevelType w:val="hybridMultilevel"/>
    <w:tmpl w:val="745A3168"/>
    <w:lvl w:ilvl="0" w:tplc="0C0A000F">
      <w:start w:val="1"/>
      <w:numFmt w:val="decimal"/>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pStyle w:val="DAPARTADOPTO"/>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B7F6E20"/>
    <w:multiLevelType w:val="hybridMultilevel"/>
    <w:tmpl w:val="71E01F8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3">
    <w:nsid w:val="5BBC0E0E"/>
    <w:multiLevelType w:val="hybridMultilevel"/>
    <w:tmpl w:val="50D46D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0001DF3"/>
    <w:multiLevelType w:val="hybridMultilevel"/>
    <w:tmpl w:val="5CA47CFA"/>
    <w:lvl w:ilvl="0" w:tplc="CDDCFDA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BBC60EA"/>
    <w:multiLevelType w:val="hybridMultilevel"/>
    <w:tmpl w:val="DA14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09F5594"/>
    <w:multiLevelType w:val="hybridMultilevel"/>
    <w:tmpl w:val="F1587D7E"/>
    <w:lvl w:ilvl="0" w:tplc="0C0A000D">
      <w:start w:val="1"/>
      <w:numFmt w:val="bullet"/>
      <w:lvlText w:val=""/>
      <w:lvlJc w:val="left"/>
      <w:pPr>
        <w:ind w:left="3192" w:hanging="360"/>
      </w:pPr>
      <w:rPr>
        <w:rFonts w:ascii="Wingdings" w:hAnsi="Wingdings" w:hint="default"/>
      </w:rPr>
    </w:lvl>
    <w:lvl w:ilvl="1" w:tplc="0C0A0003" w:tentative="1">
      <w:start w:val="1"/>
      <w:numFmt w:val="bullet"/>
      <w:lvlText w:val="o"/>
      <w:lvlJc w:val="left"/>
      <w:pPr>
        <w:ind w:left="3912" w:hanging="360"/>
      </w:pPr>
      <w:rPr>
        <w:rFonts w:ascii="Courier New" w:hAnsi="Courier New" w:cs="Courier New" w:hint="default"/>
      </w:rPr>
    </w:lvl>
    <w:lvl w:ilvl="2" w:tplc="0C0A0005" w:tentative="1">
      <w:start w:val="1"/>
      <w:numFmt w:val="bullet"/>
      <w:lvlText w:val=""/>
      <w:lvlJc w:val="left"/>
      <w:pPr>
        <w:ind w:left="4632" w:hanging="360"/>
      </w:pPr>
      <w:rPr>
        <w:rFonts w:ascii="Wingdings" w:hAnsi="Wingdings" w:hint="default"/>
      </w:rPr>
    </w:lvl>
    <w:lvl w:ilvl="3" w:tplc="0C0A0001" w:tentative="1">
      <w:start w:val="1"/>
      <w:numFmt w:val="bullet"/>
      <w:lvlText w:val=""/>
      <w:lvlJc w:val="left"/>
      <w:pPr>
        <w:ind w:left="5352" w:hanging="360"/>
      </w:pPr>
      <w:rPr>
        <w:rFonts w:ascii="Symbol" w:hAnsi="Symbol" w:hint="default"/>
      </w:rPr>
    </w:lvl>
    <w:lvl w:ilvl="4" w:tplc="0C0A0003" w:tentative="1">
      <w:start w:val="1"/>
      <w:numFmt w:val="bullet"/>
      <w:lvlText w:val="o"/>
      <w:lvlJc w:val="left"/>
      <w:pPr>
        <w:ind w:left="6072" w:hanging="360"/>
      </w:pPr>
      <w:rPr>
        <w:rFonts w:ascii="Courier New" w:hAnsi="Courier New" w:cs="Courier New" w:hint="default"/>
      </w:rPr>
    </w:lvl>
    <w:lvl w:ilvl="5" w:tplc="0C0A0005" w:tentative="1">
      <w:start w:val="1"/>
      <w:numFmt w:val="bullet"/>
      <w:lvlText w:val=""/>
      <w:lvlJc w:val="left"/>
      <w:pPr>
        <w:ind w:left="6792" w:hanging="360"/>
      </w:pPr>
      <w:rPr>
        <w:rFonts w:ascii="Wingdings" w:hAnsi="Wingdings" w:hint="default"/>
      </w:rPr>
    </w:lvl>
    <w:lvl w:ilvl="6" w:tplc="0C0A0001" w:tentative="1">
      <w:start w:val="1"/>
      <w:numFmt w:val="bullet"/>
      <w:lvlText w:val=""/>
      <w:lvlJc w:val="left"/>
      <w:pPr>
        <w:ind w:left="7512" w:hanging="360"/>
      </w:pPr>
      <w:rPr>
        <w:rFonts w:ascii="Symbol" w:hAnsi="Symbol" w:hint="default"/>
      </w:rPr>
    </w:lvl>
    <w:lvl w:ilvl="7" w:tplc="0C0A0003" w:tentative="1">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abstractNum w:abstractNumId="47">
    <w:nsid w:val="72DD5E00"/>
    <w:multiLevelType w:val="hybridMultilevel"/>
    <w:tmpl w:val="E62CD7E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8">
    <w:nsid w:val="72DF1F8D"/>
    <w:multiLevelType w:val="hybridMultilevel"/>
    <w:tmpl w:val="D16800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nsid w:val="75982782"/>
    <w:multiLevelType w:val="hybridMultilevel"/>
    <w:tmpl w:val="BF8AC9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8D02054"/>
    <w:multiLevelType w:val="hybridMultilevel"/>
    <w:tmpl w:val="7B12EB42"/>
    <w:lvl w:ilvl="0" w:tplc="0C0A000B">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4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8"/>
  </w:num>
  <w:num w:numId="5">
    <w:abstractNumId w:val="3"/>
  </w:num>
  <w:num w:numId="6">
    <w:abstractNumId w:val="28"/>
  </w:num>
  <w:num w:numId="7">
    <w:abstractNumId w:val="30"/>
  </w:num>
  <w:num w:numId="8">
    <w:abstractNumId w:val="49"/>
  </w:num>
  <w:num w:numId="9">
    <w:abstractNumId w:val="31"/>
  </w:num>
  <w:num w:numId="10">
    <w:abstractNumId w:val="43"/>
  </w:num>
  <w:num w:numId="11">
    <w:abstractNumId w:val="4"/>
  </w:num>
  <w:num w:numId="12">
    <w:abstractNumId w:val="24"/>
  </w:num>
  <w:num w:numId="13">
    <w:abstractNumId w:val="38"/>
  </w:num>
  <w:num w:numId="14">
    <w:abstractNumId w:val="12"/>
  </w:num>
  <w:num w:numId="15">
    <w:abstractNumId w:val="2"/>
  </w:num>
  <w:num w:numId="16">
    <w:abstractNumId w:val="50"/>
  </w:num>
  <w:num w:numId="17">
    <w:abstractNumId w:val="5"/>
  </w:num>
  <w:num w:numId="18">
    <w:abstractNumId w:val="42"/>
  </w:num>
  <w:num w:numId="19">
    <w:abstractNumId w:val="8"/>
  </w:num>
  <w:num w:numId="20">
    <w:abstractNumId w:val="20"/>
  </w:num>
  <w:num w:numId="21">
    <w:abstractNumId w:val="25"/>
  </w:num>
  <w:num w:numId="22">
    <w:abstractNumId w:val="46"/>
  </w:num>
  <w:num w:numId="23">
    <w:abstractNumId w:val="0"/>
  </w:num>
  <w:num w:numId="24">
    <w:abstractNumId w:val="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2"/>
  </w:num>
  <w:num w:numId="38">
    <w:abstractNumId w:val="7"/>
  </w:num>
  <w:num w:numId="39">
    <w:abstractNumId w:val="19"/>
  </w:num>
  <w:num w:numId="40">
    <w:abstractNumId w:val="14"/>
  </w:num>
  <w:num w:numId="41">
    <w:abstractNumId w:val="45"/>
  </w:num>
  <w:num w:numId="42">
    <w:abstractNumId w:val="18"/>
  </w:num>
  <w:num w:numId="43">
    <w:abstractNumId w:val="23"/>
  </w:num>
  <w:num w:numId="44">
    <w:abstractNumId w:val="40"/>
  </w:num>
  <w:num w:numId="45">
    <w:abstractNumId w:val="9"/>
  </w:num>
  <w:num w:numId="46">
    <w:abstractNumId w:val="44"/>
  </w:num>
  <w:num w:numId="47">
    <w:abstractNumId w:val="26"/>
  </w:num>
  <w:num w:numId="48">
    <w:abstractNumId w:val="11"/>
  </w:num>
  <w:num w:numId="49">
    <w:abstractNumId w:val="29"/>
  </w:num>
  <w:num w:numId="50">
    <w:abstractNumId w:val="35"/>
  </w:num>
  <w:num w:numId="51">
    <w:abstractNumId w:val="13"/>
  </w:num>
  <w:num w:numId="52">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010"/>
    <w:rsid w:val="00006C81"/>
    <w:rsid w:val="0001412D"/>
    <w:rsid w:val="00014FAC"/>
    <w:rsid w:val="000252E3"/>
    <w:rsid w:val="00025E89"/>
    <w:rsid w:val="00033BA8"/>
    <w:rsid w:val="00041535"/>
    <w:rsid w:val="0004207A"/>
    <w:rsid w:val="00045F30"/>
    <w:rsid w:val="000564BC"/>
    <w:rsid w:val="00057AD1"/>
    <w:rsid w:val="000615B9"/>
    <w:rsid w:val="0006303A"/>
    <w:rsid w:val="00063E20"/>
    <w:rsid w:val="00065197"/>
    <w:rsid w:val="000672BF"/>
    <w:rsid w:val="0007035F"/>
    <w:rsid w:val="000726D5"/>
    <w:rsid w:val="00076139"/>
    <w:rsid w:val="00082153"/>
    <w:rsid w:val="00084334"/>
    <w:rsid w:val="0008743A"/>
    <w:rsid w:val="0009246F"/>
    <w:rsid w:val="000A1062"/>
    <w:rsid w:val="000A15EA"/>
    <w:rsid w:val="000A27C1"/>
    <w:rsid w:val="000A3E31"/>
    <w:rsid w:val="000B1FA1"/>
    <w:rsid w:val="000B2F44"/>
    <w:rsid w:val="000C15CC"/>
    <w:rsid w:val="000D0D5F"/>
    <w:rsid w:val="000E4E7E"/>
    <w:rsid w:val="00100129"/>
    <w:rsid w:val="0010411E"/>
    <w:rsid w:val="001072C1"/>
    <w:rsid w:val="0011217C"/>
    <w:rsid w:val="00112AB8"/>
    <w:rsid w:val="001153F2"/>
    <w:rsid w:val="00117C5F"/>
    <w:rsid w:val="00125D2A"/>
    <w:rsid w:val="00127105"/>
    <w:rsid w:val="0013056C"/>
    <w:rsid w:val="001344C2"/>
    <w:rsid w:val="0013638D"/>
    <w:rsid w:val="001402E3"/>
    <w:rsid w:val="00151D29"/>
    <w:rsid w:val="00153752"/>
    <w:rsid w:val="00154C81"/>
    <w:rsid w:val="001654CB"/>
    <w:rsid w:val="00172207"/>
    <w:rsid w:val="00177230"/>
    <w:rsid w:val="00177A81"/>
    <w:rsid w:val="00190AAB"/>
    <w:rsid w:val="001A4473"/>
    <w:rsid w:val="001A555A"/>
    <w:rsid w:val="001B3F67"/>
    <w:rsid w:val="001C0EEC"/>
    <w:rsid w:val="001D1500"/>
    <w:rsid w:val="001D72EF"/>
    <w:rsid w:val="001E3AA5"/>
    <w:rsid w:val="001E3D95"/>
    <w:rsid w:val="001E3E3F"/>
    <w:rsid w:val="001E4C6E"/>
    <w:rsid w:val="001E718C"/>
    <w:rsid w:val="001E7FBD"/>
    <w:rsid w:val="001F6D59"/>
    <w:rsid w:val="00200190"/>
    <w:rsid w:val="00203660"/>
    <w:rsid w:val="00204381"/>
    <w:rsid w:val="00215D94"/>
    <w:rsid w:val="00220FE7"/>
    <w:rsid w:val="002210B5"/>
    <w:rsid w:val="00221119"/>
    <w:rsid w:val="002228F9"/>
    <w:rsid w:val="00222A74"/>
    <w:rsid w:val="002253A7"/>
    <w:rsid w:val="00236047"/>
    <w:rsid w:val="002367E9"/>
    <w:rsid w:val="002375FD"/>
    <w:rsid w:val="00243040"/>
    <w:rsid w:val="002464A1"/>
    <w:rsid w:val="00247526"/>
    <w:rsid w:val="00252E47"/>
    <w:rsid w:val="00255DAC"/>
    <w:rsid w:val="002604AD"/>
    <w:rsid w:val="00262A6B"/>
    <w:rsid w:val="002747C6"/>
    <w:rsid w:val="0027587B"/>
    <w:rsid w:val="00277A37"/>
    <w:rsid w:val="0028003C"/>
    <w:rsid w:val="00286DE2"/>
    <w:rsid w:val="00293E21"/>
    <w:rsid w:val="002B73E6"/>
    <w:rsid w:val="002C10B6"/>
    <w:rsid w:val="002C22D8"/>
    <w:rsid w:val="002D776D"/>
    <w:rsid w:val="002E0E5A"/>
    <w:rsid w:val="002E1CEC"/>
    <w:rsid w:val="002E21BC"/>
    <w:rsid w:val="002E4EEC"/>
    <w:rsid w:val="002E6F6F"/>
    <w:rsid w:val="002E709D"/>
    <w:rsid w:val="002E7B9F"/>
    <w:rsid w:val="002F58EB"/>
    <w:rsid w:val="002F5E8D"/>
    <w:rsid w:val="002F770F"/>
    <w:rsid w:val="002F7CF0"/>
    <w:rsid w:val="003045C3"/>
    <w:rsid w:val="00307E93"/>
    <w:rsid w:val="00310F0F"/>
    <w:rsid w:val="00332A68"/>
    <w:rsid w:val="00336573"/>
    <w:rsid w:val="0034014A"/>
    <w:rsid w:val="003429D0"/>
    <w:rsid w:val="00343BE3"/>
    <w:rsid w:val="00345036"/>
    <w:rsid w:val="003522D0"/>
    <w:rsid w:val="00357833"/>
    <w:rsid w:val="003625E4"/>
    <w:rsid w:val="00362F21"/>
    <w:rsid w:val="003678F1"/>
    <w:rsid w:val="00371056"/>
    <w:rsid w:val="00371A64"/>
    <w:rsid w:val="00372E88"/>
    <w:rsid w:val="00374538"/>
    <w:rsid w:val="00376866"/>
    <w:rsid w:val="00380BF7"/>
    <w:rsid w:val="0038350B"/>
    <w:rsid w:val="0039158A"/>
    <w:rsid w:val="00391E27"/>
    <w:rsid w:val="003921D9"/>
    <w:rsid w:val="0039247F"/>
    <w:rsid w:val="00394C03"/>
    <w:rsid w:val="003A1A69"/>
    <w:rsid w:val="003A1CF2"/>
    <w:rsid w:val="003A311D"/>
    <w:rsid w:val="003A4FB1"/>
    <w:rsid w:val="003C0864"/>
    <w:rsid w:val="003C1727"/>
    <w:rsid w:val="003C30D5"/>
    <w:rsid w:val="003C3550"/>
    <w:rsid w:val="003C398B"/>
    <w:rsid w:val="003D12AD"/>
    <w:rsid w:val="003D1CAF"/>
    <w:rsid w:val="003D6CB7"/>
    <w:rsid w:val="004114A3"/>
    <w:rsid w:val="00413F6B"/>
    <w:rsid w:val="0042075A"/>
    <w:rsid w:val="00421B89"/>
    <w:rsid w:val="0042418C"/>
    <w:rsid w:val="004337B5"/>
    <w:rsid w:val="00433BF6"/>
    <w:rsid w:val="0044452B"/>
    <w:rsid w:val="0044463A"/>
    <w:rsid w:val="00445272"/>
    <w:rsid w:val="004453CB"/>
    <w:rsid w:val="00445478"/>
    <w:rsid w:val="00446372"/>
    <w:rsid w:val="00451617"/>
    <w:rsid w:val="00455356"/>
    <w:rsid w:val="00470186"/>
    <w:rsid w:val="00475A84"/>
    <w:rsid w:val="004779BC"/>
    <w:rsid w:val="00495158"/>
    <w:rsid w:val="004A7CF6"/>
    <w:rsid w:val="004B179A"/>
    <w:rsid w:val="004B2E45"/>
    <w:rsid w:val="004C6352"/>
    <w:rsid w:val="004D3779"/>
    <w:rsid w:val="004D502E"/>
    <w:rsid w:val="004E1B1E"/>
    <w:rsid w:val="004E7BA2"/>
    <w:rsid w:val="004F094A"/>
    <w:rsid w:val="004F1CE3"/>
    <w:rsid w:val="00501215"/>
    <w:rsid w:val="00505B6E"/>
    <w:rsid w:val="00511004"/>
    <w:rsid w:val="00523225"/>
    <w:rsid w:val="00524914"/>
    <w:rsid w:val="00531345"/>
    <w:rsid w:val="005414D0"/>
    <w:rsid w:val="00560610"/>
    <w:rsid w:val="00564680"/>
    <w:rsid w:val="005646B1"/>
    <w:rsid w:val="0056487D"/>
    <w:rsid w:val="00567F5F"/>
    <w:rsid w:val="00573128"/>
    <w:rsid w:val="00577E81"/>
    <w:rsid w:val="00586275"/>
    <w:rsid w:val="00591635"/>
    <w:rsid w:val="00592066"/>
    <w:rsid w:val="0059650E"/>
    <w:rsid w:val="005C7495"/>
    <w:rsid w:val="005D3C11"/>
    <w:rsid w:val="005D47CB"/>
    <w:rsid w:val="005D6D9C"/>
    <w:rsid w:val="005E0502"/>
    <w:rsid w:val="005E0C95"/>
    <w:rsid w:val="005E4050"/>
    <w:rsid w:val="005E7E5C"/>
    <w:rsid w:val="005F1B02"/>
    <w:rsid w:val="00603801"/>
    <w:rsid w:val="00605799"/>
    <w:rsid w:val="0061009B"/>
    <w:rsid w:val="00610266"/>
    <w:rsid w:val="006135FB"/>
    <w:rsid w:val="00615E9F"/>
    <w:rsid w:val="0063225F"/>
    <w:rsid w:val="00637A32"/>
    <w:rsid w:val="006642E8"/>
    <w:rsid w:val="00664FAA"/>
    <w:rsid w:val="00670382"/>
    <w:rsid w:val="006756A9"/>
    <w:rsid w:val="00681DAD"/>
    <w:rsid w:val="00684584"/>
    <w:rsid w:val="00687E68"/>
    <w:rsid w:val="00695D58"/>
    <w:rsid w:val="006A6457"/>
    <w:rsid w:val="006A662E"/>
    <w:rsid w:val="006A6CDC"/>
    <w:rsid w:val="006A6E2D"/>
    <w:rsid w:val="006B6B31"/>
    <w:rsid w:val="006B7644"/>
    <w:rsid w:val="006B7769"/>
    <w:rsid w:val="006C26BC"/>
    <w:rsid w:val="006C7D75"/>
    <w:rsid w:val="006D2B92"/>
    <w:rsid w:val="006D44E5"/>
    <w:rsid w:val="006D70B4"/>
    <w:rsid w:val="006E30B1"/>
    <w:rsid w:val="006E62DD"/>
    <w:rsid w:val="006E73DE"/>
    <w:rsid w:val="006E77E5"/>
    <w:rsid w:val="006F19B0"/>
    <w:rsid w:val="0070182F"/>
    <w:rsid w:val="007110D7"/>
    <w:rsid w:val="00711700"/>
    <w:rsid w:val="00715B99"/>
    <w:rsid w:val="00717233"/>
    <w:rsid w:val="007206EB"/>
    <w:rsid w:val="00723148"/>
    <w:rsid w:val="00736433"/>
    <w:rsid w:val="007441BD"/>
    <w:rsid w:val="00745E6B"/>
    <w:rsid w:val="00770375"/>
    <w:rsid w:val="007704EE"/>
    <w:rsid w:val="0077489C"/>
    <w:rsid w:val="00777236"/>
    <w:rsid w:val="007837DF"/>
    <w:rsid w:val="00783F05"/>
    <w:rsid w:val="00790615"/>
    <w:rsid w:val="00791B56"/>
    <w:rsid w:val="0079441A"/>
    <w:rsid w:val="007979A1"/>
    <w:rsid w:val="007A4697"/>
    <w:rsid w:val="007A52BC"/>
    <w:rsid w:val="007B5770"/>
    <w:rsid w:val="007C309F"/>
    <w:rsid w:val="007C4399"/>
    <w:rsid w:val="007C6513"/>
    <w:rsid w:val="007D023A"/>
    <w:rsid w:val="007D4D59"/>
    <w:rsid w:val="007D57B7"/>
    <w:rsid w:val="007E3B16"/>
    <w:rsid w:val="007F53DC"/>
    <w:rsid w:val="007F7F7F"/>
    <w:rsid w:val="00813284"/>
    <w:rsid w:val="00823F5A"/>
    <w:rsid w:val="00824CCA"/>
    <w:rsid w:val="008277CD"/>
    <w:rsid w:val="0083090A"/>
    <w:rsid w:val="0083136C"/>
    <w:rsid w:val="00833B9B"/>
    <w:rsid w:val="008374CB"/>
    <w:rsid w:val="00841B6B"/>
    <w:rsid w:val="00841DCD"/>
    <w:rsid w:val="00845D36"/>
    <w:rsid w:val="008539AD"/>
    <w:rsid w:val="0085510D"/>
    <w:rsid w:val="008617A7"/>
    <w:rsid w:val="00865610"/>
    <w:rsid w:val="00866BBF"/>
    <w:rsid w:val="0087528C"/>
    <w:rsid w:val="00887B94"/>
    <w:rsid w:val="00895DBD"/>
    <w:rsid w:val="00897E6E"/>
    <w:rsid w:val="008A4E63"/>
    <w:rsid w:val="008B53F7"/>
    <w:rsid w:val="008B702D"/>
    <w:rsid w:val="008C13A8"/>
    <w:rsid w:val="008C50F9"/>
    <w:rsid w:val="008C7038"/>
    <w:rsid w:val="008E1317"/>
    <w:rsid w:val="008F24B9"/>
    <w:rsid w:val="00905A57"/>
    <w:rsid w:val="00905E88"/>
    <w:rsid w:val="009071F8"/>
    <w:rsid w:val="00910EE1"/>
    <w:rsid w:val="0092229D"/>
    <w:rsid w:val="00923D5E"/>
    <w:rsid w:val="009268EF"/>
    <w:rsid w:val="00936D48"/>
    <w:rsid w:val="00947C42"/>
    <w:rsid w:val="009527AC"/>
    <w:rsid w:val="00954DF4"/>
    <w:rsid w:val="00961D81"/>
    <w:rsid w:val="00966656"/>
    <w:rsid w:val="00970988"/>
    <w:rsid w:val="00973497"/>
    <w:rsid w:val="00984045"/>
    <w:rsid w:val="0098452A"/>
    <w:rsid w:val="00991411"/>
    <w:rsid w:val="00991AC6"/>
    <w:rsid w:val="00992348"/>
    <w:rsid w:val="00996658"/>
    <w:rsid w:val="009A0C13"/>
    <w:rsid w:val="009B312E"/>
    <w:rsid w:val="009C2232"/>
    <w:rsid w:val="009C4434"/>
    <w:rsid w:val="009D16E2"/>
    <w:rsid w:val="009E30F1"/>
    <w:rsid w:val="009E53D0"/>
    <w:rsid w:val="009E6A12"/>
    <w:rsid w:val="009F43FB"/>
    <w:rsid w:val="009F5055"/>
    <w:rsid w:val="00A05D4C"/>
    <w:rsid w:val="00A116FE"/>
    <w:rsid w:val="00A15BC5"/>
    <w:rsid w:val="00A2368C"/>
    <w:rsid w:val="00A26308"/>
    <w:rsid w:val="00A277BD"/>
    <w:rsid w:val="00A315BB"/>
    <w:rsid w:val="00A32315"/>
    <w:rsid w:val="00A32EB8"/>
    <w:rsid w:val="00A353E8"/>
    <w:rsid w:val="00A375ED"/>
    <w:rsid w:val="00A4325A"/>
    <w:rsid w:val="00A46D87"/>
    <w:rsid w:val="00A523EF"/>
    <w:rsid w:val="00A5351A"/>
    <w:rsid w:val="00A6125D"/>
    <w:rsid w:val="00A70569"/>
    <w:rsid w:val="00A7276D"/>
    <w:rsid w:val="00A821EF"/>
    <w:rsid w:val="00A86748"/>
    <w:rsid w:val="00A93C9F"/>
    <w:rsid w:val="00A96C50"/>
    <w:rsid w:val="00AA6004"/>
    <w:rsid w:val="00AC1CA2"/>
    <w:rsid w:val="00AC7801"/>
    <w:rsid w:val="00AD45F7"/>
    <w:rsid w:val="00AD4A15"/>
    <w:rsid w:val="00AD6D8D"/>
    <w:rsid w:val="00AE20A9"/>
    <w:rsid w:val="00AE7591"/>
    <w:rsid w:val="00AF4D10"/>
    <w:rsid w:val="00B038C6"/>
    <w:rsid w:val="00B0702C"/>
    <w:rsid w:val="00B166CA"/>
    <w:rsid w:val="00B1785B"/>
    <w:rsid w:val="00B347B2"/>
    <w:rsid w:val="00B4114E"/>
    <w:rsid w:val="00B4262B"/>
    <w:rsid w:val="00B521A4"/>
    <w:rsid w:val="00B52202"/>
    <w:rsid w:val="00B5378F"/>
    <w:rsid w:val="00B5667D"/>
    <w:rsid w:val="00B5785E"/>
    <w:rsid w:val="00B63B37"/>
    <w:rsid w:val="00B66D62"/>
    <w:rsid w:val="00B740F0"/>
    <w:rsid w:val="00B765CD"/>
    <w:rsid w:val="00B8693C"/>
    <w:rsid w:val="00B91ECC"/>
    <w:rsid w:val="00B935EE"/>
    <w:rsid w:val="00B97695"/>
    <w:rsid w:val="00BA3B1C"/>
    <w:rsid w:val="00BA4B57"/>
    <w:rsid w:val="00BB0C95"/>
    <w:rsid w:val="00BB1129"/>
    <w:rsid w:val="00BB5661"/>
    <w:rsid w:val="00BC03A8"/>
    <w:rsid w:val="00BC2B35"/>
    <w:rsid w:val="00BC4990"/>
    <w:rsid w:val="00BD4565"/>
    <w:rsid w:val="00BD653F"/>
    <w:rsid w:val="00BF3575"/>
    <w:rsid w:val="00C07D95"/>
    <w:rsid w:val="00C20937"/>
    <w:rsid w:val="00C26FB7"/>
    <w:rsid w:val="00C3222B"/>
    <w:rsid w:val="00C351EE"/>
    <w:rsid w:val="00C468AF"/>
    <w:rsid w:val="00C47DFA"/>
    <w:rsid w:val="00C50E7D"/>
    <w:rsid w:val="00C52076"/>
    <w:rsid w:val="00C52B9B"/>
    <w:rsid w:val="00C534B9"/>
    <w:rsid w:val="00C54D0F"/>
    <w:rsid w:val="00C561B5"/>
    <w:rsid w:val="00C7084E"/>
    <w:rsid w:val="00C71694"/>
    <w:rsid w:val="00C950E8"/>
    <w:rsid w:val="00C96628"/>
    <w:rsid w:val="00C977A3"/>
    <w:rsid w:val="00CA5357"/>
    <w:rsid w:val="00CB21A0"/>
    <w:rsid w:val="00CB26DD"/>
    <w:rsid w:val="00CC23AE"/>
    <w:rsid w:val="00CD2322"/>
    <w:rsid w:val="00CD726A"/>
    <w:rsid w:val="00CF0650"/>
    <w:rsid w:val="00CF25D5"/>
    <w:rsid w:val="00CF2CBE"/>
    <w:rsid w:val="00D1166B"/>
    <w:rsid w:val="00D121EF"/>
    <w:rsid w:val="00D16716"/>
    <w:rsid w:val="00D2209F"/>
    <w:rsid w:val="00D24FB8"/>
    <w:rsid w:val="00D268A6"/>
    <w:rsid w:val="00D31242"/>
    <w:rsid w:val="00D32C8E"/>
    <w:rsid w:val="00D35731"/>
    <w:rsid w:val="00D4053E"/>
    <w:rsid w:val="00D40EE6"/>
    <w:rsid w:val="00D4172D"/>
    <w:rsid w:val="00D610BA"/>
    <w:rsid w:val="00D61B14"/>
    <w:rsid w:val="00D63010"/>
    <w:rsid w:val="00D67841"/>
    <w:rsid w:val="00D76008"/>
    <w:rsid w:val="00D81FBB"/>
    <w:rsid w:val="00D849A3"/>
    <w:rsid w:val="00D96E3A"/>
    <w:rsid w:val="00DA0DE1"/>
    <w:rsid w:val="00DA1D40"/>
    <w:rsid w:val="00DA2B02"/>
    <w:rsid w:val="00DA6900"/>
    <w:rsid w:val="00DB4982"/>
    <w:rsid w:val="00DD0C10"/>
    <w:rsid w:val="00DD5D39"/>
    <w:rsid w:val="00DD75B1"/>
    <w:rsid w:val="00DE07A5"/>
    <w:rsid w:val="00DE2B44"/>
    <w:rsid w:val="00E04E52"/>
    <w:rsid w:val="00E07CE1"/>
    <w:rsid w:val="00E114CC"/>
    <w:rsid w:val="00E13B52"/>
    <w:rsid w:val="00E26834"/>
    <w:rsid w:val="00E40325"/>
    <w:rsid w:val="00E4045F"/>
    <w:rsid w:val="00E41E74"/>
    <w:rsid w:val="00E4421F"/>
    <w:rsid w:val="00E51460"/>
    <w:rsid w:val="00E5253A"/>
    <w:rsid w:val="00E5380E"/>
    <w:rsid w:val="00E577CA"/>
    <w:rsid w:val="00E75B46"/>
    <w:rsid w:val="00E85374"/>
    <w:rsid w:val="00E9107B"/>
    <w:rsid w:val="00E911B1"/>
    <w:rsid w:val="00E91715"/>
    <w:rsid w:val="00E96CB5"/>
    <w:rsid w:val="00EA0BD6"/>
    <w:rsid w:val="00EA1134"/>
    <w:rsid w:val="00EA61E6"/>
    <w:rsid w:val="00EB1508"/>
    <w:rsid w:val="00EB4AC8"/>
    <w:rsid w:val="00EC0A27"/>
    <w:rsid w:val="00EC42A1"/>
    <w:rsid w:val="00EE33CF"/>
    <w:rsid w:val="00EE4A2E"/>
    <w:rsid w:val="00EE4B06"/>
    <w:rsid w:val="00EE5BF6"/>
    <w:rsid w:val="00EE7A44"/>
    <w:rsid w:val="00EF0C06"/>
    <w:rsid w:val="00EF1F08"/>
    <w:rsid w:val="00EF7031"/>
    <w:rsid w:val="00EF7EA9"/>
    <w:rsid w:val="00F0798A"/>
    <w:rsid w:val="00F2023D"/>
    <w:rsid w:val="00F217DA"/>
    <w:rsid w:val="00F25AB6"/>
    <w:rsid w:val="00F31D0F"/>
    <w:rsid w:val="00F34ABA"/>
    <w:rsid w:val="00F374C0"/>
    <w:rsid w:val="00F428E5"/>
    <w:rsid w:val="00F45A62"/>
    <w:rsid w:val="00F5098C"/>
    <w:rsid w:val="00F509A7"/>
    <w:rsid w:val="00F60261"/>
    <w:rsid w:val="00F71D65"/>
    <w:rsid w:val="00F85B7A"/>
    <w:rsid w:val="00F86D22"/>
    <w:rsid w:val="00F92D67"/>
    <w:rsid w:val="00FA22D2"/>
    <w:rsid w:val="00FA282D"/>
    <w:rsid w:val="00FA723D"/>
    <w:rsid w:val="00FB45FB"/>
    <w:rsid w:val="00FC0C3E"/>
    <w:rsid w:val="00FC17C1"/>
    <w:rsid w:val="00FC60CD"/>
    <w:rsid w:val="00FD1C61"/>
    <w:rsid w:val="00FE549F"/>
    <w:rsid w:val="00FF3A16"/>
    <w:rsid w:val="00FF3E6E"/>
    <w:rsid w:val="00FF4D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010"/>
    <w:pPr>
      <w:spacing w:after="200" w:line="276" w:lineRule="auto"/>
    </w:pPr>
  </w:style>
  <w:style w:type="paragraph" w:styleId="Ttulo1">
    <w:name w:val="heading 1"/>
    <w:aliases w:val="Título_PTO"/>
    <w:basedOn w:val="Normal"/>
    <w:next w:val="Normal"/>
    <w:link w:val="Ttulo1Car"/>
    <w:uiPriority w:val="9"/>
    <w:qFormat/>
    <w:rsid w:val="00D630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aliases w:val="Capítulo_PTO"/>
    <w:basedOn w:val="Normal"/>
    <w:next w:val="Normal"/>
    <w:link w:val="Ttulo2Car"/>
    <w:uiPriority w:val="9"/>
    <w:unhideWhenUsed/>
    <w:qFormat/>
    <w:rsid w:val="00247526"/>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C17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Prrafodelista"/>
    <w:next w:val="Normal"/>
    <w:link w:val="Ttulo4Car"/>
    <w:uiPriority w:val="9"/>
    <w:unhideWhenUsed/>
    <w:qFormat/>
    <w:rsid w:val="00D849A3"/>
    <w:pPr>
      <w:spacing w:before="300" w:after="300" w:line="240" w:lineRule="auto"/>
      <w:ind w:left="1440" w:hanging="1080"/>
      <w:outlineLvl w:val="3"/>
    </w:pPr>
    <w:rPr>
      <w:rFonts w:ascii="Arial" w:hAnsi="Arial" w:cs="Arial"/>
      <w:i/>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_PTO Car"/>
    <w:basedOn w:val="Fuentedeprrafopredeter"/>
    <w:link w:val="Ttulo1"/>
    <w:uiPriority w:val="9"/>
    <w:rsid w:val="00D63010"/>
    <w:rPr>
      <w:rFonts w:asciiTheme="majorHAnsi" w:eastAsiaTheme="majorEastAsia" w:hAnsiTheme="majorHAnsi" w:cstheme="majorBidi"/>
      <w:b/>
      <w:bCs/>
      <w:color w:val="2E74B5" w:themeColor="accent1" w:themeShade="BF"/>
      <w:sz w:val="28"/>
      <w:szCs w:val="28"/>
    </w:rPr>
  </w:style>
  <w:style w:type="character" w:customStyle="1" w:styleId="Ttulo2Car">
    <w:name w:val="Título 2 Car"/>
    <w:aliases w:val="Capítulo_PTO Car"/>
    <w:basedOn w:val="Fuentedeprrafopredeter"/>
    <w:link w:val="Ttulo2"/>
    <w:uiPriority w:val="9"/>
    <w:rsid w:val="00247526"/>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3C1727"/>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D63010"/>
    <w:pPr>
      <w:ind w:left="720"/>
      <w:contextualSpacing/>
    </w:pPr>
  </w:style>
  <w:style w:type="character" w:customStyle="1" w:styleId="Ttulo4Car">
    <w:name w:val="Título 4 Car"/>
    <w:basedOn w:val="Fuentedeprrafopredeter"/>
    <w:link w:val="Ttulo4"/>
    <w:uiPriority w:val="9"/>
    <w:rsid w:val="00D849A3"/>
    <w:rPr>
      <w:rFonts w:ascii="Arial" w:hAnsi="Arial" w:cs="Arial"/>
      <w:i/>
      <w:lang w:val="es-ES_tradnl"/>
    </w:rPr>
  </w:style>
  <w:style w:type="table" w:customStyle="1" w:styleId="Tablaconcuadrcula1">
    <w:name w:val="Tabla con cuadrícula1"/>
    <w:basedOn w:val="Tablanormal"/>
    <w:next w:val="Tablaconcuadrcula"/>
    <w:uiPriority w:val="39"/>
    <w:rsid w:val="00D63010"/>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63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30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010"/>
  </w:style>
  <w:style w:type="paragraph" w:styleId="Piedepgina">
    <w:name w:val="footer"/>
    <w:basedOn w:val="Normal"/>
    <w:link w:val="PiedepginaCar"/>
    <w:uiPriority w:val="99"/>
    <w:unhideWhenUsed/>
    <w:rsid w:val="00D630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010"/>
  </w:style>
  <w:style w:type="paragraph" w:styleId="Subttulo">
    <w:name w:val="Subtitle"/>
    <w:basedOn w:val="Normal"/>
    <w:next w:val="Normal"/>
    <w:link w:val="SubttuloCar"/>
    <w:uiPriority w:val="11"/>
    <w:qFormat/>
    <w:rsid w:val="00D6301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D63010"/>
    <w:rPr>
      <w:rFonts w:asciiTheme="majorHAnsi" w:eastAsiaTheme="majorEastAsia" w:hAnsiTheme="majorHAnsi" w:cstheme="majorBidi"/>
      <w:i/>
      <w:iCs/>
      <w:color w:val="5B9BD5" w:themeColor="accent1"/>
      <w:spacing w:val="15"/>
      <w:sz w:val="24"/>
      <w:szCs w:val="24"/>
    </w:rPr>
  </w:style>
  <w:style w:type="paragraph" w:styleId="TtulodeTDC">
    <w:name w:val="TOC Heading"/>
    <w:basedOn w:val="Ttulo1"/>
    <w:next w:val="Normal"/>
    <w:uiPriority w:val="39"/>
    <w:unhideWhenUsed/>
    <w:qFormat/>
    <w:rsid w:val="00D63010"/>
    <w:pPr>
      <w:spacing w:before="240" w:line="259" w:lineRule="auto"/>
      <w:outlineLvl w:val="9"/>
    </w:pPr>
    <w:rPr>
      <w:b w:val="0"/>
      <w:bCs w:val="0"/>
      <w:sz w:val="32"/>
      <w:szCs w:val="32"/>
      <w:lang w:eastAsia="es-ES"/>
    </w:rPr>
  </w:style>
  <w:style w:type="paragraph" w:styleId="TDC1">
    <w:name w:val="toc 1"/>
    <w:basedOn w:val="Normal"/>
    <w:next w:val="Normal"/>
    <w:autoRedefine/>
    <w:uiPriority w:val="39"/>
    <w:unhideWhenUsed/>
    <w:rsid w:val="00D63010"/>
    <w:pPr>
      <w:spacing w:after="100"/>
    </w:pPr>
  </w:style>
  <w:style w:type="character" w:styleId="Hipervnculo">
    <w:name w:val="Hyperlink"/>
    <w:basedOn w:val="Fuentedeprrafopredeter"/>
    <w:uiPriority w:val="99"/>
    <w:unhideWhenUsed/>
    <w:rsid w:val="00D63010"/>
    <w:rPr>
      <w:color w:val="0563C1" w:themeColor="hyperlink"/>
      <w:u w:val="single"/>
    </w:rPr>
  </w:style>
  <w:style w:type="paragraph" w:styleId="Sinespaciado">
    <w:name w:val="No Spacing"/>
    <w:uiPriority w:val="1"/>
    <w:qFormat/>
    <w:rsid w:val="00A523EF"/>
    <w:pPr>
      <w:spacing w:after="0" w:line="240" w:lineRule="auto"/>
    </w:pPr>
  </w:style>
  <w:style w:type="paragraph" w:styleId="Ttulo">
    <w:name w:val="Title"/>
    <w:basedOn w:val="Normal"/>
    <w:next w:val="Normal"/>
    <w:link w:val="TtuloCar"/>
    <w:uiPriority w:val="10"/>
    <w:qFormat/>
    <w:rsid w:val="00A523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23EF"/>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75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7591"/>
    <w:rPr>
      <w:rFonts w:ascii="Tahoma" w:hAnsi="Tahoma" w:cs="Tahoma"/>
      <w:sz w:val="16"/>
      <w:szCs w:val="16"/>
    </w:rPr>
  </w:style>
  <w:style w:type="table" w:customStyle="1" w:styleId="Tabladelista4-nfasis11">
    <w:name w:val="Tabla de lista 4 - Énfasis 11"/>
    <w:basedOn w:val="Tablanormal"/>
    <w:uiPriority w:val="49"/>
    <w:rsid w:val="00247526"/>
    <w:pPr>
      <w:spacing w:after="0" w:line="240" w:lineRule="auto"/>
    </w:p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2">
    <w:name w:val="toc 2"/>
    <w:basedOn w:val="Normal"/>
    <w:next w:val="Normal"/>
    <w:autoRedefine/>
    <w:uiPriority w:val="39"/>
    <w:unhideWhenUsed/>
    <w:rsid w:val="00A116FE"/>
    <w:pPr>
      <w:tabs>
        <w:tab w:val="left" w:pos="660"/>
        <w:tab w:val="right" w:leader="dot" w:pos="8494"/>
      </w:tabs>
      <w:spacing w:after="100"/>
    </w:pPr>
    <w:rPr>
      <w:noProof/>
    </w:rPr>
  </w:style>
  <w:style w:type="paragraph" w:styleId="TDC3">
    <w:name w:val="toc 3"/>
    <w:basedOn w:val="Normal"/>
    <w:next w:val="Normal"/>
    <w:autoRedefine/>
    <w:uiPriority w:val="39"/>
    <w:unhideWhenUsed/>
    <w:rsid w:val="00824CCA"/>
    <w:pPr>
      <w:spacing w:after="100"/>
      <w:ind w:left="440"/>
    </w:pPr>
  </w:style>
  <w:style w:type="character" w:styleId="Hipervnculovisitado">
    <w:name w:val="FollowedHyperlink"/>
    <w:basedOn w:val="Fuentedeprrafopredeter"/>
    <w:uiPriority w:val="99"/>
    <w:semiHidden/>
    <w:unhideWhenUsed/>
    <w:rsid w:val="007F7F7F"/>
    <w:rPr>
      <w:color w:val="954F72" w:themeColor="followedHyperlink"/>
      <w:u w:val="single"/>
    </w:rPr>
  </w:style>
  <w:style w:type="paragraph" w:customStyle="1" w:styleId="ATITULOPTO">
    <w:name w:val="A.TITULO_PTO"/>
    <w:basedOn w:val="Ttulo1"/>
    <w:link w:val="ATITULOPTOCar"/>
    <w:qFormat/>
    <w:rsid w:val="00D849A3"/>
    <w:pPr>
      <w:spacing w:before="600" w:after="600" w:line="240" w:lineRule="auto"/>
    </w:pPr>
    <w:rPr>
      <w:rFonts w:ascii="Arial" w:hAnsi="Arial" w:cs="Arial"/>
      <w:color w:val="auto"/>
      <w:szCs w:val="22"/>
      <w:lang w:val="es-ES_tradnl"/>
    </w:rPr>
  </w:style>
  <w:style w:type="character" w:customStyle="1" w:styleId="ATITULOPTOCar">
    <w:name w:val="A.TITULO_PTO Car"/>
    <w:basedOn w:val="Fuentedeprrafopredeter"/>
    <w:link w:val="ATITULOPTO"/>
    <w:rsid w:val="00D849A3"/>
    <w:rPr>
      <w:rFonts w:ascii="Arial" w:eastAsiaTheme="majorEastAsia" w:hAnsi="Arial" w:cs="Arial"/>
      <w:b/>
      <w:bCs/>
      <w:sz w:val="28"/>
      <w:lang w:val="es-ES_tradnl"/>
    </w:rPr>
  </w:style>
  <w:style w:type="paragraph" w:customStyle="1" w:styleId="ESUBAPARTADOPTO">
    <w:name w:val="E.SUBAPARTADO_PTO"/>
    <w:basedOn w:val="Prrafodelista"/>
    <w:next w:val="GTEXTOPTO"/>
    <w:qFormat/>
    <w:rsid w:val="00D849A3"/>
    <w:pPr>
      <w:spacing w:before="300" w:after="300"/>
      <w:ind w:left="0"/>
      <w:contextualSpacing w:val="0"/>
      <w:outlineLvl w:val="4"/>
    </w:pPr>
    <w:rPr>
      <w:rFonts w:ascii="Arial" w:hAnsi="Arial" w:cs="Arial"/>
      <w:u w:val="single"/>
      <w:lang w:val="es-ES_tradnl"/>
    </w:rPr>
  </w:style>
  <w:style w:type="paragraph" w:customStyle="1" w:styleId="GTEXTOPTO">
    <w:name w:val="G.TEXTO_PTO"/>
    <w:basedOn w:val="Subttulo"/>
    <w:link w:val="GTEXTOPTOCar"/>
    <w:qFormat/>
    <w:rsid w:val="00D849A3"/>
    <w:pPr>
      <w:numPr>
        <w:ilvl w:val="0"/>
      </w:numPr>
      <w:spacing w:before="300" w:after="300" w:line="480" w:lineRule="auto"/>
      <w:ind w:firstLine="709"/>
      <w:jc w:val="both"/>
    </w:pPr>
    <w:rPr>
      <w:rFonts w:ascii="Arial" w:hAnsi="Arial" w:cs="Arial"/>
      <w:i w:val="0"/>
      <w:iCs w:val="0"/>
      <w:lang w:val="es-ES_tradnl"/>
    </w:rPr>
  </w:style>
  <w:style w:type="character" w:customStyle="1" w:styleId="GTEXTOPTOCar">
    <w:name w:val="G.TEXTO_PTO Car"/>
    <w:basedOn w:val="SubttuloCar"/>
    <w:link w:val="GTEXTOPTO"/>
    <w:rsid w:val="00D849A3"/>
    <w:rPr>
      <w:rFonts w:ascii="Arial" w:eastAsiaTheme="majorEastAsia" w:hAnsi="Arial" w:cs="Arial"/>
      <w:i w:val="0"/>
      <w:iCs w:val="0"/>
      <w:color w:val="5B9BD5" w:themeColor="accent1"/>
      <w:spacing w:val="15"/>
      <w:sz w:val="24"/>
      <w:szCs w:val="24"/>
      <w:lang w:val="es-ES_tradnl"/>
    </w:rPr>
  </w:style>
  <w:style w:type="paragraph" w:customStyle="1" w:styleId="Default">
    <w:name w:val="Default"/>
    <w:rsid w:val="00D849A3"/>
    <w:pPr>
      <w:autoSpaceDE w:val="0"/>
      <w:autoSpaceDN w:val="0"/>
      <w:adjustRightInd w:val="0"/>
      <w:spacing w:after="0" w:line="240" w:lineRule="auto"/>
    </w:pPr>
    <w:rPr>
      <w:rFonts w:ascii="Calibri" w:hAnsi="Calibri" w:cs="Calibri"/>
      <w:color w:val="000000"/>
      <w:sz w:val="24"/>
      <w:szCs w:val="24"/>
    </w:rPr>
  </w:style>
  <w:style w:type="paragraph" w:customStyle="1" w:styleId="DAPARTADOPTO">
    <w:name w:val="D.APARTADO_PTO"/>
    <w:basedOn w:val="Ttulo4"/>
    <w:next w:val="GTEXTOPTO"/>
    <w:link w:val="DAPARTADOPTOCar"/>
    <w:qFormat/>
    <w:rsid w:val="00495158"/>
    <w:pPr>
      <w:numPr>
        <w:ilvl w:val="3"/>
        <w:numId w:val="1"/>
      </w:numPr>
      <w:ind w:left="0" w:firstLine="0"/>
      <w:contextualSpacing w:val="0"/>
    </w:pPr>
  </w:style>
  <w:style w:type="character" w:customStyle="1" w:styleId="DAPARTADOPTOCar">
    <w:name w:val="D.APARTADO_PTO Car"/>
    <w:basedOn w:val="Ttulo4Car"/>
    <w:link w:val="DAPARTADOPTO"/>
    <w:rsid w:val="00495158"/>
    <w:rPr>
      <w:rFonts w:ascii="Arial" w:hAnsi="Arial" w:cs="Arial"/>
      <w:i/>
      <w:lang w:val="es-ES_tradnl"/>
    </w:rPr>
  </w:style>
  <w:style w:type="table" w:styleId="Cuadrculaclara-nfasis6">
    <w:name w:val="Light Grid Accent 6"/>
    <w:basedOn w:val="Tablanormal"/>
    <w:uiPriority w:val="62"/>
    <w:rsid w:val="0049515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apple-converted-space">
    <w:name w:val="apple-converted-space"/>
    <w:basedOn w:val="Fuentedeprrafopredeter"/>
    <w:rsid w:val="003429D0"/>
  </w:style>
  <w:style w:type="character" w:customStyle="1" w:styleId="titulo">
    <w:name w:val="titulo"/>
    <w:basedOn w:val="Fuentedeprrafopredeter"/>
    <w:rsid w:val="00615E9F"/>
  </w:style>
  <w:style w:type="character" w:customStyle="1" w:styleId="subtitulo">
    <w:name w:val="subtitulo"/>
    <w:basedOn w:val="Fuentedeprrafopredeter"/>
    <w:rsid w:val="00615E9F"/>
  </w:style>
  <w:style w:type="character" w:customStyle="1" w:styleId="separador">
    <w:name w:val="separador"/>
    <w:basedOn w:val="Fuentedeprrafopredeter"/>
    <w:rsid w:val="0042075A"/>
  </w:style>
  <w:style w:type="paragraph" w:styleId="TDC4">
    <w:name w:val="toc 4"/>
    <w:basedOn w:val="Normal"/>
    <w:next w:val="Normal"/>
    <w:autoRedefine/>
    <w:uiPriority w:val="39"/>
    <w:unhideWhenUsed/>
    <w:rsid w:val="00C534B9"/>
    <w:pPr>
      <w:spacing w:after="100"/>
      <w:ind w:left="660"/>
    </w:pPr>
    <w:rPr>
      <w:rFonts w:eastAsiaTheme="minorEastAsia"/>
      <w:lang w:eastAsia="es-ES"/>
    </w:rPr>
  </w:style>
  <w:style w:type="paragraph" w:styleId="TDC5">
    <w:name w:val="toc 5"/>
    <w:basedOn w:val="Normal"/>
    <w:next w:val="Normal"/>
    <w:autoRedefine/>
    <w:uiPriority w:val="39"/>
    <w:unhideWhenUsed/>
    <w:rsid w:val="00C534B9"/>
    <w:pPr>
      <w:spacing w:after="100"/>
      <w:ind w:left="880"/>
    </w:pPr>
    <w:rPr>
      <w:rFonts w:eastAsiaTheme="minorEastAsia"/>
      <w:lang w:eastAsia="es-ES"/>
    </w:rPr>
  </w:style>
  <w:style w:type="paragraph" w:styleId="TDC6">
    <w:name w:val="toc 6"/>
    <w:basedOn w:val="Normal"/>
    <w:next w:val="Normal"/>
    <w:autoRedefine/>
    <w:uiPriority w:val="39"/>
    <w:unhideWhenUsed/>
    <w:rsid w:val="00C534B9"/>
    <w:pPr>
      <w:spacing w:after="100"/>
      <w:ind w:left="1100"/>
    </w:pPr>
    <w:rPr>
      <w:rFonts w:eastAsiaTheme="minorEastAsia"/>
      <w:lang w:eastAsia="es-ES"/>
    </w:rPr>
  </w:style>
  <w:style w:type="paragraph" w:styleId="TDC7">
    <w:name w:val="toc 7"/>
    <w:basedOn w:val="Normal"/>
    <w:next w:val="Normal"/>
    <w:autoRedefine/>
    <w:uiPriority w:val="39"/>
    <w:unhideWhenUsed/>
    <w:rsid w:val="00C534B9"/>
    <w:pPr>
      <w:spacing w:after="100"/>
      <w:ind w:left="1320"/>
    </w:pPr>
    <w:rPr>
      <w:rFonts w:eastAsiaTheme="minorEastAsia"/>
      <w:lang w:eastAsia="es-ES"/>
    </w:rPr>
  </w:style>
  <w:style w:type="paragraph" w:styleId="TDC8">
    <w:name w:val="toc 8"/>
    <w:basedOn w:val="Normal"/>
    <w:next w:val="Normal"/>
    <w:autoRedefine/>
    <w:uiPriority w:val="39"/>
    <w:unhideWhenUsed/>
    <w:rsid w:val="00C534B9"/>
    <w:pPr>
      <w:spacing w:after="100"/>
      <w:ind w:left="1540"/>
    </w:pPr>
    <w:rPr>
      <w:rFonts w:eastAsiaTheme="minorEastAsia"/>
      <w:lang w:eastAsia="es-ES"/>
    </w:rPr>
  </w:style>
  <w:style w:type="paragraph" w:styleId="TDC9">
    <w:name w:val="toc 9"/>
    <w:basedOn w:val="Normal"/>
    <w:next w:val="Normal"/>
    <w:autoRedefine/>
    <w:uiPriority w:val="39"/>
    <w:unhideWhenUsed/>
    <w:rsid w:val="00C534B9"/>
    <w:pPr>
      <w:spacing w:after="100"/>
      <w:ind w:left="1760"/>
    </w:pPr>
    <w:rPr>
      <w:rFonts w:eastAsiaTheme="minorEastAsia"/>
      <w:lang w:eastAsia="es-ES"/>
    </w:rPr>
  </w:style>
  <w:style w:type="table" w:styleId="Sombreadoclaro">
    <w:name w:val="Light Shading"/>
    <w:basedOn w:val="Tablanormal"/>
    <w:uiPriority w:val="60"/>
    <w:rsid w:val="000672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010"/>
    <w:pPr>
      <w:spacing w:after="200" w:line="276" w:lineRule="auto"/>
    </w:pPr>
  </w:style>
  <w:style w:type="paragraph" w:styleId="Ttulo1">
    <w:name w:val="heading 1"/>
    <w:aliases w:val="Título_PTO"/>
    <w:basedOn w:val="Normal"/>
    <w:next w:val="Normal"/>
    <w:link w:val="Ttulo1Car"/>
    <w:uiPriority w:val="9"/>
    <w:qFormat/>
    <w:rsid w:val="00D630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aliases w:val="Capítulo_PTO"/>
    <w:basedOn w:val="Normal"/>
    <w:next w:val="Normal"/>
    <w:link w:val="Ttulo2Car"/>
    <w:uiPriority w:val="9"/>
    <w:unhideWhenUsed/>
    <w:qFormat/>
    <w:rsid w:val="00247526"/>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C17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Prrafodelista"/>
    <w:next w:val="Normal"/>
    <w:link w:val="Ttulo4Car"/>
    <w:uiPriority w:val="9"/>
    <w:unhideWhenUsed/>
    <w:qFormat/>
    <w:rsid w:val="00D849A3"/>
    <w:pPr>
      <w:spacing w:before="300" w:after="300" w:line="240" w:lineRule="auto"/>
      <w:ind w:left="1440" w:hanging="1080"/>
      <w:outlineLvl w:val="3"/>
    </w:pPr>
    <w:rPr>
      <w:rFonts w:ascii="Arial" w:hAnsi="Arial" w:cs="Arial"/>
      <w:i/>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_PTO Car"/>
    <w:basedOn w:val="Fuentedeprrafopredeter"/>
    <w:link w:val="Ttulo1"/>
    <w:uiPriority w:val="9"/>
    <w:rsid w:val="00D63010"/>
    <w:rPr>
      <w:rFonts w:asciiTheme="majorHAnsi" w:eastAsiaTheme="majorEastAsia" w:hAnsiTheme="majorHAnsi" w:cstheme="majorBidi"/>
      <w:b/>
      <w:bCs/>
      <w:color w:val="2E74B5" w:themeColor="accent1" w:themeShade="BF"/>
      <w:sz w:val="28"/>
      <w:szCs w:val="28"/>
    </w:rPr>
  </w:style>
  <w:style w:type="character" w:customStyle="1" w:styleId="Ttulo2Car">
    <w:name w:val="Título 2 Car"/>
    <w:aliases w:val="Capítulo_PTO Car"/>
    <w:basedOn w:val="Fuentedeprrafopredeter"/>
    <w:link w:val="Ttulo2"/>
    <w:uiPriority w:val="9"/>
    <w:rsid w:val="00247526"/>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3C1727"/>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D63010"/>
    <w:pPr>
      <w:ind w:left="720"/>
      <w:contextualSpacing/>
    </w:pPr>
  </w:style>
  <w:style w:type="character" w:customStyle="1" w:styleId="Ttulo4Car">
    <w:name w:val="Título 4 Car"/>
    <w:basedOn w:val="Fuentedeprrafopredeter"/>
    <w:link w:val="Ttulo4"/>
    <w:uiPriority w:val="9"/>
    <w:rsid w:val="00D849A3"/>
    <w:rPr>
      <w:rFonts w:ascii="Arial" w:hAnsi="Arial" w:cs="Arial"/>
      <w:i/>
      <w:lang w:val="es-ES_tradnl"/>
    </w:rPr>
  </w:style>
  <w:style w:type="table" w:customStyle="1" w:styleId="Tablaconcuadrcula1">
    <w:name w:val="Tabla con cuadrícula1"/>
    <w:basedOn w:val="Tablanormal"/>
    <w:next w:val="Tablaconcuadrcula"/>
    <w:uiPriority w:val="39"/>
    <w:rsid w:val="00D63010"/>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63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30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010"/>
  </w:style>
  <w:style w:type="paragraph" w:styleId="Piedepgina">
    <w:name w:val="footer"/>
    <w:basedOn w:val="Normal"/>
    <w:link w:val="PiedepginaCar"/>
    <w:uiPriority w:val="99"/>
    <w:unhideWhenUsed/>
    <w:rsid w:val="00D630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010"/>
  </w:style>
  <w:style w:type="paragraph" w:styleId="Subttulo">
    <w:name w:val="Subtitle"/>
    <w:basedOn w:val="Normal"/>
    <w:next w:val="Normal"/>
    <w:link w:val="SubttuloCar"/>
    <w:uiPriority w:val="11"/>
    <w:qFormat/>
    <w:rsid w:val="00D6301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D63010"/>
    <w:rPr>
      <w:rFonts w:asciiTheme="majorHAnsi" w:eastAsiaTheme="majorEastAsia" w:hAnsiTheme="majorHAnsi" w:cstheme="majorBidi"/>
      <w:i/>
      <w:iCs/>
      <w:color w:val="5B9BD5" w:themeColor="accent1"/>
      <w:spacing w:val="15"/>
      <w:sz w:val="24"/>
      <w:szCs w:val="24"/>
    </w:rPr>
  </w:style>
  <w:style w:type="paragraph" w:styleId="TtulodeTDC">
    <w:name w:val="TOC Heading"/>
    <w:basedOn w:val="Ttulo1"/>
    <w:next w:val="Normal"/>
    <w:uiPriority w:val="39"/>
    <w:unhideWhenUsed/>
    <w:qFormat/>
    <w:rsid w:val="00D63010"/>
    <w:pPr>
      <w:spacing w:before="240" w:line="259" w:lineRule="auto"/>
      <w:outlineLvl w:val="9"/>
    </w:pPr>
    <w:rPr>
      <w:b w:val="0"/>
      <w:bCs w:val="0"/>
      <w:sz w:val="32"/>
      <w:szCs w:val="32"/>
      <w:lang w:eastAsia="es-ES"/>
    </w:rPr>
  </w:style>
  <w:style w:type="paragraph" w:styleId="TDC1">
    <w:name w:val="toc 1"/>
    <w:basedOn w:val="Normal"/>
    <w:next w:val="Normal"/>
    <w:autoRedefine/>
    <w:uiPriority w:val="39"/>
    <w:unhideWhenUsed/>
    <w:rsid w:val="00D63010"/>
    <w:pPr>
      <w:spacing w:after="100"/>
    </w:pPr>
  </w:style>
  <w:style w:type="character" w:styleId="Hipervnculo">
    <w:name w:val="Hyperlink"/>
    <w:basedOn w:val="Fuentedeprrafopredeter"/>
    <w:uiPriority w:val="99"/>
    <w:unhideWhenUsed/>
    <w:rsid w:val="00D63010"/>
    <w:rPr>
      <w:color w:val="0563C1" w:themeColor="hyperlink"/>
      <w:u w:val="single"/>
    </w:rPr>
  </w:style>
  <w:style w:type="paragraph" w:styleId="Sinespaciado">
    <w:name w:val="No Spacing"/>
    <w:uiPriority w:val="1"/>
    <w:qFormat/>
    <w:rsid w:val="00A523EF"/>
    <w:pPr>
      <w:spacing w:after="0" w:line="240" w:lineRule="auto"/>
    </w:pPr>
  </w:style>
  <w:style w:type="paragraph" w:styleId="Ttulo">
    <w:name w:val="Title"/>
    <w:basedOn w:val="Normal"/>
    <w:next w:val="Normal"/>
    <w:link w:val="TtuloCar"/>
    <w:uiPriority w:val="10"/>
    <w:qFormat/>
    <w:rsid w:val="00A523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23EF"/>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75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7591"/>
    <w:rPr>
      <w:rFonts w:ascii="Tahoma" w:hAnsi="Tahoma" w:cs="Tahoma"/>
      <w:sz w:val="16"/>
      <w:szCs w:val="16"/>
    </w:rPr>
  </w:style>
  <w:style w:type="table" w:customStyle="1" w:styleId="Tabladelista4-nfasis11">
    <w:name w:val="Tabla de lista 4 - Énfasis 11"/>
    <w:basedOn w:val="Tablanormal"/>
    <w:uiPriority w:val="49"/>
    <w:rsid w:val="00247526"/>
    <w:pPr>
      <w:spacing w:after="0" w:line="240" w:lineRule="auto"/>
    </w:p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2">
    <w:name w:val="toc 2"/>
    <w:basedOn w:val="Normal"/>
    <w:next w:val="Normal"/>
    <w:autoRedefine/>
    <w:uiPriority w:val="39"/>
    <w:unhideWhenUsed/>
    <w:rsid w:val="00A116FE"/>
    <w:pPr>
      <w:tabs>
        <w:tab w:val="left" w:pos="660"/>
        <w:tab w:val="right" w:leader="dot" w:pos="8494"/>
      </w:tabs>
      <w:spacing w:after="100"/>
    </w:pPr>
    <w:rPr>
      <w:noProof/>
    </w:rPr>
  </w:style>
  <w:style w:type="paragraph" w:styleId="TDC3">
    <w:name w:val="toc 3"/>
    <w:basedOn w:val="Normal"/>
    <w:next w:val="Normal"/>
    <w:autoRedefine/>
    <w:uiPriority w:val="39"/>
    <w:unhideWhenUsed/>
    <w:rsid w:val="00824CCA"/>
    <w:pPr>
      <w:spacing w:after="100"/>
      <w:ind w:left="440"/>
    </w:pPr>
  </w:style>
  <w:style w:type="character" w:styleId="Hipervnculovisitado">
    <w:name w:val="FollowedHyperlink"/>
    <w:basedOn w:val="Fuentedeprrafopredeter"/>
    <w:uiPriority w:val="99"/>
    <w:semiHidden/>
    <w:unhideWhenUsed/>
    <w:rsid w:val="007F7F7F"/>
    <w:rPr>
      <w:color w:val="954F72" w:themeColor="followedHyperlink"/>
      <w:u w:val="single"/>
    </w:rPr>
  </w:style>
  <w:style w:type="paragraph" w:customStyle="1" w:styleId="ATITULOPTO">
    <w:name w:val="A.TITULO_PTO"/>
    <w:basedOn w:val="Ttulo1"/>
    <w:link w:val="ATITULOPTOCar"/>
    <w:qFormat/>
    <w:rsid w:val="00D849A3"/>
    <w:pPr>
      <w:spacing w:before="600" w:after="600" w:line="240" w:lineRule="auto"/>
    </w:pPr>
    <w:rPr>
      <w:rFonts w:ascii="Arial" w:hAnsi="Arial" w:cs="Arial"/>
      <w:color w:val="auto"/>
      <w:szCs w:val="22"/>
      <w:lang w:val="es-ES_tradnl"/>
    </w:rPr>
  </w:style>
  <w:style w:type="character" w:customStyle="1" w:styleId="ATITULOPTOCar">
    <w:name w:val="A.TITULO_PTO Car"/>
    <w:basedOn w:val="Fuentedeprrafopredeter"/>
    <w:link w:val="ATITULOPTO"/>
    <w:rsid w:val="00D849A3"/>
    <w:rPr>
      <w:rFonts w:ascii="Arial" w:eastAsiaTheme="majorEastAsia" w:hAnsi="Arial" w:cs="Arial"/>
      <w:b/>
      <w:bCs/>
      <w:sz w:val="28"/>
      <w:lang w:val="es-ES_tradnl"/>
    </w:rPr>
  </w:style>
  <w:style w:type="paragraph" w:customStyle="1" w:styleId="ESUBAPARTADOPTO">
    <w:name w:val="E.SUBAPARTADO_PTO"/>
    <w:basedOn w:val="Prrafodelista"/>
    <w:next w:val="GTEXTOPTO"/>
    <w:qFormat/>
    <w:rsid w:val="00D849A3"/>
    <w:pPr>
      <w:spacing w:before="300" w:after="300"/>
      <w:ind w:left="0"/>
      <w:contextualSpacing w:val="0"/>
      <w:outlineLvl w:val="4"/>
    </w:pPr>
    <w:rPr>
      <w:rFonts w:ascii="Arial" w:hAnsi="Arial" w:cs="Arial"/>
      <w:u w:val="single"/>
      <w:lang w:val="es-ES_tradnl"/>
    </w:rPr>
  </w:style>
  <w:style w:type="paragraph" w:customStyle="1" w:styleId="GTEXTOPTO">
    <w:name w:val="G.TEXTO_PTO"/>
    <w:basedOn w:val="Subttulo"/>
    <w:link w:val="GTEXTOPTOCar"/>
    <w:qFormat/>
    <w:rsid w:val="00D849A3"/>
    <w:pPr>
      <w:numPr>
        <w:ilvl w:val="0"/>
      </w:numPr>
      <w:spacing w:before="300" w:after="300" w:line="480" w:lineRule="auto"/>
      <w:ind w:firstLine="709"/>
      <w:jc w:val="both"/>
    </w:pPr>
    <w:rPr>
      <w:rFonts w:ascii="Arial" w:hAnsi="Arial" w:cs="Arial"/>
      <w:i w:val="0"/>
      <w:iCs w:val="0"/>
      <w:lang w:val="es-ES_tradnl"/>
    </w:rPr>
  </w:style>
  <w:style w:type="character" w:customStyle="1" w:styleId="GTEXTOPTOCar">
    <w:name w:val="G.TEXTO_PTO Car"/>
    <w:basedOn w:val="SubttuloCar"/>
    <w:link w:val="GTEXTOPTO"/>
    <w:rsid w:val="00D849A3"/>
    <w:rPr>
      <w:rFonts w:ascii="Arial" w:eastAsiaTheme="majorEastAsia" w:hAnsi="Arial" w:cs="Arial"/>
      <w:i w:val="0"/>
      <w:iCs w:val="0"/>
      <w:color w:val="5B9BD5" w:themeColor="accent1"/>
      <w:spacing w:val="15"/>
      <w:sz w:val="24"/>
      <w:szCs w:val="24"/>
      <w:lang w:val="es-ES_tradnl"/>
    </w:rPr>
  </w:style>
  <w:style w:type="paragraph" w:customStyle="1" w:styleId="Default">
    <w:name w:val="Default"/>
    <w:rsid w:val="00D849A3"/>
    <w:pPr>
      <w:autoSpaceDE w:val="0"/>
      <w:autoSpaceDN w:val="0"/>
      <w:adjustRightInd w:val="0"/>
      <w:spacing w:after="0" w:line="240" w:lineRule="auto"/>
    </w:pPr>
    <w:rPr>
      <w:rFonts w:ascii="Calibri" w:hAnsi="Calibri" w:cs="Calibri"/>
      <w:color w:val="000000"/>
      <w:sz w:val="24"/>
      <w:szCs w:val="24"/>
    </w:rPr>
  </w:style>
  <w:style w:type="paragraph" w:customStyle="1" w:styleId="DAPARTADOPTO">
    <w:name w:val="D.APARTADO_PTO"/>
    <w:basedOn w:val="Ttulo4"/>
    <w:next w:val="GTEXTOPTO"/>
    <w:link w:val="DAPARTADOPTOCar"/>
    <w:qFormat/>
    <w:rsid w:val="00495158"/>
    <w:pPr>
      <w:numPr>
        <w:ilvl w:val="3"/>
        <w:numId w:val="1"/>
      </w:numPr>
      <w:ind w:left="0" w:firstLine="0"/>
      <w:contextualSpacing w:val="0"/>
    </w:pPr>
  </w:style>
  <w:style w:type="character" w:customStyle="1" w:styleId="DAPARTADOPTOCar">
    <w:name w:val="D.APARTADO_PTO Car"/>
    <w:basedOn w:val="Ttulo4Car"/>
    <w:link w:val="DAPARTADOPTO"/>
    <w:rsid w:val="00495158"/>
    <w:rPr>
      <w:rFonts w:ascii="Arial" w:hAnsi="Arial" w:cs="Arial"/>
      <w:i/>
      <w:lang w:val="es-ES_tradnl"/>
    </w:rPr>
  </w:style>
  <w:style w:type="table" w:styleId="Cuadrculaclara-nfasis6">
    <w:name w:val="Light Grid Accent 6"/>
    <w:basedOn w:val="Tablanormal"/>
    <w:uiPriority w:val="62"/>
    <w:rsid w:val="0049515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apple-converted-space">
    <w:name w:val="apple-converted-space"/>
    <w:basedOn w:val="Fuentedeprrafopredeter"/>
    <w:rsid w:val="003429D0"/>
  </w:style>
  <w:style w:type="character" w:customStyle="1" w:styleId="titulo">
    <w:name w:val="titulo"/>
    <w:basedOn w:val="Fuentedeprrafopredeter"/>
    <w:rsid w:val="00615E9F"/>
  </w:style>
  <w:style w:type="character" w:customStyle="1" w:styleId="subtitulo">
    <w:name w:val="subtitulo"/>
    <w:basedOn w:val="Fuentedeprrafopredeter"/>
    <w:rsid w:val="00615E9F"/>
  </w:style>
  <w:style w:type="character" w:customStyle="1" w:styleId="separador">
    <w:name w:val="separador"/>
    <w:basedOn w:val="Fuentedeprrafopredeter"/>
    <w:rsid w:val="0042075A"/>
  </w:style>
  <w:style w:type="paragraph" w:styleId="TDC4">
    <w:name w:val="toc 4"/>
    <w:basedOn w:val="Normal"/>
    <w:next w:val="Normal"/>
    <w:autoRedefine/>
    <w:uiPriority w:val="39"/>
    <w:unhideWhenUsed/>
    <w:rsid w:val="00C534B9"/>
    <w:pPr>
      <w:spacing w:after="100"/>
      <w:ind w:left="660"/>
    </w:pPr>
    <w:rPr>
      <w:rFonts w:eastAsiaTheme="minorEastAsia"/>
      <w:lang w:eastAsia="es-ES"/>
    </w:rPr>
  </w:style>
  <w:style w:type="paragraph" w:styleId="TDC5">
    <w:name w:val="toc 5"/>
    <w:basedOn w:val="Normal"/>
    <w:next w:val="Normal"/>
    <w:autoRedefine/>
    <w:uiPriority w:val="39"/>
    <w:unhideWhenUsed/>
    <w:rsid w:val="00C534B9"/>
    <w:pPr>
      <w:spacing w:after="100"/>
      <w:ind w:left="880"/>
    </w:pPr>
    <w:rPr>
      <w:rFonts w:eastAsiaTheme="minorEastAsia"/>
      <w:lang w:eastAsia="es-ES"/>
    </w:rPr>
  </w:style>
  <w:style w:type="paragraph" w:styleId="TDC6">
    <w:name w:val="toc 6"/>
    <w:basedOn w:val="Normal"/>
    <w:next w:val="Normal"/>
    <w:autoRedefine/>
    <w:uiPriority w:val="39"/>
    <w:unhideWhenUsed/>
    <w:rsid w:val="00C534B9"/>
    <w:pPr>
      <w:spacing w:after="100"/>
      <w:ind w:left="1100"/>
    </w:pPr>
    <w:rPr>
      <w:rFonts w:eastAsiaTheme="minorEastAsia"/>
      <w:lang w:eastAsia="es-ES"/>
    </w:rPr>
  </w:style>
  <w:style w:type="paragraph" w:styleId="TDC7">
    <w:name w:val="toc 7"/>
    <w:basedOn w:val="Normal"/>
    <w:next w:val="Normal"/>
    <w:autoRedefine/>
    <w:uiPriority w:val="39"/>
    <w:unhideWhenUsed/>
    <w:rsid w:val="00C534B9"/>
    <w:pPr>
      <w:spacing w:after="100"/>
      <w:ind w:left="1320"/>
    </w:pPr>
    <w:rPr>
      <w:rFonts w:eastAsiaTheme="minorEastAsia"/>
      <w:lang w:eastAsia="es-ES"/>
    </w:rPr>
  </w:style>
  <w:style w:type="paragraph" w:styleId="TDC8">
    <w:name w:val="toc 8"/>
    <w:basedOn w:val="Normal"/>
    <w:next w:val="Normal"/>
    <w:autoRedefine/>
    <w:uiPriority w:val="39"/>
    <w:unhideWhenUsed/>
    <w:rsid w:val="00C534B9"/>
    <w:pPr>
      <w:spacing w:after="100"/>
      <w:ind w:left="1540"/>
    </w:pPr>
    <w:rPr>
      <w:rFonts w:eastAsiaTheme="minorEastAsia"/>
      <w:lang w:eastAsia="es-ES"/>
    </w:rPr>
  </w:style>
  <w:style w:type="paragraph" w:styleId="TDC9">
    <w:name w:val="toc 9"/>
    <w:basedOn w:val="Normal"/>
    <w:next w:val="Normal"/>
    <w:autoRedefine/>
    <w:uiPriority w:val="39"/>
    <w:unhideWhenUsed/>
    <w:rsid w:val="00C534B9"/>
    <w:pPr>
      <w:spacing w:after="100"/>
      <w:ind w:left="1760"/>
    </w:pPr>
    <w:rPr>
      <w:rFonts w:eastAsiaTheme="minorEastAsia"/>
      <w:lang w:eastAsia="es-ES"/>
    </w:rPr>
  </w:style>
  <w:style w:type="table" w:styleId="Sombreadoclaro">
    <w:name w:val="Light Shading"/>
    <w:basedOn w:val="Tablanormal"/>
    <w:uiPriority w:val="60"/>
    <w:rsid w:val="000672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335">
      <w:bodyDiv w:val="1"/>
      <w:marLeft w:val="0"/>
      <w:marRight w:val="0"/>
      <w:marTop w:val="0"/>
      <w:marBottom w:val="0"/>
      <w:divBdr>
        <w:top w:val="none" w:sz="0" w:space="0" w:color="auto"/>
        <w:left w:val="none" w:sz="0" w:space="0" w:color="auto"/>
        <w:bottom w:val="none" w:sz="0" w:space="0" w:color="auto"/>
        <w:right w:val="none" w:sz="0" w:space="0" w:color="auto"/>
      </w:divBdr>
    </w:div>
    <w:div w:id="19859573">
      <w:bodyDiv w:val="1"/>
      <w:marLeft w:val="0"/>
      <w:marRight w:val="0"/>
      <w:marTop w:val="0"/>
      <w:marBottom w:val="0"/>
      <w:divBdr>
        <w:top w:val="none" w:sz="0" w:space="0" w:color="auto"/>
        <w:left w:val="none" w:sz="0" w:space="0" w:color="auto"/>
        <w:bottom w:val="none" w:sz="0" w:space="0" w:color="auto"/>
        <w:right w:val="none" w:sz="0" w:space="0" w:color="auto"/>
      </w:divBdr>
    </w:div>
    <w:div w:id="20669898">
      <w:bodyDiv w:val="1"/>
      <w:marLeft w:val="0"/>
      <w:marRight w:val="0"/>
      <w:marTop w:val="0"/>
      <w:marBottom w:val="0"/>
      <w:divBdr>
        <w:top w:val="none" w:sz="0" w:space="0" w:color="auto"/>
        <w:left w:val="none" w:sz="0" w:space="0" w:color="auto"/>
        <w:bottom w:val="none" w:sz="0" w:space="0" w:color="auto"/>
        <w:right w:val="none" w:sz="0" w:space="0" w:color="auto"/>
      </w:divBdr>
    </w:div>
    <w:div w:id="197938782">
      <w:bodyDiv w:val="1"/>
      <w:marLeft w:val="0"/>
      <w:marRight w:val="0"/>
      <w:marTop w:val="0"/>
      <w:marBottom w:val="0"/>
      <w:divBdr>
        <w:top w:val="none" w:sz="0" w:space="0" w:color="auto"/>
        <w:left w:val="none" w:sz="0" w:space="0" w:color="auto"/>
        <w:bottom w:val="none" w:sz="0" w:space="0" w:color="auto"/>
        <w:right w:val="none" w:sz="0" w:space="0" w:color="auto"/>
      </w:divBdr>
    </w:div>
    <w:div w:id="324630593">
      <w:bodyDiv w:val="1"/>
      <w:marLeft w:val="0"/>
      <w:marRight w:val="0"/>
      <w:marTop w:val="0"/>
      <w:marBottom w:val="0"/>
      <w:divBdr>
        <w:top w:val="none" w:sz="0" w:space="0" w:color="auto"/>
        <w:left w:val="none" w:sz="0" w:space="0" w:color="auto"/>
        <w:bottom w:val="none" w:sz="0" w:space="0" w:color="auto"/>
        <w:right w:val="none" w:sz="0" w:space="0" w:color="auto"/>
      </w:divBdr>
    </w:div>
    <w:div w:id="439640861">
      <w:bodyDiv w:val="1"/>
      <w:marLeft w:val="0"/>
      <w:marRight w:val="0"/>
      <w:marTop w:val="0"/>
      <w:marBottom w:val="0"/>
      <w:divBdr>
        <w:top w:val="none" w:sz="0" w:space="0" w:color="auto"/>
        <w:left w:val="none" w:sz="0" w:space="0" w:color="auto"/>
        <w:bottom w:val="none" w:sz="0" w:space="0" w:color="auto"/>
        <w:right w:val="none" w:sz="0" w:space="0" w:color="auto"/>
      </w:divBdr>
    </w:div>
    <w:div w:id="452986193">
      <w:bodyDiv w:val="1"/>
      <w:marLeft w:val="0"/>
      <w:marRight w:val="0"/>
      <w:marTop w:val="0"/>
      <w:marBottom w:val="0"/>
      <w:divBdr>
        <w:top w:val="none" w:sz="0" w:space="0" w:color="auto"/>
        <w:left w:val="none" w:sz="0" w:space="0" w:color="auto"/>
        <w:bottom w:val="none" w:sz="0" w:space="0" w:color="auto"/>
        <w:right w:val="none" w:sz="0" w:space="0" w:color="auto"/>
      </w:divBdr>
    </w:div>
    <w:div w:id="510678756">
      <w:bodyDiv w:val="1"/>
      <w:marLeft w:val="0"/>
      <w:marRight w:val="0"/>
      <w:marTop w:val="0"/>
      <w:marBottom w:val="0"/>
      <w:divBdr>
        <w:top w:val="none" w:sz="0" w:space="0" w:color="auto"/>
        <w:left w:val="none" w:sz="0" w:space="0" w:color="auto"/>
        <w:bottom w:val="none" w:sz="0" w:space="0" w:color="auto"/>
        <w:right w:val="none" w:sz="0" w:space="0" w:color="auto"/>
      </w:divBdr>
    </w:div>
    <w:div w:id="521360051">
      <w:bodyDiv w:val="1"/>
      <w:marLeft w:val="0"/>
      <w:marRight w:val="0"/>
      <w:marTop w:val="0"/>
      <w:marBottom w:val="0"/>
      <w:divBdr>
        <w:top w:val="none" w:sz="0" w:space="0" w:color="auto"/>
        <w:left w:val="none" w:sz="0" w:space="0" w:color="auto"/>
        <w:bottom w:val="none" w:sz="0" w:space="0" w:color="auto"/>
        <w:right w:val="none" w:sz="0" w:space="0" w:color="auto"/>
      </w:divBdr>
    </w:div>
    <w:div w:id="555360381">
      <w:bodyDiv w:val="1"/>
      <w:marLeft w:val="0"/>
      <w:marRight w:val="0"/>
      <w:marTop w:val="0"/>
      <w:marBottom w:val="0"/>
      <w:divBdr>
        <w:top w:val="none" w:sz="0" w:space="0" w:color="auto"/>
        <w:left w:val="none" w:sz="0" w:space="0" w:color="auto"/>
        <w:bottom w:val="none" w:sz="0" w:space="0" w:color="auto"/>
        <w:right w:val="none" w:sz="0" w:space="0" w:color="auto"/>
      </w:divBdr>
    </w:div>
    <w:div w:id="560290096">
      <w:bodyDiv w:val="1"/>
      <w:marLeft w:val="0"/>
      <w:marRight w:val="0"/>
      <w:marTop w:val="0"/>
      <w:marBottom w:val="0"/>
      <w:divBdr>
        <w:top w:val="none" w:sz="0" w:space="0" w:color="auto"/>
        <w:left w:val="none" w:sz="0" w:space="0" w:color="auto"/>
        <w:bottom w:val="none" w:sz="0" w:space="0" w:color="auto"/>
        <w:right w:val="none" w:sz="0" w:space="0" w:color="auto"/>
      </w:divBdr>
    </w:div>
    <w:div w:id="609550417">
      <w:bodyDiv w:val="1"/>
      <w:marLeft w:val="0"/>
      <w:marRight w:val="0"/>
      <w:marTop w:val="0"/>
      <w:marBottom w:val="0"/>
      <w:divBdr>
        <w:top w:val="none" w:sz="0" w:space="0" w:color="auto"/>
        <w:left w:val="none" w:sz="0" w:space="0" w:color="auto"/>
        <w:bottom w:val="none" w:sz="0" w:space="0" w:color="auto"/>
        <w:right w:val="none" w:sz="0" w:space="0" w:color="auto"/>
      </w:divBdr>
    </w:div>
    <w:div w:id="673921679">
      <w:bodyDiv w:val="1"/>
      <w:marLeft w:val="0"/>
      <w:marRight w:val="0"/>
      <w:marTop w:val="0"/>
      <w:marBottom w:val="0"/>
      <w:divBdr>
        <w:top w:val="none" w:sz="0" w:space="0" w:color="auto"/>
        <w:left w:val="none" w:sz="0" w:space="0" w:color="auto"/>
        <w:bottom w:val="none" w:sz="0" w:space="0" w:color="auto"/>
        <w:right w:val="none" w:sz="0" w:space="0" w:color="auto"/>
      </w:divBdr>
    </w:div>
    <w:div w:id="688484610">
      <w:bodyDiv w:val="1"/>
      <w:marLeft w:val="0"/>
      <w:marRight w:val="0"/>
      <w:marTop w:val="0"/>
      <w:marBottom w:val="0"/>
      <w:divBdr>
        <w:top w:val="none" w:sz="0" w:space="0" w:color="auto"/>
        <w:left w:val="none" w:sz="0" w:space="0" w:color="auto"/>
        <w:bottom w:val="none" w:sz="0" w:space="0" w:color="auto"/>
        <w:right w:val="none" w:sz="0" w:space="0" w:color="auto"/>
      </w:divBdr>
    </w:div>
    <w:div w:id="693577114">
      <w:bodyDiv w:val="1"/>
      <w:marLeft w:val="0"/>
      <w:marRight w:val="0"/>
      <w:marTop w:val="0"/>
      <w:marBottom w:val="0"/>
      <w:divBdr>
        <w:top w:val="none" w:sz="0" w:space="0" w:color="auto"/>
        <w:left w:val="none" w:sz="0" w:space="0" w:color="auto"/>
        <w:bottom w:val="none" w:sz="0" w:space="0" w:color="auto"/>
        <w:right w:val="none" w:sz="0" w:space="0" w:color="auto"/>
      </w:divBdr>
    </w:div>
    <w:div w:id="766658080">
      <w:bodyDiv w:val="1"/>
      <w:marLeft w:val="0"/>
      <w:marRight w:val="0"/>
      <w:marTop w:val="0"/>
      <w:marBottom w:val="0"/>
      <w:divBdr>
        <w:top w:val="none" w:sz="0" w:space="0" w:color="auto"/>
        <w:left w:val="none" w:sz="0" w:space="0" w:color="auto"/>
        <w:bottom w:val="none" w:sz="0" w:space="0" w:color="auto"/>
        <w:right w:val="none" w:sz="0" w:space="0" w:color="auto"/>
      </w:divBdr>
    </w:div>
    <w:div w:id="771242440">
      <w:bodyDiv w:val="1"/>
      <w:marLeft w:val="0"/>
      <w:marRight w:val="0"/>
      <w:marTop w:val="0"/>
      <w:marBottom w:val="0"/>
      <w:divBdr>
        <w:top w:val="none" w:sz="0" w:space="0" w:color="auto"/>
        <w:left w:val="none" w:sz="0" w:space="0" w:color="auto"/>
        <w:bottom w:val="none" w:sz="0" w:space="0" w:color="auto"/>
        <w:right w:val="none" w:sz="0" w:space="0" w:color="auto"/>
      </w:divBdr>
    </w:div>
    <w:div w:id="784427333">
      <w:bodyDiv w:val="1"/>
      <w:marLeft w:val="0"/>
      <w:marRight w:val="0"/>
      <w:marTop w:val="0"/>
      <w:marBottom w:val="0"/>
      <w:divBdr>
        <w:top w:val="none" w:sz="0" w:space="0" w:color="auto"/>
        <w:left w:val="none" w:sz="0" w:space="0" w:color="auto"/>
        <w:bottom w:val="none" w:sz="0" w:space="0" w:color="auto"/>
        <w:right w:val="none" w:sz="0" w:space="0" w:color="auto"/>
      </w:divBdr>
    </w:div>
    <w:div w:id="837185168">
      <w:bodyDiv w:val="1"/>
      <w:marLeft w:val="0"/>
      <w:marRight w:val="0"/>
      <w:marTop w:val="0"/>
      <w:marBottom w:val="0"/>
      <w:divBdr>
        <w:top w:val="none" w:sz="0" w:space="0" w:color="auto"/>
        <w:left w:val="none" w:sz="0" w:space="0" w:color="auto"/>
        <w:bottom w:val="none" w:sz="0" w:space="0" w:color="auto"/>
        <w:right w:val="none" w:sz="0" w:space="0" w:color="auto"/>
      </w:divBdr>
    </w:div>
    <w:div w:id="838618044">
      <w:bodyDiv w:val="1"/>
      <w:marLeft w:val="0"/>
      <w:marRight w:val="0"/>
      <w:marTop w:val="0"/>
      <w:marBottom w:val="0"/>
      <w:divBdr>
        <w:top w:val="none" w:sz="0" w:space="0" w:color="auto"/>
        <w:left w:val="none" w:sz="0" w:space="0" w:color="auto"/>
        <w:bottom w:val="none" w:sz="0" w:space="0" w:color="auto"/>
        <w:right w:val="none" w:sz="0" w:space="0" w:color="auto"/>
      </w:divBdr>
    </w:div>
    <w:div w:id="865337932">
      <w:bodyDiv w:val="1"/>
      <w:marLeft w:val="0"/>
      <w:marRight w:val="0"/>
      <w:marTop w:val="0"/>
      <w:marBottom w:val="0"/>
      <w:divBdr>
        <w:top w:val="none" w:sz="0" w:space="0" w:color="auto"/>
        <w:left w:val="none" w:sz="0" w:space="0" w:color="auto"/>
        <w:bottom w:val="none" w:sz="0" w:space="0" w:color="auto"/>
        <w:right w:val="none" w:sz="0" w:space="0" w:color="auto"/>
      </w:divBdr>
    </w:div>
    <w:div w:id="918103507">
      <w:bodyDiv w:val="1"/>
      <w:marLeft w:val="0"/>
      <w:marRight w:val="0"/>
      <w:marTop w:val="0"/>
      <w:marBottom w:val="0"/>
      <w:divBdr>
        <w:top w:val="none" w:sz="0" w:space="0" w:color="auto"/>
        <w:left w:val="none" w:sz="0" w:space="0" w:color="auto"/>
        <w:bottom w:val="none" w:sz="0" w:space="0" w:color="auto"/>
        <w:right w:val="none" w:sz="0" w:space="0" w:color="auto"/>
      </w:divBdr>
    </w:div>
    <w:div w:id="967007040">
      <w:bodyDiv w:val="1"/>
      <w:marLeft w:val="0"/>
      <w:marRight w:val="0"/>
      <w:marTop w:val="0"/>
      <w:marBottom w:val="0"/>
      <w:divBdr>
        <w:top w:val="none" w:sz="0" w:space="0" w:color="auto"/>
        <w:left w:val="none" w:sz="0" w:space="0" w:color="auto"/>
        <w:bottom w:val="none" w:sz="0" w:space="0" w:color="auto"/>
        <w:right w:val="none" w:sz="0" w:space="0" w:color="auto"/>
      </w:divBdr>
    </w:div>
    <w:div w:id="1075250277">
      <w:bodyDiv w:val="1"/>
      <w:marLeft w:val="0"/>
      <w:marRight w:val="0"/>
      <w:marTop w:val="0"/>
      <w:marBottom w:val="0"/>
      <w:divBdr>
        <w:top w:val="none" w:sz="0" w:space="0" w:color="auto"/>
        <w:left w:val="none" w:sz="0" w:space="0" w:color="auto"/>
        <w:bottom w:val="none" w:sz="0" w:space="0" w:color="auto"/>
        <w:right w:val="none" w:sz="0" w:space="0" w:color="auto"/>
      </w:divBdr>
    </w:div>
    <w:div w:id="1088624401">
      <w:bodyDiv w:val="1"/>
      <w:marLeft w:val="0"/>
      <w:marRight w:val="0"/>
      <w:marTop w:val="0"/>
      <w:marBottom w:val="0"/>
      <w:divBdr>
        <w:top w:val="none" w:sz="0" w:space="0" w:color="auto"/>
        <w:left w:val="none" w:sz="0" w:space="0" w:color="auto"/>
        <w:bottom w:val="none" w:sz="0" w:space="0" w:color="auto"/>
        <w:right w:val="none" w:sz="0" w:space="0" w:color="auto"/>
      </w:divBdr>
    </w:div>
    <w:div w:id="1092436153">
      <w:bodyDiv w:val="1"/>
      <w:marLeft w:val="0"/>
      <w:marRight w:val="0"/>
      <w:marTop w:val="0"/>
      <w:marBottom w:val="0"/>
      <w:divBdr>
        <w:top w:val="none" w:sz="0" w:space="0" w:color="auto"/>
        <w:left w:val="none" w:sz="0" w:space="0" w:color="auto"/>
        <w:bottom w:val="none" w:sz="0" w:space="0" w:color="auto"/>
        <w:right w:val="none" w:sz="0" w:space="0" w:color="auto"/>
      </w:divBdr>
    </w:div>
    <w:div w:id="1134644348">
      <w:bodyDiv w:val="1"/>
      <w:marLeft w:val="0"/>
      <w:marRight w:val="0"/>
      <w:marTop w:val="0"/>
      <w:marBottom w:val="0"/>
      <w:divBdr>
        <w:top w:val="none" w:sz="0" w:space="0" w:color="auto"/>
        <w:left w:val="none" w:sz="0" w:space="0" w:color="auto"/>
        <w:bottom w:val="none" w:sz="0" w:space="0" w:color="auto"/>
        <w:right w:val="none" w:sz="0" w:space="0" w:color="auto"/>
      </w:divBdr>
    </w:div>
    <w:div w:id="1134903748">
      <w:bodyDiv w:val="1"/>
      <w:marLeft w:val="0"/>
      <w:marRight w:val="0"/>
      <w:marTop w:val="0"/>
      <w:marBottom w:val="0"/>
      <w:divBdr>
        <w:top w:val="none" w:sz="0" w:space="0" w:color="auto"/>
        <w:left w:val="none" w:sz="0" w:space="0" w:color="auto"/>
        <w:bottom w:val="none" w:sz="0" w:space="0" w:color="auto"/>
        <w:right w:val="none" w:sz="0" w:space="0" w:color="auto"/>
      </w:divBdr>
    </w:div>
    <w:div w:id="1181117293">
      <w:bodyDiv w:val="1"/>
      <w:marLeft w:val="0"/>
      <w:marRight w:val="0"/>
      <w:marTop w:val="0"/>
      <w:marBottom w:val="0"/>
      <w:divBdr>
        <w:top w:val="none" w:sz="0" w:space="0" w:color="auto"/>
        <w:left w:val="none" w:sz="0" w:space="0" w:color="auto"/>
        <w:bottom w:val="none" w:sz="0" w:space="0" w:color="auto"/>
        <w:right w:val="none" w:sz="0" w:space="0" w:color="auto"/>
      </w:divBdr>
    </w:div>
    <w:div w:id="1190098041">
      <w:bodyDiv w:val="1"/>
      <w:marLeft w:val="0"/>
      <w:marRight w:val="0"/>
      <w:marTop w:val="0"/>
      <w:marBottom w:val="0"/>
      <w:divBdr>
        <w:top w:val="none" w:sz="0" w:space="0" w:color="auto"/>
        <w:left w:val="none" w:sz="0" w:space="0" w:color="auto"/>
        <w:bottom w:val="none" w:sz="0" w:space="0" w:color="auto"/>
        <w:right w:val="none" w:sz="0" w:space="0" w:color="auto"/>
      </w:divBdr>
    </w:div>
    <w:div w:id="1254512924">
      <w:bodyDiv w:val="1"/>
      <w:marLeft w:val="0"/>
      <w:marRight w:val="0"/>
      <w:marTop w:val="0"/>
      <w:marBottom w:val="0"/>
      <w:divBdr>
        <w:top w:val="none" w:sz="0" w:space="0" w:color="auto"/>
        <w:left w:val="none" w:sz="0" w:space="0" w:color="auto"/>
        <w:bottom w:val="none" w:sz="0" w:space="0" w:color="auto"/>
        <w:right w:val="none" w:sz="0" w:space="0" w:color="auto"/>
      </w:divBdr>
    </w:div>
    <w:div w:id="1264456076">
      <w:bodyDiv w:val="1"/>
      <w:marLeft w:val="0"/>
      <w:marRight w:val="0"/>
      <w:marTop w:val="0"/>
      <w:marBottom w:val="0"/>
      <w:divBdr>
        <w:top w:val="none" w:sz="0" w:space="0" w:color="auto"/>
        <w:left w:val="none" w:sz="0" w:space="0" w:color="auto"/>
        <w:bottom w:val="none" w:sz="0" w:space="0" w:color="auto"/>
        <w:right w:val="none" w:sz="0" w:space="0" w:color="auto"/>
      </w:divBdr>
    </w:div>
    <w:div w:id="1267347143">
      <w:bodyDiv w:val="1"/>
      <w:marLeft w:val="0"/>
      <w:marRight w:val="0"/>
      <w:marTop w:val="0"/>
      <w:marBottom w:val="0"/>
      <w:divBdr>
        <w:top w:val="none" w:sz="0" w:space="0" w:color="auto"/>
        <w:left w:val="none" w:sz="0" w:space="0" w:color="auto"/>
        <w:bottom w:val="none" w:sz="0" w:space="0" w:color="auto"/>
        <w:right w:val="none" w:sz="0" w:space="0" w:color="auto"/>
      </w:divBdr>
    </w:div>
    <w:div w:id="1331250736">
      <w:bodyDiv w:val="1"/>
      <w:marLeft w:val="0"/>
      <w:marRight w:val="0"/>
      <w:marTop w:val="0"/>
      <w:marBottom w:val="0"/>
      <w:divBdr>
        <w:top w:val="none" w:sz="0" w:space="0" w:color="auto"/>
        <w:left w:val="none" w:sz="0" w:space="0" w:color="auto"/>
        <w:bottom w:val="none" w:sz="0" w:space="0" w:color="auto"/>
        <w:right w:val="none" w:sz="0" w:space="0" w:color="auto"/>
      </w:divBdr>
    </w:div>
    <w:div w:id="1370838968">
      <w:bodyDiv w:val="1"/>
      <w:marLeft w:val="0"/>
      <w:marRight w:val="0"/>
      <w:marTop w:val="0"/>
      <w:marBottom w:val="0"/>
      <w:divBdr>
        <w:top w:val="none" w:sz="0" w:space="0" w:color="auto"/>
        <w:left w:val="none" w:sz="0" w:space="0" w:color="auto"/>
        <w:bottom w:val="none" w:sz="0" w:space="0" w:color="auto"/>
        <w:right w:val="none" w:sz="0" w:space="0" w:color="auto"/>
      </w:divBdr>
    </w:div>
    <w:div w:id="1371610896">
      <w:bodyDiv w:val="1"/>
      <w:marLeft w:val="0"/>
      <w:marRight w:val="0"/>
      <w:marTop w:val="0"/>
      <w:marBottom w:val="0"/>
      <w:divBdr>
        <w:top w:val="none" w:sz="0" w:space="0" w:color="auto"/>
        <w:left w:val="none" w:sz="0" w:space="0" w:color="auto"/>
        <w:bottom w:val="none" w:sz="0" w:space="0" w:color="auto"/>
        <w:right w:val="none" w:sz="0" w:space="0" w:color="auto"/>
      </w:divBdr>
    </w:div>
    <w:div w:id="1372877217">
      <w:bodyDiv w:val="1"/>
      <w:marLeft w:val="0"/>
      <w:marRight w:val="0"/>
      <w:marTop w:val="0"/>
      <w:marBottom w:val="0"/>
      <w:divBdr>
        <w:top w:val="none" w:sz="0" w:space="0" w:color="auto"/>
        <w:left w:val="none" w:sz="0" w:space="0" w:color="auto"/>
        <w:bottom w:val="none" w:sz="0" w:space="0" w:color="auto"/>
        <w:right w:val="none" w:sz="0" w:space="0" w:color="auto"/>
      </w:divBdr>
    </w:div>
    <w:div w:id="1385908787">
      <w:bodyDiv w:val="1"/>
      <w:marLeft w:val="0"/>
      <w:marRight w:val="0"/>
      <w:marTop w:val="0"/>
      <w:marBottom w:val="0"/>
      <w:divBdr>
        <w:top w:val="none" w:sz="0" w:space="0" w:color="auto"/>
        <w:left w:val="none" w:sz="0" w:space="0" w:color="auto"/>
        <w:bottom w:val="none" w:sz="0" w:space="0" w:color="auto"/>
        <w:right w:val="none" w:sz="0" w:space="0" w:color="auto"/>
      </w:divBdr>
    </w:div>
    <w:div w:id="1447040893">
      <w:bodyDiv w:val="1"/>
      <w:marLeft w:val="0"/>
      <w:marRight w:val="0"/>
      <w:marTop w:val="0"/>
      <w:marBottom w:val="0"/>
      <w:divBdr>
        <w:top w:val="none" w:sz="0" w:space="0" w:color="auto"/>
        <w:left w:val="none" w:sz="0" w:space="0" w:color="auto"/>
        <w:bottom w:val="none" w:sz="0" w:space="0" w:color="auto"/>
        <w:right w:val="none" w:sz="0" w:space="0" w:color="auto"/>
      </w:divBdr>
    </w:div>
    <w:div w:id="1455170398">
      <w:bodyDiv w:val="1"/>
      <w:marLeft w:val="0"/>
      <w:marRight w:val="0"/>
      <w:marTop w:val="0"/>
      <w:marBottom w:val="0"/>
      <w:divBdr>
        <w:top w:val="none" w:sz="0" w:space="0" w:color="auto"/>
        <w:left w:val="none" w:sz="0" w:space="0" w:color="auto"/>
        <w:bottom w:val="none" w:sz="0" w:space="0" w:color="auto"/>
        <w:right w:val="none" w:sz="0" w:space="0" w:color="auto"/>
      </w:divBdr>
    </w:div>
    <w:div w:id="1471626599">
      <w:bodyDiv w:val="1"/>
      <w:marLeft w:val="0"/>
      <w:marRight w:val="0"/>
      <w:marTop w:val="0"/>
      <w:marBottom w:val="0"/>
      <w:divBdr>
        <w:top w:val="none" w:sz="0" w:space="0" w:color="auto"/>
        <w:left w:val="none" w:sz="0" w:space="0" w:color="auto"/>
        <w:bottom w:val="none" w:sz="0" w:space="0" w:color="auto"/>
        <w:right w:val="none" w:sz="0" w:space="0" w:color="auto"/>
      </w:divBdr>
    </w:div>
    <w:div w:id="1484809610">
      <w:bodyDiv w:val="1"/>
      <w:marLeft w:val="0"/>
      <w:marRight w:val="0"/>
      <w:marTop w:val="0"/>
      <w:marBottom w:val="0"/>
      <w:divBdr>
        <w:top w:val="none" w:sz="0" w:space="0" w:color="auto"/>
        <w:left w:val="none" w:sz="0" w:space="0" w:color="auto"/>
        <w:bottom w:val="none" w:sz="0" w:space="0" w:color="auto"/>
        <w:right w:val="none" w:sz="0" w:space="0" w:color="auto"/>
      </w:divBdr>
    </w:div>
    <w:div w:id="1490058619">
      <w:bodyDiv w:val="1"/>
      <w:marLeft w:val="0"/>
      <w:marRight w:val="0"/>
      <w:marTop w:val="0"/>
      <w:marBottom w:val="0"/>
      <w:divBdr>
        <w:top w:val="none" w:sz="0" w:space="0" w:color="auto"/>
        <w:left w:val="none" w:sz="0" w:space="0" w:color="auto"/>
        <w:bottom w:val="none" w:sz="0" w:space="0" w:color="auto"/>
        <w:right w:val="none" w:sz="0" w:space="0" w:color="auto"/>
      </w:divBdr>
    </w:div>
    <w:div w:id="1526288040">
      <w:bodyDiv w:val="1"/>
      <w:marLeft w:val="0"/>
      <w:marRight w:val="0"/>
      <w:marTop w:val="0"/>
      <w:marBottom w:val="0"/>
      <w:divBdr>
        <w:top w:val="none" w:sz="0" w:space="0" w:color="auto"/>
        <w:left w:val="none" w:sz="0" w:space="0" w:color="auto"/>
        <w:bottom w:val="none" w:sz="0" w:space="0" w:color="auto"/>
        <w:right w:val="none" w:sz="0" w:space="0" w:color="auto"/>
      </w:divBdr>
    </w:div>
    <w:div w:id="1527448075">
      <w:bodyDiv w:val="1"/>
      <w:marLeft w:val="0"/>
      <w:marRight w:val="0"/>
      <w:marTop w:val="0"/>
      <w:marBottom w:val="0"/>
      <w:divBdr>
        <w:top w:val="none" w:sz="0" w:space="0" w:color="auto"/>
        <w:left w:val="none" w:sz="0" w:space="0" w:color="auto"/>
        <w:bottom w:val="none" w:sz="0" w:space="0" w:color="auto"/>
        <w:right w:val="none" w:sz="0" w:space="0" w:color="auto"/>
      </w:divBdr>
    </w:div>
    <w:div w:id="1584486319">
      <w:bodyDiv w:val="1"/>
      <w:marLeft w:val="0"/>
      <w:marRight w:val="0"/>
      <w:marTop w:val="0"/>
      <w:marBottom w:val="0"/>
      <w:divBdr>
        <w:top w:val="none" w:sz="0" w:space="0" w:color="auto"/>
        <w:left w:val="none" w:sz="0" w:space="0" w:color="auto"/>
        <w:bottom w:val="none" w:sz="0" w:space="0" w:color="auto"/>
        <w:right w:val="none" w:sz="0" w:space="0" w:color="auto"/>
      </w:divBdr>
    </w:div>
    <w:div w:id="1613972964">
      <w:bodyDiv w:val="1"/>
      <w:marLeft w:val="0"/>
      <w:marRight w:val="0"/>
      <w:marTop w:val="0"/>
      <w:marBottom w:val="0"/>
      <w:divBdr>
        <w:top w:val="none" w:sz="0" w:space="0" w:color="auto"/>
        <w:left w:val="none" w:sz="0" w:space="0" w:color="auto"/>
        <w:bottom w:val="none" w:sz="0" w:space="0" w:color="auto"/>
        <w:right w:val="none" w:sz="0" w:space="0" w:color="auto"/>
      </w:divBdr>
    </w:div>
    <w:div w:id="1633558309">
      <w:bodyDiv w:val="1"/>
      <w:marLeft w:val="0"/>
      <w:marRight w:val="0"/>
      <w:marTop w:val="0"/>
      <w:marBottom w:val="0"/>
      <w:divBdr>
        <w:top w:val="none" w:sz="0" w:space="0" w:color="auto"/>
        <w:left w:val="none" w:sz="0" w:space="0" w:color="auto"/>
        <w:bottom w:val="none" w:sz="0" w:space="0" w:color="auto"/>
        <w:right w:val="none" w:sz="0" w:space="0" w:color="auto"/>
      </w:divBdr>
    </w:div>
    <w:div w:id="1655451221">
      <w:bodyDiv w:val="1"/>
      <w:marLeft w:val="0"/>
      <w:marRight w:val="0"/>
      <w:marTop w:val="0"/>
      <w:marBottom w:val="0"/>
      <w:divBdr>
        <w:top w:val="none" w:sz="0" w:space="0" w:color="auto"/>
        <w:left w:val="none" w:sz="0" w:space="0" w:color="auto"/>
        <w:bottom w:val="none" w:sz="0" w:space="0" w:color="auto"/>
        <w:right w:val="none" w:sz="0" w:space="0" w:color="auto"/>
      </w:divBdr>
    </w:div>
    <w:div w:id="1692730286">
      <w:bodyDiv w:val="1"/>
      <w:marLeft w:val="0"/>
      <w:marRight w:val="0"/>
      <w:marTop w:val="0"/>
      <w:marBottom w:val="0"/>
      <w:divBdr>
        <w:top w:val="none" w:sz="0" w:space="0" w:color="auto"/>
        <w:left w:val="none" w:sz="0" w:space="0" w:color="auto"/>
        <w:bottom w:val="none" w:sz="0" w:space="0" w:color="auto"/>
        <w:right w:val="none" w:sz="0" w:space="0" w:color="auto"/>
      </w:divBdr>
    </w:div>
    <w:div w:id="1723556630">
      <w:bodyDiv w:val="1"/>
      <w:marLeft w:val="0"/>
      <w:marRight w:val="0"/>
      <w:marTop w:val="0"/>
      <w:marBottom w:val="0"/>
      <w:divBdr>
        <w:top w:val="none" w:sz="0" w:space="0" w:color="auto"/>
        <w:left w:val="none" w:sz="0" w:space="0" w:color="auto"/>
        <w:bottom w:val="none" w:sz="0" w:space="0" w:color="auto"/>
        <w:right w:val="none" w:sz="0" w:space="0" w:color="auto"/>
      </w:divBdr>
    </w:div>
    <w:div w:id="1755659612">
      <w:bodyDiv w:val="1"/>
      <w:marLeft w:val="0"/>
      <w:marRight w:val="0"/>
      <w:marTop w:val="0"/>
      <w:marBottom w:val="0"/>
      <w:divBdr>
        <w:top w:val="none" w:sz="0" w:space="0" w:color="auto"/>
        <w:left w:val="none" w:sz="0" w:space="0" w:color="auto"/>
        <w:bottom w:val="none" w:sz="0" w:space="0" w:color="auto"/>
        <w:right w:val="none" w:sz="0" w:space="0" w:color="auto"/>
      </w:divBdr>
    </w:div>
    <w:div w:id="1882671919">
      <w:bodyDiv w:val="1"/>
      <w:marLeft w:val="0"/>
      <w:marRight w:val="0"/>
      <w:marTop w:val="0"/>
      <w:marBottom w:val="0"/>
      <w:divBdr>
        <w:top w:val="none" w:sz="0" w:space="0" w:color="auto"/>
        <w:left w:val="none" w:sz="0" w:space="0" w:color="auto"/>
        <w:bottom w:val="none" w:sz="0" w:space="0" w:color="auto"/>
        <w:right w:val="none" w:sz="0" w:space="0" w:color="auto"/>
      </w:divBdr>
    </w:div>
    <w:div w:id="1904901486">
      <w:bodyDiv w:val="1"/>
      <w:marLeft w:val="0"/>
      <w:marRight w:val="0"/>
      <w:marTop w:val="0"/>
      <w:marBottom w:val="0"/>
      <w:divBdr>
        <w:top w:val="none" w:sz="0" w:space="0" w:color="auto"/>
        <w:left w:val="none" w:sz="0" w:space="0" w:color="auto"/>
        <w:bottom w:val="none" w:sz="0" w:space="0" w:color="auto"/>
        <w:right w:val="none" w:sz="0" w:space="0" w:color="auto"/>
      </w:divBdr>
    </w:div>
    <w:div w:id="1912930712">
      <w:bodyDiv w:val="1"/>
      <w:marLeft w:val="0"/>
      <w:marRight w:val="0"/>
      <w:marTop w:val="0"/>
      <w:marBottom w:val="0"/>
      <w:divBdr>
        <w:top w:val="none" w:sz="0" w:space="0" w:color="auto"/>
        <w:left w:val="none" w:sz="0" w:space="0" w:color="auto"/>
        <w:bottom w:val="none" w:sz="0" w:space="0" w:color="auto"/>
        <w:right w:val="none" w:sz="0" w:space="0" w:color="auto"/>
      </w:divBdr>
    </w:div>
    <w:div w:id="1914772567">
      <w:bodyDiv w:val="1"/>
      <w:marLeft w:val="0"/>
      <w:marRight w:val="0"/>
      <w:marTop w:val="0"/>
      <w:marBottom w:val="0"/>
      <w:divBdr>
        <w:top w:val="none" w:sz="0" w:space="0" w:color="auto"/>
        <w:left w:val="none" w:sz="0" w:space="0" w:color="auto"/>
        <w:bottom w:val="none" w:sz="0" w:space="0" w:color="auto"/>
        <w:right w:val="none" w:sz="0" w:space="0" w:color="auto"/>
      </w:divBdr>
    </w:div>
    <w:div w:id="1941326917">
      <w:bodyDiv w:val="1"/>
      <w:marLeft w:val="0"/>
      <w:marRight w:val="0"/>
      <w:marTop w:val="0"/>
      <w:marBottom w:val="0"/>
      <w:divBdr>
        <w:top w:val="none" w:sz="0" w:space="0" w:color="auto"/>
        <w:left w:val="none" w:sz="0" w:space="0" w:color="auto"/>
        <w:bottom w:val="none" w:sz="0" w:space="0" w:color="auto"/>
        <w:right w:val="none" w:sz="0" w:space="0" w:color="auto"/>
      </w:divBdr>
    </w:div>
    <w:div w:id="1970240047">
      <w:bodyDiv w:val="1"/>
      <w:marLeft w:val="0"/>
      <w:marRight w:val="0"/>
      <w:marTop w:val="0"/>
      <w:marBottom w:val="0"/>
      <w:divBdr>
        <w:top w:val="none" w:sz="0" w:space="0" w:color="auto"/>
        <w:left w:val="none" w:sz="0" w:space="0" w:color="auto"/>
        <w:bottom w:val="none" w:sz="0" w:space="0" w:color="auto"/>
        <w:right w:val="none" w:sz="0" w:space="0" w:color="auto"/>
      </w:divBdr>
    </w:div>
    <w:div w:id="1974747933">
      <w:bodyDiv w:val="1"/>
      <w:marLeft w:val="0"/>
      <w:marRight w:val="0"/>
      <w:marTop w:val="0"/>
      <w:marBottom w:val="0"/>
      <w:divBdr>
        <w:top w:val="none" w:sz="0" w:space="0" w:color="auto"/>
        <w:left w:val="none" w:sz="0" w:space="0" w:color="auto"/>
        <w:bottom w:val="none" w:sz="0" w:space="0" w:color="auto"/>
        <w:right w:val="none" w:sz="0" w:space="0" w:color="auto"/>
      </w:divBdr>
    </w:div>
    <w:div w:id="1981766776">
      <w:bodyDiv w:val="1"/>
      <w:marLeft w:val="0"/>
      <w:marRight w:val="0"/>
      <w:marTop w:val="0"/>
      <w:marBottom w:val="0"/>
      <w:divBdr>
        <w:top w:val="none" w:sz="0" w:space="0" w:color="auto"/>
        <w:left w:val="none" w:sz="0" w:space="0" w:color="auto"/>
        <w:bottom w:val="none" w:sz="0" w:space="0" w:color="auto"/>
        <w:right w:val="none" w:sz="0" w:space="0" w:color="auto"/>
      </w:divBdr>
    </w:div>
    <w:div w:id="1990935681">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379667">
      <w:bodyDiv w:val="1"/>
      <w:marLeft w:val="0"/>
      <w:marRight w:val="0"/>
      <w:marTop w:val="0"/>
      <w:marBottom w:val="0"/>
      <w:divBdr>
        <w:top w:val="none" w:sz="0" w:space="0" w:color="auto"/>
        <w:left w:val="none" w:sz="0" w:space="0" w:color="auto"/>
        <w:bottom w:val="none" w:sz="0" w:space="0" w:color="auto"/>
        <w:right w:val="none" w:sz="0" w:space="0" w:color="auto"/>
      </w:divBdr>
    </w:div>
    <w:div w:id="2054842939">
      <w:bodyDiv w:val="1"/>
      <w:marLeft w:val="0"/>
      <w:marRight w:val="0"/>
      <w:marTop w:val="0"/>
      <w:marBottom w:val="0"/>
      <w:divBdr>
        <w:top w:val="none" w:sz="0" w:space="0" w:color="auto"/>
        <w:left w:val="none" w:sz="0" w:space="0" w:color="auto"/>
        <w:bottom w:val="none" w:sz="0" w:space="0" w:color="auto"/>
        <w:right w:val="none" w:sz="0" w:space="0" w:color="auto"/>
      </w:divBdr>
    </w:div>
    <w:div w:id="214461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hart" Target="charts/chart1.xml"/><Relationship Id="rId39" Type="http://schemas.openxmlformats.org/officeDocument/2006/relationships/hyperlink" Target="http://www.rae.es/"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www.expansion.com/empresas/2015/12/30/56842d0922601df4708b45c0.html"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www.elmundo.es/mundodinero/2006/06/06/economia/1149613152.html" TargetMode="External"/><Relationship Id="rId33" Type="http://schemas.openxmlformats.org/officeDocument/2006/relationships/hyperlink" Target="http://unctad.org/es/Docs/wir2004overview_sp.pdf" TargetMode="External"/><Relationship Id="rId38" Type="http://schemas.openxmlformats.org/officeDocument/2006/relationships/hyperlink" Target="http://www.registradores.org/" TargetMode="External"/><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ialnet.unirioja.es/servlet/articulo?codigo=2313274" TargetMode="External"/><Relationship Id="rId41" Type="http://schemas.openxmlformats.org/officeDocument/2006/relationships/hyperlink" Target="https://20minutos.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cincodias.elpais.com/cincodias/2004/01/23/economia/1074974148_850215.html" TargetMode="External"/><Relationship Id="rId32" Type="http://schemas.openxmlformats.org/officeDocument/2006/relationships/hyperlink" Target="http://www.revistasice.com/CachePDF/BICE_2744_19-30__D63F34A730957FD1659C78D1FE4A02CA.pdf" TargetMode="External"/><Relationship Id="rId37" Type="http://schemas.openxmlformats.org/officeDocument/2006/relationships/hyperlink" Target="http://elordenmundial.com/2013/04/01/la-deslocalizacion/" TargetMode="External"/><Relationship Id="rId40" Type="http://schemas.openxmlformats.org/officeDocument/2006/relationships/hyperlink" Target="https://cincodias.elpais.com/" TargetMode="External"/><Relationship Id="rId45" Type="http://schemas.openxmlformats.org/officeDocument/2006/relationships/image" Target="media/image18.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hyperlink" Target="https://es.portal.santandertrade.com/establecerse-extranjero/espana/inversion-extranjera" TargetMode="External"/><Relationship Id="rId49"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yperlink" Target="http://www.redalyc.org/pdf/174/17440036008.pdf" TargetMode="External"/><Relationship Id="rId44" Type="http://schemas.openxmlformats.org/officeDocument/2006/relationships/image" Target="media/image17.png"/><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dialnet.unirioja.es/servlet/revista?codigo=12927" TargetMode="External"/><Relationship Id="rId35" Type="http://schemas.openxmlformats.org/officeDocument/2006/relationships/hyperlink" Target="https://www.ecobachillerato.com/trabajosecono/ladeslocalizacion.pdf" TargetMode="External"/><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endnotes" Target="endnotes.xml"/><Relationship Id="rId51" Type="http://schemas.openxmlformats.org/officeDocument/2006/relationships/image" Target="media/image24.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Sectores mas deslocalizados</c:v>
                </c:pt>
              </c:strCache>
            </c:strRef>
          </c:tx>
          <c:explosion val="25"/>
          <c:dLbls>
            <c:showLegendKey val="0"/>
            <c:showVal val="0"/>
            <c:showCatName val="1"/>
            <c:showSerName val="0"/>
            <c:showPercent val="1"/>
            <c:showBubbleSize val="0"/>
            <c:showLeaderLines val="1"/>
          </c:dLbls>
          <c:cat>
            <c:strRef>
              <c:f>Hoja1!$A$2:$A$5</c:f>
              <c:strCache>
                <c:ptCount val="4"/>
                <c:pt idx="0">
                  <c:v>Textil</c:v>
                </c:pt>
                <c:pt idx="1">
                  <c:v>Automovilistico</c:v>
                </c:pt>
                <c:pt idx="2">
                  <c:v>Electronica</c:v>
                </c:pt>
                <c:pt idx="3">
                  <c:v>Otros</c:v>
                </c:pt>
              </c:strCache>
            </c:strRef>
          </c:cat>
          <c:val>
            <c:numRef>
              <c:f>Hoja1!$B$2:$B$5</c:f>
              <c:numCache>
                <c:formatCode>General</c:formatCode>
                <c:ptCount val="4"/>
                <c:pt idx="0">
                  <c:v>8.1999999999999993</c:v>
                </c:pt>
                <c:pt idx="1">
                  <c:v>5.2</c:v>
                </c:pt>
                <c:pt idx="2">
                  <c:v>1.4</c:v>
                </c:pt>
                <c:pt idx="3">
                  <c:v>1.2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649D1-9F53-458B-A94A-DCD5E0E3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9829</Words>
  <Characters>54060</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LA DESLOCALIZACIÓN EMPRESARIAL</vt:lpstr>
    </vt:vector>
  </TitlesOfParts>
  <Company/>
  <LinksUpToDate>false</LinksUpToDate>
  <CharactersWithSpaces>63762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DESLOCALIZACIÓN EMPRESARIAL</dc:title>
  <dc:creator>AHR</dc:creator>
  <cp:lastModifiedBy>AHR</cp:lastModifiedBy>
  <cp:revision>2</cp:revision>
  <cp:lastPrinted>2017-06-28T13:54:00Z</cp:lastPrinted>
  <dcterms:created xsi:type="dcterms:W3CDTF">2017-06-28T22:43:00Z</dcterms:created>
  <dcterms:modified xsi:type="dcterms:W3CDTF">2017-06-28T22:43:00Z</dcterms:modified>
</cp:coreProperties>
</file>