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9BC" w:rsidRDefault="00055F3F" w:rsidP="00E944F6">
      <w:pPr>
        <w:pStyle w:val="TtulodeTDC"/>
        <w:spacing w:line="360" w:lineRule="auto"/>
        <w:ind w:left="-1701" w:right="-1701"/>
        <w:jc w:val="both"/>
        <w:rPr>
          <w:rFonts w:ascii="Times New Roman" w:eastAsiaTheme="minorHAnsi" w:hAnsi="Times New Roman" w:cs="Times New Roman"/>
          <w:b w:val="0"/>
          <w:bCs w:val="0"/>
          <w:color w:val="auto"/>
          <w:sz w:val="24"/>
          <w:szCs w:val="24"/>
        </w:rPr>
      </w:pPr>
      <w:r w:rsidRPr="00E944F6">
        <w:rPr>
          <w:noProof/>
          <w:szCs w:val="24"/>
          <w:lang w:eastAsia="es-ES"/>
        </w:rPr>
        <w:drawing>
          <wp:anchor distT="0" distB="0" distL="114300" distR="114300" simplePos="0" relativeHeight="251658752" behindDoc="0" locked="0" layoutInCell="1" allowOverlap="1">
            <wp:simplePos x="0" y="0"/>
            <wp:positionH relativeFrom="margin">
              <wp:posOffset>-1070610</wp:posOffset>
            </wp:positionH>
            <wp:positionV relativeFrom="margin">
              <wp:posOffset>-1782445</wp:posOffset>
            </wp:positionV>
            <wp:extent cx="7724775" cy="10934700"/>
            <wp:effectExtent l="0" t="0" r="0" b="0"/>
            <wp:wrapSquare wrapText="bothSides"/>
            <wp:docPr id="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7724775" cy="10934700"/>
                    </a:xfrm>
                    <a:prstGeom prst="rect">
                      <a:avLst/>
                    </a:prstGeom>
                    <a:noFill/>
                    <a:ln w="9525">
                      <a:noFill/>
                      <a:miter lim="800000"/>
                      <a:headEnd/>
                      <a:tailEnd/>
                    </a:ln>
                  </pic:spPr>
                </pic:pic>
              </a:graphicData>
            </a:graphic>
          </wp:anchor>
        </w:drawing>
      </w:r>
      <w:r w:rsidR="00583480" w:rsidRPr="00583480">
        <w:rPr>
          <w:noProof/>
        </w:rPr>
        <w:pict>
          <v:shapetype id="_x0000_t202" coordsize="21600,21600" o:spt="202" path="m,l,21600r21600,l21600,xe">
            <v:stroke joinstyle="miter"/>
            <v:path gradientshapeok="t" o:connecttype="rect"/>
          </v:shapetype>
          <v:shape id="Cuadro de texto 2" o:spid="_x0000_s1028" type="#_x0000_t202" style="position:absolute;left:0;text-align:left;margin-left:213.7pt;margin-top:191.15pt;width:254pt;height:122pt;z-index:251659776;visibility:visible;mso-height-percent:200;mso-wrap-distance-left:9pt;mso-wrap-distance-top:3.6pt;mso-wrap-distance-right:9pt;mso-wrap-distance-bottom:3.6pt;mso-position-horizontal-relative:text;mso-position-vertical-relative:text;mso-height-percent:200;mso-width-relative:margin;mso-height-relative:margin;v-text-anchor:top" stroked="f">
            <v:textbox style="mso-next-textbox:#Cuadro de texto 2;mso-fit-shape-to-text:t">
              <w:txbxContent>
                <w:p w:rsidR="00B719BC" w:rsidRPr="00FC26DC" w:rsidRDefault="00B719BC" w:rsidP="00223FC9">
                  <w:pPr>
                    <w:rPr>
                      <w:sz w:val="56"/>
                    </w:rPr>
                  </w:pPr>
                </w:p>
              </w:txbxContent>
            </v:textbox>
            <w10:wrap type="square"/>
          </v:shape>
        </w:pict>
      </w:r>
    </w:p>
    <w:sdt>
      <w:sdtPr>
        <w:rPr>
          <w:rFonts w:ascii="Times New Roman" w:eastAsiaTheme="minorHAnsi" w:hAnsi="Times New Roman" w:cs="Times New Roman"/>
          <w:b w:val="0"/>
          <w:bCs w:val="0"/>
          <w:color w:val="auto"/>
          <w:sz w:val="24"/>
          <w:szCs w:val="24"/>
        </w:rPr>
        <w:id w:val="20795776"/>
        <w:docPartObj>
          <w:docPartGallery w:val="Table of Contents"/>
          <w:docPartUnique/>
        </w:docPartObj>
      </w:sdtPr>
      <w:sdtContent>
        <w:p w:rsidR="001A4BEC" w:rsidRPr="002E40B5" w:rsidRDefault="0082058A" w:rsidP="00B719BC">
          <w:pPr>
            <w:pStyle w:val="TtulodeTDC"/>
            <w:spacing w:line="360" w:lineRule="auto"/>
            <w:jc w:val="both"/>
            <w:rPr>
              <w:rFonts w:ascii="Times New Roman" w:hAnsi="Times New Roman" w:cs="Times New Roman"/>
              <w:b w:val="0"/>
              <w:sz w:val="24"/>
              <w:szCs w:val="24"/>
            </w:rPr>
          </w:pPr>
          <w:r w:rsidRPr="002E40B5">
            <w:rPr>
              <w:rFonts w:ascii="Times New Roman" w:hAnsi="Times New Roman" w:cs="Times New Roman"/>
              <w:color w:val="auto"/>
              <w:sz w:val="24"/>
              <w:szCs w:val="24"/>
            </w:rPr>
            <w:t>INDICE</w:t>
          </w:r>
        </w:p>
        <w:p w:rsidR="00071476" w:rsidRPr="002E40B5" w:rsidRDefault="00583480" w:rsidP="00B90809">
          <w:pPr>
            <w:pStyle w:val="TDC1"/>
            <w:rPr>
              <w:rFonts w:eastAsiaTheme="minorEastAsia"/>
              <w:noProof/>
              <w:lang w:eastAsia="es-ES"/>
            </w:rPr>
          </w:pPr>
          <w:r w:rsidRPr="002E40B5">
            <w:rPr>
              <w:rFonts w:ascii="Times New Roman" w:hAnsi="Times New Roman" w:cs="Times New Roman"/>
              <w:sz w:val="24"/>
              <w:szCs w:val="24"/>
            </w:rPr>
            <w:fldChar w:fldCharType="begin"/>
          </w:r>
          <w:r w:rsidR="001A4BEC" w:rsidRPr="002E40B5">
            <w:rPr>
              <w:rFonts w:ascii="Times New Roman" w:hAnsi="Times New Roman" w:cs="Times New Roman"/>
              <w:sz w:val="24"/>
              <w:szCs w:val="24"/>
            </w:rPr>
            <w:instrText xml:space="preserve"> TOC \o "1-3" \h \z \u </w:instrText>
          </w:r>
          <w:r w:rsidRPr="002E40B5">
            <w:rPr>
              <w:rFonts w:ascii="Times New Roman" w:hAnsi="Times New Roman" w:cs="Times New Roman"/>
              <w:sz w:val="24"/>
              <w:szCs w:val="24"/>
            </w:rPr>
            <w:fldChar w:fldCharType="separate"/>
          </w:r>
          <w:hyperlink w:anchor="_Toc493091944" w:history="1">
            <w:r w:rsidR="00071476" w:rsidRPr="002E40B5">
              <w:rPr>
                <w:rStyle w:val="Hipervnculo"/>
                <w:rFonts w:ascii="Times New Roman" w:hAnsi="Times New Roman" w:cs="Times New Roman"/>
                <w:noProof/>
              </w:rPr>
              <w:t>INTRODUCCIÓN</w:t>
            </w:r>
            <w:r w:rsidR="00071476" w:rsidRPr="002E40B5">
              <w:rPr>
                <w:noProof/>
                <w:webHidden/>
              </w:rPr>
              <w:tab/>
            </w:r>
            <w:r w:rsidR="00B90809">
              <w:rPr>
                <w:noProof/>
                <w:webHidden/>
              </w:rPr>
              <w:t xml:space="preserve">………………  </w:t>
            </w:r>
            <w:r w:rsidRPr="002E40B5">
              <w:rPr>
                <w:noProof/>
                <w:webHidden/>
              </w:rPr>
              <w:fldChar w:fldCharType="begin"/>
            </w:r>
            <w:r w:rsidR="00071476" w:rsidRPr="002E40B5">
              <w:rPr>
                <w:noProof/>
                <w:webHidden/>
              </w:rPr>
              <w:instrText xml:space="preserve"> PAGEREF _Toc493091944 \h </w:instrText>
            </w:r>
            <w:r w:rsidRPr="002E40B5">
              <w:rPr>
                <w:noProof/>
                <w:webHidden/>
              </w:rPr>
            </w:r>
            <w:r w:rsidRPr="002E40B5">
              <w:rPr>
                <w:noProof/>
                <w:webHidden/>
              </w:rPr>
              <w:fldChar w:fldCharType="separate"/>
            </w:r>
            <w:r w:rsidR="00B90809">
              <w:rPr>
                <w:noProof/>
                <w:webHidden/>
              </w:rPr>
              <w:t>6</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45" w:history="1">
            <w:r w:rsidR="00071476" w:rsidRPr="002E40B5">
              <w:rPr>
                <w:rStyle w:val="Hipervnculo"/>
                <w:rFonts w:ascii="Times New Roman" w:hAnsi="Times New Roman" w:cs="Times New Roman"/>
                <w:noProof/>
              </w:rPr>
              <w:t>1</w:t>
            </w:r>
            <w:r w:rsidR="00071476" w:rsidRPr="002E40B5">
              <w:rPr>
                <w:rFonts w:eastAsiaTheme="minorEastAsia"/>
                <w:noProof/>
                <w:lang w:eastAsia="es-ES"/>
              </w:rPr>
              <w:tab/>
            </w:r>
            <w:r w:rsidR="00071476" w:rsidRPr="002E40B5">
              <w:rPr>
                <w:rStyle w:val="Hipervnculo"/>
                <w:rFonts w:ascii="Times New Roman" w:hAnsi="Times New Roman" w:cs="Times New Roman"/>
                <w:noProof/>
              </w:rPr>
              <w:t>DEFINICIÓN DE DESEMPLEO Y SU MEDICIÓN</w:t>
            </w:r>
            <w:r w:rsidR="00071476" w:rsidRPr="002E40B5">
              <w:rPr>
                <w:noProof/>
                <w:webHidden/>
              </w:rPr>
              <w:tab/>
            </w:r>
            <w:r w:rsidRPr="002E40B5">
              <w:rPr>
                <w:noProof/>
                <w:webHidden/>
              </w:rPr>
              <w:fldChar w:fldCharType="begin"/>
            </w:r>
            <w:r w:rsidR="00071476" w:rsidRPr="002E40B5">
              <w:rPr>
                <w:noProof/>
                <w:webHidden/>
              </w:rPr>
              <w:instrText xml:space="preserve"> PAGEREF _Toc493091945 \h </w:instrText>
            </w:r>
            <w:r w:rsidRPr="002E40B5">
              <w:rPr>
                <w:noProof/>
                <w:webHidden/>
              </w:rPr>
            </w:r>
            <w:r w:rsidRPr="002E40B5">
              <w:rPr>
                <w:noProof/>
                <w:webHidden/>
              </w:rPr>
              <w:fldChar w:fldCharType="separate"/>
            </w:r>
            <w:r w:rsidR="00B90809">
              <w:rPr>
                <w:noProof/>
                <w:webHidden/>
              </w:rPr>
              <w:t>9</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46" w:history="1">
            <w:r w:rsidR="00071476" w:rsidRPr="002E40B5">
              <w:rPr>
                <w:rStyle w:val="Hipervnculo"/>
                <w:rFonts w:ascii="Times New Roman" w:hAnsi="Times New Roman" w:cs="Times New Roman"/>
                <w:noProof/>
              </w:rPr>
              <w:t>1.1</w:t>
            </w:r>
            <w:r w:rsidR="00071476" w:rsidRPr="002E40B5">
              <w:rPr>
                <w:rFonts w:eastAsiaTheme="minorEastAsia"/>
                <w:noProof/>
                <w:lang w:eastAsia="es-ES"/>
              </w:rPr>
              <w:tab/>
            </w:r>
            <w:r w:rsidR="00071476" w:rsidRPr="002E40B5">
              <w:rPr>
                <w:rStyle w:val="Hipervnculo"/>
                <w:rFonts w:ascii="Times New Roman" w:hAnsi="Times New Roman" w:cs="Times New Roman"/>
                <w:noProof/>
              </w:rPr>
              <w:t>LA ENCUESTA DE POBLACIÓN ACTIVA (EPA)</w:t>
            </w:r>
            <w:r w:rsidR="00071476" w:rsidRPr="002E40B5">
              <w:rPr>
                <w:noProof/>
                <w:webHidden/>
              </w:rPr>
              <w:tab/>
            </w:r>
            <w:r w:rsidRPr="002E40B5">
              <w:rPr>
                <w:noProof/>
                <w:webHidden/>
              </w:rPr>
              <w:fldChar w:fldCharType="begin"/>
            </w:r>
            <w:r w:rsidR="00071476" w:rsidRPr="002E40B5">
              <w:rPr>
                <w:noProof/>
                <w:webHidden/>
              </w:rPr>
              <w:instrText xml:space="preserve"> PAGEREF _Toc493091946 \h </w:instrText>
            </w:r>
            <w:r w:rsidRPr="002E40B5">
              <w:rPr>
                <w:noProof/>
                <w:webHidden/>
              </w:rPr>
            </w:r>
            <w:r w:rsidRPr="002E40B5">
              <w:rPr>
                <w:noProof/>
                <w:webHidden/>
              </w:rPr>
              <w:fldChar w:fldCharType="separate"/>
            </w:r>
            <w:r w:rsidR="00B90809">
              <w:rPr>
                <w:noProof/>
                <w:webHidden/>
              </w:rPr>
              <w:t>11</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47" w:history="1">
            <w:r w:rsidR="00071476" w:rsidRPr="002E40B5">
              <w:rPr>
                <w:rStyle w:val="Hipervnculo"/>
                <w:rFonts w:ascii="Times New Roman" w:hAnsi="Times New Roman" w:cs="Times New Roman"/>
                <w:noProof/>
              </w:rPr>
              <w:t>1.2</w:t>
            </w:r>
            <w:r w:rsidR="00071476" w:rsidRPr="002E40B5">
              <w:rPr>
                <w:rFonts w:eastAsiaTheme="minorEastAsia"/>
                <w:noProof/>
                <w:lang w:eastAsia="es-ES"/>
              </w:rPr>
              <w:tab/>
            </w:r>
            <w:r w:rsidR="00071476" w:rsidRPr="002E40B5">
              <w:rPr>
                <w:rStyle w:val="Hipervnculo"/>
                <w:rFonts w:ascii="Times New Roman" w:hAnsi="Times New Roman" w:cs="Times New Roman"/>
                <w:noProof/>
              </w:rPr>
              <w:t>ENCUESTA DEL INSTITUTO NACIONAL DE EMPLEO (INEM)</w:t>
            </w:r>
            <w:r w:rsidR="00071476" w:rsidRPr="002E40B5">
              <w:rPr>
                <w:noProof/>
                <w:webHidden/>
              </w:rPr>
              <w:tab/>
            </w:r>
            <w:r w:rsidRPr="002E40B5">
              <w:rPr>
                <w:noProof/>
                <w:webHidden/>
              </w:rPr>
              <w:fldChar w:fldCharType="begin"/>
            </w:r>
            <w:r w:rsidR="00071476" w:rsidRPr="002E40B5">
              <w:rPr>
                <w:noProof/>
                <w:webHidden/>
              </w:rPr>
              <w:instrText xml:space="preserve"> PAGEREF _Toc493091947 \h </w:instrText>
            </w:r>
            <w:r w:rsidRPr="002E40B5">
              <w:rPr>
                <w:noProof/>
                <w:webHidden/>
              </w:rPr>
            </w:r>
            <w:r w:rsidRPr="002E40B5">
              <w:rPr>
                <w:noProof/>
                <w:webHidden/>
              </w:rPr>
              <w:fldChar w:fldCharType="separate"/>
            </w:r>
            <w:r w:rsidR="00B90809">
              <w:rPr>
                <w:noProof/>
                <w:webHidden/>
              </w:rPr>
              <w:t>12</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48" w:history="1">
            <w:r w:rsidR="00071476" w:rsidRPr="002E40B5">
              <w:rPr>
                <w:rStyle w:val="Hipervnculo"/>
                <w:rFonts w:ascii="Times New Roman" w:hAnsi="Times New Roman" w:cs="Times New Roman"/>
                <w:noProof/>
              </w:rPr>
              <w:t>1.3</w:t>
            </w:r>
            <w:r w:rsidR="00071476" w:rsidRPr="002E40B5">
              <w:rPr>
                <w:rFonts w:eastAsiaTheme="minorEastAsia"/>
                <w:noProof/>
                <w:lang w:eastAsia="es-ES"/>
              </w:rPr>
              <w:tab/>
            </w:r>
            <w:r w:rsidR="00071476" w:rsidRPr="002E40B5">
              <w:rPr>
                <w:rStyle w:val="Hipervnculo"/>
                <w:rFonts w:ascii="Times New Roman" w:hAnsi="Times New Roman" w:cs="Times New Roman"/>
                <w:noProof/>
              </w:rPr>
              <w:t>CONCEPTOS BÁSICOS.</w:t>
            </w:r>
            <w:r w:rsidR="00071476" w:rsidRPr="002E40B5">
              <w:rPr>
                <w:noProof/>
                <w:webHidden/>
              </w:rPr>
              <w:tab/>
            </w:r>
            <w:r w:rsidRPr="002E40B5">
              <w:rPr>
                <w:noProof/>
                <w:webHidden/>
              </w:rPr>
              <w:fldChar w:fldCharType="begin"/>
            </w:r>
            <w:r w:rsidR="00071476" w:rsidRPr="002E40B5">
              <w:rPr>
                <w:noProof/>
                <w:webHidden/>
              </w:rPr>
              <w:instrText xml:space="preserve"> PAGEREF _Toc493091948 \h </w:instrText>
            </w:r>
            <w:r w:rsidRPr="002E40B5">
              <w:rPr>
                <w:noProof/>
                <w:webHidden/>
              </w:rPr>
            </w:r>
            <w:r w:rsidRPr="002E40B5">
              <w:rPr>
                <w:noProof/>
                <w:webHidden/>
              </w:rPr>
              <w:fldChar w:fldCharType="separate"/>
            </w:r>
            <w:r w:rsidR="00B90809">
              <w:rPr>
                <w:noProof/>
                <w:webHidden/>
              </w:rPr>
              <w:t>15</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49" w:history="1">
            <w:r w:rsidR="00071476" w:rsidRPr="002E40B5">
              <w:rPr>
                <w:rStyle w:val="Hipervnculo"/>
                <w:rFonts w:ascii="Times New Roman" w:hAnsi="Times New Roman" w:cs="Times New Roman"/>
                <w:noProof/>
              </w:rPr>
              <w:t>1.4</w:t>
            </w:r>
            <w:r w:rsidR="00071476" w:rsidRPr="002E40B5">
              <w:rPr>
                <w:rFonts w:eastAsiaTheme="minorEastAsia"/>
                <w:noProof/>
                <w:lang w:eastAsia="es-ES"/>
              </w:rPr>
              <w:tab/>
            </w:r>
            <w:r w:rsidR="00071476" w:rsidRPr="002E40B5">
              <w:rPr>
                <w:rStyle w:val="Hipervnculo"/>
                <w:rFonts w:ascii="Times New Roman" w:hAnsi="Times New Roman" w:cs="Times New Roman"/>
                <w:noProof/>
              </w:rPr>
              <w:t>DIFERENCIA ENTRE DESEMPLEO E INFLACIÓN</w:t>
            </w:r>
            <w:r w:rsidR="00071476" w:rsidRPr="002E40B5">
              <w:rPr>
                <w:noProof/>
                <w:webHidden/>
              </w:rPr>
              <w:tab/>
            </w:r>
            <w:r w:rsidRPr="002E40B5">
              <w:rPr>
                <w:noProof/>
                <w:webHidden/>
              </w:rPr>
              <w:fldChar w:fldCharType="begin"/>
            </w:r>
            <w:r w:rsidR="00071476" w:rsidRPr="002E40B5">
              <w:rPr>
                <w:noProof/>
                <w:webHidden/>
              </w:rPr>
              <w:instrText xml:space="preserve"> PAGEREF _Toc493091949 \h </w:instrText>
            </w:r>
            <w:r w:rsidRPr="002E40B5">
              <w:rPr>
                <w:noProof/>
                <w:webHidden/>
              </w:rPr>
            </w:r>
            <w:r w:rsidRPr="002E40B5">
              <w:rPr>
                <w:noProof/>
                <w:webHidden/>
              </w:rPr>
              <w:fldChar w:fldCharType="separate"/>
            </w:r>
            <w:r w:rsidR="00B90809">
              <w:rPr>
                <w:noProof/>
                <w:webHidden/>
              </w:rPr>
              <w:t>17</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50" w:history="1">
            <w:r w:rsidR="00071476" w:rsidRPr="002E40B5">
              <w:rPr>
                <w:rStyle w:val="Hipervnculo"/>
                <w:rFonts w:ascii="Times New Roman" w:hAnsi="Times New Roman" w:cs="Times New Roman"/>
                <w:noProof/>
              </w:rPr>
              <w:t>2</w:t>
            </w:r>
            <w:r w:rsidR="00071476" w:rsidRPr="002E40B5">
              <w:rPr>
                <w:rFonts w:eastAsiaTheme="minorEastAsia"/>
                <w:noProof/>
                <w:lang w:eastAsia="es-ES"/>
              </w:rPr>
              <w:tab/>
            </w:r>
            <w:r w:rsidR="00071476" w:rsidRPr="002E40B5">
              <w:rPr>
                <w:rStyle w:val="Hipervnculo"/>
                <w:rFonts w:ascii="Times New Roman" w:hAnsi="Times New Roman" w:cs="Times New Roman"/>
                <w:noProof/>
              </w:rPr>
              <w:t>TIPOS DE DESEMPLEO</w:t>
            </w:r>
            <w:r w:rsidR="00071476" w:rsidRPr="002E40B5">
              <w:rPr>
                <w:noProof/>
                <w:webHidden/>
              </w:rPr>
              <w:tab/>
            </w:r>
            <w:r w:rsidRPr="002E40B5">
              <w:rPr>
                <w:noProof/>
                <w:webHidden/>
              </w:rPr>
              <w:fldChar w:fldCharType="begin"/>
            </w:r>
            <w:r w:rsidR="00071476" w:rsidRPr="002E40B5">
              <w:rPr>
                <w:noProof/>
                <w:webHidden/>
              </w:rPr>
              <w:instrText xml:space="preserve"> PAGEREF _Toc493091950 \h </w:instrText>
            </w:r>
            <w:r w:rsidRPr="002E40B5">
              <w:rPr>
                <w:noProof/>
                <w:webHidden/>
              </w:rPr>
            </w:r>
            <w:r w:rsidRPr="002E40B5">
              <w:rPr>
                <w:noProof/>
                <w:webHidden/>
              </w:rPr>
              <w:fldChar w:fldCharType="separate"/>
            </w:r>
            <w:r w:rsidR="00B90809">
              <w:rPr>
                <w:noProof/>
                <w:webHidden/>
              </w:rPr>
              <w:t>19</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1" w:history="1">
            <w:r w:rsidR="00071476" w:rsidRPr="002E40B5">
              <w:rPr>
                <w:rStyle w:val="Hipervnculo"/>
                <w:rFonts w:ascii="Times New Roman" w:hAnsi="Times New Roman" w:cs="Times New Roman"/>
                <w:noProof/>
              </w:rPr>
              <w:t>2.1</w:t>
            </w:r>
            <w:r w:rsidR="00071476" w:rsidRPr="002E40B5">
              <w:rPr>
                <w:rFonts w:eastAsiaTheme="minorEastAsia"/>
                <w:noProof/>
                <w:lang w:eastAsia="es-ES"/>
              </w:rPr>
              <w:tab/>
            </w:r>
            <w:r w:rsidR="00071476" w:rsidRPr="002E40B5">
              <w:rPr>
                <w:rStyle w:val="Hipervnculo"/>
                <w:rFonts w:ascii="Times New Roman" w:hAnsi="Times New Roman" w:cs="Times New Roman"/>
                <w:noProof/>
              </w:rPr>
              <w:t>DESEMPLEO ESTACIONAL</w:t>
            </w:r>
            <w:r w:rsidR="00071476" w:rsidRPr="002E40B5">
              <w:rPr>
                <w:noProof/>
                <w:webHidden/>
              </w:rPr>
              <w:tab/>
            </w:r>
            <w:r w:rsidRPr="002E40B5">
              <w:rPr>
                <w:noProof/>
                <w:webHidden/>
              </w:rPr>
              <w:fldChar w:fldCharType="begin"/>
            </w:r>
            <w:r w:rsidR="00071476" w:rsidRPr="002E40B5">
              <w:rPr>
                <w:noProof/>
                <w:webHidden/>
              </w:rPr>
              <w:instrText xml:space="preserve"> PAGEREF _Toc493091951 \h </w:instrText>
            </w:r>
            <w:r w:rsidRPr="002E40B5">
              <w:rPr>
                <w:noProof/>
                <w:webHidden/>
              </w:rPr>
            </w:r>
            <w:r w:rsidRPr="002E40B5">
              <w:rPr>
                <w:noProof/>
                <w:webHidden/>
              </w:rPr>
              <w:fldChar w:fldCharType="separate"/>
            </w:r>
            <w:r w:rsidR="00B90809">
              <w:rPr>
                <w:noProof/>
                <w:webHidden/>
              </w:rPr>
              <w:t>19</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2" w:history="1">
            <w:r w:rsidR="00071476" w:rsidRPr="002E40B5">
              <w:rPr>
                <w:rStyle w:val="Hipervnculo"/>
                <w:rFonts w:ascii="Times New Roman" w:hAnsi="Times New Roman" w:cs="Times New Roman"/>
                <w:noProof/>
              </w:rPr>
              <w:t>2.2</w:t>
            </w:r>
            <w:r w:rsidR="00071476" w:rsidRPr="002E40B5">
              <w:rPr>
                <w:rFonts w:eastAsiaTheme="minorEastAsia"/>
                <w:noProof/>
                <w:lang w:eastAsia="es-ES"/>
              </w:rPr>
              <w:tab/>
            </w:r>
            <w:r w:rsidR="00071476" w:rsidRPr="002E40B5">
              <w:rPr>
                <w:rStyle w:val="Hipervnculo"/>
                <w:rFonts w:ascii="Times New Roman" w:hAnsi="Times New Roman" w:cs="Times New Roman"/>
                <w:noProof/>
              </w:rPr>
              <w:t>DESEMPLEO ESTRUCTURAL</w:t>
            </w:r>
            <w:r w:rsidR="00071476" w:rsidRPr="002E40B5">
              <w:rPr>
                <w:noProof/>
                <w:webHidden/>
              </w:rPr>
              <w:tab/>
            </w:r>
            <w:r w:rsidRPr="002E40B5">
              <w:rPr>
                <w:noProof/>
                <w:webHidden/>
              </w:rPr>
              <w:fldChar w:fldCharType="begin"/>
            </w:r>
            <w:r w:rsidR="00071476" w:rsidRPr="002E40B5">
              <w:rPr>
                <w:noProof/>
                <w:webHidden/>
              </w:rPr>
              <w:instrText xml:space="preserve"> PAGEREF _Toc493091952 \h </w:instrText>
            </w:r>
            <w:r w:rsidRPr="002E40B5">
              <w:rPr>
                <w:noProof/>
                <w:webHidden/>
              </w:rPr>
            </w:r>
            <w:r w:rsidRPr="002E40B5">
              <w:rPr>
                <w:noProof/>
                <w:webHidden/>
              </w:rPr>
              <w:fldChar w:fldCharType="separate"/>
            </w:r>
            <w:r w:rsidR="00B90809">
              <w:rPr>
                <w:noProof/>
                <w:webHidden/>
              </w:rPr>
              <w:t>19</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3" w:history="1">
            <w:r w:rsidR="00071476" w:rsidRPr="002E40B5">
              <w:rPr>
                <w:rStyle w:val="Hipervnculo"/>
                <w:rFonts w:ascii="Times New Roman" w:hAnsi="Times New Roman" w:cs="Times New Roman"/>
                <w:noProof/>
              </w:rPr>
              <w:t>2.3</w:t>
            </w:r>
            <w:r w:rsidR="00071476" w:rsidRPr="002E40B5">
              <w:rPr>
                <w:rFonts w:eastAsiaTheme="minorEastAsia"/>
                <w:noProof/>
                <w:lang w:eastAsia="es-ES"/>
              </w:rPr>
              <w:tab/>
            </w:r>
            <w:r w:rsidR="00071476" w:rsidRPr="002E40B5">
              <w:rPr>
                <w:rStyle w:val="Hipervnculo"/>
                <w:rFonts w:ascii="Times New Roman" w:hAnsi="Times New Roman" w:cs="Times New Roman"/>
                <w:noProof/>
              </w:rPr>
              <w:t>DESEMPLEO FRICCIONAL</w:t>
            </w:r>
            <w:r w:rsidR="00071476" w:rsidRPr="002E40B5">
              <w:rPr>
                <w:noProof/>
                <w:webHidden/>
              </w:rPr>
              <w:tab/>
            </w:r>
            <w:r w:rsidRPr="002E40B5">
              <w:rPr>
                <w:noProof/>
                <w:webHidden/>
              </w:rPr>
              <w:fldChar w:fldCharType="begin"/>
            </w:r>
            <w:r w:rsidR="00071476" w:rsidRPr="002E40B5">
              <w:rPr>
                <w:noProof/>
                <w:webHidden/>
              </w:rPr>
              <w:instrText xml:space="preserve"> PAGEREF _Toc493091953 \h </w:instrText>
            </w:r>
            <w:r w:rsidRPr="002E40B5">
              <w:rPr>
                <w:noProof/>
                <w:webHidden/>
              </w:rPr>
            </w:r>
            <w:r w:rsidRPr="002E40B5">
              <w:rPr>
                <w:noProof/>
                <w:webHidden/>
              </w:rPr>
              <w:fldChar w:fldCharType="separate"/>
            </w:r>
            <w:r w:rsidR="00B90809">
              <w:rPr>
                <w:noProof/>
                <w:webHidden/>
              </w:rPr>
              <w:t>20</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4" w:history="1">
            <w:r w:rsidR="00071476" w:rsidRPr="002E40B5">
              <w:rPr>
                <w:rStyle w:val="Hipervnculo"/>
                <w:rFonts w:ascii="Times New Roman" w:hAnsi="Times New Roman" w:cs="Times New Roman"/>
                <w:noProof/>
              </w:rPr>
              <w:t>2.4</w:t>
            </w:r>
            <w:r w:rsidR="00071476" w:rsidRPr="002E40B5">
              <w:rPr>
                <w:rFonts w:eastAsiaTheme="minorEastAsia"/>
                <w:noProof/>
                <w:lang w:eastAsia="es-ES"/>
              </w:rPr>
              <w:tab/>
            </w:r>
            <w:r w:rsidR="00071476" w:rsidRPr="002E40B5">
              <w:rPr>
                <w:rStyle w:val="Hipervnculo"/>
                <w:rFonts w:ascii="Times New Roman" w:hAnsi="Times New Roman" w:cs="Times New Roman"/>
                <w:noProof/>
              </w:rPr>
              <w:t>DESEMPLEO CÍCLICO O COYUNTURAL</w:t>
            </w:r>
            <w:r w:rsidR="00071476" w:rsidRPr="002E40B5">
              <w:rPr>
                <w:noProof/>
                <w:webHidden/>
              </w:rPr>
              <w:tab/>
            </w:r>
            <w:r w:rsidRPr="002E40B5">
              <w:rPr>
                <w:noProof/>
                <w:webHidden/>
              </w:rPr>
              <w:fldChar w:fldCharType="begin"/>
            </w:r>
            <w:r w:rsidR="00071476" w:rsidRPr="002E40B5">
              <w:rPr>
                <w:noProof/>
                <w:webHidden/>
              </w:rPr>
              <w:instrText xml:space="preserve"> PAGEREF _Toc493091954 \h </w:instrText>
            </w:r>
            <w:r w:rsidRPr="002E40B5">
              <w:rPr>
                <w:noProof/>
                <w:webHidden/>
              </w:rPr>
            </w:r>
            <w:r w:rsidRPr="002E40B5">
              <w:rPr>
                <w:noProof/>
                <w:webHidden/>
              </w:rPr>
              <w:fldChar w:fldCharType="separate"/>
            </w:r>
            <w:r w:rsidR="00B90809">
              <w:rPr>
                <w:noProof/>
                <w:webHidden/>
              </w:rPr>
              <w:t>21</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55" w:history="1">
            <w:r w:rsidR="00071476" w:rsidRPr="002E40B5">
              <w:rPr>
                <w:rStyle w:val="Hipervnculo"/>
                <w:rFonts w:ascii="Times New Roman" w:hAnsi="Times New Roman" w:cs="Times New Roman"/>
                <w:noProof/>
              </w:rPr>
              <w:t>3</w:t>
            </w:r>
            <w:r w:rsidR="00071476" w:rsidRPr="002E40B5">
              <w:rPr>
                <w:rFonts w:eastAsiaTheme="minorEastAsia"/>
                <w:noProof/>
                <w:lang w:eastAsia="es-ES"/>
              </w:rPr>
              <w:tab/>
            </w:r>
            <w:r w:rsidR="00071476" w:rsidRPr="002E40B5">
              <w:rPr>
                <w:rStyle w:val="Hipervnculo"/>
                <w:rFonts w:ascii="Times New Roman" w:hAnsi="Times New Roman" w:cs="Times New Roman"/>
                <w:noProof/>
              </w:rPr>
              <w:t>CONSECUENCIAS DEL DESEMPLEO</w:t>
            </w:r>
            <w:r w:rsidR="00071476" w:rsidRPr="002E40B5">
              <w:rPr>
                <w:noProof/>
                <w:webHidden/>
              </w:rPr>
              <w:tab/>
            </w:r>
            <w:r w:rsidRPr="002E40B5">
              <w:rPr>
                <w:noProof/>
                <w:webHidden/>
              </w:rPr>
              <w:fldChar w:fldCharType="begin"/>
            </w:r>
            <w:r w:rsidR="00071476" w:rsidRPr="002E40B5">
              <w:rPr>
                <w:noProof/>
                <w:webHidden/>
              </w:rPr>
              <w:instrText xml:space="preserve"> PAGEREF _Toc493091955 \h </w:instrText>
            </w:r>
            <w:r w:rsidRPr="002E40B5">
              <w:rPr>
                <w:noProof/>
                <w:webHidden/>
              </w:rPr>
            </w:r>
            <w:r w:rsidRPr="002E40B5">
              <w:rPr>
                <w:noProof/>
                <w:webHidden/>
              </w:rPr>
              <w:fldChar w:fldCharType="separate"/>
            </w:r>
            <w:r w:rsidR="00B90809">
              <w:rPr>
                <w:noProof/>
                <w:webHidden/>
              </w:rPr>
              <w:t>22</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6" w:history="1">
            <w:r w:rsidR="00071476" w:rsidRPr="002E40B5">
              <w:rPr>
                <w:rStyle w:val="Hipervnculo"/>
                <w:rFonts w:ascii="Times New Roman" w:hAnsi="Times New Roman" w:cs="Times New Roman"/>
                <w:noProof/>
              </w:rPr>
              <w:t>3.1</w:t>
            </w:r>
            <w:r w:rsidR="00071476" w:rsidRPr="002E40B5">
              <w:rPr>
                <w:rFonts w:eastAsiaTheme="minorEastAsia"/>
                <w:noProof/>
                <w:lang w:eastAsia="es-ES"/>
              </w:rPr>
              <w:tab/>
            </w:r>
            <w:r w:rsidR="00071476" w:rsidRPr="002E40B5">
              <w:rPr>
                <w:rStyle w:val="Hipervnculo"/>
                <w:rFonts w:ascii="Times New Roman" w:hAnsi="Times New Roman" w:cs="Times New Roman"/>
                <w:noProof/>
              </w:rPr>
              <w:t>EFECTOS ECONOMICOS</w:t>
            </w:r>
            <w:r w:rsidR="00071476" w:rsidRPr="002E40B5">
              <w:rPr>
                <w:noProof/>
                <w:webHidden/>
              </w:rPr>
              <w:tab/>
            </w:r>
            <w:r w:rsidRPr="002E40B5">
              <w:rPr>
                <w:noProof/>
                <w:webHidden/>
              </w:rPr>
              <w:fldChar w:fldCharType="begin"/>
            </w:r>
            <w:r w:rsidR="00071476" w:rsidRPr="002E40B5">
              <w:rPr>
                <w:noProof/>
                <w:webHidden/>
              </w:rPr>
              <w:instrText xml:space="preserve"> PAGEREF _Toc493091956 \h </w:instrText>
            </w:r>
            <w:r w:rsidRPr="002E40B5">
              <w:rPr>
                <w:noProof/>
                <w:webHidden/>
              </w:rPr>
            </w:r>
            <w:r w:rsidRPr="002E40B5">
              <w:rPr>
                <w:noProof/>
                <w:webHidden/>
              </w:rPr>
              <w:fldChar w:fldCharType="separate"/>
            </w:r>
            <w:r w:rsidR="00B90809">
              <w:rPr>
                <w:noProof/>
                <w:webHidden/>
              </w:rPr>
              <w:t>22</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7" w:history="1">
            <w:r w:rsidR="00071476" w:rsidRPr="002E40B5">
              <w:rPr>
                <w:rStyle w:val="Hipervnculo"/>
                <w:rFonts w:ascii="Times New Roman" w:hAnsi="Times New Roman" w:cs="Times New Roman"/>
                <w:noProof/>
              </w:rPr>
              <w:t>3.2</w:t>
            </w:r>
            <w:r w:rsidR="00071476" w:rsidRPr="002E40B5">
              <w:rPr>
                <w:rFonts w:eastAsiaTheme="minorEastAsia"/>
                <w:noProof/>
                <w:lang w:eastAsia="es-ES"/>
              </w:rPr>
              <w:tab/>
            </w:r>
            <w:r w:rsidR="00071476" w:rsidRPr="002E40B5">
              <w:rPr>
                <w:rStyle w:val="Hipervnculo"/>
                <w:rFonts w:ascii="Times New Roman" w:hAnsi="Times New Roman" w:cs="Times New Roman"/>
                <w:noProof/>
              </w:rPr>
              <w:t>EFECTOS SOCIALES</w:t>
            </w:r>
            <w:r w:rsidR="00071476" w:rsidRPr="002E40B5">
              <w:rPr>
                <w:noProof/>
                <w:webHidden/>
              </w:rPr>
              <w:tab/>
            </w:r>
            <w:r w:rsidRPr="002E40B5">
              <w:rPr>
                <w:noProof/>
                <w:webHidden/>
              </w:rPr>
              <w:fldChar w:fldCharType="begin"/>
            </w:r>
            <w:r w:rsidR="00071476" w:rsidRPr="002E40B5">
              <w:rPr>
                <w:noProof/>
                <w:webHidden/>
              </w:rPr>
              <w:instrText xml:space="preserve"> PAGEREF _Toc493091957 \h </w:instrText>
            </w:r>
            <w:r w:rsidRPr="002E40B5">
              <w:rPr>
                <w:noProof/>
                <w:webHidden/>
              </w:rPr>
            </w:r>
            <w:r w:rsidRPr="002E40B5">
              <w:rPr>
                <w:noProof/>
                <w:webHidden/>
              </w:rPr>
              <w:fldChar w:fldCharType="separate"/>
            </w:r>
            <w:r w:rsidR="00B90809">
              <w:rPr>
                <w:noProof/>
                <w:webHidden/>
              </w:rPr>
              <w:t>23</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58" w:history="1">
            <w:r w:rsidR="00071476" w:rsidRPr="002E40B5">
              <w:rPr>
                <w:rStyle w:val="Hipervnculo"/>
                <w:rFonts w:ascii="Times New Roman" w:hAnsi="Times New Roman" w:cs="Times New Roman"/>
                <w:noProof/>
              </w:rPr>
              <w:t>3.3</w:t>
            </w:r>
            <w:r w:rsidR="00071476" w:rsidRPr="002E40B5">
              <w:rPr>
                <w:rFonts w:eastAsiaTheme="minorEastAsia"/>
                <w:noProof/>
                <w:lang w:eastAsia="es-ES"/>
              </w:rPr>
              <w:tab/>
            </w:r>
            <w:r w:rsidR="00071476" w:rsidRPr="002E40B5">
              <w:rPr>
                <w:rStyle w:val="Hipervnculo"/>
                <w:rFonts w:ascii="Times New Roman" w:hAnsi="Times New Roman" w:cs="Times New Roman"/>
                <w:noProof/>
              </w:rPr>
              <w:t>FACTORES PSICOLÓGICOS</w:t>
            </w:r>
            <w:r w:rsidR="00071476" w:rsidRPr="002E40B5">
              <w:rPr>
                <w:noProof/>
                <w:webHidden/>
              </w:rPr>
              <w:tab/>
            </w:r>
            <w:r w:rsidRPr="002E40B5">
              <w:rPr>
                <w:noProof/>
                <w:webHidden/>
              </w:rPr>
              <w:fldChar w:fldCharType="begin"/>
            </w:r>
            <w:r w:rsidR="00071476" w:rsidRPr="002E40B5">
              <w:rPr>
                <w:noProof/>
                <w:webHidden/>
              </w:rPr>
              <w:instrText xml:space="preserve"> PAGEREF _Toc493091958 \h </w:instrText>
            </w:r>
            <w:r w:rsidRPr="002E40B5">
              <w:rPr>
                <w:noProof/>
                <w:webHidden/>
              </w:rPr>
            </w:r>
            <w:r w:rsidRPr="002E40B5">
              <w:rPr>
                <w:noProof/>
                <w:webHidden/>
              </w:rPr>
              <w:fldChar w:fldCharType="separate"/>
            </w:r>
            <w:r w:rsidR="00B90809">
              <w:rPr>
                <w:noProof/>
                <w:webHidden/>
              </w:rPr>
              <w:t>24</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59" w:history="1">
            <w:r w:rsidR="00071476" w:rsidRPr="002E40B5">
              <w:rPr>
                <w:rStyle w:val="Hipervnculo"/>
                <w:rFonts w:ascii="Times New Roman" w:hAnsi="Times New Roman" w:cs="Times New Roman"/>
                <w:noProof/>
              </w:rPr>
              <w:t>4</w:t>
            </w:r>
            <w:r w:rsidR="00071476" w:rsidRPr="002E40B5">
              <w:rPr>
                <w:rFonts w:eastAsiaTheme="minorEastAsia"/>
                <w:noProof/>
                <w:lang w:eastAsia="es-ES"/>
              </w:rPr>
              <w:tab/>
            </w:r>
            <w:r w:rsidR="00071476" w:rsidRPr="002E40B5">
              <w:rPr>
                <w:rStyle w:val="Hipervnculo"/>
                <w:rFonts w:ascii="Times New Roman" w:hAnsi="Times New Roman" w:cs="Times New Roman"/>
                <w:noProof/>
              </w:rPr>
              <w:t>LOS JOVENES ANTE EL DESEMPLEO EN EL MERCADO LABORAL</w:t>
            </w:r>
            <w:r w:rsidR="00071476" w:rsidRPr="002E40B5">
              <w:rPr>
                <w:noProof/>
                <w:webHidden/>
              </w:rPr>
              <w:tab/>
            </w:r>
            <w:r w:rsidRPr="002E40B5">
              <w:rPr>
                <w:noProof/>
                <w:webHidden/>
              </w:rPr>
              <w:fldChar w:fldCharType="begin"/>
            </w:r>
            <w:r w:rsidR="00071476" w:rsidRPr="002E40B5">
              <w:rPr>
                <w:noProof/>
                <w:webHidden/>
              </w:rPr>
              <w:instrText xml:space="preserve"> PAGEREF _Toc493091959 \h </w:instrText>
            </w:r>
            <w:r w:rsidRPr="002E40B5">
              <w:rPr>
                <w:noProof/>
                <w:webHidden/>
              </w:rPr>
            </w:r>
            <w:r w:rsidRPr="002E40B5">
              <w:rPr>
                <w:noProof/>
                <w:webHidden/>
              </w:rPr>
              <w:fldChar w:fldCharType="separate"/>
            </w:r>
            <w:r w:rsidR="00B90809">
              <w:rPr>
                <w:noProof/>
                <w:webHidden/>
              </w:rPr>
              <w:t>26</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60" w:history="1">
            <w:r w:rsidR="00071476" w:rsidRPr="002E40B5">
              <w:rPr>
                <w:rStyle w:val="Hipervnculo"/>
                <w:rFonts w:ascii="Times New Roman" w:hAnsi="Times New Roman" w:cs="Times New Roman"/>
                <w:noProof/>
              </w:rPr>
              <w:t>4.1</w:t>
            </w:r>
            <w:r w:rsidR="00071476" w:rsidRPr="002E40B5">
              <w:rPr>
                <w:rFonts w:eastAsiaTheme="minorEastAsia"/>
                <w:noProof/>
                <w:lang w:eastAsia="es-ES"/>
              </w:rPr>
              <w:tab/>
            </w:r>
            <w:r w:rsidR="00071476" w:rsidRPr="002E40B5">
              <w:rPr>
                <w:rStyle w:val="Hipervnculo"/>
                <w:rFonts w:ascii="Times New Roman" w:hAnsi="Times New Roman" w:cs="Times New Roman"/>
                <w:noProof/>
              </w:rPr>
              <w:t>CAUSAS.</w:t>
            </w:r>
            <w:r w:rsidR="00071476" w:rsidRPr="002E40B5">
              <w:rPr>
                <w:noProof/>
                <w:webHidden/>
              </w:rPr>
              <w:tab/>
            </w:r>
            <w:r w:rsidRPr="002E40B5">
              <w:rPr>
                <w:noProof/>
                <w:webHidden/>
              </w:rPr>
              <w:fldChar w:fldCharType="begin"/>
            </w:r>
            <w:r w:rsidR="00071476" w:rsidRPr="002E40B5">
              <w:rPr>
                <w:noProof/>
                <w:webHidden/>
              </w:rPr>
              <w:instrText xml:space="preserve"> PAGEREF _Toc493091960 \h </w:instrText>
            </w:r>
            <w:r w:rsidRPr="002E40B5">
              <w:rPr>
                <w:noProof/>
                <w:webHidden/>
              </w:rPr>
            </w:r>
            <w:r w:rsidRPr="002E40B5">
              <w:rPr>
                <w:noProof/>
                <w:webHidden/>
              </w:rPr>
              <w:fldChar w:fldCharType="separate"/>
            </w:r>
            <w:r w:rsidR="00B90809">
              <w:rPr>
                <w:noProof/>
                <w:webHidden/>
              </w:rPr>
              <w:t>26</w:t>
            </w:r>
            <w:r w:rsidRPr="002E40B5">
              <w:rPr>
                <w:noProof/>
                <w:webHidden/>
              </w:rPr>
              <w:fldChar w:fldCharType="end"/>
            </w:r>
          </w:hyperlink>
        </w:p>
        <w:p w:rsidR="00071476" w:rsidRPr="002E40B5" w:rsidRDefault="00583480" w:rsidP="00B90809">
          <w:pPr>
            <w:pStyle w:val="TDC2"/>
            <w:jc w:val="left"/>
            <w:rPr>
              <w:rFonts w:eastAsiaTheme="minorEastAsia"/>
              <w:noProof/>
              <w:lang w:eastAsia="es-ES"/>
            </w:rPr>
          </w:pPr>
          <w:hyperlink w:anchor="_Toc493091961" w:history="1">
            <w:r w:rsidR="00071476" w:rsidRPr="002E40B5">
              <w:rPr>
                <w:rStyle w:val="Hipervnculo"/>
                <w:rFonts w:ascii="Times New Roman" w:hAnsi="Times New Roman" w:cs="Times New Roman"/>
                <w:noProof/>
              </w:rPr>
              <w:t>4.2</w:t>
            </w:r>
            <w:r w:rsidR="00071476" w:rsidRPr="002E40B5">
              <w:rPr>
                <w:rFonts w:eastAsiaTheme="minorEastAsia"/>
                <w:noProof/>
                <w:lang w:eastAsia="es-ES"/>
              </w:rPr>
              <w:tab/>
            </w:r>
            <w:r w:rsidR="00071476" w:rsidRPr="002E40B5">
              <w:rPr>
                <w:rStyle w:val="Hipervnculo"/>
                <w:rFonts w:ascii="Times New Roman" w:hAnsi="Times New Roman" w:cs="Times New Roman"/>
                <w:noProof/>
              </w:rPr>
              <w:t>CONSECUENCIAS</w:t>
            </w:r>
            <w:r w:rsidR="00071476" w:rsidRPr="002E40B5">
              <w:rPr>
                <w:noProof/>
                <w:webHidden/>
              </w:rPr>
              <w:tab/>
            </w:r>
            <w:r w:rsidRPr="002E40B5">
              <w:rPr>
                <w:noProof/>
                <w:webHidden/>
              </w:rPr>
              <w:fldChar w:fldCharType="begin"/>
            </w:r>
            <w:r w:rsidR="00071476" w:rsidRPr="002E40B5">
              <w:rPr>
                <w:noProof/>
                <w:webHidden/>
              </w:rPr>
              <w:instrText xml:space="preserve"> PAGEREF _Toc493091961 \h </w:instrText>
            </w:r>
            <w:r w:rsidRPr="002E40B5">
              <w:rPr>
                <w:noProof/>
                <w:webHidden/>
              </w:rPr>
            </w:r>
            <w:r w:rsidRPr="002E40B5">
              <w:rPr>
                <w:noProof/>
                <w:webHidden/>
              </w:rPr>
              <w:fldChar w:fldCharType="separate"/>
            </w:r>
            <w:r w:rsidR="00B90809">
              <w:rPr>
                <w:noProof/>
                <w:webHidden/>
              </w:rPr>
              <w:t>32</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62" w:history="1">
            <w:r w:rsidR="00071476" w:rsidRPr="002E40B5">
              <w:rPr>
                <w:rStyle w:val="Hipervnculo"/>
                <w:rFonts w:ascii="Times New Roman" w:hAnsi="Times New Roman" w:cs="Times New Roman"/>
                <w:noProof/>
              </w:rPr>
              <w:t>5</w:t>
            </w:r>
            <w:r w:rsidR="00071476" w:rsidRPr="002E40B5">
              <w:rPr>
                <w:rFonts w:eastAsiaTheme="minorEastAsia"/>
                <w:noProof/>
                <w:lang w:eastAsia="es-ES"/>
              </w:rPr>
              <w:tab/>
            </w:r>
            <w:r w:rsidR="00071476" w:rsidRPr="002E40B5">
              <w:rPr>
                <w:rStyle w:val="Hipervnculo"/>
                <w:rFonts w:ascii="Times New Roman" w:hAnsi="Times New Roman" w:cs="Times New Roman"/>
                <w:noProof/>
              </w:rPr>
              <w:t>EL DESEMPLEO EN ESPAÑA</w:t>
            </w:r>
            <w:r w:rsidR="00071476" w:rsidRPr="002E40B5">
              <w:rPr>
                <w:noProof/>
                <w:webHidden/>
              </w:rPr>
              <w:tab/>
            </w:r>
            <w:r w:rsidRPr="002E40B5">
              <w:rPr>
                <w:noProof/>
                <w:webHidden/>
              </w:rPr>
              <w:fldChar w:fldCharType="begin"/>
            </w:r>
            <w:r w:rsidR="00071476" w:rsidRPr="002E40B5">
              <w:rPr>
                <w:noProof/>
                <w:webHidden/>
              </w:rPr>
              <w:instrText xml:space="preserve"> PAGEREF _Toc493091962 \h </w:instrText>
            </w:r>
            <w:r w:rsidRPr="002E40B5">
              <w:rPr>
                <w:noProof/>
                <w:webHidden/>
              </w:rPr>
            </w:r>
            <w:r w:rsidRPr="002E40B5">
              <w:rPr>
                <w:noProof/>
                <w:webHidden/>
              </w:rPr>
              <w:fldChar w:fldCharType="separate"/>
            </w:r>
            <w:r w:rsidR="00B90809">
              <w:rPr>
                <w:noProof/>
                <w:webHidden/>
              </w:rPr>
              <w:t>33</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63" w:history="1">
            <w:r w:rsidR="00071476" w:rsidRPr="002E40B5">
              <w:rPr>
                <w:rStyle w:val="Hipervnculo"/>
                <w:rFonts w:ascii="Times New Roman" w:hAnsi="Times New Roman" w:cs="Times New Roman"/>
                <w:noProof/>
              </w:rPr>
              <w:t>6</w:t>
            </w:r>
            <w:r w:rsidR="00071476" w:rsidRPr="002E40B5">
              <w:rPr>
                <w:rFonts w:eastAsiaTheme="minorEastAsia"/>
                <w:noProof/>
                <w:lang w:eastAsia="es-ES"/>
              </w:rPr>
              <w:tab/>
            </w:r>
            <w:r w:rsidR="00071476" w:rsidRPr="002E40B5">
              <w:rPr>
                <w:rStyle w:val="Hipervnculo"/>
                <w:rFonts w:ascii="Times New Roman" w:hAnsi="Times New Roman" w:cs="Times New Roman"/>
                <w:noProof/>
              </w:rPr>
              <w:t>EL DESEMPLEO POR COMUNIDADES AUTÓNOMAS</w:t>
            </w:r>
            <w:r w:rsidR="00071476" w:rsidRPr="002E40B5">
              <w:rPr>
                <w:noProof/>
                <w:webHidden/>
              </w:rPr>
              <w:tab/>
            </w:r>
            <w:r w:rsidRPr="002E40B5">
              <w:rPr>
                <w:noProof/>
                <w:webHidden/>
              </w:rPr>
              <w:fldChar w:fldCharType="begin"/>
            </w:r>
            <w:r w:rsidR="00071476" w:rsidRPr="002E40B5">
              <w:rPr>
                <w:noProof/>
                <w:webHidden/>
              </w:rPr>
              <w:instrText xml:space="preserve"> PAGEREF _Toc493091963 \h </w:instrText>
            </w:r>
            <w:r w:rsidRPr="002E40B5">
              <w:rPr>
                <w:noProof/>
                <w:webHidden/>
              </w:rPr>
            </w:r>
            <w:r w:rsidRPr="002E40B5">
              <w:rPr>
                <w:noProof/>
                <w:webHidden/>
              </w:rPr>
              <w:fldChar w:fldCharType="separate"/>
            </w:r>
            <w:r w:rsidR="00B90809">
              <w:rPr>
                <w:noProof/>
                <w:webHidden/>
              </w:rPr>
              <w:t>42</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64" w:history="1">
            <w:r w:rsidR="00071476" w:rsidRPr="002E40B5">
              <w:rPr>
                <w:rStyle w:val="Hipervnculo"/>
                <w:rFonts w:ascii="Times New Roman" w:hAnsi="Times New Roman" w:cs="Times New Roman"/>
                <w:noProof/>
              </w:rPr>
              <w:t>7</w:t>
            </w:r>
            <w:r w:rsidR="00071476" w:rsidRPr="002E40B5">
              <w:rPr>
                <w:rFonts w:eastAsiaTheme="minorEastAsia"/>
                <w:noProof/>
                <w:lang w:eastAsia="es-ES"/>
              </w:rPr>
              <w:tab/>
            </w:r>
            <w:r w:rsidR="00071476" w:rsidRPr="002E40B5">
              <w:rPr>
                <w:rStyle w:val="Hipervnculo"/>
                <w:rFonts w:ascii="Times New Roman" w:hAnsi="Times New Roman" w:cs="Times New Roman"/>
                <w:noProof/>
              </w:rPr>
              <w:t>EL DESEMPLEO EN JAEN</w:t>
            </w:r>
            <w:r w:rsidR="00071476" w:rsidRPr="002E40B5">
              <w:rPr>
                <w:noProof/>
                <w:webHidden/>
              </w:rPr>
              <w:tab/>
            </w:r>
            <w:r w:rsidRPr="002E40B5">
              <w:rPr>
                <w:noProof/>
                <w:webHidden/>
              </w:rPr>
              <w:fldChar w:fldCharType="begin"/>
            </w:r>
            <w:r w:rsidR="00071476" w:rsidRPr="002E40B5">
              <w:rPr>
                <w:noProof/>
                <w:webHidden/>
              </w:rPr>
              <w:instrText xml:space="preserve"> PAGEREF _Toc493091964 \h </w:instrText>
            </w:r>
            <w:r w:rsidRPr="002E40B5">
              <w:rPr>
                <w:noProof/>
                <w:webHidden/>
              </w:rPr>
            </w:r>
            <w:r w:rsidRPr="002E40B5">
              <w:rPr>
                <w:noProof/>
                <w:webHidden/>
              </w:rPr>
              <w:fldChar w:fldCharType="separate"/>
            </w:r>
            <w:r w:rsidR="00B90809">
              <w:rPr>
                <w:noProof/>
                <w:webHidden/>
              </w:rPr>
              <w:t>48</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65" w:history="1">
            <w:r w:rsidR="00071476" w:rsidRPr="002E40B5">
              <w:rPr>
                <w:rStyle w:val="Hipervnculo"/>
                <w:rFonts w:ascii="Times New Roman" w:hAnsi="Times New Roman" w:cs="Times New Roman"/>
                <w:noProof/>
              </w:rPr>
              <w:t>8</w:t>
            </w:r>
            <w:r w:rsidR="00071476" w:rsidRPr="002E40B5">
              <w:rPr>
                <w:rFonts w:eastAsiaTheme="minorEastAsia"/>
                <w:noProof/>
                <w:lang w:eastAsia="es-ES"/>
              </w:rPr>
              <w:tab/>
            </w:r>
            <w:r w:rsidR="00071476" w:rsidRPr="002E40B5">
              <w:rPr>
                <w:rStyle w:val="Hipervnculo"/>
                <w:rFonts w:ascii="Times New Roman" w:hAnsi="Times New Roman" w:cs="Times New Roman"/>
                <w:noProof/>
              </w:rPr>
              <w:t>CONCLUSIÓN</w:t>
            </w:r>
            <w:r w:rsidR="00071476" w:rsidRPr="002E40B5">
              <w:rPr>
                <w:noProof/>
                <w:webHidden/>
              </w:rPr>
              <w:tab/>
            </w:r>
            <w:r w:rsidRPr="002E40B5">
              <w:rPr>
                <w:noProof/>
                <w:webHidden/>
              </w:rPr>
              <w:fldChar w:fldCharType="begin"/>
            </w:r>
            <w:r w:rsidR="00071476" w:rsidRPr="002E40B5">
              <w:rPr>
                <w:noProof/>
                <w:webHidden/>
              </w:rPr>
              <w:instrText xml:space="preserve"> PAGEREF _Toc493091965 \h </w:instrText>
            </w:r>
            <w:r w:rsidRPr="002E40B5">
              <w:rPr>
                <w:noProof/>
                <w:webHidden/>
              </w:rPr>
            </w:r>
            <w:r w:rsidRPr="002E40B5">
              <w:rPr>
                <w:noProof/>
                <w:webHidden/>
              </w:rPr>
              <w:fldChar w:fldCharType="separate"/>
            </w:r>
            <w:r w:rsidR="00B90809">
              <w:rPr>
                <w:noProof/>
                <w:webHidden/>
              </w:rPr>
              <w:t>53</w:t>
            </w:r>
            <w:r w:rsidRPr="002E40B5">
              <w:rPr>
                <w:noProof/>
                <w:webHidden/>
              </w:rPr>
              <w:fldChar w:fldCharType="end"/>
            </w:r>
          </w:hyperlink>
        </w:p>
        <w:p w:rsidR="00071476" w:rsidRPr="002E40B5" w:rsidRDefault="00583480" w:rsidP="00B90809">
          <w:pPr>
            <w:pStyle w:val="TDC1"/>
            <w:rPr>
              <w:rFonts w:eastAsiaTheme="minorEastAsia"/>
              <w:noProof/>
              <w:lang w:eastAsia="es-ES"/>
            </w:rPr>
          </w:pPr>
          <w:hyperlink w:anchor="_Toc493091966" w:history="1">
            <w:r w:rsidR="00071476" w:rsidRPr="002E40B5">
              <w:rPr>
                <w:rStyle w:val="Hipervnculo"/>
                <w:rFonts w:ascii="Times New Roman" w:hAnsi="Times New Roman" w:cs="Times New Roman"/>
                <w:noProof/>
              </w:rPr>
              <w:t>9</w:t>
            </w:r>
            <w:r w:rsidR="00071476" w:rsidRPr="002E40B5">
              <w:rPr>
                <w:rFonts w:eastAsiaTheme="minorEastAsia"/>
                <w:noProof/>
                <w:lang w:eastAsia="es-ES"/>
              </w:rPr>
              <w:tab/>
            </w:r>
            <w:r w:rsidR="00071476" w:rsidRPr="002E40B5">
              <w:rPr>
                <w:rStyle w:val="Hipervnculo"/>
                <w:rFonts w:ascii="Times New Roman" w:hAnsi="Times New Roman" w:cs="Times New Roman"/>
                <w:noProof/>
              </w:rPr>
              <w:t>BIBLIOGRAFÍA</w:t>
            </w:r>
            <w:r w:rsidR="00071476" w:rsidRPr="002E40B5">
              <w:rPr>
                <w:noProof/>
                <w:webHidden/>
              </w:rPr>
              <w:tab/>
            </w:r>
            <w:r w:rsidRPr="002E40B5">
              <w:rPr>
                <w:noProof/>
                <w:webHidden/>
              </w:rPr>
              <w:fldChar w:fldCharType="begin"/>
            </w:r>
            <w:r w:rsidR="00071476" w:rsidRPr="002E40B5">
              <w:rPr>
                <w:noProof/>
                <w:webHidden/>
              </w:rPr>
              <w:instrText xml:space="preserve"> PAGEREF _Toc493091966 \h </w:instrText>
            </w:r>
            <w:r w:rsidRPr="002E40B5">
              <w:rPr>
                <w:noProof/>
                <w:webHidden/>
              </w:rPr>
            </w:r>
            <w:r w:rsidRPr="002E40B5">
              <w:rPr>
                <w:noProof/>
                <w:webHidden/>
              </w:rPr>
              <w:fldChar w:fldCharType="separate"/>
            </w:r>
            <w:r w:rsidR="00B90809">
              <w:rPr>
                <w:noProof/>
                <w:webHidden/>
              </w:rPr>
              <w:t>55</w:t>
            </w:r>
            <w:r w:rsidRPr="002E40B5">
              <w:rPr>
                <w:noProof/>
                <w:webHidden/>
              </w:rPr>
              <w:fldChar w:fldCharType="end"/>
            </w:r>
          </w:hyperlink>
        </w:p>
        <w:p w:rsidR="002114E3" w:rsidRDefault="00583480" w:rsidP="00B90809">
          <w:pPr>
            <w:spacing w:line="360" w:lineRule="auto"/>
            <w:rPr>
              <w:rFonts w:ascii="Times New Roman" w:hAnsi="Times New Roman" w:cs="Times New Roman"/>
              <w:sz w:val="24"/>
              <w:szCs w:val="24"/>
            </w:rPr>
          </w:pPr>
          <w:r w:rsidRPr="002E40B5">
            <w:rPr>
              <w:rFonts w:ascii="Times New Roman" w:hAnsi="Times New Roman" w:cs="Times New Roman"/>
              <w:sz w:val="24"/>
              <w:szCs w:val="24"/>
            </w:rPr>
            <w:fldChar w:fldCharType="end"/>
          </w:r>
        </w:p>
      </w:sdtContent>
    </w:sdt>
    <w:p w:rsidR="00E465AB" w:rsidRDefault="00E465AB" w:rsidP="002114E3">
      <w:pPr>
        <w:spacing w:line="360" w:lineRule="auto"/>
        <w:jc w:val="both"/>
        <w:rPr>
          <w:rFonts w:ascii="Times New Roman" w:hAnsi="Times New Roman" w:cs="Times New Roman"/>
          <w:b/>
          <w:i/>
          <w:sz w:val="24"/>
          <w:szCs w:val="24"/>
          <w:u w:val="single"/>
        </w:rPr>
      </w:pPr>
    </w:p>
    <w:p w:rsidR="00071476" w:rsidRDefault="00071476" w:rsidP="002114E3">
      <w:pPr>
        <w:spacing w:line="360" w:lineRule="auto"/>
        <w:jc w:val="both"/>
        <w:rPr>
          <w:rFonts w:ascii="Times New Roman" w:hAnsi="Times New Roman" w:cs="Times New Roman"/>
          <w:b/>
          <w:i/>
          <w:sz w:val="24"/>
          <w:szCs w:val="24"/>
          <w:u w:val="single"/>
        </w:rPr>
      </w:pPr>
    </w:p>
    <w:p w:rsidR="00071476" w:rsidRDefault="00071476" w:rsidP="002114E3">
      <w:pPr>
        <w:spacing w:line="360" w:lineRule="auto"/>
        <w:jc w:val="both"/>
        <w:rPr>
          <w:rFonts w:ascii="Times New Roman" w:hAnsi="Times New Roman" w:cs="Times New Roman"/>
          <w:b/>
          <w:i/>
          <w:sz w:val="24"/>
          <w:szCs w:val="24"/>
          <w:u w:val="single"/>
        </w:rPr>
      </w:pPr>
    </w:p>
    <w:p w:rsidR="00E944F6" w:rsidRDefault="00E944F6" w:rsidP="002114E3">
      <w:pPr>
        <w:spacing w:line="360" w:lineRule="auto"/>
        <w:jc w:val="both"/>
        <w:rPr>
          <w:rFonts w:ascii="Times New Roman" w:hAnsi="Times New Roman" w:cs="Times New Roman"/>
          <w:b/>
          <w:i/>
          <w:sz w:val="24"/>
          <w:szCs w:val="24"/>
          <w:u w:val="single"/>
        </w:rPr>
      </w:pPr>
    </w:p>
    <w:p w:rsidR="00E944F6" w:rsidRDefault="00E944F6" w:rsidP="002114E3">
      <w:pPr>
        <w:spacing w:line="360" w:lineRule="auto"/>
        <w:jc w:val="both"/>
        <w:rPr>
          <w:rFonts w:ascii="Times New Roman" w:hAnsi="Times New Roman" w:cs="Times New Roman"/>
          <w:b/>
          <w:i/>
          <w:sz w:val="24"/>
          <w:szCs w:val="24"/>
          <w:u w:val="single"/>
        </w:rPr>
      </w:pPr>
    </w:p>
    <w:p w:rsidR="00F5168D" w:rsidRPr="002114E3" w:rsidRDefault="00A0368A" w:rsidP="002114E3">
      <w:pPr>
        <w:spacing w:line="360" w:lineRule="auto"/>
        <w:jc w:val="both"/>
        <w:rPr>
          <w:rFonts w:ascii="Times New Roman" w:hAnsi="Times New Roman" w:cs="Times New Roman"/>
          <w:sz w:val="24"/>
          <w:szCs w:val="24"/>
        </w:rPr>
      </w:pPr>
      <w:r w:rsidRPr="002114E3">
        <w:rPr>
          <w:rFonts w:ascii="Times New Roman" w:hAnsi="Times New Roman" w:cs="Times New Roman"/>
          <w:b/>
          <w:i/>
          <w:sz w:val="24"/>
          <w:szCs w:val="24"/>
          <w:u w:val="single"/>
        </w:rPr>
        <w:t>Í</w:t>
      </w:r>
      <w:r w:rsidR="00F5168D" w:rsidRPr="002114E3">
        <w:rPr>
          <w:rFonts w:ascii="Times New Roman" w:hAnsi="Times New Roman" w:cs="Times New Roman"/>
          <w:b/>
          <w:i/>
          <w:sz w:val="24"/>
          <w:szCs w:val="24"/>
          <w:u w:val="single"/>
        </w:rPr>
        <w:t>NDICE DE GRÁFICOS</w:t>
      </w:r>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r w:rsidRPr="00583480">
        <w:rPr>
          <w:rFonts w:ascii="Times New Roman" w:hAnsi="Times New Roman" w:cs="Times New Roman"/>
          <w:b/>
          <w:i w:val="0"/>
          <w:sz w:val="24"/>
          <w:szCs w:val="24"/>
          <w:u w:val="single"/>
        </w:rPr>
        <w:fldChar w:fldCharType="begin"/>
      </w:r>
      <w:r w:rsidR="00C87BDA" w:rsidRPr="00071476">
        <w:rPr>
          <w:rFonts w:ascii="Times New Roman" w:hAnsi="Times New Roman" w:cs="Times New Roman"/>
          <w:b/>
          <w:i w:val="0"/>
          <w:sz w:val="24"/>
          <w:szCs w:val="24"/>
          <w:u w:val="single"/>
        </w:rPr>
        <w:instrText xml:space="preserve"> TOC \h \z \c "Ilustración" </w:instrText>
      </w:r>
      <w:r w:rsidRPr="00583480">
        <w:rPr>
          <w:rFonts w:ascii="Times New Roman" w:hAnsi="Times New Roman" w:cs="Times New Roman"/>
          <w:b/>
          <w:i w:val="0"/>
          <w:sz w:val="24"/>
          <w:szCs w:val="24"/>
          <w:u w:val="single"/>
        </w:rPr>
        <w:fldChar w:fldCharType="separate"/>
      </w:r>
      <w:hyperlink w:anchor="_Toc493096021" w:history="1">
        <w:r w:rsidR="00EF153B" w:rsidRPr="004F6C59">
          <w:rPr>
            <w:rStyle w:val="Hipervnculo"/>
            <w:rFonts w:ascii="Times New Roman" w:hAnsi="Times New Roman" w:cs="Times New Roman"/>
            <w:noProof/>
          </w:rPr>
          <w:t>Ilustración1. Página web de INE</w:t>
        </w:r>
        <w:r w:rsidR="00EF153B">
          <w:rPr>
            <w:noProof/>
            <w:webHidden/>
          </w:rPr>
          <w:tab/>
        </w:r>
        <w:r>
          <w:rPr>
            <w:noProof/>
            <w:webHidden/>
          </w:rPr>
          <w:fldChar w:fldCharType="begin"/>
        </w:r>
        <w:r w:rsidR="00EF153B">
          <w:rPr>
            <w:noProof/>
            <w:webHidden/>
          </w:rPr>
          <w:instrText xml:space="preserve"> PAGEREF _Toc493096021 \h </w:instrText>
        </w:r>
        <w:r>
          <w:rPr>
            <w:noProof/>
            <w:webHidden/>
          </w:rPr>
        </w:r>
        <w:r>
          <w:rPr>
            <w:noProof/>
            <w:webHidden/>
          </w:rPr>
          <w:fldChar w:fldCharType="separate"/>
        </w:r>
        <w:r w:rsidR="00EF153B">
          <w:rPr>
            <w:noProof/>
            <w:webHidden/>
          </w:rPr>
          <w:t>11</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2" w:history="1">
        <w:r w:rsidR="00EF153B" w:rsidRPr="004F6C59">
          <w:rPr>
            <w:rStyle w:val="Hipervnculo"/>
            <w:rFonts w:ascii="Times New Roman" w:hAnsi="Times New Roman" w:cs="Times New Roman"/>
            <w:noProof/>
          </w:rPr>
          <w:t>Ilustración2. Página web SEPE</w:t>
        </w:r>
        <w:r w:rsidR="00EF153B">
          <w:rPr>
            <w:noProof/>
            <w:webHidden/>
          </w:rPr>
          <w:tab/>
        </w:r>
        <w:r>
          <w:rPr>
            <w:noProof/>
            <w:webHidden/>
          </w:rPr>
          <w:fldChar w:fldCharType="begin"/>
        </w:r>
        <w:r w:rsidR="00EF153B">
          <w:rPr>
            <w:noProof/>
            <w:webHidden/>
          </w:rPr>
          <w:instrText xml:space="preserve"> PAGEREF _Toc493096022 \h </w:instrText>
        </w:r>
        <w:r>
          <w:rPr>
            <w:noProof/>
            <w:webHidden/>
          </w:rPr>
        </w:r>
        <w:r>
          <w:rPr>
            <w:noProof/>
            <w:webHidden/>
          </w:rPr>
          <w:fldChar w:fldCharType="separate"/>
        </w:r>
        <w:r w:rsidR="00EF153B">
          <w:rPr>
            <w:noProof/>
            <w:webHidden/>
          </w:rPr>
          <w:t>12</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3" w:history="1">
        <w:r w:rsidR="00EF153B" w:rsidRPr="004F6C59">
          <w:rPr>
            <w:rStyle w:val="Hipervnculo"/>
            <w:rFonts w:ascii="Times New Roman" w:hAnsi="Times New Roman" w:cs="Times New Roman"/>
            <w:noProof/>
          </w:rPr>
          <w:t>Ilustración 3. Fórmula calculo tasa actividad y tasa paro</w:t>
        </w:r>
        <w:r w:rsidR="00EF153B">
          <w:rPr>
            <w:noProof/>
            <w:webHidden/>
          </w:rPr>
          <w:tab/>
        </w:r>
        <w:r>
          <w:rPr>
            <w:noProof/>
            <w:webHidden/>
          </w:rPr>
          <w:fldChar w:fldCharType="begin"/>
        </w:r>
        <w:r w:rsidR="00EF153B">
          <w:rPr>
            <w:noProof/>
            <w:webHidden/>
          </w:rPr>
          <w:instrText xml:space="preserve"> PAGEREF _Toc493096023 \h </w:instrText>
        </w:r>
        <w:r>
          <w:rPr>
            <w:noProof/>
            <w:webHidden/>
          </w:rPr>
        </w:r>
        <w:r>
          <w:rPr>
            <w:noProof/>
            <w:webHidden/>
          </w:rPr>
          <w:fldChar w:fldCharType="separate"/>
        </w:r>
        <w:r w:rsidR="00EF153B">
          <w:rPr>
            <w:noProof/>
            <w:webHidden/>
          </w:rPr>
          <w:t>16</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4" w:history="1">
        <w:r w:rsidR="00EF153B">
          <w:rPr>
            <w:rStyle w:val="Hipervnculo"/>
            <w:rFonts w:ascii="Times New Roman" w:hAnsi="Times New Roman" w:cs="Times New Roman"/>
            <w:noProof/>
          </w:rPr>
          <w:t>Ilustración 4. Curva de Phil</w:t>
        </w:r>
        <w:r w:rsidR="00EF153B" w:rsidRPr="004F6C59">
          <w:rPr>
            <w:rStyle w:val="Hipervnculo"/>
            <w:rFonts w:ascii="Times New Roman" w:hAnsi="Times New Roman" w:cs="Times New Roman"/>
            <w:noProof/>
          </w:rPr>
          <w:t>p</w:t>
        </w:r>
        <w:r w:rsidR="00EF153B">
          <w:rPr>
            <w:noProof/>
            <w:webHidden/>
          </w:rPr>
          <w:tab/>
        </w:r>
        <w:r>
          <w:rPr>
            <w:noProof/>
            <w:webHidden/>
          </w:rPr>
          <w:fldChar w:fldCharType="begin"/>
        </w:r>
        <w:r w:rsidR="00EF153B">
          <w:rPr>
            <w:noProof/>
            <w:webHidden/>
          </w:rPr>
          <w:instrText xml:space="preserve"> PAGEREF _Toc493096024 \h </w:instrText>
        </w:r>
        <w:r>
          <w:rPr>
            <w:noProof/>
            <w:webHidden/>
          </w:rPr>
        </w:r>
        <w:r>
          <w:rPr>
            <w:noProof/>
            <w:webHidden/>
          </w:rPr>
          <w:fldChar w:fldCharType="separate"/>
        </w:r>
        <w:r w:rsidR="00EF153B">
          <w:rPr>
            <w:noProof/>
            <w:webHidden/>
          </w:rPr>
          <w:t>16</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5" w:history="1">
        <w:r w:rsidR="00EF153B" w:rsidRPr="004F6C59">
          <w:rPr>
            <w:rStyle w:val="Hipervnculo"/>
            <w:rFonts w:ascii="Times New Roman" w:hAnsi="Times New Roman" w:cs="Times New Roman"/>
            <w:noProof/>
          </w:rPr>
          <w:t>Ilustración 5. Porcentaje de jóvenes en el conjunto de la población</w:t>
        </w:r>
        <w:r w:rsidR="00EF153B">
          <w:rPr>
            <w:noProof/>
            <w:webHidden/>
          </w:rPr>
          <w:tab/>
        </w:r>
        <w:r>
          <w:rPr>
            <w:noProof/>
            <w:webHidden/>
          </w:rPr>
          <w:fldChar w:fldCharType="begin"/>
        </w:r>
        <w:r w:rsidR="00EF153B">
          <w:rPr>
            <w:noProof/>
            <w:webHidden/>
          </w:rPr>
          <w:instrText xml:space="preserve"> PAGEREF _Toc493096025 \h </w:instrText>
        </w:r>
        <w:r>
          <w:rPr>
            <w:noProof/>
            <w:webHidden/>
          </w:rPr>
        </w:r>
        <w:r>
          <w:rPr>
            <w:noProof/>
            <w:webHidden/>
          </w:rPr>
          <w:fldChar w:fldCharType="separate"/>
        </w:r>
        <w:r w:rsidR="00EF153B">
          <w:rPr>
            <w:noProof/>
            <w:webHidden/>
          </w:rPr>
          <w:t>26</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6" w:history="1">
        <w:r w:rsidR="00EF153B" w:rsidRPr="004F6C59">
          <w:rPr>
            <w:rStyle w:val="Hipervnculo"/>
            <w:rFonts w:ascii="Times New Roman" w:hAnsi="Times New Roman" w:cs="Times New Roman"/>
            <w:noProof/>
          </w:rPr>
          <w:t>Ilustración 6. Tasa de desempleo, de actividad y de ocupación, 2012</w:t>
        </w:r>
        <w:r w:rsidR="00EF153B">
          <w:rPr>
            <w:noProof/>
            <w:webHidden/>
          </w:rPr>
          <w:tab/>
        </w:r>
        <w:r>
          <w:rPr>
            <w:noProof/>
            <w:webHidden/>
          </w:rPr>
          <w:fldChar w:fldCharType="begin"/>
        </w:r>
        <w:r w:rsidR="00EF153B">
          <w:rPr>
            <w:noProof/>
            <w:webHidden/>
          </w:rPr>
          <w:instrText xml:space="preserve"> PAGEREF _Toc493096026 \h </w:instrText>
        </w:r>
        <w:r>
          <w:rPr>
            <w:noProof/>
            <w:webHidden/>
          </w:rPr>
        </w:r>
        <w:r>
          <w:rPr>
            <w:noProof/>
            <w:webHidden/>
          </w:rPr>
          <w:fldChar w:fldCharType="separate"/>
        </w:r>
        <w:r w:rsidR="00EF153B">
          <w:rPr>
            <w:noProof/>
            <w:webHidden/>
          </w:rPr>
          <w:t>33</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7" w:history="1">
        <w:r w:rsidR="00EF153B" w:rsidRPr="004F6C59">
          <w:rPr>
            <w:rStyle w:val="Hipervnculo"/>
            <w:rFonts w:ascii="Times New Roman" w:hAnsi="Times New Roman" w:cs="Times New Roman"/>
            <w:noProof/>
          </w:rPr>
          <w:t>Ilustración 7. Tasa de actividad, de desempleo y de ocupación</w:t>
        </w:r>
        <w:r w:rsidR="00EF153B">
          <w:rPr>
            <w:noProof/>
            <w:webHidden/>
          </w:rPr>
          <w:tab/>
        </w:r>
        <w:r>
          <w:rPr>
            <w:noProof/>
            <w:webHidden/>
          </w:rPr>
          <w:fldChar w:fldCharType="begin"/>
        </w:r>
        <w:r w:rsidR="00EF153B">
          <w:rPr>
            <w:noProof/>
            <w:webHidden/>
          </w:rPr>
          <w:instrText xml:space="preserve"> PAGEREF _Toc493096027 \h </w:instrText>
        </w:r>
        <w:r>
          <w:rPr>
            <w:noProof/>
            <w:webHidden/>
          </w:rPr>
        </w:r>
        <w:r>
          <w:rPr>
            <w:noProof/>
            <w:webHidden/>
          </w:rPr>
          <w:fldChar w:fldCharType="separate"/>
        </w:r>
        <w:r w:rsidR="00EF153B">
          <w:rPr>
            <w:noProof/>
            <w:webHidden/>
          </w:rPr>
          <w:t>34</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8" w:history="1">
        <w:r w:rsidR="00EF153B" w:rsidRPr="004F6C59">
          <w:rPr>
            <w:rStyle w:val="Hipervnculo"/>
            <w:rFonts w:ascii="Times New Roman" w:hAnsi="Times New Roman" w:cs="Times New Roman"/>
            <w:noProof/>
          </w:rPr>
          <w:t>Ilustración 8. Datos 2014</w:t>
        </w:r>
        <w:r w:rsidR="00EF153B">
          <w:rPr>
            <w:noProof/>
            <w:webHidden/>
          </w:rPr>
          <w:tab/>
        </w:r>
        <w:r>
          <w:rPr>
            <w:noProof/>
            <w:webHidden/>
          </w:rPr>
          <w:fldChar w:fldCharType="begin"/>
        </w:r>
        <w:r w:rsidR="00EF153B">
          <w:rPr>
            <w:noProof/>
            <w:webHidden/>
          </w:rPr>
          <w:instrText xml:space="preserve"> PAGEREF _Toc493096028 \h </w:instrText>
        </w:r>
        <w:r>
          <w:rPr>
            <w:noProof/>
            <w:webHidden/>
          </w:rPr>
        </w:r>
        <w:r>
          <w:rPr>
            <w:noProof/>
            <w:webHidden/>
          </w:rPr>
          <w:fldChar w:fldCharType="separate"/>
        </w:r>
        <w:r w:rsidR="00EF153B">
          <w:rPr>
            <w:noProof/>
            <w:webHidden/>
          </w:rPr>
          <w:t>35</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29" w:history="1">
        <w:r w:rsidR="00EF153B" w:rsidRPr="004F6C59">
          <w:rPr>
            <w:rStyle w:val="Hipervnculo"/>
            <w:rFonts w:ascii="Times New Roman" w:hAnsi="Times New Roman" w:cs="Times New Roman"/>
            <w:noProof/>
          </w:rPr>
          <w:t>Ilustración 9. Evolución de la tasa de actividad de desempleo y de ocupación.</w:t>
        </w:r>
        <w:r w:rsidR="00EF153B">
          <w:rPr>
            <w:noProof/>
            <w:webHidden/>
          </w:rPr>
          <w:tab/>
        </w:r>
        <w:r>
          <w:rPr>
            <w:noProof/>
            <w:webHidden/>
          </w:rPr>
          <w:fldChar w:fldCharType="begin"/>
        </w:r>
        <w:r w:rsidR="00EF153B">
          <w:rPr>
            <w:noProof/>
            <w:webHidden/>
          </w:rPr>
          <w:instrText xml:space="preserve"> PAGEREF _Toc493096029 \h </w:instrText>
        </w:r>
        <w:r>
          <w:rPr>
            <w:noProof/>
            <w:webHidden/>
          </w:rPr>
        </w:r>
        <w:r>
          <w:rPr>
            <w:noProof/>
            <w:webHidden/>
          </w:rPr>
          <w:fldChar w:fldCharType="separate"/>
        </w:r>
        <w:r w:rsidR="00EF153B">
          <w:rPr>
            <w:noProof/>
            <w:webHidden/>
          </w:rPr>
          <w:t>36</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0" w:history="1">
        <w:r w:rsidR="00EF153B" w:rsidRPr="004F6C59">
          <w:rPr>
            <w:rStyle w:val="Hipervnculo"/>
            <w:rFonts w:ascii="Times New Roman" w:hAnsi="Times New Roman" w:cs="Times New Roman"/>
            <w:noProof/>
          </w:rPr>
          <w:t>Ilustración 11. Evolución de la población total mujeres y hombres</w:t>
        </w:r>
        <w:r w:rsidR="00EF153B">
          <w:rPr>
            <w:noProof/>
            <w:webHidden/>
          </w:rPr>
          <w:tab/>
        </w:r>
        <w:r>
          <w:rPr>
            <w:noProof/>
            <w:webHidden/>
          </w:rPr>
          <w:fldChar w:fldCharType="begin"/>
        </w:r>
        <w:r w:rsidR="00EF153B">
          <w:rPr>
            <w:noProof/>
            <w:webHidden/>
          </w:rPr>
          <w:instrText xml:space="preserve"> PAGEREF _Toc493096030 \h </w:instrText>
        </w:r>
        <w:r>
          <w:rPr>
            <w:noProof/>
            <w:webHidden/>
          </w:rPr>
        </w:r>
        <w:r>
          <w:rPr>
            <w:noProof/>
            <w:webHidden/>
          </w:rPr>
          <w:fldChar w:fldCharType="separate"/>
        </w:r>
        <w:r w:rsidR="00EF153B">
          <w:rPr>
            <w:noProof/>
            <w:webHidden/>
          </w:rPr>
          <w:t>38</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1" w:history="1">
        <w:r w:rsidR="00EF153B" w:rsidRPr="004F6C59">
          <w:rPr>
            <w:rStyle w:val="Hipervnculo"/>
            <w:rFonts w:ascii="Times New Roman" w:hAnsi="Times New Roman" w:cs="Times New Roman"/>
            <w:noProof/>
          </w:rPr>
          <w:t>Ilustración 12. Pirámide de población</w:t>
        </w:r>
        <w:r w:rsidR="00EF153B">
          <w:rPr>
            <w:noProof/>
            <w:webHidden/>
          </w:rPr>
          <w:tab/>
        </w:r>
        <w:r>
          <w:rPr>
            <w:noProof/>
            <w:webHidden/>
          </w:rPr>
          <w:fldChar w:fldCharType="begin"/>
        </w:r>
        <w:r w:rsidR="00EF153B">
          <w:rPr>
            <w:noProof/>
            <w:webHidden/>
          </w:rPr>
          <w:instrText xml:space="preserve"> PAGEREF _Toc493096031 \h </w:instrText>
        </w:r>
        <w:r>
          <w:rPr>
            <w:noProof/>
            <w:webHidden/>
          </w:rPr>
        </w:r>
        <w:r>
          <w:rPr>
            <w:noProof/>
            <w:webHidden/>
          </w:rPr>
          <w:fldChar w:fldCharType="separate"/>
        </w:r>
        <w:r w:rsidR="00EF153B">
          <w:rPr>
            <w:noProof/>
            <w:webHidden/>
          </w:rPr>
          <w:t>38</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2" w:history="1">
        <w:r w:rsidR="00EF153B" w:rsidRPr="004F6C59">
          <w:rPr>
            <w:rStyle w:val="Hipervnculo"/>
            <w:rFonts w:ascii="Times New Roman" w:hAnsi="Times New Roman" w:cs="Times New Roman"/>
            <w:noProof/>
          </w:rPr>
          <w:t>Ilustración 13. Evolución de la población por Comunidades Autónomas 2012 al 2016</w:t>
        </w:r>
        <w:r w:rsidR="00EF153B">
          <w:rPr>
            <w:noProof/>
            <w:webHidden/>
          </w:rPr>
          <w:tab/>
        </w:r>
        <w:r>
          <w:rPr>
            <w:noProof/>
            <w:webHidden/>
          </w:rPr>
          <w:fldChar w:fldCharType="begin"/>
        </w:r>
        <w:r w:rsidR="00EF153B">
          <w:rPr>
            <w:noProof/>
            <w:webHidden/>
          </w:rPr>
          <w:instrText xml:space="preserve"> PAGEREF _Toc493096032 \h </w:instrText>
        </w:r>
        <w:r>
          <w:rPr>
            <w:noProof/>
            <w:webHidden/>
          </w:rPr>
        </w:r>
        <w:r>
          <w:rPr>
            <w:noProof/>
            <w:webHidden/>
          </w:rPr>
          <w:fldChar w:fldCharType="separate"/>
        </w:r>
        <w:r w:rsidR="00EF153B">
          <w:rPr>
            <w:noProof/>
            <w:webHidden/>
          </w:rPr>
          <w:t>43</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3" w:history="1">
        <w:r w:rsidR="00EF153B" w:rsidRPr="004F6C59">
          <w:rPr>
            <w:rStyle w:val="Hipervnculo"/>
            <w:rFonts w:ascii="Times New Roman" w:hAnsi="Times New Roman" w:cs="Times New Roman"/>
            <w:noProof/>
          </w:rPr>
          <w:t>Ilustración 14. Evolución de la tasa de población desempleada por comunidades autónomas 2012- 2016</w:t>
        </w:r>
        <w:r w:rsidR="00EF153B">
          <w:rPr>
            <w:noProof/>
            <w:webHidden/>
          </w:rPr>
          <w:tab/>
        </w:r>
        <w:r>
          <w:rPr>
            <w:noProof/>
            <w:webHidden/>
          </w:rPr>
          <w:fldChar w:fldCharType="begin"/>
        </w:r>
        <w:r w:rsidR="00EF153B">
          <w:rPr>
            <w:noProof/>
            <w:webHidden/>
          </w:rPr>
          <w:instrText xml:space="preserve"> PAGEREF _Toc493096033 \h </w:instrText>
        </w:r>
        <w:r>
          <w:rPr>
            <w:noProof/>
            <w:webHidden/>
          </w:rPr>
        </w:r>
        <w:r>
          <w:rPr>
            <w:noProof/>
            <w:webHidden/>
          </w:rPr>
          <w:fldChar w:fldCharType="separate"/>
        </w:r>
        <w:r w:rsidR="00EF153B">
          <w:rPr>
            <w:noProof/>
            <w:webHidden/>
          </w:rPr>
          <w:t>45</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4" w:history="1">
        <w:r w:rsidR="00EF153B" w:rsidRPr="004F6C59">
          <w:rPr>
            <w:rStyle w:val="Hipervnculo"/>
            <w:rFonts w:ascii="Times New Roman" w:hAnsi="Times New Roman" w:cs="Times New Roman"/>
            <w:noProof/>
          </w:rPr>
          <w:t>Ilustración 15 Tasas de actividad, paro y empleo por provincia</w:t>
        </w:r>
        <w:r w:rsidR="00EF153B">
          <w:rPr>
            <w:noProof/>
            <w:webHidden/>
          </w:rPr>
          <w:tab/>
        </w:r>
        <w:r>
          <w:rPr>
            <w:noProof/>
            <w:webHidden/>
          </w:rPr>
          <w:fldChar w:fldCharType="begin"/>
        </w:r>
        <w:r w:rsidR="00EF153B">
          <w:rPr>
            <w:noProof/>
            <w:webHidden/>
          </w:rPr>
          <w:instrText xml:space="preserve"> PAGEREF _Toc493096034 \h </w:instrText>
        </w:r>
        <w:r>
          <w:rPr>
            <w:noProof/>
            <w:webHidden/>
          </w:rPr>
        </w:r>
        <w:r>
          <w:rPr>
            <w:noProof/>
            <w:webHidden/>
          </w:rPr>
          <w:fldChar w:fldCharType="separate"/>
        </w:r>
        <w:r w:rsidR="00EF153B">
          <w:rPr>
            <w:noProof/>
            <w:webHidden/>
          </w:rPr>
          <w:t>48</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5" w:history="1">
        <w:r w:rsidR="00EF153B" w:rsidRPr="004F6C59">
          <w:rPr>
            <w:rStyle w:val="Hipervnculo"/>
            <w:rFonts w:ascii="Times New Roman" w:hAnsi="Times New Roman" w:cs="Times New Roman"/>
            <w:noProof/>
          </w:rPr>
          <w:t>Ilustración 16 Población por provincias y sexo</w:t>
        </w:r>
        <w:r w:rsidR="00EF153B">
          <w:rPr>
            <w:noProof/>
            <w:webHidden/>
          </w:rPr>
          <w:tab/>
        </w:r>
        <w:r>
          <w:rPr>
            <w:noProof/>
            <w:webHidden/>
          </w:rPr>
          <w:fldChar w:fldCharType="begin"/>
        </w:r>
        <w:r w:rsidR="00EF153B">
          <w:rPr>
            <w:noProof/>
            <w:webHidden/>
          </w:rPr>
          <w:instrText xml:space="preserve"> PAGEREF _Toc493096035 \h </w:instrText>
        </w:r>
        <w:r>
          <w:rPr>
            <w:noProof/>
            <w:webHidden/>
          </w:rPr>
        </w:r>
        <w:r>
          <w:rPr>
            <w:noProof/>
            <w:webHidden/>
          </w:rPr>
          <w:fldChar w:fldCharType="separate"/>
        </w:r>
        <w:r w:rsidR="00EF153B">
          <w:rPr>
            <w:noProof/>
            <w:webHidden/>
          </w:rPr>
          <w:t>49</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6" w:history="1">
        <w:r w:rsidR="00EF153B" w:rsidRPr="004F6C59">
          <w:rPr>
            <w:rStyle w:val="Hipervnculo"/>
            <w:rFonts w:ascii="Times New Roman" w:hAnsi="Times New Roman" w:cs="Times New Roman"/>
            <w:noProof/>
          </w:rPr>
          <w:t>Ilustración 17 Grupos de edad, mujeres</w:t>
        </w:r>
        <w:r w:rsidR="00EF153B">
          <w:rPr>
            <w:noProof/>
            <w:webHidden/>
          </w:rPr>
          <w:tab/>
        </w:r>
        <w:r>
          <w:rPr>
            <w:noProof/>
            <w:webHidden/>
          </w:rPr>
          <w:fldChar w:fldCharType="begin"/>
        </w:r>
        <w:r w:rsidR="00EF153B">
          <w:rPr>
            <w:noProof/>
            <w:webHidden/>
          </w:rPr>
          <w:instrText xml:space="preserve"> PAGEREF _Toc493096036 \h </w:instrText>
        </w:r>
        <w:r>
          <w:rPr>
            <w:noProof/>
            <w:webHidden/>
          </w:rPr>
        </w:r>
        <w:r>
          <w:rPr>
            <w:noProof/>
            <w:webHidden/>
          </w:rPr>
          <w:fldChar w:fldCharType="separate"/>
        </w:r>
        <w:r w:rsidR="00EF153B">
          <w:rPr>
            <w:noProof/>
            <w:webHidden/>
          </w:rPr>
          <w:t>50</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7" w:history="1">
        <w:r w:rsidR="00EF153B" w:rsidRPr="004F6C59">
          <w:rPr>
            <w:rStyle w:val="Hipervnculo"/>
            <w:rFonts w:ascii="Times New Roman" w:hAnsi="Times New Roman" w:cs="Times New Roman"/>
            <w:noProof/>
          </w:rPr>
          <w:t>Ilustración 18 Grupos de edad, hombres</w:t>
        </w:r>
        <w:r w:rsidR="00EF153B">
          <w:rPr>
            <w:noProof/>
            <w:webHidden/>
          </w:rPr>
          <w:tab/>
        </w:r>
        <w:r>
          <w:rPr>
            <w:noProof/>
            <w:webHidden/>
          </w:rPr>
          <w:fldChar w:fldCharType="begin"/>
        </w:r>
        <w:r w:rsidR="00EF153B">
          <w:rPr>
            <w:noProof/>
            <w:webHidden/>
          </w:rPr>
          <w:instrText xml:space="preserve"> PAGEREF _Toc493096037 \h </w:instrText>
        </w:r>
        <w:r>
          <w:rPr>
            <w:noProof/>
            <w:webHidden/>
          </w:rPr>
        </w:r>
        <w:r>
          <w:rPr>
            <w:noProof/>
            <w:webHidden/>
          </w:rPr>
          <w:fldChar w:fldCharType="separate"/>
        </w:r>
        <w:r w:rsidR="00EF153B">
          <w:rPr>
            <w:noProof/>
            <w:webHidden/>
          </w:rPr>
          <w:t>50</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038" w:history="1">
        <w:r w:rsidR="00EF153B" w:rsidRPr="004F6C59">
          <w:rPr>
            <w:rStyle w:val="Hipervnculo"/>
            <w:rFonts w:ascii="Times New Roman" w:hAnsi="Times New Roman" w:cs="Times New Roman"/>
            <w:noProof/>
          </w:rPr>
          <w:t>Ilustración 19 Contratación según sexo y edad</w:t>
        </w:r>
        <w:r w:rsidR="00EF153B">
          <w:rPr>
            <w:noProof/>
            <w:webHidden/>
          </w:rPr>
          <w:tab/>
        </w:r>
        <w:r>
          <w:rPr>
            <w:noProof/>
            <w:webHidden/>
          </w:rPr>
          <w:fldChar w:fldCharType="begin"/>
        </w:r>
        <w:r w:rsidR="00EF153B">
          <w:rPr>
            <w:noProof/>
            <w:webHidden/>
          </w:rPr>
          <w:instrText xml:space="preserve"> PAGEREF _Toc493096038 \h </w:instrText>
        </w:r>
        <w:r>
          <w:rPr>
            <w:noProof/>
            <w:webHidden/>
          </w:rPr>
        </w:r>
        <w:r>
          <w:rPr>
            <w:noProof/>
            <w:webHidden/>
          </w:rPr>
          <w:fldChar w:fldCharType="separate"/>
        </w:r>
        <w:r w:rsidR="00EF153B">
          <w:rPr>
            <w:noProof/>
            <w:webHidden/>
          </w:rPr>
          <w:t>52</w:t>
        </w:r>
        <w:r>
          <w:rPr>
            <w:noProof/>
            <w:webHidden/>
          </w:rPr>
          <w:fldChar w:fldCharType="end"/>
        </w:r>
      </w:hyperlink>
    </w:p>
    <w:p w:rsidR="001A4BEC" w:rsidRPr="00071476" w:rsidRDefault="00583480" w:rsidP="00EF153B">
      <w:pPr>
        <w:spacing w:line="360" w:lineRule="auto"/>
        <w:jc w:val="both"/>
        <w:rPr>
          <w:rFonts w:ascii="Times New Roman" w:hAnsi="Times New Roman" w:cs="Times New Roman"/>
          <w:b/>
          <w:i/>
          <w:sz w:val="24"/>
          <w:szCs w:val="24"/>
          <w:u w:val="single"/>
        </w:rPr>
      </w:pPr>
      <w:r w:rsidRPr="00071476">
        <w:rPr>
          <w:rFonts w:ascii="Times New Roman" w:hAnsi="Times New Roman" w:cs="Times New Roman"/>
          <w:b/>
          <w:i/>
          <w:sz w:val="24"/>
          <w:szCs w:val="24"/>
          <w:u w:val="single"/>
        </w:rPr>
        <w:fldChar w:fldCharType="end"/>
      </w:r>
    </w:p>
    <w:p w:rsidR="00E465AB" w:rsidRDefault="00E465AB" w:rsidP="00E465AB">
      <w:pPr>
        <w:spacing w:line="360" w:lineRule="auto"/>
        <w:jc w:val="both"/>
        <w:rPr>
          <w:rFonts w:ascii="Times New Roman" w:hAnsi="Times New Roman" w:cs="Times New Roman"/>
          <w:b/>
          <w:i/>
          <w:sz w:val="24"/>
          <w:szCs w:val="24"/>
          <w:u w:val="single"/>
        </w:rPr>
      </w:pPr>
    </w:p>
    <w:p w:rsidR="00E465AB" w:rsidRDefault="00E465AB" w:rsidP="00E465AB">
      <w:pPr>
        <w:spacing w:line="360" w:lineRule="auto"/>
        <w:jc w:val="both"/>
        <w:rPr>
          <w:rFonts w:ascii="Times New Roman" w:hAnsi="Times New Roman" w:cs="Times New Roman"/>
          <w:b/>
          <w:i/>
          <w:sz w:val="24"/>
          <w:szCs w:val="24"/>
          <w:u w:val="single"/>
        </w:rPr>
      </w:pPr>
    </w:p>
    <w:p w:rsidR="00E465AB" w:rsidRDefault="00E465AB" w:rsidP="00E465AB">
      <w:pPr>
        <w:spacing w:line="360" w:lineRule="auto"/>
        <w:jc w:val="both"/>
        <w:rPr>
          <w:rFonts w:ascii="Times New Roman" w:hAnsi="Times New Roman" w:cs="Times New Roman"/>
          <w:b/>
          <w:i/>
          <w:sz w:val="24"/>
          <w:szCs w:val="24"/>
          <w:u w:val="single"/>
        </w:rPr>
      </w:pPr>
    </w:p>
    <w:p w:rsidR="00E465AB" w:rsidRDefault="00E465AB" w:rsidP="00E465AB">
      <w:pPr>
        <w:spacing w:line="360" w:lineRule="auto"/>
        <w:jc w:val="both"/>
        <w:rPr>
          <w:rFonts w:ascii="Times New Roman" w:hAnsi="Times New Roman" w:cs="Times New Roman"/>
          <w:b/>
          <w:i/>
          <w:sz w:val="24"/>
          <w:szCs w:val="24"/>
          <w:u w:val="single"/>
        </w:rPr>
      </w:pPr>
    </w:p>
    <w:p w:rsidR="00E465AB" w:rsidRDefault="00E465AB" w:rsidP="00E465AB">
      <w:pPr>
        <w:spacing w:line="360" w:lineRule="auto"/>
        <w:jc w:val="both"/>
        <w:rPr>
          <w:rFonts w:ascii="Times New Roman" w:hAnsi="Times New Roman" w:cs="Times New Roman"/>
          <w:b/>
          <w:i/>
          <w:sz w:val="24"/>
          <w:szCs w:val="24"/>
          <w:u w:val="single"/>
        </w:rPr>
      </w:pPr>
    </w:p>
    <w:p w:rsidR="00E465AB" w:rsidRDefault="00E465AB" w:rsidP="00E465AB">
      <w:pPr>
        <w:spacing w:line="360" w:lineRule="auto"/>
        <w:jc w:val="both"/>
        <w:rPr>
          <w:rFonts w:ascii="Times New Roman" w:hAnsi="Times New Roman" w:cs="Times New Roman"/>
          <w:b/>
          <w:i/>
          <w:sz w:val="24"/>
          <w:szCs w:val="24"/>
          <w:u w:val="single"/>
        </w:rPr>
      </w:pPr>
    </w:p>
    <w:p w:rsidR="00E944F6" w:rsidRDefault="00E944F6" w:rsidP="002114E3">
      <w:pPr>
        <w:spacing w:line="360" w:lineRule="auto"/>
        <w:jc w:val="both"/>
        <w:rPr>
          <w:rFonts w:ascii="Times New Roman" w:hAnsi="Times New Roman" w:cs="Times New Roman"/>
          <w:b/>
          <w:i/>
          <w:sz w:val="24"/>
          <w:szCs w:val="24"/>
          <w:u w:val="single"/>
        </w:rPr>
      </w:pPr>
    </w:p>
    <w:p w:rsidR="00EF153B" w:rsidRDefault="00EF153B" w:rsidP="002114E3">
      <w:pPr>
        <w:spacing w:line="360" w:lineRule="auto"/>
        <w:jc w:val="both"/>
        <w:rPr>
          <w:rFonts w:ascii="Times New Roman" w:hAnsi="Times New Roman" w:cs="Times New Roman"/>
          <w:b/>
          <w:i/>
          <w:sz w:val="24"/>
          <w:szCs w:val="24"/>
          <w:u w:val="single"/>
        </w:rPr>
      </w:pPr>
    </w:p>
    <w:p w:rsidR="00914C91" w:rsidRDefault="00914C91" w:rsidP="002114E3">
      <w:pPr>
        <w:spacing w:line="360" w:lineRule="auto"/>
        <w:jc w:val="both"/>
        <w:rPr>
          <w:rFonts w:ascii="Times New Roman" w:hAnsi="Times New Roman" w:cs="Times New Roman"/>
          <w:b/>
          <w:i/>
          <w:sz w:val="24"/>
          <w:szCs w:val="24"/>
          <w:u w:val="single"/>
        </w:rPr>
      </w:pPr>
    </w:p>
    <w:p w:rsidR="001A4BEC" w:rsidRPr="002114E3" w:rsidRDefault="00A0368A" w:rsidP="002114E3">
      <w:pPr>
        <w:spacing w:line="360" w:lineRule="auto"/>
        <w:jc w:val="both"/>
        <w:rPr>
          <w:rFonts w:ascii="Times New Roman" w:hAnsi="Times New Roman" w:cs="Times New Roman"/>
          <w:b/>
          <w:i/>
          <w:sz w:val="24"/>
          <w:szCs w:val="24"/>
          <w:u w:val="single"/>
        </w:rPr>
      </w:pPr>
      <w:r w:rsidRPr="002114E3">
        <w:rPr>
          <w:rFonts w:ascii="Times New Roman" w:hAnsi="Times New Roman" w:cs="Times New Roman"/>
          <w:b/>
          <w:i/>
          <w:sz w:val="24"/>
          <w:szCs w:val="24"/>
          <w:u w:val="single"/>
        </w:rPr>
        <w:t>Í</w:t>
      </w:r>
      <w:r w:rsidR="00F5168D" w:rsidRPr="002114E3">
        <w:rPr>
          <w:rFonts w:ascii="Times New Roman" w:hAnsi="Times New Roman" w:cs="Times New Roman"/>
          <w:b/>
          <w:i/>
          <w:sz w:val="24"/>
          <w:szCs w:val="24"/>
          <w:u w:val="single"/>
        </w:rPr>
        <w:t>NDICE DE TABLAS</w:t>
      </w:r>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r w:rsidRPr="00583480">
        <w:rPr>
          <w:rFonts w:ascii="Times New Roman" w:hAnsi="Times New Roman" w:cs="Times New Roman"/>
          <w:b/>
          <w:i w:val="0"/>
          <w:sz w:val="24"/>
          <w:szCs w:val="24"/>
          <w:u w:val="single"/>
        </w:rPr>
        <w:fldChar w:fldCharType="begin"/>
      </w:r>
      <w:r w:rsidR="00F5168D" w:rsidRPr="00071476">
        <w:rPr>
          <w:rFonts w:ascii="Times New Roman" w:hAnsi="Times New Roman" w:cs="Times New Roman"/>
          <w:b/>
          <w:i w:val="0"/>
          <w:sz w:val="24"/>
          <w:szCs w:val="24"/>
          <w:u w:val="single"/>
        </w:rPr>
        <w:instrText xml:space="preserve"> TOC \h \z \c "Tabla" </w:instrText>
      </w:r>
      <w:r w:rsidRPr="00583480">
        <w:rPr>
          <w:rFonts w:ascii="Times New Roman" w:hAnsi="Times New Roman" w:cs="Times New Roman"/>
          <w:b/>
          <w:i w:val="0"/>
          <w:sz w:val="24"/>
          <w:szCs w:val="24"/>
          <w:u w:val="single"/>
        </w:rPr>
        <w:fldChar w:fldCharType="separate"/>
      </w:r>
      <w:hyperlink w:anchor="_Toc493096100" w:history="1">
        <w:r w:rsidR="00EF153B" w:rsidRPr="00C543F1">
          <w:rPr>
            <w:rStyle w:val="Hipervnculo"/>
            <w:rFonts w:ascii="Times New Roman" w:hAnsi="Times New Roman" w:cs="Times New Roman"/>
            <w:noProof/>
          </w:rPr>
          <w:t>Tabla 1. Datos globales de los indicadores más esenciales</w:t>
        </w:r>
        <w:r w:rsidR="00EF153B">
          <w:rPr>
            <w:noProof/>
            <w:webHidden/>
          </w:rPr>
          <w:tab/>
        </w:r>
        <w:r>
          <w:rPr>
            <w:noProof/>
            <w:webHidden/>
          </w:rPr>
          <w:fldChar w:fldCharType="begin"/>
        </w:r>
        <w:r w:rsidR="00EF153B">
          <w:rPr>
            <w:noProof/>
            <w:webHidden/>
          </w:rPr>
          <w:instrText xml:space="preserve"> PAGEREF _Toc493096100 \h </w:instrText>
        </w:r>
        <w:r>
          <w:rPr>
            <w:noProof/>
            <w:webHidden/>
          </w:rPr>
        </w:r>
        <w:r>
          <w:rPr>
            <w:noProof/>
            <w:webHidden/>
          </w:rPr>
          <w:fldChar w:fldCharType="separate"/>
        </w:r>
        <w:r w:rsidR="00EF153B">
          <w:rPr>
            <w:noProof/>
            <w:webHidden/>
          </w:rPr>
          <w:t>25</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1" w:history="1">
        <w:r w:rsidR="00EF153B" w:rsidRPr="00C543F1">
          <w:rPr>
            <w:rStyle w:val="Hipervnculo"/>
            <w:rFonts w:ascii="Times New Roman" w:hAnsi="Times New Roman" w:cs="Times New Roman"/>
            <w:noProof/>
          </w:rPr>
          <w:t>Tabla 2. Población joven y sus variaciones.</w:t>
        </w:r>
        <w:r w:rsidR="00EF153B">
          <w:rPr>
            <w:noProof/>
            <w:webHidden/>
          </w:rPr>
          <w:tab/>
        </w:r>
        <w:r>
          <w:rPr>
            <w:noProof/>
            <w:webHidden/>
          </w:rPr>
          <w:fldChar w:fldCharType="begin"/>
        </w:r>
        <w:r w:rsidR="00EF153B">
          <w:rPr>
            <w:noProof/>
            <w:webHidden/>
          </w:rPr>
          <w:instrText xml:space="preserve"> PAGEREF _Toc493096101 \h </w:instrText>
        </w:r>
        <w:r>
          <w:rPr>
            <w:noProof/>
            <w:webHidden/>
          </w:rPr>
        </w:r>
        <w:r>
          <w:rPr>
            <w:noProof/>
            <w:webHidden/>
          </w:rPr>
          <w:fldChar w:fldCharType="separate"/>
        </w:r>
        <w:r w:rsidR="00EF153B">
          <w:rPr>
            <w:noProof/>
            <w:webHidden/>
          </w:rPr>
          <w:t>27</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2" w:history="1">
        <w:r w:rsidR="00EF153B" w:rsidRPr="00C543F1">
          <w:rPr>
            <w:rStyle w:val="Hipervnculo"/>
            <w:rFonts w:ascii="Times New Roman" w:hAnsi="Times New Roman" w:cs="Times New Roman"/>
            <w:noProof/>
          </w:rPr>
          <w:t>Tabla 3. Activos, ocupados y parados.</w:t>
        </w:r>
        <w:r w:rsidR="00EF153B">
          <w:rPr>
            <w:noProof/>
            <w:webHidden/>
          </w:rPr>
          <w:tab/>
        </w:r>
        <w:r>
          <w:rPr>
            <w:noProof/>
            <w:webHidden/>
          </w:rPr>
          <w:fldChar w:fldCharType="begin"/>
        </w:r>
        <w:r w:rsidR="00EF153B">
          <w:rPr>
            <w:noProof/>
            <w:webHidden/>
          </w:rPr>
          <w:instrText xml:space="preserve"> PAGEREF _Toc493096102 \h </w:instrText>
        </w:r>
        <w:r>
          <w:rPr>
            <w:noProof/>
            <w:webHidden/>
          </w:rPr>
        </w:r>
        <w:r>
          <w:rPr>
            <w:noProof/>
            <w:webHidden/>
          </w:rPr>
          <w:fldChar w:fldCharType="separate"/>
        </w:r>
        <w:r w:rsidR="00EF153B">
          <w:rPr>
            <w:noProof/>
            <w:webHidden/>
          </w:rPr>
          <w:t>28</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3" w:history="1">
        <w:r w:rsidR="00EF153B" w:rsidRPr="00C543F1">
          <w:rPr>
            <w:rStyle w:val="Hipervnculo"/>
            <w:rFonts w:ascii="Times New Roman" w:hAnsi="Times New Roman" w:cs="Times New Roman"/>
            <w:noProof/>
          </w:rPr>
          <w:t>Tabla 4. Tasa de actividad, empleo y paro según sexo</w:t>
        </w:r>
        <w:r w:rsidR="00EF153B">
          <w:rPr>
            <w:noProof/>
            <w:webHidden/>
          </w:rPr>
          <w:tab/>
        </w:r>
        <w:r>
          <w:rPr>
            <w:noProof/>
            <w:webHidden/>
          </w:rPr>
          <w:fldChar w:fldCharType="begin"/>
        </w:r>
        <w:r w:rsidR="00EF153B">
          <w:rPr>
            <w:noProof/>
            <w:webHidden/>
          </w:rPr>
          <w:instrText xml:space="preserve"> PAGEREF _Toc493096103 \h </w:instrText>
        </w:r>
        <w:r>
          <w:rPr>
            <w:noProof/>
            <w:webHidden/>
          </w:rPr>
        </w:r>
        <w:r>
          <w:rPr>
            <w:noProof/>
            <w:webHidden/>
          </w:rPr>
          <w:fldChar w:fldCharType="separate"/>
        </w:r>
        <w:r w:rsidR="00EF153B">
          <w:rPr>
            <w:noProof/>
            <w:webHidden/>
          </w:rPr>
          <w:t>29</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4" w:history="1">
        <w:r w:rsidR="00EF153B" w:rsidRPr="00C543F1">
          <w:rPr>
            <w:rStyle w:val="Hipervnculo"/>
            <w:rFonts w:ascii="Times New Roman" w:hAnsi="Times New Roman" w:cs="Times New Roman"/>
            <w:noProof/>
          </w:rPr>
          <w:t>Tabla 5. Datos del año 2012</w:t>
        </w:r>
        <w:r w:rsidR="00EF153B">
          <w:rPr>
            <w:noProof/>
            <w:webHidden/>
          </w:rPr>
          <w:tab/>
        </w:r>
        <w:r>
          <w:rPr>
            <w:noProof/>
            <w:webHidden/>
          </w:rPr>
          <w:fldChar w:fldCharType="begin"/>
        </w:r>
        <w:r w:rsidR="00EF153B">
          <w:rPr>
            <w:noProof/>
            <w:webHidden/>
          </w:rPr>
          <w:instrText xml:space="preserve"> PAGEREF _Toc493096104 \h </w:instrText>
        </w:r>
        <w:r>
          <w:rPr>
            <w:noProof/>
            <w:webHidden/>
          </w:rPr>
        </w:r>
        <w:r>
          <w:rPr>
            <w:noProof/>
            <w:webHidden/>
          </w:rPr>
          <w:fldChar w:fldCharType="separate"/>
        </w:r>
        <w:r w:rsidR="00EF153B">
          <w:rPr>
            <w:noProof/>
            <w:webHidden/>
          </w:rPr>
          <w:t>33</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5" w:history="1">
        <w:r w:rsidR="00EF153B" w:rsidRPr="00C543F1">
          <w:rPr>
            <w:rStyle w:val="Hipervnculo"/>
            <w:rFonts w:ascii="Times New Roman" w:hAnsi="Times New Roman" w:cs="Times New Roman"/>
            <w:noProof/>
          </w:rPr>
          <w:t>Tabla 6. Datos 2013</w:t>
        </w:r>
        <w:r w:rsidR="00EF153B">
          <w:rPr>
            <w:noProof/>
            <w:webHidden/>
          </w:rPr>
          <w:tab/>
        </w:r>
        <w:r>
          <w:rPr>
            <w:noProof/>
            <w:webHidden/>
          </w:rPr>
          <w:fldChar w:fldCharType="begin"/>
        </w:r>
        <w:r w:rsidR="00EF153B">
          <w:rPr>
            <w:noProof/>
            <w:webHidden/>
          </w:rPr>
          <w:instrText xml:space="preserve"> PAGEREF _Toc493096105 \h </w:instrText>
        </w:r>
        <w:r>
          <w:rPr>
            <w:noProof/>
            <w:webHidden/>
          </w:rPr>
        </w:r>
        <w:r>
          <w:rPr>
            <w:noProof/>
            <w:webHidden/>
          </w:rPr>
          <w:fldChar w:fldCharType="separate"/>
        </w:r>
        <w:r w:rsidR="00EF153B">
          <w:rPr>
            <w:noProof/>
            <w:webHidden/>
          </w:rPr>
          <w:t>34</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6" w:history="1">
        <w:r w:rsidR="00EF153B" w:rsidRPr="00C543F1">
          <w:rPr>
            <w:rStyle w:val="Hipervnculo"/>
            <w:rFonts w:ascii="Times New Roman" w:hAnsi="Times New Roman" w:cs="Times New Roman"/>
            <w:noProof/>
          </w:rPr>
          <w:t>Tabla 7. Datos 2014</w:t>
        </w:r>
        <w:r w:rsidR="00EF153B">
          <w:rPr>
            <w:noProof/>
            <w:webHidden/>
          </w:rPr>
          <w:tab/>
        </w:r>
        <w:r>
          <w:rPr>
            <w:noProof/>
            <w:webHidden/>
          </w:rPr>
          <w:fldChar w:fldCharType="begin"/>
        </w:r>
        <w:r w:rsidR="00EF153B">
          <w:rPr>
            <w:noProof/>
            <w:webHidden/>
          </w:rPr>
          <w:instrText xml:space="preserve"> PAGEREF _Toc493096106 \h </w:instrText>
        </w:r>
        <w:r>
          <w:rPr>
            <w:noProof/>
            <w:webHidden/>
          </w:rPr>
        </w:r>
        <w:r>
          <w:rPr>
            <w:noProof/>
            <w:webHidden/>
          </w:rPr>
          <w:fldChar w:fldCharType="separate"/>
        </w:r>
        <w:r w:rsidR="00EF153B">
          <w:rPr>
            <w:noProof/>
            <w:webHidden/>
          </w:rPr>
          <w:t>35</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7" w:history="1">
        <w:r w:rsidR="00EF153B" w:rsidRPr="00C543F1">
          <w:rPr>
            <w:rStyle w:val="Hipervnculo"/>
            <w:rFonts w:ascii="Times New Roman" w:hAnsi="Times New Roman" w:cs="Times New Roman"/>
            <w:noProof/>
          </w:rPr>
          <w:t>Tabla 8. Evolución de la tasa de actividad de desempleo y de ocupación</w:t>
        </w:r>
        <w:r w:rsidR="00EF153B">
          <w:rPr>
            <w:noProof/>
            <w:webHidden/>
          </w:rPr>
          <w:tab/>
        </w:r>
        <w:r>
          <w:rPr>
            <w:noProof/>
            <w:webHidden/>
          </w:rPr>
          <w:fldChar w:fldCharType="begin"/>
        </w:r>
        <w:r w:rsidR="00EF153B">
          <w:rPr>
            <w:noProof/>
            <w:webHidden/>
          </w:rPr>
          <w:instrText xml:space="preserve"> PAGEREF _Toc493096107 \h </w:instrText>
        </w:r>
        <w:r>
          <w:rPr>
            <w:noProof/>
            <w:webHidden/>
          </w:rPr>
        </w:r>
        <w:r>
          <w:rPr>
            <w:noProof/>
            <w:webHidden/>
          </w:rPr>
          <w:fldChar w:fldCharType="separate"/>
        </w:r>
        <w:r w:rsidR="00EF153B">
          <w:rPr>
            <w:noProof/>
            <w:webHidden/>
          </w:rPr>
          <w:t>36</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8" w:history="1">
        <w:r w:rsidR="00EF153B" w:rsidRPr="00C543F1">
          <w:rPr>
            <w:rStyle w:val="Hipervnculo"/>
            <w:rFonts w:ascii="Times New Roman" w:hAnsi="Times New Roman" w:cs="Times New Roman"/>
            <w:noProof/>
          </w:rPr>
          <w:t>Tabla 10. Evolución de la población por Comunidades Autónomas 2012 al 2016</w:t>
        </w:r>
        <w:r w:rsidR="00EF153B">
          <w:rPr>
            <w:noProof/>
            <w:webHidden/>
          </w:rPr>
          <w:tab/>
        </w:r>
        <w:r>
          <w:rPr>
            <w:noProof/>
            <w:webHidden/>
          </w:rPr>
          <w:fldChar w:fldCharType="begin"/>
        </w:r>
        <w:r w:rsidR="00EF153B">
          <w:rPr>
            <w:noProof/>
            <w:webHidden/>
          </w:rPr>
          <w:instrText xml:space="preserve"> PAGEREF _Toc493096108 \h </w:instrText>
        </w:r>
        <w:r>
          <w:rPr>
            <w:noProof/>
            <w:webHidden/>
          </w:rPr>
        </w:r>
        <w:r>
          <w:rPr>
            <w:noProof/>
            <w:webHidden/>
          </w:rPr>
          <w:fldChar w:fldCharType="separate"/>
        </w:r>
        <w:r w:rsidR="00EF153B">
          <w:rPr>
            <w:noProof/>
            <w:webHidden/>
          </w:rPr>
          <w:t>43</w:t>
        </w:r>
        <w:r>
          <w:rPr>
            <w:noProof/>
            <w:webHidden/>
          </w:rPr>
          <w:fldChar w:fldCharType="end"/>
        </w:r>
      </w:hyperlink>
    </w:p>
    <w:p w:rsidR="00EF153B" w:rsidRDefault="00583480" w:rsidP="00914C91">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09" w:history="1">
        <w:r w:rsidR="00EF153B" w:rsidRPr="00C543F1">
          <w:rPr>
            <w:rStyle w:val="Hipervnculo"/>
            <w:rFonts w:ascii="Times New Roman" w:hAnsi="Times New Roman" w:cs="Times New Roman"/>
            <w:noProof/>
          </w:rPr>
          <w:t>Tabla 11. Evolución de la tasa de población desempleada por comunidades autónomas 2012- 2016</w:t>
        </w:r>
        <w:r w:rsidR="00EF153B">
          <w:rPr>
            <w:noProof/>
            <w:webHidden/>
          </w:rPr>
          <w:tab/>
        </w:r>
        <w:r>
          <w:rPr>
            <w:noProof/>
            <w:webHidden/>
          </w:rPr>
          <w:fldChar w:fldCharType="begin"/>
        </w:r>
        <w:r w:rsidR="00EF153B">
          <w:rPr>
            <w:noProof/>
            <w:webHidden/>
          </w:rPr>
          <w:instrText xml:space="preserve"> PAGEREF _Toc493096109 \h </w:instrText>
        </w:r>
        <w:r>
          <w:rPr>
            <w:noProof/>
            <w:webHidden/>
          </w:rPr>
        </w:r>
        <w:r>
          <w:rPr>
            <w:noProof/>
            <w:webHidden/>
          </w:rPr>
          <w:fldChar w:fldCharType="separate"/>
        </w:r>
        <w:r w:rsidR="00EF153B">
          <w:rPr>
            <w:noProof/>
            <w:webHidden/>
          </w:rPr>
          <w:t>45</w:t>
        </w:r>
        <w:r>
          <w:rPr>
            <w:noProof/>
            <w:webHidden/>
          </w:rPr>
          <w:fldChar w:fldCharType="end"/>
        </w:r>
      </w:hyperlink>
    </w:p>
    <w:p w:rsidR="00EF153B" w:rsidRDefault="00583480" w:rsidP="00EF153B">
      <w:pPr>
        <w:pStyle w:val="Tabladeilustraciones"/>
        <w:tabs>
          <w:tab w:val="right" w:leader="underscore" w:pos="8494"/>
        </w:tabs>
        <w:spacing w:line="360" w:lineRule="auto"/>
        <w:rPr>
          <w:rFonts w:eastAsiaTheme="minorEastAsia" w:cstheme="minorBidi"/>
          <w:i w:val="0"/>
          <w:iCs w:val="0"/>
          <w:noProof/>
          <w:sz w:val="22"/>
          <w:szCs w:val="22"/>
          <w:lang w:eastAsia="es-ES"/>
        </w:rPr>
      </w:pPr>
      <w:hyperlink w:anchor="_Toc493096110" w:history="1">
        <w:r w:rsidR="00EF153B" w:rsidRPr="00C543F1">
          <w:rPr>
            <w:rStyle w:val="Hipervnculo"/>
            <w:rFonts w:ascii="Times New Roman" w:hAnsi="Times New Roman" w:cs="Times New Roman"/>
            <w:noProof/>
          </w:rPr>
          <w:t>Tabla 12. Migraciones según sexo</w:t>
        </w:r>
        <w:r w:rsidR="00EF153B">
          <w:rPr>
            <w:noProof/>
            <w:webHidden/>
          </w:rPr>
          <w:tab/>
        </w:r>
        <w:r>
          <w:rPr>
            <w:noProof/>
            <w:webHidden/>
          </w:rPr>
          <w:fldChar w:fldCharType="begin"/>
        </w:r>
        <w:r w:rsidR="00EF153B">
          <w:rPr>
            <w:noProof/>
            <w:webHidden/>
          </w:rPr>
          <w:instrText xml:space="preserve"> PAGEREF _Toc493096110 \h </w:instrText>
        </w:r>
        <w:r>
          <w:rPr>
            <w:noProof/>
            <w:webHidden/>
          </w:rPr>
        </w:r>
        <w:r>
          <w:rPr>
            <w:noProof/>
            <w:webHidden/>
          </w:rPr>
          <w:fldChar w:fldCharType="separate"/>
        </w:r>
        <w:r w:rsidR="00EF153B">
          <w:rPr>
            <w:noProof/>
            <w:webHidden/>
          </w:rPr>
          <w:t>52</w:t>
        </w:r>
        <w:r>
          <w:rPr>
            <w:noProof/>
            <w:webHidden/>
          </w:rPr>
          <w:fldChar w:fldCharType="end"/>
        </w:r>
      </w:hyperlink>
    </w:p>
    <w:p w:rsidR="001A4BEC" w:rsidRPr="00071476" w:rsidRDefault="00583480" w:rsidP="00071476">
      <w:pPr>
        <w:spacing w:line="360" w:lineRule="auto"/>
        <w:jc w:val="both"/>
        <w:rPr>
          <w:rFonts w:ascii="Times New Roman" w:hAnsi="Times New Roman" w:cs="Times New Roman"/>
          <w:b/>
          <w:i/>
          <w:sz w:val="24"/>
          <w:szCs w:val="24"/>
          <w:u w:val="single"/>
        </w:rPr>
      </w:pPr>
      <w:r w:rsidRPr="00071476">
        <w:rPr>
          <w:rFonts w:ascii="Times New Roman" w:hAnsi="Times New Roman" w:cs="Times New Roman"/>
          <w:b/>
          <w:i/>
          <w:sz w:val="24"/>
          <w:szCs w:val="24"/>
          <w:u w:val="single"/>
        </w:rPr>
        <w:fldChar w:fldCharType="end"/>
      </w:r>
    </w:p>
    <w:p w:rsidR="001A4BEC" w:rsidRPr="002114E3" w:rsidRDefault="001A4BEC" w:rsidP="00E465AB">
      <w:pPr>
        <w:spacing w:line="360" w:lineRule="auto"/>
        <w:jc w:val="both"/>
        <w:rPr>
          <w:rFonts w:ascii="Times New Roman" w:hAnsi="Times New Roman" w:cs="Times New Roman"/>
          <w:b/>
          <w:i/>
          <w:sz w:val="24"/>
          <w:szCs w:val="24"/>
          <w:u w:val="single"/>
        </w:rPr>
      </w:pPr>
    </w:p>
    <w:p w:rsidR="001A4BEC" w:rsidRPr="002114E3" w:rsidRDefault="001A4BEC" w:rsidP="00E465AB">
      <w:pPr>
        <w:spacing w:line="360" w:lineRule="auto"/>
        <w:jc w:val="both"/>
        <w:rPr>
          <w:rFonts w:ascii="Times New Roman" w:hAnsi="Times New Roman" w:cs="Times New Roman"/>
          <w:b/>
          <w:i/>
          <w:sz w:val="24"/>
          <w:szCs w:val="24"/>
          <w:u w:val="single"/>
        </w:rPr>
      </w:pPr>
    </w:p>
    <w:p w:rsidR="001A4BEC" w:rsidRPr="002114E3" w:rsidRDefault="001A4BEC" w:rsidP="00E465AB">
      <w:pPr>
        <w:spacing w:line="360" w:lineRule="auto"/>
        <w:jc w:val="both"/>
        <w:rPr>
          <w:rFonts w:ascii="Times New Roman" w:hAnsi="Times New Roman" w:cs="Times New Roman"/>
          <w:b/>
          <w:i/>
          <w:sz w:val="24"/>
          <w:szCs w:val="24"/>
          <w:u w:val="single"/>
        </w:rPr>
      </w:pPr>
    </w:p>
    <w:p w:rsidR="00360FF8" w:rsidRPr="002114E3" w:rsidRDefault="00360FF8" w:rsidP="00E465AB">
      <w:pPr>
        <w:pStyle w:val="Prrafodelista"/>
        <w:spacing w:line="360" w:lineRule="auto"/>
        <w:jc w:val="both"/>
        <w:rPr>
          <w:rFonts w:ascii="Times New Roman" w:hAnsi="Times New Roman" w:cs="Times New Roman"/>
          <w:sz w:val="24"/>
          <w:szCs w:val="24"/>
        </w:rPr>
      </w:pPr>
    </w:p>
    <w:p w:rsidR="00F5168D" w:rsidRPr="002114E3" w:rsidRDefault="00F5168D" w:rsidP="00E465AB">
      <w:pPr>
        <w:spacing w:after="100" w:afterAutospacing="1" w:line="360" w:lineRule="auto"/>
        <w:jc w:val="both"/>
        <w:rPr>
          <w:rFonts w:ascii="Times New Roman" w:hAnsi="Times New Roman" w:cs="Times New Roman"/>
          <w:sz w:val="24"/>
          <w:szCs w:val="24"/>
        </w:rPr>
      </w:pPr>
    </w:p>
    <w:p w:rsidR="00F5168D" w:rsidRPr="002114E3" w:rsidRDefault="00F5168D" w:rsidP="00E465AB">
      <w:pPr>
        <w:spacing w:after="100" w:afterAutospacing="1" w:line="360" w:lineRule="auto"/>
        <w:jc w:val="both"/>
        <w:rPr>
          <w:rFonts w:ascii="Times New Roman" w:hAnsi="Times New Roman" w:cs="Times New Roman"/>
          <w:sz w:val="24"/>
          <w:szCs w:val="24"/>
        </w:rPr>
      </w:pPr>
    </w:p>
    <w:p w:rsidR="00F5168D" w:rsidRPr="002114E3" w:rsidRDefault="00F5168D" w:rsidP="002114E3">
      <w:pPr>
        <w:spacing w:after="100" w:afterAutospacing="1" w:line="360" w:lineRule="auto"/>
        <w:jc w:val="both"/>
        <w:rPr>
          <w:rFonts w:ascii="Times New Roman" w:hAnsi="Times New Roman" w:cs="Times New Roman"/>
          <w:sz w:val="24"/>
          <w:szCs w:val="24"/>
        </w:rPr>
      </w:pPr>
    </w:p>
    <w:p w:rsidR="00F5168D" w:rsidRPr="002114E3" w:rsidRDefault="00F5168D" w:rsidP="002114E3">
      <w:pPr>
        <w:spacing w:after="100" w:afterAutospacing="1" w:line="360" w:lineRule="auto"/>
        <w:jc w:val="both"/>
        <w:rPr>
          <w:rFonts w:ascii="Times New Roman" w:hAnsi="Times New Roman" w:cs="Times New Roman"/>
          <w:sz w:val="24"/>
          <w:szCs w:val="24"/>
        </w:rPr>
      </w:pPr>
    </w:p>
    <w:p w:rsidR="00E273EC" w:rsidRDefault="00E273EC" w:rsidP="002114E3">
      <w:pPr>
        <w:spacing w:after="100" w:afterAutospacing="1" w:line="360" w:lineRule="auto"/>
        <w:jc w:val="both"/>
        <w:rPr>
          <w:rFonts w:ascii="Times New Roman" w:hAnsi="Times New Roman" w:cs="Times New Roman"/>
          <w:sz w:val="24"/>
          <w:szCs w:val="24"/>
        </w:rPr>
      </w:pPr>
    </w:p>
    <w:p w:rsidR="00FC26DC" w:rsidRDefault="00FC26DC" w:rsidP="002114E3">
      <w:pPr>
        <w:spacing w:after="100" w:afterAutospacing="1" w:line="360" w:lineRule="auto"/>
        <w:jc w:val="both"/>
        <w:rPr>
          <w:rFonts w:ascii="Times New Roman" w:hAnsi="Times New Roman" w:cs="Times New Roman"/>
          <w:sz w:val="24"/>
          <w:szCs w:val="24"/>
        </w:rPr>
      </w:pPr>
    </w:p>
    <w:p w:rsidR="00657CD9" w:rsidRPr="00E465AB" w:rsidRDefault="006B7BEC" w:rsidP="00E465AB">
      <w:pPr>
        <w:spacing w:after="100" w:afterAutospacing="1" w:line="360" w:lineRule="auto"/>
        <w:jc w:val="center"/>
        <w:rPr>
          <w:rFonts w:ascii="Times New Roman" w:hAnsi="Times New Roman" w:cs="Times New Roman"/>
          <w:b/>
          <w:sz w:val="24"/>
          <w:szCs w:val="24"/>
        </w:rPr>
      </w:pPr>
      <w:r w:rsidRPr="00E465AB">
        <w:rPr>
          <w:rFonts w:ascii="Times New Roman" w:hAnsi="Times New Roman" w:cs="Times New Roman"/>
          <w:b/>
          <w:sz w:val="24"/>
          <w:szCs w:val="24"/>
        </w:rPr>
        <w:lastRenderedPageBreak/>
        <w:t>RESUMEN</w:t>
      </w:r>
    </w:p>
    <w:p w:rsidR="002D312E" w:rsidRPr="002114E3" w:rsidRDefault="00FC26DC" w:rsidP="00E465AB">
      <w:pPr>
        <w:spacing w:after="100" w:afterAutospacing="1"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larga crisis que desde </w:t>
      </w:r>
      <w:r w:rsidR="002D312E" w:rsidRPr="002114E3">
        <w:rPr>
          <w:rFonts w:ascii="Times New Roman" w:hAnsi="Times New Roman" w:cs="Times New Roman"/>
          <w:sz w:val="24"/>
          <w:szCs w:val="24"/>
        </w:rPr>
        <w:t>2007</w:t>
      </w:r>
      <w:r w:rsidR="00AE3964" w:rsidRPr="002114E3">
        <w:rPr>
          <w:rFonts w:ascii="Times New Roman" w:hAnsi="Times New Roman" w:cs="Times New Roman"/>
          <w:sz w:val="24"/>
          <w:szCs w:val="24"/>
        </w:rPr>
        <w:t xml:space="preserve"> lleva afectando a España, el mercado de trabajo </w:t>
      </w:r>
      <w:r w:rsidR="002031A0" w:rsidRPr="002114E3">
        <w:rPr>
          <w:rFonts w:ascii="Times New Roman" w:hAnsi="Times New Roman" w:cs="Times New Roman"/>
          <w:sz w:val="24"/>
          <w:szCs w:val="24"/>
        </w:rPr>
        <w:t>español ha</w:t>
      </w:r>
      <w:r w:rsidR="00AE3964" w:rsidRPr="002114E3">
        <w:rPr>
          <w:rFonts w:ascii="Times New Roman" w:hAnsi="Times New Roman" w:cs="Times New Roman"/>
          <w:sz w:val="24"/>
          <w:szCs w:val="24"/>
        </w:rPr>
        <w:t xml:space="preserve"> sufrido diversas variaciones positivas y negativas. La citada crisis económica, ha desestabilizado dicho mercado laboral y ha acentuado las </w:t>
      </w:r>
      <w:r w:rsidRPr="002114E3">
        <w:rPr>
          <w:rFonts w:ascii="Times New Roman" w:hAnsi="Times New Roman" w:cs="Times New Roman"/>
          <w:sz w:val="24"/>
          <w:szCs w:val="24"/>
        </w:rPr>
        <w:t>diferencias existentes</w:t>
      </w:r>
      <w:r w:rsidR="00AE3964" w:rsidRPr="002114E3">
        <w:rPr>
          <w:rFonts w:ascii="Times New Roman" w:hAnsi="Times New Roman" w:cs="Times New Roman"/>
          <w:sz w:val="24"/>
          <w:szCs w:val="24"/>
        </w:rPr>
        <w:t xml:space="preserve"> entre los mer</w:t>
      </w:r>
      <w:r>
        <w:rPr>
          <w:rFonts w:ascii="Times New Roman" w:hAnsi="Times New Roman" w:cs="Times New Roman"/>
          <w:sz w:val="24"/>
          <w:szCs w:val="24"/>
        </w:rPr>
        <w:t>cados propios de las distintas Comunidades A</w:t>
      </w:r>
      <w:r w:rsidR="00AE3964" w:rsidRPr="002114E3">
        <w:rPr>
          <w:rFonts w:ascii="Times New Roman" w:hAnsi="Times New Roman" w:cs="Times New Roman"/>
          <w:sz w:val="24"/>
          <w:szCs w:val="24"/>
        </w:rPr>
        <w:t>utónomas</w:t>
      </w:r>
      <w:r>
        <w:rPr>
          <w:rFonts w:ascii="Times New Roman" w:hAnsi="Times New Roman" w:cs="Times New Roman"/>
          <w:sz w:val="24"/>
          <w:szCs w:val="24"/>
        </w:rPr>
        <w:t>.</w:t>
      </w:r>
    </w:p>
    <w:p w:rsidR="003D24CA" w:rsidRPr="002114E3" w:rsidRDefault="003D24CA" w:rsidP="00E465AB">
      <w:pPr>
        <w:spacing w:after="100" w:afterAutospacing="1"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El objetivo fundamental es analizar la evolución del mercad</w:t>
      </w:r>
      <w:r w:rsidR="00FC26DC">
        <w:rPr>
          <w:rFonts w:ascii="Times New Roman" w:hAnsi="Times New Roman" w:cs="Times New Roman"/>
          <w:sz w:val="24"/>
          <w:szCs w:val="24"/>
        </w:rPr>
        <w:t>o de trabajo español en general, y de manera más específica en A</w:t>
      </w:r>
      <w:r w:rsidR="00AE3964" w:rsidRPr="002114E3">
        <w:rPr>
          <w:rFonts w:ascii="Times New Roman" w:hAnsi="Times New Roman" w:cs="Times New Roman"/>
          <w:sz w:val="24"/>
          <w:szCs w:val="24"/>
        </w:rPr>
        <w:t>ndalucía y Jaén</w:t>
      </w:r>
      <w:r w:rsidR="00FC26DC">
        <w:rPr>
          <w:rFonts w:ascii="Times New Roman" w:hAnsi="Times New Roman" w:cs="Times New Roman"/>
          <w:sz w:val="24"/>
          <w:szCs w:val="24"/>
        </w:rPr>
        <w:t>,</w:t>
      </w:r>
      <w:r w:rsidR="009918E0" w:rsidRPr="002114E3">
        <w:rPr>
          <w:rFonts w:ascii="Times New Roman" w:hAnsi="Times New Roman" w:cs="Times New Roman"/>
          <w:sz w:val="24"/>
          <w:szCs w:val="24"/>
        </w:rPr>
        <w:t>empleando</w:t>
      </w:r>
      <w:r w:rsidRPr="002114E3">
        <w:rPr>
          <w:rFonts w:ascii="Times New Roman" w:hAnsi="Times New Roman" w:cs="Times New Roman"/>
          <w:sz w:val="24"/>
          <w:szCs w:val="24"/>
        </w:rPr>
        <w:t xml:space="preserve"> datos publicados en Eurostat, EPA e IN</w:t>
      </w:r>
      <w:r w:rsidR="00FC26DC">
        <w:rPr>
          <w:rFonts w:ascii="Times New Roman" w:hAnsi="Times New Roman" w:cs="Times New Roman"/>
          <w:sz w:val="24"/>
          <w:szCs w:val="24"/>
        </w:rPr>
        <w:t xml:space="preserve">E registrados desde 2008 a 2016. Con dichos datos se </w:t>
      </w:r>
      <w:r w:rsidRPr="002114E3">
        <w:rPr>
          <w:rFonts w:ascii="Times New Roman" w:hAnsi="Times New Roman" w:cs="Times New Roman"/>
          <w:sz w:val="24"/>
          <w:szCs w:val="24"/>
        </w:rPr>
        <w:t xml:space="preserve">ha estudiado la situación del mercado </w:t>
      </w:r>
      <w:r w:rsidR="00FC26DC">
        <w:rPr>
          <w:rFonts w:ascii="Times New Roman" w:hAnsi="Times New Roman" w:cs="Times New Roman"/>
          <w:sz w:val="24"/>
          <w:szCs w:val="24"/>
        </w:rPr>
        <w:t>laboral</w:t>
      </w:r>
      <w:r w:rsidRPr="002114E3">
        <w:rPr>
          <w:rFonts w:ascii="Times New Roman" w:hAnsi="Times New Roman" w:cs="Times New Roman"/>
          <w:sz w:val="24"/>
          <w:szCs w:val="24"/>
        </w:rPr>
        <w:t xml:space="preserve"> antes y después de la crisis</w:t>
      </w:r>
      <w:r w:rsidR="002D312E" w:rsidRPr="002114E3">
        <w:rPr>
          <w:rFonts w:ascii="Times New Roman" w:hAnsi="Times New Roman" w:cs="Times New Roman"/>
          <w:sz w:val="24"/>
          <w:szCs w:val="24"/>
        </w:rPr>
        <w:t xml:space="preserve"> y </w:t>
      </w:r>
      <w:r w:rsidR="002031A0" w:rsidRPr="002114E3">
        <w:rPr>
          <w:rFonts w:ascii="Times New Roman" w:hAnsi="Times New Roman" w:cs="Times New Roman"/>
          <w:sz w:val="24"/>
          <w:szCs w:val="24"/>
        </w:rPr>
        <w:t>qué efectos</w:t>
      </w:r>
      <w:r w:rsidR="009E6811" w:rsidRPr="002114E3">
        <w:rPr>
          <w:rFonts w:ascii="Times New Roman" w:hAnsi="Times New Roman" w:cs="Times New Roman"/>
          <w:sz w:val="24"/>
          <w:szCs w:val="24"/>
        </w:rPr>
        <w:t>tiene el desempleo en la salud en España.</w:t>
      </w:r>
    </w:p>
    <w:p w:rsidR="00657CD9" w:rsidRPr="002114E3" w:rsidRDefault="00FC26DC" w:rsidP="00E465AB">
      <w:pPr>
        <w:spacing w:after="100" w:afterAutospacing="1"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Analizamos </w:t>
      </w:r>
      <w:r w:rsidR="0058116E" w:rsidRPr="002114E3">
        <w:rPr>
          <w:rFonts w:ascii="Times New Roman" w:hAnsi="Times New Roman" w:cs="Times New Roman"/>
          <w:sz w:val="24"/>
          <w:szCs w:val="24"/>
        </w:rPr>
        <w:t>el mercado laboral de los jóvenes en España, que es uno de los colectivos más afectados por la crisis, sus tasas de paro superan las de los mayores de 30 añ</w:t>
      </w:r>
      <w:r w:rsidR="00AE3964" w:rsidRPr="002114E3">
        <w:rPr>
          <w:rFonts w:ascii="Times New Roman" w:hAnsi="Times New Roman" w:cs="Times New Roman"/>
          <w:sz w:val="24"/>
          <w:szCs w:val="24"/>
        </w:rPr>
        <w:t>os y la de los jóvenes europeos.</w:t>
      </w:r>
    </w:p>
    <w:p w:rsidR="00254B34" w:rsidRDefault="00254B34" w:rsidP="00E465AB">
      <w:pPr>
        <w:spacing w:after="100" w:afterAutospacing="1" w:line="360" w:lineRule="auto"/>
        <w:jc w:val="center"/>
        <w:rPr>
          <w:rFonts w:ascii="Times New Roman" w:hAnsi="Times New Roman" w:cs="Times New Roman"/>
          <w:b/>
          <w:sz w:val="24"/>
          <w:szCs w:val="24"/>
          <w:lang w:val="en-US"/>
        </w:rPr>
      </w:pPr>
      <w:r w:rsidRPr="00E465AB">
        <w:rPr>
          <w:rFonts w:ascii="Times New Roman" w:hAnsi="Times New Roman" w:cs="Times New Roman"/>
          <w:b/>
          <w:sz w:val="24"/>
          <w:szCs w:val="24"/>
          <w:lang w:val="en-US"/>
        </w:rPr>
        <w:t>ABSTRACT</w:t>
      </w:r>
    </w:p>
    <w:p w:rsidR="002C1113" w:rsidRPr="002C1113" w:rsidRDefault="002C1113" w:rsidP="002C1113">
      <w:pPr>
        <w:spacing w:after="100" w:afterAutospacing="1" w:line="360" w:lineRule="auto"/>
        <w:ind w:firstLine="708"/>
        <w:jc w:val="both"/>
        <w:rPr>
          <w:rFonts w:ascii="Times New Roman" w:hAnsi="Times New Roman" w:cs="Times New Roman"/>
          <w:sz w:val="24"/>
          <w:szCs w:val="24"/>
        </w:rPr>
      </w:pPr>
      <w:r w:rsidRPr="002C1113">
        <w:rPr>
          <w:rFonts w:ascii="Times New Roman" w:hAnsi="Times New Roman" w:cs="Times New Roman"/>
          <w:sz w:val="24"/>
          <w:szCs w:val="24"/>
          <w:lang w:val="en-US"/>
        </w:rPr>
        <w:t xml:space="preserve">The long crisis that has affected Spain since 2007, the Spanish labor market has undergone several positive and negative variations. </w:t>
      </w:r>
      <w:r w:rsidRPr="002C1113">
        <w:rPr>
          <w:rFonts w:ascii="Times New Roman" w:hAnsi="Times New Roman" w:cs="Times New Roman"/>
          <w:sz w:val="24"/>
          <w:szCs w:val="24"/>
        </w:rPr>
        <w:t>Theaforementionedeconomic crisis has destabilized this labor market and has accentuated the differences between the own markets of the Autonomous Communities.</w:t>
      </w:r>
    </w:p>
    <w:p w:rsidR="002C1113" w:rsidRPr="002C1113" w:rsidRDefault="002C1113" w:rsidP="002C1113">
      <w:pPr>
        <w:spacing w:after="100" w:afterAutospacing="1" w:line="360" w:lineRule="auto"/>
        <w:ind w:firstLine="708"/>
        <w:jc w:val="both"/>
        <w:rPr>
          <w:rFonts w:ascii="Times New Roman" w:hAnsi="Times New Roman" w:cs="Times New Roman"/>
          <w:sz w:val="24"/>
          <w:szCs w:val="24"/>
        </w:rPr>
      </w:pPr>
      <w:r w:rsidRPr="002C1113">
        <w:rPr>
          <w:rFonts w:ascii="Times New Roman" w:hAnsi="Times New Roman" w:cs="Times New Roman"/>
          <w:sz w:val="24"/>
          <w:szCs w:val="24"/>
          <w:lang w:val="en-US"/>
        </w:rPr>
        <w:t xml:space="preserve">The main objective is to analyze the evolution of the Spanish labor market in general, and more specifically in Andalusia and </w:t>
      </w:r>
      <w:r w:rsidR="00055F3F" w:rsidRPr="002C1113">
        <w:rPr>
          <w:rFonts w:ascii="Times New Roman" w:hAnsi="Times New Roman" w:cs="Times New Roman"/>
          <w:sz w:val="24"/>
          <w:szCs w:val="24"/>
          <w:lang w:val="en-US"/>
        </w:rPr>
        <w:t>Jaen</w:t>
      </w:r>
      <w:r w:rsidRPr="002C1113">
        <w:rPr>
          <w:rFonts w:ascii="Times New Roman" w:hAnsi="Times New Roman" w:cs="Times New Roman"/>
          <w:sz w:val="24"/>
          <w:szCs w:val="24"/>
          <w:lang w:val="en-US"/>
        </w:rPr>
        <w:t xml:space="preserve">, using the information in Eurostat, EPA and INE from 2008 to 2016. </w:t>
      </w:r>
      <w:r w:rsidRPr="002C1113">
        <w:rPr>
          <w:rFonts w:ascii="Times New Roman" w:hAnsi="Times New Roman" w:cs="Times New Roman"/>
          <w:sz w:val="24"/>
          <w:szCs w:val="24"/>
        </w:rPr>
        <w:t>Wehaveanalyzedthe labor market situation before and after the crisis and what effects unemployment has on health in Spain.</w:t>
      </w:r>
    </w:p>
    <w:p w:rsidR="002C1113" w:rsidRPr="002C1113" w:rsidRDefault="002C1113" w:rsidP="002C1113">
      <w:pPr>
        <w:spacing w:after="100" w:afterAutospacing="1" w:line="360" w:lineRule="auto"/>
        <w:ind w:firstLine="708"/>
        <w:jc w:val="both"/>
        <w:rPr>
          <w:rFonts w:ascii="Times New Roman" w:hAnsi="Times New Roman" w:cs="Times New Roman"/>
          <w:sz w:val="24"/>
          <w:szCs w:val="24"/>
          <w:lang w:val="en-US"/>
        </w:rPr>
      </w:pPr>
      <w:r w:rsidRPr="002C1113">
        <w:rPr>
          <w:rFonts w:ascii="Times New Roman" w:hAnsi="Times New Roman" w:cs="Times New Roman"/>
          <w:sz w:val="24"/>
          <w:szCs w:val="24"/>
          <w:lang w:val="en-US"/>
        </w:rPr>
        <w:t>It analyzes the labor market of young people in Spain, which is one of the groups most affected by the crisis, their unemployment rates exceed those of those over 30 years and that of young Europeans.</w:t>
      </w:r>
    </w:p>
    <w:p w:rsidR="002C1113" w:rsidRPr="002C1113" w:rsidRDefault="002C1113" w:rsidP="002C1113">
      <w:pPr>
        <w:spacing w:after="100" w:afterAutospacing="1" w:line="360" w:lineRule="auto"/>
        <w:jc w:val="center"/>
        <w:rPr>
          <w:rFonts w:ascii="Times New Roman" w:hAnsi="Times New Roman" w:cs="Times New Roman"/>
          <w:sz w:val="24"/>
          <w:szCs w:val="24"/>
          <w:lang w:val="en-US"/>
        </w:rPr>
      </w:pPr>
    </w:p>
    <w:p w:rsidR="00E250AB" w:rsidRPr="0063134E" w:rsidRDefault="00F408EB" w:rsidP="00F408EB">
      <w:pPr>
        <w:spacing w:after="100" w:afterAutospacing="1" w:line="360" w:lineRule="auto"/>
        <w:ind w:firstLine="708"/>
        <w:jc w:val="both"/>
        <w:rPr>
          <w:rFonts w:ascii="Times New Roman" w:hAnsi="Times New Roman" w:cs="Times New Roman"/>
          <w:sz w:val="24"/>
          <w:szCs w:val="24"/>
        </w:rPr>
      </w:pPr>
      <w:bookmarkStart w:id="0" w:name="_Toc493091944"/>
      <w:r>
        <w:rPr>
          <w:rFonts w:ascii="Times New Roman" w:hAnsi="Times New Roman" w:cs="Times New Roman"/>
          <w:b/>
          <w:sz w:val="24"/>
          <w:szCs w:val="24"/>
        </w:rPr>
        <w:lastRenderedPageBreak/>
        <w:t>I</w:t>
      </w:r>
      <w:r w:rsidR="001A4BEC" w:rsidRPr="00E465AB">
        <w:rPr>
          <w:rFonts w:ascii="Times New Roman" w:hAnsi="Times New Roman" w:cs="Times New Roman"/>
          <w:b/>
          <w:sz w:val="24"/>
          <w:szCs w:val="24"/>
        </w:rPr>
        <w:t>NTRODUCCIÓN</w:t>
      </w:r>
      <w:bookmarkEnd w:id="0"/>
    </w:p>
    <w:p w:rsidR="009918E0" w:rsidRPr="002114E3" w:rsidRDefault="00BF3A53" w:rsidP="002114E3">
      <w:pPr>
        <w:spacing w:line="360" w:lineRule="auto"/>
        <w:ind w:firstLine="360"/>
        <w:jc w:val="both"/>
        <w:rPr>
          <w:rFonts w:ascii="Times New Roman" w:hAnsi="Times New Roman" w:cs="Times New Roman"/>
          <w:sz w:val="24"/>
          <w:szCs w:val="24"/>
        </w:rPr>
      </w:pPr>
      <w:r w:rsidRPr="002114E3">
        <w:rPr>
          <w:rFonts w:ascii="Times New Roman" w:hAnsi="Times New Roman" w:cs="Times New Roman"/>
          <w:sz w:val="24"/>
          <w:szCs w:val="24"/>
        </w:rPr>
        <w:t xml:space="preserve">La realización y el desarrollo de este trabajo tiene como objeto y finalidad la elaboración de proyecto de Fin de Carrera de la titulación universitaria denominada Grado de Administración y dirección de empresas mi nombre es </w:t>
      </w:r>
      <w:r w:rsidR="00A05B35" w:rsidRPr="002114E3">
        <w:rPr>
          <w:rFonts w:ascii="Times New Roman" w:hAnsi="Times New Roman" w:cs="Times New Roman"/>
          <w:sz w:val="24"/>
          <w:szCs w:val="24"/>
        </w:rPr>
        <w:t>Silvia</w:t>
      </w:r>
      <w:r w:rsidR="00204ABA" w:rsidRPr="002114E3">
        <w:rPr>
          <w:rFonts w:ascii="Times New Roman" w:hAnsi="Times New Roman" w:cs="Times New Roman"/>
          <w:sz w:val="24"/>
          <w:szCs w:val="24"/>
        </w:rPr>
        <w:t xml:space="preserve"> Expósito Domínguez</w:t>
      </w:r>
      <w:r w:rsidR="002275F5" w:rsidRPr="002114E3">
        <w:rPr>
          <w:rFonts w:ascii="Times New Roman" w:hAnsi="Times New Roman" w:cs="Times New Roman"/>
          <w:sz w:val="24"/>
          <w:szCs w:val="24"/>
        </w:rPr>
        <w:t>,</w:t>
      </w:r>
      <w:r w:rsidR="00204ABA" w:rsidRPr="002114E3">
        <w:rPr>
          <w:rFonts w:ascii="Times New Roman" w:hAnsi="Times New Roman" w:cs="Times New Roman"/>
          <w:sz w:val="24"/>
          <w:szCs w:val="24"/>
        </w:rPr>
        <w:t xml:space="preserve">las asignaturas </w:t>
      </w:r>
      <w:r w:rsidR="002275F5" w:rsidRPr="002114E3">
        <w:rPr>
          <w:rFonts w:ascii="Times New Roman" w:hAnsi="Times New Roman" w:cs="Times New Roman"/>
          <w:sz w:val="24"/>
          <w:szCs w:val="24"/>
        </w:rPr>
        <w:t xml:space="preserve">de la carrera que más me han gustado ha sido las relacionadas con la economía y con recursos humanos, </w:t>
      </w:r>
      <w:r w:rsidR="00204ABA" w:rsidRPr="002114E3">
        <w:rPr>
          <w:rFonts w:ascii="Times New Roman" w:hAnsi="Times New Roman" w:cs="Times New Roman"/>
          <w:sz w:val="24"/>
          <w:szCs w:val="24"/>
        </w:rPr>
        <w:t xml:space="preserve">el tema y el título por el que se realiza este trabajo fin de grado “El desempleo en España, Andalucía y Jaén ” </w:t>
      </w:r>
      <w:r w:rsidR="002275F5" w:rsidRPr="002114E3">
        <w:rPr>
          <w:rFonts w:ascii="Times New Roman" w:hAnsi="Times New Roman" w:cs="Times New Roman"/>
          <w:sz w:val="24"/>
          <w:szCs w:val="24"/>
        </w:rPr>
        <w:t>es un tema muy interesante debido a lo que está pasando en nuestro País, el desempleo nos indica todas las personas desempleadas en España, e</w:t>
      </w:r>
      <w:r w:rsidR="00C32BD5" w:rsidRPr="002114E3">
        <w:rPr>
          <w:rFonts w:ascii="Times New Roman" w:hAnsi="Times New Roman" w:cs="Times New Roman"/>
          <w:sz w:val="24"/>
          <w:szCs w:val="24"/>
        </w:rPr>
        <w:t>l</w:t>
      </w:r>
      <w:r w:rsidR="002275F5" w:rsidRPr="002114E3">
        <w:rPr>
          <w:rFonts w:ascii="Times New Roman" w:hAnsi="Times New Roman" w:cs="Times New Roman"/>
          <w:sz w:val="24"/>
          <w:szCs w:val="24"/>
        </w:rPr>
        <w:t xml:space="preserve"> grado de desempleo </w:t>
      </w:r>
      <w:r w:rsidR="00C32BD5" w:rsidRPr="002114E3">
        <w:rPr>
          <w:rFonts w:ascii="Times New Roman" w:hAnsi="Times New Roman" w:cs="Times New Roman"/>
          <w:sz w:val="24"/>
          <w:szCs w:val="24"/>
        </w:rPr>
        <w:t>es especialmente alto respecto a los países de la Unión E</w:t>
      </w:r>
      <w:r w:rsidR="0009443A" w:rsidRPr="002114E3">
        <w:rPr>
          <w:rFonts w:ascii="Times New Roman" w:hAnsi="Times New Roman" w:cs="Times New Roman"/>
          <w:sz w:val="24"/>
          <w:szCs w:val="24"/>
        </w:rPr>
        <w:t>uropea.</w:t>
      </w:r>
    </w:p>
    <w:p w:rsidR="00226D29" w:rsidRPr="002114E3" w:rsidRDefault="00204ABA" w:rsidP="002114E3">
      <w:pPr>
        <w:spacing w:after="100" w:afterAutospacing="1" w:line="360" w:lineRule="auto"/>
        <w:ind w:firstLine="360"/>
        <w:jc w:val="both"/>
        <w:rPr>
          <w:rFonts w:ascii="Times New Roman" w:hAnsi="Times New Roman" w:cs="Times New Roman"/>
          <w:sz w:val="24"/>
          <w:szCs w:val="24"/>
        </w:rPr>
      </w:pPr>
      <w:r w:rsidRPr="002114E3">
        <w:rPr>
          <w:rFonts w:ascii="Times New Roman" w:hAnsi="Times New Roman" w:cs="Times New Roman"/>
          <w:sz w:val="24"/>
          <w:szCs w:val="24"/>
        </w:rPr>
        <w:t xml:space="preserve">Se han obtenido diferentes estudios estadísticos de población y se ha llegado a la conclusión de que el punto más fuerte que está obteniendo España es el fuerte desempleo que existe con la poca creación de puestos de trabajo y la gran destrucción de los ya existentes. </w:t>
      </w:r>
    </w:p>
    <w:p w:rsidR="000D21DE" w:rsidRPr="002114E3" w:rsidRDefault="00226D29" w:rsidP="002114E3">
      <w:pPr>
        <w:spacing w:after="100" w:afterAutospacing="1" w:line="360" w:lineRule="auto"/>
        <w:ind w:firstLine="360"/>
        <w:jc w:val="both"/>
        <w:rPr>
          <w:rFonts w:ascii="Times New Roman" w:hAnsi="Times New Roman" w:cs="Times New Roman"/>
          <w:sz w:val="24"/>
          <w:szCs w:val="24"/>
        </w:rPr>
      </w:pPr>
      <w:r w:rsidRPr="002114E3">
        <w:rPr>
          <w:rFonts w:ascii="Times New Roman" w:hAnsi="Times New Roman" w:cs="Times New Roman"/>
          <w:sz w:val="24"/>
          <w:szCs w:val="24"/>
        </w:rPr>
        <w:t xml:space="preserve">Creo que es necesario contemplar todo lo que ha sucedido desde el comienzo de la crisis </w:t>
      </w:r>
      <w:r w:rsidR="003C5337" w:rsidRPr="002114E3">
        <w:rPr>
          <w:rFonts w:ascii="Times New Roman" w:hAnsi="Times New Roman" w:cs="Times New Roman"/>
          <w:sz w:val="24"/>
          <w:szCs w:val="24"/>
        </w:rPr>
        <w:t xml:space="preserve">mediados del 2008 </w:t>
      </w:r>
      <w:r w:rsidRPr="002114E3">
        <w:rPr>
          <w:rFonts w:ascii="Times New Roman" w:hAnsi="Times New Roman" w:cs="Times New Roman"/>
          <w:sz w:val="24"/>
          <w:szCs w:val="24"/>
        </w:rPr>
        <w:t xml:space="preserve">hasta la actualidad, analizando una evolución del desempleo y las medidas llevadas a cabo, </w:t>
      </w:r>
      <w:r w:rsidR="003C5337" w:rsidRPr="002114E3">
        <w:rPr>
          <w:rFonts w:ascii="Times New Roman" w:hAnsi="Times New Roman" w:cs="Times New Roman"/>
          <w:sz w:val="24"/>
          <w:szCs w:val="24"/>
        </w:rPr>
        <w:t>España se encuentra inmersa en una crisis socioeconómica que se traduce en un aumento del desempleo alarmante.</w:t>
      </w:r>
    </w:p>
    <w:p w:rsidR="003C5337" w:rsidRPr="002114E3" w:rsidRDefault="00E94638" w:rsidP="002114E3">
      <w:pPr>
        <w:spacing w:after="100" w:afterAutospacing="1" w:line="360" w:lineRule="auto"/>
        <w:ind w:firstLine="360"/>
        <w:jc w:val="both"/>
        <w:rPr>
          <w:rFonts w:ascii="Times New Roman" w:hAnsi="Times New Roman" w:cs="Times New Roman"/>
          <w:sz w:val="24"/>
          <w:szCs w:val="24"/>
        </w:rPr>
      </w:pPr>
      <w:r w:rsidRPr="002114E3">
        <w:rPr>
          <w:rFonts w:ascii="Times New Roman" w:hAnsi="Times New Roman" w:cs="Times New Roman"/>
          <w:sz w:val="24"/>
          <w:szCs w:val="24"/>
        </w:rPr>
        <w:t xml:space="preserve">En la actualidad es un tema muy importante para la elaboración de este proyecto he utilizado técnicas de investigación para el análisis del mercado de trabajo </w:t>
      </w:r>
    </w:p>
    <w:p w:rsidR="00E94638" w:rsidRPr="002114E3" w:rsidRDefault="00240C2D" w:rsidP="002114E3">
      <w:pPr>
        <w:pStyle w:val="Prrafodelista"/>
        <w:numPr>
          <w:ilvl w:val="0"/>
          <w:numId w:val="37"/>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Análisis</w:t>
      </w:r>
      <w:r w:rsidR="00E94638" w:rsidRPr="002114E3">
        <w:rPr>
          <w:rFonts w:ascii="Times New Roman" w:hAnsi="Times New Roman" w:cs="Times New Roman"/>
          <w:sz w:val="24"/>
          <w:szCs w:val="24"/>
        </w:rPr>
        <w:t xml:space="preserve"> comparativo basado en el análisis de datos de diferentes </w:t>
      </w:r>
      <w:r w:rsidRPr="002114E3">
        <w:rPr>
          <w:rFonts w:ascii="Times New Roman" w:hAnsi="Times New Roman" w:cs="Times New Roman"/>
          <w:sz w:val="24"/>
          <w:szCs w:val="24"/>
        </w:rPr>
        <w:t>períodos</w:t>
      </w:r>
      <w:r w:rsidR="00E94638" w:rsidRPr="002114E3">
        <w:rPr>
          <w:rFonts w:ascii="Times New Roman" w:hAnsi="Times New Roman" w:cs="Times New Roman"/>
          <w:sz w:val="24"/>
          <w:szCs w:val="24"/>
        </w:rPr>
        <w:t xml:space="preserve"> para poder establecer relaciones entre ellos y explicar las variaciones q</w:t>
      </w:r>
      <w:r w:rsidRPr="002114E3">
        <w:rPr>
          <w:rFonts w:ascii="Times New Roman" w:hAnsi="Times New Roman" w:cs="Times New Roman"/>
          <w:sz w:val="24"/>
          <w:szCs w:val="24"/>
        </w:rPr>
        <w:t>ue se manifiesten en los mismos</w:t>
      </w:r>
      <w:r w:rsidR="00E94638" w:rsidRPr="002114E3">
        <w:rPr>
          <w:rFonts w:ascii="Times New Roman" w:hAnsi="Times New Roman" w:cs="Times New Roman"/>
          <w:sz w:val="24"/>
          <w:szCs w:val="24"/>
        </w:rPr>
        <w:t>.</w:t>
      </w:r>
    </w:p>
    <w:p w:rsidR="00E94638" w:rsidRPr="002114E3" w:rsidRDefault="00240C2D" w:rsidP="002114E3">
      <w:pPr>
        <w:pStyle w:val="Prrafodelista"/>
        <w:numPr>
          <w:ilvl w:val="0"/>
          <w:numId w:val="37"/>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Análisis</w:t>
      </w:r>
      <w:r w:rsidR="00E94638" w:rsidRPr="002114E3">
        <w:rPr>
          <w:rFonts w:ascii="Times New Roman" w:hAnsi="Times New Roman" w:cs="Times New Roman"/>
          <w:sz w:val="24"/>
          <w:szCs w:val="24"/>
        </w:rPr>
        <w:t xml:space="preserve"> estadísticos fundamentalmente a través de distribuciones y variables categóricas, tanto nominales como ordinales representadas mediante gráficos.</w:t>
      </w:r>
    </w:p>
    <w:p w:rsidR="00E94638" w:rsidRPr="002114E3" w:rsidRDefault="00E94638" w:rsidP="002114E3">
      <w:pPr>
        <w:pStyle w:val="Prrafodelista"/>
        <w:spacing w:after="100" w:afterAutospacing="1" w:line="360" w:lineRule="auto"/>
        <w:jc w:val="both"/>
        <w:rPr>
          <w:rFonts w:ascii="Times New Roman" w:hAnsi="Times New Roman" w:cs="Times New Roman"/>
          <w:sz w:val="24"/>
          <w:szCs w:val="24"/>
        </w:rPr>
      </w:pPr>
    </w:p>
    <w:p w:rsidR="0017200C" w:rsidRPr="002114E3" w:rsidRDefault="0017200C" w:rsidP="002114E3">
      <w:pPr>
        <w:pStyle w:val="Prrafodelista"/>
        <w:spacing w:after="100" w:afterAutospacing="1" w:line="360" w:lineRule="auto"/>
        <w:ind w:left="-142" w:firstLine="502"/>
        <w:jc w:val="both"/>
        <w:rPr>
          <w:rFonts w:ascii="Times New Roman" w:hAnsi="Times New Roman" w:cs="Times New Roman"/>
          <w:sz w:val="24"/>
          <w:szCs w:val="24"/>
        </w:rPr>
      </w:pPr>
    </w:p>
    <w:p w:rsidR="0017200C" w:rsidRPr="002114E3" w:rsidRDefault="0017200C" w:rsidP="002114E3">
      <w:pPr>
        <w:pStyle w:val="Prrafodelista"/>
        <w:spacing w:after="100" w:afterAutospacing="1" w:line="360" w:lineRule="auto"/>
        <w:ind w:left="-142" w:firstLine="502"/>
        <w:jc w:val="both"/>
        <w:rPr>
          <w:rFonts w:ascii="Times New Roman" w:hAnsi="Times New Roman" w:cs="Times New Roman"/>
          <w:sz w:val="24"/>
          <w:szCs w:val="24"/>
        </w:rPr>
      </w:pPr>
    </w:p>
    <w:p w:rsidR="00271C00" w:rsidRPr="002114E3" w:rsidRDefault="00E94638" w:rsidP="002114E3">
      <w:pPr>
        <w:pStyle w:val="Prrafodelista"/>
        <w:spacing w:after="100" w:afterAutospacing="1" w:line="360" w:lineRule="auto"/>
        <w:ind w:left="-142" w:firstLine="502"/>
        <w:jc w:val="both"/>
        <w:rPr>
          <w:rFonts w:ascii="Times New Roman" w:hAnsi="Times New Roman" w:cs="Times New Roman"/>
          <w:sz w:val="24"/>
          <w:szCs w:val="24"/>
        </w:rPr>
      </w:pPr>
      <w:r w:rsidRPr="002114E3">
        <w:rPr>
          <w:rFonts w:ascii="Times New Roman" w:hAnsi="Times New Roman" w:cs="Times New Roman"/>
          <w:sz w:val="24"/>
          <w:szCs w:val="24"/>
        </w:rPr>
        <w:lastRenderedPageBreak/>
        <w:t>El proyecto se estruct</w:t>
      </w:r>
      <w:r w:rsidR="001073AA" w:rsidRPr="002114E3">
        <w:rPr>
          <w:rFonts w:ascii="Times New Roman" w:hAnsi="Times New Roman" w:cs="Times New Roman"/>
          <w:sz w:val="24"/>
          <w:szCs w:val="24"/>
        </w:rPr>
        <w:t xml:space="preserve">ura en ocho capítulos: </w:t>
      </w:r>
    </w:p>
    <w:p w:rsidR="0017200C" w:rsidRPr="002114E3" w:rsidRDefault="0017200C" w:rsidP="002114E3">
      <w:pPr>
        <w:pStyle w:val="Prrafodelista"/>
        <w:spacing w:after="100" w:afterAutospacing="1" w:line="360" w:lineRule="auto"/>
        <w:ind w:left="-142" w:firstLine="502"/>
        <w:jc w:val="both"/>
        <w:rPr>
          <w:rFonts w:ascii="Times New Roman" w:hAnsi="Times New Roman" w:cs="Times New Roman"/>
          <w:sz w:val="24"/>
          <w:szCs w:val="24"/>
        </w:rPr>
      </w:pPr>
    </w:p>
    <w:p w:rsidR="0017200C" w:rsidRPr="002114E3" w:rsidRDefault="00271C00" w:rsidP="002114E3">
      <w:pPr>
        <w:pStyle w:val="Prrafodelista"/>
        <w:spacing w:after="100" w:afterAutospacing="1" w:line="360" w:lineRule="auto"/>
        <w:ind w:left="-142" w:firstLine="502"/>
        <w:jc w:val="both"/>
        <w:rPr>
          <w:rFonts w:ascii="Times New Roman" w:hAnsi="Times New Roman" w:cs="Times New Roman"/>
          <w:sz w:val="24"/>
          <w:szCs w:val="24"/>
        </w:rPr>
      </w:pPr>
      <w:r w:rsidRPr="002114E3">
        <w:rPr>
          <w:rFonts w:ascii="Times New Roman" w:hAnsi="Times New Roman" w:cs="Times New Roman"/>
          <w:sz w:val="24"/>
          <w:szCs w:val="24"/>
        </w:rPr>
        <w:t xml:space="preserve">En </w:t>
      </w:r>
      <w:r w:rsidR="00E94638" w:rsidRPr="002114E3">
        <w:rPr>
          <w:rFonts w:ascii="Times New Roman" w:hAnsi="Times New Roman" w:cs="Times New Roman"/>
          <w:sz w:val="24"/>
          <w:szCs w:val="24"/>
        </w:rPr>
        <w:t>el primer capítulo vamos a dar una introducción de lo que es el desempleo ya que es un tema actual muy importante que nos afecta a todos de una manera directa o indirectamente ya que conocemos algún amigo,familiar, se presenta lo que es la definición,</w:t>
      </w:r>
      <w:r w:rsidR="00F055CB" w:rsidRPr="002114E3">
        <w:rPr>
          <w:rFonts w:ascii="Times New Roman" w:hAnsi="Times New Roman" w:cs="Times New Roman"/>
          <w:sz w:val="24"/>
          <w:szCs w:val="24"/>
        </w:rPr>
        <w:t xml:space="preserve"> según David Glejberman que lo d</w:t>
      </w:r>
      <w:r w:rsidR="0017200C" w:rsidRPr="002114E3">
        <w:rPr>
          <w:rFonts w:ascii="Times New Roman" w:hAnsi="Times New Roman" w:cs="Times New Roman"/>
          <w:sz w:val="24"/>
          <w:szCs w:val="24"/>
        </w:rPr>
        <w:t>efine de una manera muy precisa.</w:t>
      </w:r>
    </w:p>
    <w:p w:rsidR="00DD1DE6" w:rsidRPr="002114E3" w:rsidRDefault="00DD1DE6" w:rsidP="002114E3">
      <w:pPr>
        <w:pStyle w:val="Prrafodelista"/>
        <w:spacing w:after="100" w:afterAutospacing="1" w:line="360" w:lineRule="auto"/>
        <w:ind w:left="-142" w:firstLine="502"/>
        <w:jc w:val="both"/>
        <w:rPr>
          <w:rFonts w:ascii="Times New Roman" w:hAnsi="Times New Roman" w:cs="Times New Roman"/>
          <w:sz w:val="24"/>
          <w:szCs w:val="24"/>
        </w:rPr>
      </w:pPr>
    </w:p>
    <w:p w:rsidR="00E94638" w:rsidRPr="002114E3" w:rsidRDefault="0017200C" w:rsidP="002114E3">
      <w:pPr>
        <w:pStyle w:val="Prrafodelista"/>
        <w:spacing w:after="100" w:afterAutospacing="1" w:line="360" w:lineRule="auto"/>
        <w:ind w:left="-142" w:firstLine="502"/>
        <w:jc w:val="both"/>
        <w:rPr>
          <w:rFonts w:ascii="Times New Roman" w:hAnsi="Times New Roman" w:cs="Times New Roman"/>
          <w:sz w:val="24"/>
          <w:szCs w:val="24"/>
        </w:rPr>
      </w:pPr>
      <w:r w:rsidRPr="002114E3">
        <w:rPr>
          <w:rFonts w:ascii="Times New Roman" w:hAnsi="Times New Roman" w:cs="Times New Roman"/>
          <w:sz w:val="24"/>
          <w:szCs w:val="24"/>
        </w:rPr>
        <w:t xml:space="preserve"> E</w:t>
      </w:r>
      <w:r w:rsidR="00271C00" w:rsidRPr="002114E3">
        <w:rPr>
          <w:rFonts w:ascii="Times New Roman" w:hAnsi="Times New Roman" w:cs="Times New Roman"/>
          <w:sz w:val="24"/>
          <w:szCs w:val="24"/>
        </w:rPr>
        <w:t>n el apartado 1.1 vamos</w:t>
      </w:r>
      <w:r w:rsidR="00F055CB" w:rsidRPr="002114E3">
        <w:rPr>
          <w:rFonts w:ascii="Times New Roman" w:hAnsi="Times New Roman" w:cs="Times New Roman"/>
          <w:sz w:val="24"/>
          <w:szCs w:val="24"/>
        </w:rPr>
        <w:t xml:space="preserve"> hab</w:t>
      </w:r>
      <w:r w:rsidR="00271C00" w:rsidRPr="002114E3">
        <w:rPr>
          <w:rFonts w:ascii="Times New Roman" w:hAnsi="Times New Roman" w:cs="Times New Roman"/>
          <w:sz w:val="24"/>
          <w:szCs w:val="24"/>
        </w:rPr>
        <w:t>lar</w:t>
      </w:r>
      <w:r w:rsidR="00F055CB" w:rsidRPr="002114E3">
        <w:rPr>
          <w:rFonts w:ascii="Times New Roman" w:hAnsi="Times New Roman" w:cs="Times New Roman"/>
          <w:sz w:val="24"/>
          <w:szCs w:val="24"/>
        </w:rPr>
        <w:t xml:space="preserve"> de los indicares económicos definiremos los más </w:t>
      </w:r>
      <w:r w:rsidR="00271C00" w:rsidRPr="002114E3">
        <w:rPr>
          <w:rFonts w:ascii="Times New Roman" w:hAnsi="Times New Roman" w:cs="Times New Roman"/>
          <w:sz w:val="24"/>
          <w:szCs w:val="24"/>
        </w:rPr>
        <w:t>importantes</w:t>
      </w:r>
      <w:r w:rsidR="00F055CB" w:rsidRPr="002114E3">
        <w:rPr>
          <w:rFonts w:ascii="Times New Roman" w:hAnsi="Times New Roman" w:cs="Times New Roman"/>
          <w:sz w:val="24"/>
          <w:szCs w:val="24"/>
        </w:rPr>
        <w:t xml:space="preserve"> como son la población activa, los ocupados los parados, la población inactiva, cómo se calcula la tasa de actividad y l</w:t>
      </w:r>
      <w:r w:rsidR="00271C00" w:rsidRPr="002114E3">
        <w:rPr>
          <w:rFonts w:ascii="Times New Roman" w:hAnsi="Times New Roman" w:cs="Times New Roman"/>
          <w:sz w:val="24"/>
          <w:szCs w:val="24"/>
        </w:rPr>
        <w:t xml:space="preserve">a tasa de paro, en el </w:t>
      </w:r>
      <w:r w:rsidR="00F055CB" w:rsidRPr="002114E3">
        <w:rPr>
          <w:rFonts w:ascii="Times New Roman" w:hAnsi="Times New Roman" w:cs="Times New Roman"/>
          <w:sz w:val="24"/>
          <w:szCs w:val="24"/>
        </w:rPr>
        <w:t xml:space="preserve">apartado </w:t>
      </w:r>
      <w:r w:rsidR="00271C00" w:rsidRPr="002114E3">
        <w:rPr>
          <w:rFonts w:ascii="Times New Roman" w:hAnsi="Times New Roman" w:cs="Times New Roman"/>
          <w:sz w:val="24"/>
          <w:szCs w:val="24"/>
        </w:rPr>
        <w:t xml:space="preserve">1.2 </w:t>
      </w:r>
      <w:r w:rsidR="00F055CB" w:rsidRPr="002114E3">
        <w:rPr>
          <w:rFonts w:ascii="Times New Roman" w:hAnsi="Times New Roman" w:cs="Times New Roman"/>
          <w:sz w:val="24"/>
          <w:szCs w:val="24"/>
        </w:rPr>
        <w:t xml:space="preserve">hacemos referencia a los medidores del desempleo como es la EPA y la encuesta formulada </w:t>
      </w:r>
      <w:r w:rsidR="00271C00" w:rsidRPr="002114E3">
        <w:rPr>
          <w:rFonts w:ascii="Times New Roman" w:hAnsi="Times New Roman" w:cs="Times New Roman"/>
          <w:sz w:val="24"/>
          <w:szCs w:val="24"/>
        </w:rPr>
        <w:t>por la INEM,</w:t>
      </w:r>
      <w:r w:rsidR="00D46877" w:rsidRPr="002114E3">
        <w:rPr>
          <w:rFonts w:ascii="Times New Roman" w:hAnsi="Times New Roman" w:cs="Times New Roman"/>
          <w:sz w:val="24"/>
          <w:szCs w:val="24"/>
        </w:rPr>
        <w:t xml:space="preserve"> de porque no coinciden ambas cifras, </w:t>
      </w:r>
      <w:r w:rsidR="00271C00" w:rsidRPr="002114E3">
        <w:rPr>
          <w:rFonts w:ascii="Times New Roman" w:hAnsi="Times New Roman" w:cs="Times New Roman"/>
          <w:sz w:val="24"/>
          <w:szCs w:val="24"/>
        </w:rPr>
        <w:t xml:space="preserve"> en el </w:t>
      </w:r>
      <w:r w:rsidR="00F055CB" w:rsidRPr="002114E3">
        <w:rPr>
          <w:rFonts w:ascii="Times New Roman" w:hAnsi="Times New Roman" w:cs="Times New Roman"/>
          <w:sz w:val="24"/>
          <w:szCs w:val="24"/>
        </w:rPr>
        <w:t xml:space="preserve"> apartado </w:t>
      </w:r>
      <w:r w:rsidR="00271C00" w:rsidRPr="002114E3">
        <w:rPr>
          <w:rFonts w:ascii="Times New Roman" w:hAnsi="Times New Roman" w:cs="Times New Roman"/>
          <w:sz w:val="24"/>
          <w:szCs w:val="24"/>
        </w:rPr>
        <w:t xml:space="preserve">1.3 </w:t>
      </w:r>
      <w:r w:rsidR="00FB522E" w:rsidRPr="002114E3">
        <w:rPr>
          <w:rFonts w:ascii="Times New Roman" w:hAnsi="Times New Roman" w:cs="Times New Roman"/>
          <w:sz w:val="24"/>
          <w:szCs w:val="24"/>
        </w:rPr>
        <w:t xml:space="preserve">hablamos de los conceptos básicos del desempleo </w:t>
      </w:r>
      <w:r w:rsidR="00F055CB" w:rsidRPr="002114E3">
        <w:rPr>
          <w:rFonts w:ascii="Times New Roman" w:hAnsi="Times New Roman" w:cs="Times New Roman"/>
          <w:sz w:val="24"/>
          <w:szCs w:val="24"/>
        </w:rPr>
        <w:t>y por último</w:t>
      </w:r>
      <w:r w:rsidR="00271C00" w:rsidRPr="002114E3">
        <w:rPr>
          <w:rFonts w:ascii="Times New Roman" w:hAnsi="Times New Roman" w:cs="Times New Roman"/>
          <w:sz w:val="24"/>
          <w:szCs w:val="24"/>
        </w:rPr>
        <w:t xml:space="preserve"> en el apartado 1.4</w:t>
      </w:r>
      <w:r w:rsidR="00F055CB" w:rsidRPr="002114E3">
        <w:rPr>
          <w:rFonts w:ascii="Times New Roman" w:hAnsi="Times New Roman" w:cs="Times New Roman"/>
          <w:sz w:val="24"/>
          <w:szCs w:val="24"/>
        </w:rPr>
        <w:t xml:space="preserve"> hablamos un poco </w:t>
      </w:r>
      <w:r w:rsidR="00271C00" w:rsidRPr="002114E3">
        <w:rPr>
          <w:rFonts w:ascii="Times New Roman" w:hAnsi="Times New Roman" w:cs="Times New Roman"/>
          <w:sz w:val="24"/>
          <w:szCs w:val="24"/>
        </w:rPr>
        <w:t xml:space="preserve">de la </w:t>
      </w:r>
      <w:r w:rsidR="00FB522E" w:rsidRPr="002114E3">
        <w:rPr>
          <w:rFonts w:ascii="Times New Roman" w:hAnsi="Times New Roman" w:cs="Times New Roman"/>
          <w:sz w:val="24"/>
          <w:szCs w:val="24"/>
        </w:rPr>
        <w:t>curva de Philips ya que representa una curva empírica de pendiente negativa sobre la tasa de inflación y la tasa de desempleo.</w:t>
      </w:r>
    </w:p>
    <w:p w:rsidR="00240C2D" w:rsidRPr="002114E3" w:rsidRDefault="00240C2D" w:rsidP="002114E3">
      <w:pPr>
        <w:pStyle w:val="Prrafodelista"/>
        <w:spacing w:after="100" w:afterAutospacing="1" w:line="360" w:lineRule="auto"/>
        <w:jc w:val="both"/>
        <w:rPr>
          <w:rFonts w:ascii="Times New Roman" w:hAnsi="Times New Roman" w:cs="Times New Roman"/>
          <w:sz w:val="24"/>
          <w:szCs w:val="24"/>
        </w:rPr>
      </w:pPr>
    </w:p>
    <w:p w:rsidR="00271C00" w:rsidRPr="002114E3" w:rsidRDefault="00240C2D" w:rsidP="002114E3">
      <w:pPr>
        <w:pStyle w:val="Prrafodelista"/>
        <w:spacing w:after="100" w:afterAutospacing="1" w:line="360" w:lineRule="auto"/>
        <w:ind w:left="0" w:firstLine="720"/>
        <w:jc w:val="both"/>
        <w:rPr>
          <w:rFonts w:ascii="Times New Roman" w:hAnsi="Times New Roman" w:cs="Times New Roman"/>
          <w:sz w:val="24"/>
          <w:szCs w:val="24"/>
        </w:rPr>
      </w:pPr>
      <w:r w:rsidRPr="002114E3">
        <w:rPr>
          <w:rFonts w:ascii="Times New Roman" w:hAnsi="Times New Roman" w:cs="Times New Roman"/>
          <w:sz w:val="24"/>
          <w:szCs w:val="24"/>
        </w:rPr>
        <w:t xml:space="preserve">En el segundo </w:t>
      </w:r>
      <w:r w:rsidR="00271C00" w:rsidRPr="002114E3">
        <w:rPr>
          <w:rFonts w:ascii="Times New Roman" w:hAnsi="Times New Roman" w:cs="Times New Roman"/>
          <w:sz w:val="24"/>
          <w:szCs w:val="24"/>
        </w:rPr>
        <w:t>capítulo vamos hablar de los tip</w:t>
      </w:r>
      <w:r w:rsidR="00D46877" w:rsidRPr="002114E3">
        <w:rPr>
          <w:rFonts w:ascii="Times New Roman" w:hAnsi="Times New Roman" w:cs="Times New Roman"/>
          <w:sz w:val="24"/>
          <w:szCs w:val="24"/>
        </w:rPr>
        <w:t>os de desempleo, el desempleo estacional que está ligado a varias estaciones o épocas del año, el desempleo estructural que se produce por los desajustes entre la demanda y la oferta de trabajo, también está asociado con cambios de política económica</w:t>
      </w:r>
      <w:r w:rsidR="00907B9F" w:rsidRPr="002114E3">
        <w:rPr>
          <w:rFonts w:ascii="Times New Roman" w:hAnsi="Times New Roman" w:cs="Times New Roman"/>
          <w:sz w:val="24"/>
          <w:szCs w:val="24"/>
        </w:rPr>
        <w:t xml:space="preserve">. El desempleo friccional es el desempleo voluntario, tiempo entre que un trabajador deja su empleo y encuentra otro y por último el desempleo cíclico o </w:t>
      </w:r>
      <w:r w:rsidR="006D0108" w:rsidRPr="002114E3">
        <w:rPr>
          <w:rFonts w:ascii="Times New Roman" w:hAnsi="Times New Roman" w:cs="Times New Roman"/>
          <w:sz w:val="24"/>
          <w:szCs w:val="24"/>
        </w:rPr>
        <w:t>coyuntural</w:t>
      </w:r>
      <w:r w:rsidR="00907B9F" w:rsidRPr="002114E3">
        <w:rPr>
          <w:rFonts w:ascii="Times New Roman" w:hAnsi="Times New Roman" w:cs="Times New Roman"/>
          <w:sz w:val="24"/>
          <w:szCs w:val="24"/>
        </w:rPr>
        <w:t xml:space="preserve">, que </w:t>
      </w:r>
      <w:r w:rsidR="006D0108" w:rsidRPr="002114E3">
        <w:rPr>
          <w:rFonts w:ascii="Times New Roman" w:hAnsi="Times New Roman" w:cs="Times New Roman"/>
          <w:sz w:val="24"/>
          <w:szCs w:val="24"/>
        </w:rPr>
        <w:t>este sujeto</w:t>
      </w:r>
      <w:r w:rsidR="00907B9F" w:rsidRPr="002114E3">
        <w:rPr>
          <w:rFonts w:ascii="Times New Roman" w:hAnsi="Times New Roman" w:cs="Times New Roman"/>
          <w:sz w:val="24"/>
          <w:szCs w:val="24"/>
        </w:rPr>
        <w:t xml:space="preserve"> a los vaivenes de la iniciativa privada por lo que las fases de recesión y expansión de la economía afectan al número de </w:t>
      </w:r>
      <w:r w:rsidR="006D0108" w:rsidRPr="002114E3">
        <w:rPr>
          <w:rFonts w:ascii="Times New Roman" w:hAnsi="Times New Roman" w:cs="Times New Roman"/>
          <w:sz w:val="24"/>
          <w:szCs w:val="24"/>
        </w:rPr>
        <w:t>parados, dentro</w:t>
      </w:r>
      <w:r w:rsidR="00D46877" w:rsidRPr="002114E3">
        <w:rPr>
          <w:rFonts w:ascii="Times New Roman" w:hAnsi="Times New Roman" w:cs="Times New Roman"/>
          <w:sz w:val="24"/>
          <w:szCs w:val="24"/>
        </w:rPr>
        <w:t xml:space="preserve"> de cada uno de ellos</w:t>
      </w:r>
      <w:r w:rsidR="00907B9F" w:rsidRPr="002114E3">
        <w:rPr>
          <w:rFonts w:ascii="Times New Roman" w:hAnsi="Times New Roman" w:cs="Times New Roman"/>
          <w:sz w:val="24"/>
          <w:szCs w:val="24"/>
        </w:rPr>
        <w:t xml:space="preserve">, </w:t>
      </w:r>
      <w:r w:rsidR="00D46877" w:rsidRPr="002114E3">
        <w:rPr>
          <w:rFonts w:ascii="Times New Roman" w:hAnsi="Times New Roman" w:cs="Times New Roman"/>
          <w:sz w:val="24"/>
          <w:szCs w:val="24"/>
        </w:rPr>
        <w:t xml:space="preserve">están las medidas que el gobierno </w:t>
      </w:r>
      <w:r w:rsidR="00907B9F" w:rsidRPr="002114E3">
        <w:rPr>
          <w:rFonts w:ascii="Times New Roman" w:hAnsi="Times New Roman" w:cs="Times New Roman"/>
          <w:sz w:val="24"/>
          <w:szCs w:val="24"/>
        </w:rPr>
        <w:t xml:space="preserve">siempre toma para que </w:t>
      </w:r>
      <w:r w:rsidR="00E250AB" w:rsidRPr="002114E3">
        <w:rPr>
          <w:rFonts w:ascii="Times New Roman" w:hAnsi="Times New Roman" w:cs="Times New Roman"/>
          <w:sz w:val="24"/>
          <w:szCs w:val="24"/>
        </w:rPr>
        <w:t>este tipo</w:t>
      </w:r>
      <w:r w:rsidR="00907B9F" w:rsidRPr="002114E3">
        <w:rPr>
          <w:rFonts w:ascii="Times New Roman" w:hAnsi="Times New Roman" w:cs="Times New Roman"/>
          <w:sz w:val="24"/>
          <w:szCs w:val="24"/>
        </w:rPr>
        <w:t xml:space="preserve"> de contratos se reduzcan</w:t>
      </w:r>
      <w:r w:rsidR="00DD1DE6" w:rsidRPr="002114E3">
        <w:rPr>
          <w:rFonts w:ascii="Times New Roman" w:hAnsi="Times New Roman" w:cs="Times New Roman"/>
          <w:sz w:val="24"/>
          <w:szCs w:val="24"/>
        </w:rPr>
        <w:t>.</w:t>
      </w:r>
    </w:p>
    <w:p w:rsidR="00DD1DE6" w:rsidRPr="002114E3" w:rsidRDefault="00DD1DE6" w:rsidP="002114E3">
      <w:pPr>
        <w:pStyle w:val="Prrafodelista"/>
        <w:spacing w:after="100" w:afterAutospacing="1" w:line="360" w:lineRule="auto"/>
        <w:ind w:left="0" w:firstLine="720"/>
        <w:jc w:val="both"/>
        <w:rPr>
          <w:rFonts w:ascii="Times New Roman" w:hAnsi="Times New Roman" w:cs="Times New Roman"/>
          <w:sz w:val="24"/>
          <w:szCs w:val="24"/>
        </w:rPr>
      </w:pPr>
    </w:p>
    <w:p w:rsidR="00240C2D" w:rsidRPr="002114E3" w:rsidRDefault="00271C00" w:rsidP="002114E3">
      <w:pPr>
        <w:pStyle w:val="Prrafodelista"/>
        <w:spacing w:after="100" w:afterAutospacing="1" w:line="360" w:lineRule="auto"/>
        <w:ind w:left="0" w:firstLine="720"/>
        <w:jc w:val="both"/>
        <w:rPr>
          <w:rFonts w:ascii="Times New Roman" w:hAnsi="Times New Roman" w:cs="Times New Roman"/>
          <w:sz w:val="24"/>
          <w:szCs w:val="24"/>
        </w:rPr>
      </w:pPr>
      <w:r w:rsidRPr="002114E3">
        <w:rPr>
          <w:rFonts w:ascii="Times New Roman" w:hAnsi="Times New Roman" w:cs="Times New Roman"/>
          <w:sz w:val="24"/>
          <w:szCs w:val="24"/>
        </w:rPr>
        <w:t xml:space="preserve">En el tercer </w:t>
      </w:r>
      <w:r w:rsidR="00240C2D" w:rsidRPr="002114E3">
        <w:rPr>
          <w:rFonts w:ascii="Times New Roman" w:hAnsi="Times New Roman" w:cs="Times New Roman"/>
          <w:sz w:val="24"/>
          <w:szCs w:val="24"/>
        </w:rPr>
        <w:t>capítulo</w:t>
      </w:r>
      <w:r w:rsidR="00907B9F" w:rsidRPr="002114E3">
        <w:rPr>
          <w:rFonts w:ascii="Times New Roman" w:hAnsi="Times New Roman" w:cs="Times New Roman"/>
          <w:sz w:val="24"/>
          <w:szCs w:val="24"/>
        </w:rPr>
        <w:t xml:space="preserve"> vamos hablar sobre las consecuencias que tiene el desempleo en las personas, los efectos que sufren al ser despedidos después d</w:t>
      </w:r>
      <w:r w:rsidR="000A3B7F" w:rsidRPr="002114E3">
        <w:rPr>
          <w:rFonts w:ascii="Times New Roman" w:hAnsi="Times New Roman" w:cs="Times New Roman"/>
          <w:sz w:val="24"/>
          <w:szCs w:val="24"/>
        </w:rPr>
        <w:t xml:space="preserve">e un tiempo, </w:t>
      </w:r>
      <w:r w:rsidR="00907B9F" w:rsidRPr="002114E3">
        <w:rPr>
          <w:rFonts w:ascii="Times New Roman" w:hAnsi="Times New Roman" w:cs="Times New Roman"/>
          <w:sz w:val="24"/>
          <w:szCs w:val="24"/>
        </w:rPr>
        <w:t>efectos económicos,</w:t>
      </w:r>
      <w:r w:rsidR="000A3B7F" w:rsidRPr="002114E3">
        <w:rPr>
          <w:rFonts w:ascii="Times New Roman" w:hAnsi="Times New Roman" w:cs="Times New Roman"/>
          <w:sz w:val="24"/>
          <w:szCs w:val="24"/>
        </w:rPr>
        <w:t xml:space="preserve"> efectos sociales y los factores psicológicos como son la autoestima y la depresión.</w:t>
      </w:r>
    </w:p>
    <w:p w:rsidR="00240C2D" w:rsidRPr="002114E3" w:rsidRDefault="00240C2D" w:rsidP="002114E3">
      <w:pPr>
        <w:pStyle w:val="Prrafodelista"/>
        <w:spacing w:after="100" w:afterAutospacing="1" w:line="360" w:lineRule="auto"/>
        <w:jc w:val="both"/>
        <w:rPr>
          <w:rFonts w:ascii="Times New Roman" w:hAnsi="Times New Roman" w:cs="Times New Roman"/>
          <w:sz w:val="24"/>
          <w:szCs w:val="24"/>
        </w:rPr>
      </w:pPr>
    </w:p>
    <w:p w:rsidR="00226D29" w:rsidRPr="002114E3" w:rsidRDefault="00240C2D"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En el cuarto capítulo </w:t>
      </w:r>
      <w:r w:rsidR="000A3B7F" w:rsidRPr="002114E3">
        <w:rPr>
          <w:rFonts w:ascii="Times New Roman" w:hAnsi="Times New Roman" w:cs="Times New Roman"/>
          <w:sz w:val="24"/>
          <w:szCs w:val="24"/>
        </w:rPr>
        <w:t xml:space="preserve">se analiza el mercado laboral de os jóvenes en España, </w:t>
      </w:r>
      <w:r w:rsidR="00226D29" w:rsidRPr="002114E3">
        <w:rPr>
          <w:rFonts w:ascii="Times New Roman" w:hAnsi="Times New Roman" w:cs="Times New Roman"/>
          <w:sz w:val="24"/>
          <w:szCs w:val="24"/>
        </w:rPr>
        <w:t>analizaremos los datos tan negativos que presentan veremos informes que se han realizado sobre su situación y medidas que realiza el gobierno para desbloquear o evitar el problema,</w:t>
      </w:r>
      <w:r w:rsidR="000A3B7F" w:rsidRPr="002114E3">
        <w:rPr>
          <w:rFonts w:ascii="Times New Roman" w:hAnsi="Times New Roman" w:cs="Times New Roman"/>
          <w:sz w:val="24"/>
          <w:szCs w:val="24"/>
        </w:rPr>
        <w:t xml:space="preserve"> sus tasas de paro superan la de los mayores de 30 año</w:t>
      </w:r>
      <w:r w:rsidR="00226D29" w:rsidRPr="002114E3">
        <w:rPr>
          <w:rFonts w:ascii="Times New Roman" w:hAnsi="Times New Roman" w:cs="Times New Roman"/>
          <w:sz w:val="24"/>
          <w:szCs w:val="24"/>
        </w:rPr>
        <w:t>s y la de los jóvenes europeos.</w:t>
      </w:r>
    </w:p>
    <w:p w:rsidR="00775245" w:rsidRPr="002114E3" w:rsidRDefault="00775245" w:rsidP="002114E3">
      <w:pPr>
        <w:pStyle w:val="Prrafodelista"/>
        <w:spacing w:after="100" w:afterAutospacing="1" w:line="360" w:lineRule="auto"/>
        <w:ind w:left="0" w:firstLine="708"/>
        <w:jc w:val="both"/>
        <w:rPr>
          <w:rFonts w:ascii="Times New Roman" w:hAnsi="Times New Roman" w:cs="Times New Roman"/>
          <w:sz w:val="24"/>
          <w:szCs w:val="24"/>
        </w:rPr>
      </w:pPr>
    </w:p>
    <w:p w:rsidR="000A3B7F" w:rsidRPr="002114E3" w:rsidRDefault="000A3B7F"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el quinto </w:t>
      </w:r>
      <w:r w:rsidR="00237F0B" w:rsidRPr="002114E3">
        <w:rPr>
          <w:rFonts w:ascii="Times New Roman" w:hAnsi="Times New Roman" w:cs="Times New Roman"/>
          <w:sz w:val="24"/>
          <w:szCs w:val="24"/>
        </w:rPr>
        <w:t>capítulo</w:t>
      </w:r>
      <w:r w:rsidRPr="002114E3">
        <w:rPr>
          <w:rFonts w:ascii="Times New Roman" w:hAnsi="Times New Roman" w:cs="Times New Roman"/>
          <w:sz w:val="24"/>
          <w:szCs w:val="24"/>
        </w:rPr>
        <w:t xml:space="preserve"> vamos a hacer un estudio de la evolución de las tasas de actividad,de paro </w:t>
      </w:r>
      <w:r w:rsidR="00093B63" w:rsidRPr="002114E3">
        <w:rPr>
          <w:rFonts w:ascii="Times New Roman" w:hAnsi="Times New Roman" w:cs="Times New Roman"/>
          <w:sz w:val="24"/>
          <w:szCs w:val="24"/>
        </w:rPr>
        <w:t>la movilidad de la población al no encontrar trabajo, la evolución del paro registrado en los últimos diez años y de cómo ha afectado la contratación según sexo, edad y nivel formativo</w:t>
      </w:r>
      <w:r w:rsidR="00E250AB" w:rsidRPr="002114E3">
        <w:rPr>
          <w:rFonts w:ascii="Times New Roman" w:hAnsi="Times New Roman" w:cs="Times New Roman"/>
          <w:sz w:val="24"/>
          <w:szCs w:val="24"/>
        </w:rPr>
        <w:t>.</w:t>
      </w:r>
    </w:p>
    <w:p w:rsidR="00226D29" w:rsidRPr="002114E3" w:rsidRDefault="00226D29" w:rsidP="002114E3">
      <w:pPr>
        <w:pStyle w:val="Prrafodelista"/>
        <w:spacing w:after="100" w:afterAutospacing="1" w:line="360" w:lineRule="auto"/>
        <w:ind w:left="0" w:firstLine="708"/>
        <w:jc w:val="both"/>
        <w:rPr>
          <w:rFonts w:ascii="Times New Roman" w:hAnsi="Times New Roman" w:cs="Times New Roman"/>
          <w:sz w:val="24"/>
          <w:szCs w:val="24"/>
        </w:rPr>
      </w:pPr>
    </w:p>
    <w:p w:rsidR="00237F0B" w:rsidRPr="002114E3" w:rsidRDefault="0033227E"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el apartado 5. 1 vamos a </w:t>
      </w:r>
      <w:r w:rsidR="00237F0B" w:rsidRPr="002114E3">
        <w:rPr>
          <w:rFonts w:ascii="Times New Roman" w:hAnsi="Times New Roman" w:cs="Times New Roman"/>
          <w:sz w:val="24"/>
          <w:szCs w:val="24"/>
        </w:rPr>
        <w:t>realiz</w:t>
      </w:r>
      <w:r w:rsidR="00D44767" w:rsidRPr="002114E3">
        <w:rPr>
          <w:rFonts w:ascii="Times New Roman" w:hAnsi="Times New Roman" w:cs="Times New Roman"/>
          <w:sz w:val="24"/>
          <w:szCs w:val="24"/>
        </w:rPr>
        <w:t xml:space="preserve">ar un estudio sobre las comunidades de España de la evolución de las tasas de actividad, las tasas de paro y de la movilidad de la población al no encontrar trabajo, la evolución del paro registrado en los </w:t>
      </w:r>
      <w:r w:rsidR="00E250AB" w:rsidRPr="002114E3">
        <w:rPr>
          <w:rFonts w:ascii="Times New Roman" w:hAnsi="Times New Roman" w:cs="Times New Roman"/>
          <w:sz w:val="24"/>
          <w:szCs w:val="24"/>
        </w:rPr>
        <w:t>últimos</w:t>
      </w:r>
      <w:r w:rsidR="00D44767" w:rsidRPr="002114E3">
        <w:rPr>
          <w:rFonts w:ascii="Times New Roman" w:hAnsi="Times New Roman" w:cs="Times New Roman"/>
          <w:sz w:val="24"/>
          <w:szCs w:val="24"/>
        </w:rPr>
        <w:t xml:space="preserve"> años y de </w:t>
      </w:r>
      <w:r w:rsidR="00E250AB" w:rsidRPr="002114E3">
        <w:rPr>
          <w:rFonts w:ascii="Times New Roman" w:hAnsi="Times New Roman" w:cs="Times New Roman"/>
          <w:sz w:val="24"/>
          <w:szCs w:val="24"/>
        </w:rPr>
        <w:t>cómo</w:t>
      </w:r>
      <w:r w:rsidR="00D44767" w:rsidRPr="002114E3">
        <w:rPr>
          <w:rFonts w:ascii="Times New Roman" w:hAnsi="Times New Roman" w:cs="Times New Roman"/>
          <w:sz w:val="24"/>
          <w:szCs w:val="24"/>
        </w:rPr>
        <w:t xml:space="preserve"> ha afectado la contratación según sexo, edad y nivel </w:t>
      </w:r>
    </w:p>
    <w:p w:rsidR="0033227E" w:rsidRPr="002114E3" w:rsidRDefault="0033227E"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el apartado 5.2 vamos a realizar un estudio sobre </w:t>
      </w:r>
      <w:r w:rsidR="00E250AB" w:rsidRPr="002114E3">
        <w:rPr>
          <w:rFonts w:ascii="Times New Roman" w:hAnsi="Times New Roman" w:cs="Times New Roman"/>
          <w:sz w:val="24"/>
          <w:szCs w:val="24"/>
        </w:rPr>
        <w:t>Jaén con</w:t>
      </w:r>
      <w:r w:rsidR="00452303" w:rsidRPr="002114E3">
        <w:rPr>
          <w:rFonts w:ascii="Times New Roman" w:hAnsi="Times New Roman" w:cs="Times New Roman"/>
          <w:sz w:val="24"/>
          <w:szCs w:val="24"/>
        </w:rPr>
        <w:t xml:space="preserve"> las mismas características que el de las comunidades autónomas.</w:t>
      </w:r>
    </w:p>
    <w:p w:rsidR="00E250AB" w:rsidRPr="002114E3" w:rsidRDefault="00E250AB" w:rsidP="002114E3">
      <w:pPr>
        <w:pStyle w:val="Prrafodelista"/>
        <w:spacing w:after="100" w:afterAutospacing="1" w:line="360" w:lineRule="auto"/>
        <w:ind w:left="0"/>
        <w:jc w:val="both"/>
        <w:rPr>
          <w:rFonts w:ascii="Times New Roman" w:hAnsi="Times New Roman" w:cs="Times New Roman"/>
          <w:sz w:val="24"/>
          <w:szCs w:val="24"/>
        </w:rPr>
      </w:pPr>
    </w:p>
    <w:p w:rsidR="00360FF8" w:rsidRPr="002114E3" w:rsidRDefault="00226D29" w:rsidP="002114E3">
      <w:pPr>
        <w:pStyle w:val="Prrafodelista"/>
        <w:spacing w:after="100" w:afterAutospacing="1" w:line="360" w:lineRule="auto"/>
        <w:ind w:left="0"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Para realizar este proyecto la fuente de información que donde hemos obtenido todos los datos han sido de libros, </w:t>
      </w:r>
      <w:r w:rsidR="006D0108" w:rsidRPr="002114E3">
        <w:rPr>
          <w:rFonts w:ascii="Times New Roman" w:hAnsi="Times New Roman" w:cs="Times New Roman"/>
          <w:sz w:val="24"/>
          <w:szCs w:val="24"/>
        </w:rPr>
        <w:t xml:space="preserve">de revistas laborales, de informes, de periódicos, de estudios universitarios, la fuente oficial del Ministerio de Empleo y de seguridad social, los datos proporcionados por el Eurostat y </w:t>
      </w:r>
      <w:r w:rsidR="00E250AB" w:rsidRPr="002114E3">
        <w:rPr>
          <w:rFonts w:ascii="Times New Roman" w:hAnsi="Times New Roman" w:cs="Times New Roman"/>
          <w:sz w:val="24"/>
          <w:szCs w:val="24"/>
        </w:rPr>
        <w:t>los datos</w:t>
      </w:r>
      <w:r w:rsidR="006D0108" w:rsidRPr="002114E3">
        <w:rPr>
          <w:rFonts w:ascii="Times New Roman" w:hAnsi="Times New Roman" w:cs="Times New Roman"/>
          <w:sz w:val="24"/>
          <w:szCs w:val="24"/>
        </w:rPr>
        <w:t xml:space="preserve"> oficiales del INE. </w:t>
      </w: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775245" w:rsidRPr="002114E3" w:rsidRDefault="00775245" w:rsidP="002114E3">
      <w:pPr>
        <w:pStyle w:val="Prrafodelista"/>
        <w:spacing w:after="100" w:afterAutospacing="1" w:line="360" w:lineRule="auto"/>
        <w:ind w:left="0" w:firstLine="432"/>
        <w:jc w:val="both"/>
        <w:rPr>
          <w:rFonts w:ascii="Times New Roman" w:hAnsi="Times New Roman" w:cs="Times New Roman"/>
          <w:sz w:val="24"/>
          <w:szCs w:val="24"/>
        </w:rPr>
      </w:pPr>
    </w:p>
    <w:p w:rsidR="00360FF8" w:rsidRPr="00E465AB" w:rsidRDefault="00BB2D15" w:rsidP="002114E3">
      <w:pPr>
        <w:pStyle w:val="Ttulo1"/>
        <w:numPr>
          <w:ilvl w:val="0"/>
          <w:numId w:val="39"/>
        </w:numPr>
        <w:spacing w:line="360" w:lineRule="auto"/>
        <w:jc w:val="both"/>
        <w:rPr>
          <w:rFonts w:ascii="Times New Roman" w:hAnsi="Times New Roman" w:cs="Times New Roman"/>
          <w:b/>
          <w:color w:val="auto"/>
          <w:sz w:val="24"/>
          <w:szCs w:val="24"/>
        </w:rPr>
      </w:pPr>
      <w:bookmarkStart w:id="1" w:name="_Toc493091945"/>
      <w:r w:rsidRPr="00E465AB">
        <w:rPr>
          <w:rFonts w:ascii="Times New Roman" w:hAnsi="Times New Roman" w:cs="Times New Roman"/>
          <w:b/>
          <w:color w:val="auto"/>
          <w:sz w:val="24"/>
          <w:szCs w:val="24"/>
        </w:rPr>
        <w:lastRenderedPageBreak/>
        <w:t>DEFINICIÓN DE DESEMPLEO Y SU MEDICIÓN</w:t>
      </w:r>
      <w:bookmarkEnd w:id="1"/>
    </w:p>
    <w:p w:rsidR="00E465AB" w:rsidRDefault="00E465AB" w:rsidP="002114E3">
      <w:pPr>
        <w:spacing w:line="360" w:lineRule="auto"/>
        <w:ind w:firstLine="432"/>
        <w:jc w:val="both"/>
        <w:rPr>
          <w:rFonts w:ascii="Times New Roman" w:hAnsi="Times New Roman" w:cs="Times New Roman"/>
          <w:sz w:val="24"/>
          <w:szCs w:val="24"/>
        </w:rPr>
      </w:pPr>
    </w:p>
    <w:p w:rsidR="00A05B35" w:rsidRPr="002114E3" w:rsidRDefault="00BB2D15"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En este capítulo vamos a </w:t>
      </w:r>
      <w:r w:rsidR="00A05B35" w:rsidRPr="002114E3">
        <w:rPr>
          <w:rFonts w:ascii="Times New Roman" w:hAnsi="Times New Roman" w:cs="Times New Roman"/>
          <w:sz w:val="24"/>
          <w:szCs w:val="24"/>
        </w:rPr>
        <w:t xml:space="preserve">hablar sobre el concepto de desempleo y su representación en el desempleado es algo abierto a multitud de matizaciones, es conveniente centrar la definición del mismo en aspectos concretos que faciliten su análisis y su e interpretación. </w:t>
      </w:r>
    </w:p>
    <w:p w:rsidR="000D084B" w:rsidRPr="002114E3" w:rsidRDefault="000D084B"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Desempleo h</w:t>
      </w:r>
      <w:r w:rsidR="00D53DA7" w:rsidRPr="002114E3">
        <w:rPr>
          <w:rFonts w:ascii="Times New Roman" w:hAnsi="Times New Roman" w:cs="Times New Roman"/>
          <w:sz w:val="24"/>
          <w:szCs w:val="24"/>
        </w:rPr>
        <w:t>ace referencia a la situación del ciudadano que carece de empleo y de salario, es la parte de la población que estando en edad condiciones y disposición de trabajar población activa carece de un puesto de trabajo. Para referirse al número de parados de</w:t>
      </w:r>
      <w:r w:rsidR="008C05DD" w:rsidRPr="002114E3">
        <w:rPr>
          <w:rFonts w:ascii="Times New Roman" w:hAnsi="Times New Roman" w:cs="Times New Roman"/>
          <w:sz w:val="24"/>
          <w:szCs w:val="24"/>
        </w:rPr>
        <w:t xml:space="preserve"> la población se utiliza la tasa de desempleo por </w:t>
      </w:r>
      <w:r w:rsidR="00CB6DF8" w:rsidRPr="002114E3">
        <w:rPr>
          <w:rFonts w:ascii="Times New Roman" w:hAnsi="Times New Roman" w:cs="Times New Roman"/>
          <w:sz w:val="24"/>
          <w:szCs w:val="24"/>
        </w:rPr>
        <w:t>País</w:t>
      </w:r>
      <w:r w:rsidR="008C05DD" w:rsidRPr="002114E3">
        <w:rPr>
          <w:rFonts w:ascii="Times New Roman" w:hAnsi="Times New Roman" w:cs="Times New Roman"/>
          <w:sz w:val="24"/>
          <w:szCs w:val="24"/>
        </w:rPr>
        <w:t xml:space="preserve"> o territorio.</w:t>
      </w:r>
    </w:p>
    <w:p w:rsidR="005E78F6" w:rsidRPr="002114E3" w:rsidRDefault="005E78F6"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Esta definición deja fuera modalidades como la “economía sumergida” el trabajo en voluntariado y el trabajo doméstico no remunerado. Hay dos colectivos que son importantes al hablar del desempleo: los estudiantes que prolongan los estudios porque la situación laboral no favorece que encuentren un empleo y los que prefieren trabajos ocasionales antes que un trabajo fijo mal remunerado. Resulta difícil diferenciar unos de otros sobre todo cuando nos referimos al empleo juvenil (Buendía, 2010).</w:t>
      </w:r>
    </w:p>
    <w:p w:rsidR="00E314FF" w:rsidRPr="002114E3" w:rsidRDefault="00E314FF"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Hay varios tipos de población:</w:t>
      </w:r>
    </w:p>
    <w:p w:rsidR="00E314FF" w:rsidRPr="002114E3" w:rsidRDefault="00E314FF"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Población activa: Son personas mayores de 16 años que </w:t>
      </w:r>
      <w:r w:rsidR="000729A5" w:rsidRPr="002114E3">
        <w:rPr>
          <w:rFonts w:ascii="Times New Roman" w:hAnsi="Times New Roman" w:cs="Times New Roman"/>
          <w:sz w:val="24"/>
          <w:szCs w:val="24"/>
        </w:rPr>
        <w:t>están buscando trabajo o que en la última semana han estado trabajando. A su vez la población activa se subdivide en:</w:t>
      </w:r>
    </w:p>
    <w:p w:rsidR="000729A5" w:rsidRPr="002114E3" w:rsidRDefault="000729A5"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Ocupados: Son personas que han estado trabajando al menos una hora en la última semana, o tienen contrato en </w:t>
      </w:r>
      <w:r w:rsidR="00981B44" w:rsidRPr="002114E3">
        <w:rPr>
          <w:rFonts w:ascii="Times New Roman" w:hAnsi="Times New Roman" w:cs="Times New Roman"/>
          <w:sz w:val="24"/>
          <w:szCs w:val="24"/>
        </w:rPr>
        <w:t>vigor,</w:t>
      </w:r>
      <w:r w:rsidRPr="002114E3">
        <w:rPr>
          <w:rFonts w:ascii="Times New Roman" w:hAnsi="Times New Roman" w:cs="Times New Roman"/>
          <w:sz w:val="24"/>
          <w:szCs w:val="24"/>
        </w:rPr>
        <w:t xml:space="preserve"> pero están de baja, </w:t>
      </w:r>
      <w:r w:rsidR="00CB6DF8" w:rsidRPr="002114E3">
        <w:rPr>
          <w:rFonts w:ascii="Times New Roman" w:hAnsi="Times New Roman" w:cs="Times New Roman"/>
          <w:sz w:val="24"/>
          <w:szCs w:val="24"/>
        </w:rPr>
        <w:t>vacaciones. Se</w:t>
      </w:r>
      <w:r w:rsidRPr="002114E3">
        <w:rPr>
          <w:rFonts w:ascii="Times New Roman" w:hAnsi="Times New Roman" w:cs="Times New Roman"/>
          <w:sz w:val="24"/>
          <w:szCs w:val="24"/>
        </w:rPr>
        <w:t xml:space="preserve"> tienen en cuenta tanto los trabajadores por cuenta ajena como los trabajadores por cuenta propia.</w:t>
      </w:r>
    </w:p>
    <w:p w:rsidR="000729A5" w:rsidRPr="002114E3" w:rsidRDefault="000729A5"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Parados: Son personas que en la última semana no han </w:t>
      </w:r>
      <w:r w:rsidR="00CB6DF8" w:rsidRPr="002114E3">
        <w:rPr>
          <w:rFonts w:ascii="Times New Roman" w:hAnsi="Times New Roman" w:cs="Times New Roman"/>
          <w:sz w:val="24"/>
          <w:szCs w:val="24"/>
        </w:rPr>
        <w:t>trabajado,</w:t>
      </w:r>
      <w:r w:rsidRPr="002114E3">
        <w:rPr>
          <w:rFonts w:ascii="Times New Roman" w:hAnsi="Times New Roman" w:cs="Times New Roman"/>
          <w:sz w:val="24"/>
          <w:szCs w:val="24"/>
        </w:rPr>
        <w:t xml:space="preserve"> pero están disponibles para trabajar y han estado buscando activamente empleo, se han </w:t>
      </w:r>
      <w:r w:rsidR="00CB6DF8" w:rsidRPr="002114E3">
        <w:rPr>
          <w:rFonts w:ascii="Times New Roman" w:hAnsi="Times New Roman" w:cs="Times New Roman"/>
          <w:sz w:val="24"/>
          <w:szCs w:val="24"/>
        </w:rPr>
        <w:t>inscrito</w:t>
      </w:r>
      <w:r w:rsidRPr="002114E3">
        <w:rPr>
          <w:rFonts w:ascii="Times New Roman" w:hAnsi="Times New Roman" w:cs="Times New Roman"/>
          <w:sz w:val="24"/>
          <w:szCs w:val="24"/>
        </w:rPr>
        <w:t xml:space="preserve"> en las oficinas de empleo, enviar curriculum, realizan entrevistas de </w:t>
      </w:r>
      <w:r w:rsidR="00CB6DF8" w:rsidRPr="002114E3">
        <w:rPr>
          <w:rFonts w:ascii="Times New Roman" w:hAnsi="Times New Roman" w:cs="Times New Roman"/>
          <w:sz w:val="24"/>
          <w:szCs w:val="24"/>
        </w:rPr>
        <w:t>trabajo. También</w:t>
      </w:r>
      <w:r w:rsidR="00663945" w:rsidRPr="002114E3">
        <w:rPr>
          <w:rFonts w:ascii="Times New Roman" w:hAnsi="Times New Roman" w:cs="Times New Roman"/>
          <w:sz w:val="24"/>
          <w:szCs w:val="24"/>
        </w:rPr>
        <w:t xml:space="preserve"> están dentro </w:t>
      </w:r>
      <w:r w:rsidR="00CB6DF8" w:rsidRPr="002114E3">
        <w:rPr>
          <w:rFonts w:ascii="Times New Roman" w:hAnsi="Times New Roman" w:cs="Times New Roman"/>
          <w:sz w:val="24"/>
          <w:szCs w:val="24"/>
        </w:rPr>
        <w:t>de este grupo quienes ya han encontrado trabajo, pero aún no han empezado.</w:t>
      </w:r>
    </w:p>
    <w:p w:rsidR="00E465AB" w:rsidRDefault="00CB6DF8"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Población inactiva: Son personas mayores de 16 años que en la última semana no han trabajado ni están buscando trabajo.</w:t>
      </w:r>
    </w:p>
    <w:p w:rsidR="00917646" w:rsidRPr="002114E3" w:rsidRDefault="005E78F6"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Técnicamente hablando según: David Glejberman explica el desempleo de una manera muy precisa</w:t>
      </w:r>
      <w:r w:rsidR="00582E1F" w:rsidRPr="002114E3">
        <w:rPr>
          <w:rFonts w:ascii="Times New Roman" w:hAnsi="Times New Roman" w:cs="Times New Roman"/>
          <w:sz w:val="24"/>
          <w:szCs w:val="24"/>
        </w:rPr>
        <w:t>, y con ejemplos:</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“David Glejberman Turín, 8 al 12 de octubre de 2012”</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El desempleo se define como una situación extrema de la falta total de trabajo.</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Las personas desocupadas, no tienen un empleo ni han trabajado al menos una hora en actividades económicas (actividades dentro de la frontera de producción). </w:t>
      </w:r>
    </w:p>
    <w:p w:rsidR="00360FF8" w:rsidRPr="002114E3" w:rsidRDefault="007F4D87"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Desempleados</w:t>
      </w:r>
      <w:r w:rsidR="00360FF8" w:rsidRPr="002114E3">
        <w:rPr>
          <w:rFonts w:ascii="Times New Roman" w:hAnsi="Times New Roman" w:cs="Times New Roman"/>
          <w:sz w:val="24"/>
          <w:szCs w:val="24"/>
        </w:rPr>
        <w:t>: son las personas con más de cierta edad especificada y que durante el período de referencia están:</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 a) “sin trabajo”, es decir, no tienen un empleo asalariado o un empleo independiente</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 b) “corrientemente disponibles para trabajar”, es decir, disponibles para trabajar en empleo asalariado o en empleo independiente durante el período de referencia.</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c) “en busca de empleo”, es decir, habían tomado medidas concretas para buscar un empleo asalariado o un empleo independiente en un período reciente especificado. “</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 Un desempleado es toda persona sin trabajo que forma parte de la población activa del país, que está en condiciones de tener empleo, y además lo está buscando.</w:t>
      </w:r>
    </w:p>
    <w:p w:rsidR="00360FF8" w:rsidRPr="002114E3" w:rsidRDefault="00A114F3"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ab/>
      </w:r>
      <w:r w:rsidR="00360FF8" w:rsidRPr="002114E3">
        <w:rPr>
          <w:rFonts w:ascii="Times New Roman" w:hAnsi="Times New Roman" w:cs="Times New Roman"/>
          <w:sz w:val="24"/>
          <w:szCs w:val="24"/>
        </w:rPr>
        <w:t>Hay que tener en cuenta que, por ejemplo, los estudiantes, a pesar de estar dentro de la población activa, no forman parte de los parados. Por eso hay que diferenciar entre aquellos que buscan trabajo de los que no lo están buscando.</w:t>
      </w: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En segundo lugar, la tasa de paro. La tasa de paro es un indicador, que publica el INE a través de la EPA de forma trimestral, que mide la relación entre los desempleados y la población activa.</w:t>
      </w:r>
    </w:p>
    <w:p w:rsidR="00837436" w:rsidRPr="002114E3" w:rsidRDefault="00837436" w:rsidP="00C97B9F">
      <w:pPr>
        <w:keepNext/>
        <w:spacing w:line="360" w:lineRule="auto"/>
        <w:ind w:firstLine="578"/>
        <w:jc w:val="both"/>
        <w:rPr>
          <w:rFonts w:ascii="Times New Roman" w:hAnsi="Times New Roman" w:cs="Times New Roman"/>
          <w:sz w:val="24"/>
          <w:szCs w:val="24"/>
        </w:rPr>
      </w:pPr>
      <w:r w:rsidRPr="002114E3">
        <w:rPr>
          <w:rFonts w:ascii="Times New Roman" w:hAnsi="Times New Roman" w:cs="Times New Roman"/>
          <w:sz w:val="24"/>
          <w:szCs w:val="24"/>
          <w:u w:val="single"/>
        </w:rPr>
        <w:lastRenderedPageBreak/>
        <w:t>Herramienta para medir el desempleo</w:t>
      </w:r>
      <w:r w:rsidRPr="002114E3">
        <w:rPr>
          <w:rFonts w:ascii="Times New Roman" w:hAnsi="Times New Roman" w:cs="Times New Roman"/>
          <w:sz w:val="24"/>
          <w:szCs w:val="24"/>
        </w:rPr>
        <w:t>:</w:t>
      </w:r>
    </w:p>
    <w:p w:rsidR="00384586" w:rsidRPr="002114E3" w:rsidRDefault="00837436" w:rsidP="00C97B9F">
      <w:pPr>
        <w:keepNext/>
        <w:spacing w:line="360" w:lineRule="auto"/>
        <w:ind w:firstLine="578"/>
        <w:jc w:val="both"/>
        <w:rPr>
          <w:rFonts w:ascii="Times New Roman" w:hAnsi="Times New Roman" w:cs="Times New Roman"/>
          <w:sz w:val="24"/>
          <w:szCs w:val="24"/>
        </w:rPr>
      </w:pPr>
      <w:r w:rsidRPr="002114E3">
        <w:rPr>
          <w:rFonts w:ascii="Times New Roman" w:hAnsi="Times New Roman" w:cs="Times New Roman"/>
          <w:sz w:val="24"/>
          <w:szCs w:val="24"/>
        </w:rPr>
        <w:t xml:space="preserve">Actualmente en nuestro país tenemos dos herramientas fundamentales para medir el desempleo son las siguientes: </w:t>
      </w:r>
      <w:r w:rsidR="00360FF8" w:rsidRPr="002114E3">
        <w:rPr>
          <w:rFonts w:ascii="Times New Roman" w:hAnsi="Times New Roman" w:cs="Times New Roman"/>
          <w:sz w:val="24"/>
          <w:szCs w:val="24"/>
        </w:rPr>
        <w:t>EPA (Encuesta de población Activa) y la encuesta formulada por el INEM.</w:t>
      </w:r>
    </w:p>
    <w:p w:rsidR="007F4D87" w:rsidRPr="002114E3" w:rsidRDefault="007F4D87" w:rsidP="002114E3">
      <w:pPr>
        <w:spacing w:line="360" w:lineRule="auto"/>
        <w:ind w:firstLine="576"/>
        <w:jc w:val="both"/>
        <w:rPr>
          <w:rFonts w:ascii="Times New Roman" w:hAnsi="Times New Roman" w:cs="Times New Roman"/>
          <w:sz w:val="24"/>
          <w:szCs w:val="24"/>
        </w:rPr>
      </w:pPr>
    </w:p>
    <w:p w:rsidR="00981B44" w:rsidRPr="00E465AB" w:rsidRDefault="00981B44" w:rsidP="002114E3">
      <w:pPr>
        <w:pStyle w:val="Ttulo2"/>
        <w:spacing w:line="360" w:lineRule="auto"/>
        <w:jc w:val="both"/>
        <w:rPr>
          <w:rFonts w:ascii="Times New Roman" w:hAnsi="Times New Roman" w:cs="Times New Roman"/>
          <w:b/>
          <w:color w:val="auto"/>
          <w:sz w:val="24"/>
          <w:szCs w:val="24"/>
        </w:rPr>
      </w:pPr>
      <w:bookmarkStart w:id="2" w:name="_Toc493091946"/>
      <w:r w:rsidRPr="00E465AB">
        <w:rPr>
          <w:rFonts w:ascii="Times New Roman" w:hAnsi="Times New Roman" w:cs="Times New Roman"/>
          <w:b/>
          <w:color w:val="auto"/>
          <w:sz w:val="24"/>
          <w:szCs w:val="24"/>
        </w:rPr>
        <w:t>LA ENCUESTA DE POBLACIÓN ACTIVA (EPA)</w:t>
      </w:r>
      <w:bookmarkEnd w:id="2"/>
    </w:p>
    <w:p w:rsidR="00981B44" w:rsidRPr="002114E3" w:rsidRDefault="00981B44" w:rsidP="002114E3">
      <w:pPr>
        <w:pStyle w:val="Prrafodelista"/>
        <w:spacing w:line="360" w:lineRule="auto"/>
        <w:jc w:val="both"/>
        <w:rPr>
          <w:rFonts w:ascii="Times New Roman" w:hAnsi="Times New Roman" w:cs="Times New Roman"/>
          <w:sz w:val="24"/>
          <w:szCs w:val="24"/>
        </w:rPr>
      </w:pPr>
    </w:p>
    <w:p w:rsidR="00360FF8" w:rsidRPr="002114E3" w:rsidRDefault="00360FF8" w:rsidP="002114E3">
      <w:pPr>
        <w:pStyle w:val="Prrafodelista"/>
        <w:spacing w:line="360" w:lineRule="auto"/>
        <w:ind w:left="0" w:firstLine="576"/>
        <w:jc w:val="both"/>
        <w:rPr>
          <w:rFonts w:ascii="Times New Roman" w:hAnsi="Times New Roman" w:cs="Times New Roman"/>
          <w:sz w:val="24"/>
          <w:szCs w:val="24"/>
        </w:rPr>
      </w:pPr>
      <w:r w:rsidRPr="002114E3">
        <w:rPr>
          <w:rFonts w:ascii="Times New Roman" w:hAnsi="Times New Roman" w:cs="Times New Roman"/>
          <w:sz w:val="24"/>
          <w:szCs w:val="24"/>
        </w:rPr>
        <w:t>La elabora el instituto Nacional de Estadística (INE).  Es una investigación continua de periodicidad trimestral dirigida a las familias que viene realizándose desde 1964. La finalidad de esta investigación es obtener datos de la población en relación con el mercado de trabajo: activos, parados, ocupados e inactivos. Se toman unas muestras de unas 65.000 familias en todo el territorio nacional. Las entrevistas son personales o por teléfono.</w:t>
      </w:r>
    </w:p>
    <w:p w:rsidR="00A114F3" w:rsidRPr="002114E3" w:rsidRDefault="00A114F3" w:rsidP="002114E3">
      <w:pPr>
        <w:pStyle w:val="Prrafodelista"/>
        <w:spacing w:line="360" w:lineRule="auto"/>
        <w:ind w:left="0" w:firstLine="576"/>
        <w:jc w:val="both"/>
        <w:rPr>
          <w:rFonts w:ascii="Times New Roman" w:hAnsi="Times New Roman" w:cs="Times New Roman"/>
          <w:sz w:val="24"/>
          <w:szCs w:val="24"/>
        </w:rPr>
      </w:pPr>
    </w:p>
    <w:p w:rsidR="00FB691D" w:rsidRPr="002114E3" w:rsidRDefault="00FB691D" w:rsidP="002114E3">
      <w:pPr>
        <w:pStyle w:val="Prrafodelista"/>
        <w:spacing w:line="360" w:lineRule="auto"/>
        <w:ind w:left="0"/>
        <w:jc w:val="both"/>
        <w:rPr>
          <w:rFonts w:ascii="Times New Roman" w:hAnsi="Times New Roman" w:cs="Times New Roman"/>
          <w:color w:val="1E73BE"/>
          <w:sz w:val="24"/>
          <w:szCs w:val="24"/>
          <w:u w:val="single"/>
          <w:bdr w:val="none" w:sz="0" w:space="0" w:color="auto" w:frame="1"/>
        </w:rPr>
      </w:pPr>
      <w:r w:rsidRPr="002114E3">
        <w:rPr>
          <w:rFonts w:ascii="Times New Roman" w:hAnsi="Times New Roman" w:cs="Times New Roman"/>
          <w:sz w:val="24"/>
          <w:szCs w:val="24"/>
        </w:rPr>
        <w:t xml:space="preserve">El informe metodológico sobre cómo se elabora la EPA se puede obtener aquí </w:t>
      </w:r>
      <w:r w:rsidRPr="002114E3">
        <w:rPr>
          <w:rFonts w:ascii="Times New Roman" w:hAnsi="Times New Roman" w:cs="Times New Roman"/>
          <w:color w:val="3A3A3A"/>
          <w:sz w:val="24"/>
          <w:szCs w:val="24"/>
          <w:shd w:val="clear" w:color="auto" w:fill="FFFFFF"/>
        </w:rPr>
        <w:t> </w:t>
      </w:r>
      <w:hyperlink r:id="rId9" w:history="1">
        <w:r w:rsidRPr="002114E3">
          <w:rPr>
            <w:rFonts w:ascii="Times New Roman" w:hAnsi="Times New Roman" w:cs="Times New Roman"/>
            <w:color w:val="1E73BE"/>
            <w:sz w:val="24"/>
            <w:szCs w:val="24"/>
            <w:u w:val="single"/>
            <w:bdr w:val="none" w:sz="0" w:space="0" w:color="auto" w:frame="1"/>
          </w:rPr>
          <w:t>metodología de la EPA (Instituto Nacional de Estadística)</w:t>
        </w:r>
      </w:hyperlink>
      <w:r w:rsidR="00A114F3" w:rsidRPr="002114E3">
        <w:rPr>
          <w:rFonts w:ascii="Times New Roman" w:hAnsi="Times New Roman" w:cs="Times New Roman"/>
          <w:color w:val="1E73BE"/>
          <w:sz w:val="24"/>
          <w:szCs w:val="24"/>
          <w:u w:val="single"/>
          <w:bdr w:val="none" w:sz="0" w:space="0" w:color="auto" w:frame="1"/>
        </w:rPr>
        <w:t>.</w:t>
      </w:r>
    </w:p>
    <w:p w:rsidR="00A114F3" w:rsidRPr="002114E3" w:rsidRDefault="00A114F3" w:rsidP="002114E3">
      <w:pPr>
        <w:pStyle w:val="Prrafodelista"/>
        <w:spacing w:line="360" w:lineRule="auto"/>
        <w:ind w:left="0"/>
        <w:jc w:val="both"/>
        <w:rPr>
          <w:rFonts w:ascii="Times New Roman" w:hAnsi="Times New Roman" w:cs="Times New Roman"/>
          <w:color w:val="3A3A3A"/>
          <w:sz w:val="24"/>
          <w:szCs w:val="24"/>
          <w:u w:val="single"/>
          <w:bdr w:val="none" w:sz="0" w:space="0" w:color="auto" w:frame="1"/>
          <w:shd w:val="clear" w:color="auto" w:fill="FFFFFF"/>
        </w:rPr>
      </w:pPr>
    </w:p>
    <w:p w:rsidR="00FB691D" w:rsidRPr="002114E3" w:rsidRDefault="00FB691D" w:rsidP="002114E3">
      <w:pPr>
        <w:pStyle w:val="Prrafodelista"/>
        <w:spacing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Según los</w:t>
      </w:r>
      <w:hyperlink r:id="rId10" w:history="1">
        <w:r w:rsidRPr="002114E3">
          <w:rPr>
            <w:rFonts w:ascii="Times New Roman" w:hAnsi="Times New Roman" w:cs="Times New Roman"/>
            <w:sz w:val="24"/>
            <w:szCs w:val="24"/>
          </w:rPr>
          <w:t> datos conocidos de la EPA</w:t>
        </w:r>
      </w:hyperlink>
      <w:r w:rsidRPr="002114E3">
        <w:rPr>
          <w:rFonts w:ascii="Times New Roman" w:hAnsi="Times New Roman" w:cs="Times New Roman"/>
          <w:sz w:val="24"/>
          <w:szCs w:val="24"/>
        </w:rPr>
        <w:t> para el tercer trimestre del año 2015 el número total de desempleados era de 4.850.800 personas.</w:t>
      </w:r>
    </w:p>
    <w:p w:rsidR="00DD1DE6" w:rsidRDefault="00DD1DE6"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114E3">
      <w:pPr>
        <w:pStyle w:val="Prrafodelista"/>
        <w:spacing w:line="360" w:lineRule="auto"/>
        <w:ind w:left="0" w:firstLine="708"/>
        <w:jc w:val="both"/>
        <w:rPr>
          <w:rFonts w:ascii="Times New Roman" w:hAnsi="Times New Roman" w:cs="Times New Roman"/>
          <w:sz w:val="24"/>
          <w:szCs w:val="24"/>
        </w:rPr>
      </w:pPr>
    </w:p>
    <w:p w:rsidR="00914C91" w:rsidRPr="002114E3" w:rsidRDefault="00914C91" w:rsidP="002114E3">
      <w:pPr>
        <w:pStyle w:val="Prrafodelista"/>
        <w:spacing w:line="360" w:lineRule="auto"/>
        <w:ind w:left="0" w:firstLine="708"/>
        <w:jc w:val="both"/>
        <w:rPr>
          <w:rFonts w:ascii="Times New Roman" w:hAnsi="Times New Roman" w:cs="Times New Roman"/>
          <w:sz w:val="24"/>
          <w:szCs w:val="24"/>
        </w:rPr>
      </w:pPr>
    </w:p>
    <w:p w:rsidR="00914C91" w:rsidRDefault="00914C91" w:rsidP="002768F9">
      <w:pPr>
        <w:pStyle w:val="Epgrafe"/>
        <w:spacing w:line="360" w:lineRule="auto"/>
        <w:rPr>
          <w:rFonts w:ascii="Times New Roman" w:hAnsi="Times New Roman" w:cs="Times New Roman"/>
          <w:color w:val="auto"/>
          <w:sz w:val="24"/>
          <w:szCs w:val="24"/>
        </w:rPr>
      </w:pPr>
      <w:bookmarkStart w:id="3" w:name="_Toc493096021"/>
    </w:p>
    <w:p w:rsidR="00BB428F" w:rsidRPr="00E465AB" w:rsidRDefault="00BB428F" w:rsidP="002768F9">
      <w:pPr>
        <w:pStyle w:val="Epgrafe"/>
        <w:spacing w:line="360" w:lineRule="auto"/>
        <w:rPr>
          <w:rFonts w:ascii="Times New Roman" w:hAnsi="Times New Roman" w:cs="Times New Roman"/>
          <w:color w:val="auto"/>
          <w:sz w:val="24"/>
          <w:szCs w:val="24"/>
        </w:rPr>
      </w:pPr>
      <w:r w:rsidRPr="00E465AB">
        <w:rPr>
          <w:rFonts w:ascii="Times New Roman" w:hAnsi="Times New Roman" w:cs="Times New Roman"/>
          <w:color w:val="auto"/>
          <w:sz w:val="24"/>
          <w:szCs w:val="24"/>
        </w:rPr>
        <w:t>Ilustración</w:t>
      </w:r>
      <w:r w:rsidR="00583480" w:rsidRPr="00E465AB">
        <w:rPr>
          <w:rFonts w:ascii="Times New Roman" w:hAnsi="Times New Roman" w:cs="Times New Roman"/>
          <w:color w:val="auto"/>
          <w:sz w:val="24"/>
          <w:szCs w:val="24"/>
        </w:rPr>
        <w:fldChar w:fldCharType="begin"/>
      </w:r>
      <w:r w:rsidR="00DC03EB" w:rsidRPr="00E465AB">
        <w:rPr>
          <w:rFonts w:ascii="Times New Roman" w:hAnsi="Times New Roman" w:cs="Times New Roman"/>
          <w:color w:val="auto"/>
          <w:sz w:val="24"/>
          <w:szCs w:val="24"/>
        </w:rPr>
        <w:instrText xml:space="preserve"> SEQ Ilustración \* ARABIC </w:instrText>
      </w:r>
      <w:r w:rsidR="00583480" w:rsidRPr="00E465AB">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1</w:t>
      </w:r>
      <w:r w:rsidR="00583480" w:rsidRPr="00E465AB">
        <w:rPr>
          <w:rFonts w:ascii="Times New Roman" w:hAnsi="Times New Roman" w:cs="Times New Roman"/>
          <w:noProof/>
          <w:color w:val="auto"/>
          <w:sz w:val="24"/>
          <w:szCs w:val="24"/>
        </w:rPr>
        <w:fldChar w:fldCharType="end"/>
      </w:r>
      <w:r w:rsidR="002114E3" w:rsidRPr="00E465AB">
        <w:rPr>
          <w:rFonts w:ascii="Times New Roman" w:hAnsi="Times New Roman" w:cs="Times New Roman"/>
          <w:noProof/>
          <w:color w:val="auto"/>
          <w:sz w:val="24"/>
          <w:szCs w:val="24"/>
        </w:rPr>
        <w:t xml:space="preserve">. </w:t>
      </w:r>
      <w:r w:rsidR="00CF1838" w:rsidRPr="00E465AB">
        <w:rPr>
          <w:rFonts w:ascii="Times New Roman" w:hAnsi="Times New Roman" w:cs="Times New Roman"/>
          <w:noProof/>
          <w:color w:val="auto"/>
          <w:sz w:val="24"/>
          <w:szCs w:val="24"/>
        </w:rPr>
        <w:t>Pá</w:t>
      </w:r>
      <w:r w:rsidRPr="00E465AB">
        <w:rPr>
          <w:rFonts w:ascii="Times New Roman" w:hAnsi="Times New Roman" w:cs="Times New Roman"/>
          <w:color w:val="auto"/>
          <w:sz w:val="24"/>
          <w:szCs w:val="24"/>
        </w:rPr>
        <w:t>gina web de INE</w:t>
      </w:r>
      <w:bookmarkEnd w:id="3"/>
    </w:p>
    <w:p w:rsidR="00914C91" w:rsidRDefault="00FA2B62" w:rsidP="002114E3">
      <w:pPr>
        <w:spacing w:line="360" w:lineRule="auto"/>
        <w:jc w:val="both"/>
        <w:rPr>
          <w:rFonts w:ascii="Times New Roman" w:hAnsi="Times New Roman" w:cs="Times New Roman"/>
          <w:sz w:val="20"/>
          <w:szCs w:val="24"/>
        </w:rPr>
      </w:pPr>
      <w:r w:rsidRPr="002114E3">
        <w:rPr>
          <w:rFonts w:ascii="Times New Roman" w:hAnsi="Times New Roman" w:cs="Times New Roman"/>
          <w:noProof/>
          <w:sz w:val="24"/>
          <w:szCs w:val="24"/>
          <w:lang w:eastAsia="es-ES"/>
        </w:rPr>
        <w:drawing>
          <wp:inline distT="0" distB="0" distL="0" distR="0">
            <wp:extent cx="5382883" cy="295886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1947" cy="2963843"/>
                    </a:xfrm>
                    <a:prstGeom prst="rect">
                      <a:avLst/>
                    </a:prstGeom>
                    <a:noFill/>
                    <a:ln>
                      <a:noFill/>
                    </a:ln>
                  </pic:spPr>
                </pic:pic>
              </a:graphicData>
            </a:graphic>
          </wp:inline>
        </w:drawing>
      </w:r>
    </w:p>
    <w:p w:rsidR="00475E5E" w:rsidRPr="002114E3" w:rsidRDefault="00914C91" w:rsidP="002114E3">
      <w:pPr>
        <w:spacing w:line="360" w:lineRule="auto"/>
        <w:jc w:val="both"/>
        <w:rPr>
          <w:rFonts w:ascii="Times New Roman" w:hAnsi="Times New Roman" w:cs="Times New Roman"/>
          <w:sz w:val="24"/>
          <w:szCs w:val="24"/>
        </w:rPr>
      </w:pPr>
      <w:r>
        <w:rPr>
          <w:rFonts w:ascii="Times New Roman" w:hAnsi="Times New Roman" w:cs="Times New Roman"/>
          <w:sz w:val="20"/>
          <w:szCs w:val="24"/>
        </w:rPr>
        <w:t>F</w:t>
      </w:r>
      <w:r w:rsidR="00475E5E" w:rsidRPr="002768F9">
        <w:rPr>
          <w:rFonts w:ascii="Times New Roman" w:hAnsi="Times New Roman" w:cs="Times New Roman"/>
          <w:sz w:val="20"/>
          <w:szCs w:val="24"/>
        </w:rPr>
        <w:t>uente: Página web INE. Google.</w:t>
      </w:r>
    </w:p>
    <w:p w:rsidR="00DD1DE6" w:rsidRPr="002114E3" w:rsidRDefault="00DD1DE6" w:rsidP="002114E3">
      <w:pPr>
        <w:spacing w:line="360" w:lineRule="auto"/>
        <w:jc w:val="both"/>
        <w:rPr>
          <w:rFonts w:ascii="Times New Roman" w:hAnsi="Times New Roman" w:cs="Times New Roman"/>
          <w:sz w:val="24"/>
          <w:szCs w:val="24"/>
        </w:rPr>
      </w:pPr>
    </w:p>
    <w:p w:rsidR="00DD1DE6" w:rsidRDefault="00981B44" w:rsidP="002768F9">
      <w:pPr>
        <w:pStyle w:val="Ttulo2"/>
        <w:spacing w:line="360" w:lineRule="auto"/>
        <w:jc w:val="both"/>
        <w:rPr>
          <w:rFonts w:ascii="Times New Roman" w:hAnsi="Times New Roman" w:cs="Times New Roman"/>
          <w:b/>
          <w:color w:val="auto"/>
          <w:sz w:val="24"/>
          <w:szCs w:val="24"/>
        </w:rPr>
      </w:pPr>
      <w:bookmarkStart w:id="4" w:name="_Toc493091947"/>
      <w:r w:rsidRPr="002768F9">
        <w:rPr>
          <w:rFonts w:ascii="Times New Roman" w:hAnsi="Times New Roman" w:cs="Times New Roman"/>
          <w:b/>
          <w:color w:val="auto"/>
          <w:sz w:val="24"/>
          <w:szCs w:val="24"/>
        </w:rPr>
        <w:t>ENCUESTA DEL INSTITUTO NACIONAL DE EMPLEO (INEM)</w:t>
      </w:r>
      <w:bookmarkEnd w:id="4"/>
    </w:p>
    <w:p w:rsidR="002768F9" w:rsidRDefault="002768F9" w:rsidP="002768F9">
      <w:pPr>
        <w:spacing w:line="360" w:lineRule="auto"/>
        <w:jc w:val="both"/>
      </w:pPr>
    </w:p>
    <w:p w:rsidR="00360FF8" w:rsidRPr="002114E3" w:rsidRDefault="00360FF8" w:rsidP="002768F9">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Sólo tiene en cuenta a aquellos que se han inscrito en alguna oficina de este organismo (paro registrado), así que no contabilizan por ejemplo a aquellas personas </w:t>
      </w:r>
      <w:r w:rsidR="00BF22AA" w:rsidRPr="002114E3">
        <w:rPr>
          <w:rFonts w:ascii="Times New Roman" w:hAnsi="Times New Roman" w:cs="Times New Roman"/>
          <w:sz w:val="24"/>
          <w:szCs w:val="24"/>
        </w:rPr>
        <w:t>que,</w:t>
      </w:r>
      <w:r w:rsidRPr="002114E3">
        <w:rPr>
          <w:rFonts w:ascii="Times New Roman" w:hAnsi="Times New Roman" w:cs="Times New Roman"/>
          <w:sz w:val="24"/>
          <w:szCs w:val="24"/>
        </w:rPr>
        <w:t xml:space="preserve"> al no haber encontrado trabajo durante un largo periodo de tiempo, y renuncian al ser inscritos. Las cifras de paro calculadas por el INEM son inferiores a las de la EPA. Los expertos utilizan los datos que proporciona la encuesta de población activa por su fiabilidad y por estar homologada internacionalmente.</w:t>
      </w:r>
    </w:p>
    <w:p w:rsidR="00DD1DE6" w:rsidRDefault="00FB691D"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La metodología que utiliza el SEPE para la elaboración de sus estad</w:t>
      </w:r>
      <w:r w:rsidR="002768F9">
        <w:rPr>
          <w:rFonts w:ascii="Times New Roman" w:hAnsi="Times New Roman" w:cs="Times New Roman"/>
          <w:sz w:val="24"/>
          <w:szCs w:val="24"/>
        </w:rPr>
        <w:t>ísticas puede consultarse aquí:</w:t>
      </w:r>
      <w:r w:rsidRPr="002114E3">
        <w:rPr>
          <w:rFonts w:ascii="Times New Roman" w:hAnsi="Times New Roman" w:cs="Times New Roman"/>
          <w:sz w:val="24"/>
          <w:szCs w:val="24"/>
        </w:rPr>
        <w:t> </w:t>
      </w:r>
      <w:hyperlink r:id="rId12" w:history="1">
        <w:r w:rsidRPr="002114E3">
          <w:rPr>
            <w:rFonts w:ascii="Times New Roman" w:hAnsi="Times New Roman" w:cs="Times New Roman"/>
            <w:color w:val="1E73BE"/>
            <w:sz w:val="24"/>
            <w:szCs w:val="24"/>
            <w:u w:val="single"/>
            <w:bdr w:val="none" w:sz="0" w:space="0" w:color="auto" w:frame="1"/>
          </w:rPr>
          <w:t>metodología SISPE (Sistemas de información de los Servicios Públicos de Empleo)</w:t>
        </w:r>
      </w:hyperlink>
      <w:r w:rsidRPr="002114E3">
        <w:rPr>
          <w:rFonts w:ascii="Times New Roman" w:hAnsi="Times New Roman" w:cs="Times New Roman"/>
          <w:color w:val="3A3A3A"/>
          <w:sz w:val="24"/>
          <w:szCs w:val="24"/>
          <w:shd w:val="clear" w:color="auto" w:fill="FFFFFF"/>
        </w:rPr>
        <w:t> </w:t>
      </w:r>
      <w:r w:rsidR="00DD1DE6"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regulada en la Orden Ministerial de 11 de M</w:t>
      </w:r>
      <w:r w:rsidR="00775245" w:rsidRPr="002114E3">
        <w:rPr>
          <w:rFonts w:ascii="Times New Roman" w:hAnsi="Times New Roman" w:cs="Times New Roman"/>
          <w:sz w:val="24"/>
          <w:szCs w:val="24"/>
        </w:rPr>
        <w:t>arzo de 1985(B.O.E de 14/3/85).</w:t>
      </w:r>
    </w:p>
    <w:p w:rsidR="00BB428F" w:rsidRPr="002768F9" w:rsidRDefault="00BB428F" w:rsidP="002114E3">
      <w:pPr>
        <w:pStyle w:val="Epgrafe"/>
        <w:spacing w:line="360" w:lineRule="auto"/>
        <w:jc w:val="both"/>
        <w:rPr>
          <w:rFonts w:ascii="Times New Roman" w:hAnsi="Times New Roman" w:cs="Times New Roman"/>
          <w:color w:val="auto"/>
          <w:sz w:val="24"/>
          <w:szCs w:val="24"/>
        </w:rPr>
      </w:pPr>
      <w:bookmarkStart w:id="5" w:name="_Toc493096022"/>
      <w:r w:rsidRPr="002768F9">
        <w:rPr>
          <w:rFonts w:ascii="Times New Roman" w:hAnsi="Times New Roman" w:cs="Times New Roman"/>
          <w:color w:val="auto"/>
          <w:sz w:val="24"/>
          <w:szCs w:val="24"/>
        </w:rPr>
        <w:lastRenderedPageBreak/>
        <w:t>Ilustración</w:t>
      </w:r>
      <w:r w:rsidR="00583480" w:rsidRPr="002768F9">
        <w:rPr>
          <w:rFonts w:ascii="Times New Roman" w:hAnsi="Times New Roman" w:cs="Times New Roman"/>
          <w:color w:val="auto"/>
          <w:sz w:val="24"/>
          <w:szCs w:val="24"/>
        </w:rPr>
        <w:fldChar w:fldCharType="begin"/>
      </w:r>
      <w:r w:rsidR="00DC03EB" w:rsidRPr="002768F9">
        <w:rPr>
          <w:rFonts w:ascii="Times New Roman" w:hAnsi="Times New Roman" w:cs="Times New Roman"/>
          <w:color w:val="auto"/>
          <w:sz w:val="24"/>
          <w:szCs w:val="24"/>
        </w:rPr>
        <w:instrText xml:space="preserve"> SEQ Ilustración \* ARABIC </w:instrText>
      </w:r>
      <w:r w:rsidR="00583480" w:rsidRPr="002768F9">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2</w:t>
      </w:r>
      <w:r w:rsidR="00583480" w:rsidRPr="002768F9">
        <w:rPr>
          <w:rFonts w:ascii="Times New Roman" w:hAnsi="Times New Roman" w:cs="Times New Roman"/>
          <w:noProof/>
          <w:color w:val="auto"/>
          <w:sz w:val="24"/>
          <w:szCs w:val="24"/>
        </w:rPr>
        <w:fldChar w:fldCharType="end"/>
      </w:r>
      <w:r w:rsidR="00CF1838" w:rsidRPr="002768F9">
        <w:rPr>
          <w:rFonts w:ascii="Times New Roman" w:hAnsi="Times New Roman" w:cs="Times New Roman"/>
          <w:noProof/>
          <w:color w:val="auto"/>
          <w:sz w:val="24"/>
          <w:szCs w:val="24"/>
        </w:rPr>
        <w:t>.</w:t>
      </w:r>
      <w:r w:rsidRPr="002768F9">
        <w:rPr>
          <w:rFonts w:ascii="Times New Roman" w:hAnsi="Times New Roman" w:cs="Times New Roman"/>
          <w:color w:val="auto"/>
          <w:sz w:val="24"/>
          <w:szCs w:val="24"/>
        </w:rPr>
        <w:t xml:space="preserve"> P</w:t>
      </w:r>
      <w:r w:rsidR="00A114F3" w:rsidRPr="002768F9">
        <w:rPr>
          <w:rFonts w:ascii="Times New Roman" w:hAnsi="Times New Roman" w:cs="Times New Roman"/>
          <w:color w:val="auto"/>
          <w:sz w:val="24"/>
          <w:szCs w:val="24"/>
        </w:rPr>
        <w:t>ágina web SEPE</w:t>
      </w:r>
      <w:bookmarkEnd w:id="5"/>
    </w:p>
    <w:p w:rsidR="00360FF8" w:rsidRPr="002114E3" w:rsidRDefault="00FA2B62" w:rsidP="002114E3">
      <w:pPr>
        <w:spacing w:line="360" w:lineRule="auto"/>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5238750" cy="2733675"/>
            <wp:effectExtent l="0" t="0" r="0" b="952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38750" cy="2733675"/>
                    </a:xfrm>
                    <a:prstGeom prst="rect">
                      <a:avLst/>
                    </a:prstGeom>
                    <a:noFill/>
                    <a:ln>
                      <a:noFill/>
                    </a:ln>
                  </pic:spPr>
                </pic:pic>
              </a:graphicData>
            </a:graphic>
          </wp:inline>
        </w:drawing>
      </w:r>
    </w:p>
    <w:p w:rsidR="00360FF8" w:rsidRPr="002768F9" w:rsidRDefault="00475E5E" w:rsidP="002114E3">
      <w:pPr>
        <w:spacing w:line="360" w:lineRule="auto"/>
        <w:jc w:val="both"/>
        <w:rPr>
          <w:rFonts w:ascii="Times New Roman" w:hAnsi="Times New Roman" w:cs="Times New Roman"/>
          <w:sz w:val="20"/>
          <w:szCs w:val="24"/>
        </w:rPr>
      </w:pPr>
      <w:r w:rsidRPr="002768F9">
        <w:rPr>
          <w:rFonts w:ascii="Times New Roman" w:hAnsi="Times New Roman" w:cs="Times New Roman"/>
          <w:sz w:val="20"/>
          <w:szCs w:val="24"/>
        </w:rPr>
        <w:t>Fuente: Página web SEPA. Google.</w:t>
      </w:r>
    </w:p>
    <w:p w:rsidR="00360FF8" w:rsidRPr="002114E3" w:rsidRDefault="00360FF8"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Para analizar las estadísticas sobre el desempleo </w:t>
      </w:r>
      <w:r w:rsidR="002768F9">
        <w:rPr>
          <w:rFonts w:ascii="Times New Roman" w:hAnsi="Times New Roman" w:cs="Times New Roman"/>
          <w:sz w:val="24"/>
          <w:szCs w:val="24"/>
        </w:rPr>
        <w:t xml:space="preserve">es mejor familiarizarse con los </w:t>
      </w:r>
      <w:r w:rsidRPr="002114E3">
        <w:rPr>
          <w:rFonts w:ascii="Times New Roman" w:hAnsi="Times New Roman" w:cs="Times New Roman"/>
          <w:sz w:val="24"/>
          <w:szCs w:val="24"/>
        </w:rPr>
        <w:t>siguientes conceptos:</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población activa está formada por las personas en edad de trabajar y que quieren trabajar. Aquí incluimos a los que encuentran trabajo y a los que no. Y ahora, dentro dela población activa hay que distinguir entre: </w:t>
      </w:r>
    </w:p>
    <w:p w:rsidR="00360FF8" w:rsidRPr="002114E3" w:rsidRDefault="00360FF8"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Población ocupada. </w:t>
      </w:r>
      <w:r w:rsidR="002768F9"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formada</w:t>
      </w:r>
      <w:r w:rsidR="00C97B9F">
        <w:rPr>
          <w:rFonts w:ascii="Times New Roman" w:hAnsi="Times New Roman" w:cs="Times New Roman"/>
          <w:sz w:val="24"/>
          <w:szCs w:val="24"/>
        </w:rPr>
        <w:t xml:space="preserve"> por</w:t>
      </w:r>
      <w:r w:rsidRPr="002114E3">
        <w:rPr>
          <w:rFonts w:ascii="Times New Roman" w:hAnsi="Times New Roman" w:cs="Times New Roman"/>
          <w:sz w:val="24"/>
          <w:szCs w:val="24"/>
        </w:rPr>
        <w:t xml:space="preserve"> aquellas personas activas que tienen un trabajo (por cuenta propia o por cuenta ajena).</w:t>
      </w:r>
    </w:p>
    <w:p w:rsidR="00360FF8" w:rsidRPr="002114E3" w:rsidRDefault="00360FF8" w:rsidP="00914C91">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Población parada o desempleada. Son aquellas personas activas que buscan trabajo, pero no lo encuentran.</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población inactiva es aquella que tienen edad para trabajar (16 años o más) y que por diferentes m</w:t>
      </w:r>
      <w:r w:rsidR="002114E3" w:rsidRPr="002114E3">
        <w:rPr>
          <w:rFonts w:ascii="Times New Roman" w:hAnsi="Times New Roman" w:cs="Times New Roman"/>
          <w:sz w:val="24"/>
          <w:szCs w:val="24"/>
        </w:rPr>
        <w:t>otivos no buscan trabajo;</w:t>
      </w:r>
      <w:r w:rsidRPr="002114E3">
        <w:rPr>
          <w:rFonts w:ascii="Times New Roman" w:hAnsi="Times New Roman" w:cs="Times New Roman"/>
          <w:sz w:val="24"/>
          <w:szCs w:val="24"/>
        </w:rPr>
        <w:t xml:space="preserve"> jubilados, estudiantes, personas que padecen alguna incapacidad laboral, los que se dedican a las labores del hogar etc. </w:t>
      </w:r>
    </w:p>
    <w:p w:rsidR="00DD1DE6"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metodología que utiliza el SEPE para la elaborar sus estadísticas las podemos ver aquí: </w:t>
      </w:r>
      <w:hyperlink r:id="rId14" w:history="1">
        <w:r w:rsidRPr="002114E3">
          <w:rPr>
            <w:rFonts w:ascii="Times New Roman" w:hAnsi="Times New Roman" w:cs="Times New Roman"/>
            <w:sz w:val="24"/>
            <w:szCs w:val="24"/>
          </w:rPr>
          <w:t xml:space="preserve">metodología SISPE (Sistemas de información de los Servicios Públicos de </w:t>
        </w:r>
        <w:r w:rsidRPr="002114E3">
          <w:rPr>
            <w:rFonts w:ascii="Times New Roman" w:hAnsi="Times New Roman" w:cs="Times New Roman"/>
            <w:sz w:val="24"/>
            <w:szCs w:val="24"/>
          </w:rPr>
          <w:lastRenderedPageBreak/>
          <w:t>Empleo)</w:t>
        </w:r>
      </w:hyperlink>
      <w:r w:rsidRPr="002114E3">
        <w:rPr>
          <w:rFonts w:ascii="Times New Roman" w:hAnsi="Times New Roman" w:cs="Times New Roman"/>
          <w:sz w:val="24"/>
          <w:szCs w:val="24"/>
        </w:rPr>
        <w:t> y está regulada en la Orden Ministerial de 11 de Mar</w:t>
      </w:r>
      <w:r w:rsidR="00775245" w:rsidRPr="002114E3">
        <w:rPr>
          <w:rFonts w:ascii="Times New Roman" w:hAnsi="Times New Roman" w:cs="Times New Roman"/>
          <w:sz w:val="24"/>
          <w:szCs w:val="24"/>
        </w:rPr>
        <w:t>zo de 1985 (B.O.E. de 14/3/85).</w:t>
      </w:r>
    </w:p>
    <w:p w:rsidR="00360FF8" w:rsidRPr="002114E3" w:rsidRDefault="00360FF8" w:rsidP="002114E3">
      <w:pPr>
        <w:spacing w:line="360" w:lineRule="auto"/>
        <w:jc w:val="both"/>
        <w:rPr>
          <w:rFonts w:ascii="Times New Roman" w:hAnsi="Times New Roman" w:cs="Times New Roman"/>
          <w:b/>
          <w:sz w:val="24"/>
          <w:szCs w:val="24"/>
        </w:rPr>
      </w:pPr>
      <w:r w:rsidRPr="002114E3">
        <w:rPr>
          <w:rFonts w:ascii="Times New Roman" w:hAnsi="Times New Roman" w:cs="Times New Roman"/>
          <w:b/>
          <w:sz w:val="24"/>
          <w:szCs w:val="24"/>
        </w:rPr>
        <w:t>¿Por qué no coinciden ambas cifras?</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EPA se realiza mediante un cuestionario y depende de las respuestas dadas, y el paro registrado depende del número de demandantes inscritos. </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El paro registrado se realiza mensual y la EPA se realiza trimestralmente</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población se divide en varios tipos en la EPA, pero el paro registrado únicamente mide los desempleados, sin tener en cuenta más criterios.</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Hay personas que pueden estar buscando trabajo de forma activa(por lo tanto aparecen en la EPA) pero sin embargo no están inscritos en las oficinas de empleo, ya que no es obligatorio hacerlo. Es obligatorio sólo estar apuntado en el paro en el caso de estar recibiendo algunas ayudas por desempleo, becas o cursos de formación.</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Otros trabajadores que también están dados de alta pero realmente no buscan trabajo de forma activa, por lo que no están incluidos en la EPA.</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¿Cuál de los dos datos es el más aproximado a la realidad?</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Puede haber un margen entre la EPA y el número de desempleados inscritos superior a las 750.000 personas.</w:t>
      </w:r>
    </w:p>
    <w:p w:rsidR="00360FF8" w:rsidRPr="002114E3" w:rsidRDefault="00360FF8"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Cada sistema mide por diferentes criterios el paro, uno puede ser más representativo que otro.</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Lo más importante es analizar la evolución en el tiempo de cada una de las estadísticas y en qué medida se está produciendo una disminución o un aumento de desempleo, eso una vez fijado el sistema de medición.</w:t>
      </w:r>
    </w:p>
    <w:p w:rsidR="002768F9" w:rsidRDefault="002768F9" w:rsidP="002768F9">
      <w:pPr>
        <w:spacing w:line="360" w:lineRule="auto"/>
        <w:jc w:val="both"/>
        <w:rPr>
          <w:rFonts w:ascii="Times New Roman" w:hAnsi="Times New Roman" w:cs="Times New Roman"/>
          <w:sz w:val="24"/>
          <w:szCs w:val="24"/>
        </w:rPr>
      </w:pPr>
      <w:r w:rsidRPr="002768F9">
        <w:rPr>
          <w:rFonts w:ascii="Times New Roman" w:hAnsi="Times New Roman" w:cs="Times New Roman"/>
          <w:sz w:val="24"/>
          <w:szCs w:val="24"/>
        </w:rPr>
        <w:t xml:space="preserve">Los datos de la EPA reflejan un mayor número de desempleados que el paro registrado, en época de desempleo lo mide más eficientemente, no significa que el paro registrado no sea válido. Pero la EPA, sin las restricciones refleja mucho mejor el mapa de trabajo en España. </w:t>
      </w:r>
    </w:p>
    <w:p w:rsidR="00360FF8" w:rsidRPr="002114E3" w:rsidRDefault="00360FF8" w:rsidP="002768F9">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La gente “afortunada” que tiene trabajo hacen valer su nómina ante el banco, buscando que no cobren comisiones por tener ahí su nómina y con el mayor número de beneficios posibles.</w:t>
      </w: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Para los desempleados es importante también tratar de conseguir abrir cuentas en bancos libres de comisiones de servicios, ya que al finalizar el año es un ahorro muy importante en épocas de ingresos bajos.</w:t>
      </w:r>
    </w:p>
    <w:p w:rsidR="00201E1E"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Si definimos la persona desempleada como aquella que busca activamente trabajo y no lo encuentra, el mejor medidor sería el de la EPA. El medidor del paro registrado lo utilizan porque se trata de una estadística con periodicidad mayor, porque se publica cada mes, mientras que la EPA se realiza trimestralmente, además de que es un buen indicador para conocer la evolución de la tasa de desempleo y el número de personas que cotizan en la seguridad social.</w:t>
      </w:r>
    </w:p>
    <w:p w:rsidR="00DD1DE6" w:rsidRPr="002114E3" w:rsidRDefault="00DD1DE6" w:rsidP="002114E3">
      <w:pPr>
        <w:spacing w:line="360" w:lineRule="auto"/>
        <w:ind w:firstLine="576"/>
        <w:jc w:val="both"/>
        <w:rPr>
          <w:rFonts w:ascii="Times New Roman" w:hAnsi="Times New Roman" w:cs="Times New Roman"/>
          <w:sz w:val="24"/>
          <w:szCs w:val="24"/>
        </w:rPr>
      </w:pPr>
    </w:p>
    <w:p w:rsidR="00A206D9" w:rsidRPr="002768F9" w:rsidRDefault="00837436" w:rsidP="002114E3">
      <w:pPr>
        <w:pStyle w:val="Ttulo2"/>
        <w:spacing w:line="360" w:lineRule="auto"/>
        <w:jc w:val="both"/>
        <w:rPr>
          <w:rFonts w:ascii="Times New Roman" w:hAnsi="Times New Roman" w:cs="Times New Roman"/>
          <w:b/>
          <w:color w:val="auto"/>
          <w:sz w:val="24"/>
          <w:szCs w:val="24"/>
        </w:rPr>
      </w:pPr>
      <w:bookmarkStart w:id="6" w:name="_Toc493091948"/>
      <w:r w:rsidRPr="002768F9">
        <w:rPr>
          <w:rFonts w:ascii="Times New Roman" w:hAnsi="Times New Roman" w:cs="Times New Roman"/>
          <w:b/>
          <w:color w:val="auto"/>
          <w:sz w:val="24"/>
          <w:szCs w:val="24"/>
        </w:rPr>
        <w:t>CONCEPTOS BÁSICOS.</w:t>
      </w:r>
      <w:bookmarkEnd w:id="6"/>
    </w:p>
    <w:p w:rsidR="00DD1DE6" w:rsidRPr="002114E3" w:rsidRDefault="00DD1DE6" w:rsidP="002114E3">
      <w:pPr>
        <w:pStyle w:val="Prrafodelista"/>
        <w:spacing w:after="100" w:afterAutospacing="1" w:line="360" w:lineRule="auto"/>
        <w:ind w:left="0" w:firstLine="576"/>
        <w:jc w:val="both"/>
        <w:rPr>
          <w:rFonts w:ascii="Times New Roman" w:hAnsi="Times New Roman" w:cs="Times New Roman"/>
          <w:sz w:val="24"/>
          <w:szCs w:val="24"/>
        </w:rPr>
      </w:pPr>
    </w:p>
    <w:p w:rsidR="00D26EF1" w:rsidRPr="002114E3" w:rsidRDefault="00D26EF1" w:rsidP="002114E3">
      <w:pPr>
        <w:pStyle w:val="Prrafodelista"/>
        <w:spacing w:after="100" w:afterAutospacing="1" w:line="360" w:lineRule="auto"/>
        <w:ind w:left="0" w:firstLine="576"/>
        <w:jc w:val="both"/>
        <w:rPr>
          <w:rFonts w:ascii="Times New Roman" w:hAnsi="Times New Roman" w:cs="Times New Roman"/>
          <w:sz w:val="24"/>
          <w:szCs w:val="24"/>
        </w:rPr>
      </w:pPr>
      <w:r w:rsidRPr="002114E3">
        <w:rPr>
          <w:rFonts w:ascii="Times New Roman" w:hAnsi="Times New Roman" w:cs="Times New Roman"/>
          <w:sz w:val="24"/>
          <w:szCs w:val="24"/>
        </w:rPr>
        <w:t>La tasa de desempleo conocida como tasa de paro mide el nivel de desocupación en relación a la población activa, es la parte de la población que estando en edad, condiciones y disposición de trabajar no tienen puesto de trabajo.</w:t>
      </w:r>
    </w:p>
    <w:p w:rsidR="00D66BC3" w:rsidRPr="002114E3" w:rsidRDefault="00D66BC3" w:rsidP="002114E3">
      <w:pPr>
        <w:pStyle w:val="Prrafodelista"/>
        <w:spacing w:after="100" w:afterAutospacing="1" w:line="360" w:lineRule="auto"/>
        <w:ind w:left="0"/>
        <w:jc w:val="both"/>
        <w:rPr>
          <w:rFonts w:ascii="Times New Roman" w:hAnsi="Times New Roman" w:cs="Times New Roman"/>
          <w:sz w:val="24"/>
          <w:szCs w:val="24"/>
        </w:rPr>
      </w:pPr>
    </w:p>
    <w:p w:rsidR="00D26EF1" w:rsidRPr="002114E3" w:rsidRDefault="00D26EF1" w:rsidP="002114E3">
      <w:pPr>
        <w:pStyle w:val="Prrafodelista"/>
        <w:spacing w:after="100" w:afterAutospacing="1" w:line="360" w:lineRule="auto"/>
        <w:ind w:left="0"/>
        <w:jc w:val="both"/>
        <w:rPr>
          <w:rFonts w:ascii="Times New Roman" w:hAnsi="Times New Roman" w:cs="Times New Roman"/>
          <w:sz w:val="24"/>
          <w:szCs w:val="24"/>
        </w:rPr>
      </w:pPr>
      <w:r w:rsidRPr="002114E3">
        <w:rPr>
          <w:rFonts w:ascii="Times New Roman" w:hAnsi="Times New Roman" w:cs="Times New Roman"/>
          <w:sz w:val="24"/>
          <w:szCs w:val="24"/>
        </w:rPr>
        <w:t xml:space="preserve">El instituto nacional de </w:t>
      </w:r>
      <w:r w:rsidR="00D66BC3" w:rsidRPr="002114E3">
        <w:rPr>
          <w:rFonts w:ascii="Times New Roman" w:hAnsi="Times New Roman" w:cs="Times New Roman"/>
          <w:sz w:val="24"/>
          <w:szCs w:val="24"/>
        </w:rPr>
        <w:t>Estadística</w:t>
      </w:r>
      <w:r w:rsidRPr="002114E3">
        <w:rPr>
          <w:rFonts w:ascii="Times New Roman" w:hAnsi="Times New Roman" w:cs="Times New Roman"/>
          <w:sz w:val="24"/>
          <w:szCs w:val="24"/>
        </w:rPr>
        <w:t xml:space="preserve"> INE es la institución encargada de publicar la tasa de desempleo</w:t>
      </w:r>
      <w:r w:rsidR="00D66BC3" w:rsidRPr="002114E3">
        <w:rPr>
          <w:rFonts w:ascii="Times New Roman" w:hAnsi="Times New Roman" w:cs="Times New Roman"/>
          <w:sz w:val="24"/>
          <w:szCs w:val="24"/>
        </w:rPr>
        <w:t>.</w:t>
      </w:r>
    </w:p>
    <w:p w:rsidR="00D66BC3" w:rsidRPr="002114E3" w:rsidRDefault="00D66BC3" w:rsidP="002114E3">
      <w:pPr>
        <w:pStyle w:val="Prrafodelista"/>
        <w:spacing w:after="100" w:afterAutospacing="1" w:line="360" w:lineRule="auto"/>
        <w:ind w:left="0"/>
        <w:jc w:val="both"/>
        <w:rPr>
          <w:rFonts w:ascii="Times New Roman" w:hAnsi="Times New Roman" w:cs="Times New Roman"/>
          <w:sz w:val="24"/>
          <w:szCs w:val="24"/>
        </w:rPr>
      </w:pPr>
    </w:p>
    <w:p w:rsidR="00D66BC3" w:rsidRPr="002114E3" w:rsidRDefault="00D66BC3"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La tasa de actividad es un índice que mide el nivel de actividad en el empleo de un país, es una variable muy importante en el crecimiento económico a largo plazo de un país y tiene mucha importancia como la productividad.</w:t>
      </w:r>
    </w:p>
    <w:p w:rsidR="00A206D9" w:rsidRPr="002114E3" w:rsidRDefault="00A206D9" w:rsidP="002114E3">
      <w:pPr>
        <w:pStyle w:val="Prrafodelista"/>
        <w:spacing w:after="100" w:afterAutospacing="1" w:line="360" w:lineRule="auto"/>
        <w:jc w:val="both"/>
        <w:rPr>
          <w:rFonts w:ascii="Times New Roman" w:hAnsi="Times New Roman" w:cs="Times New Roman"/>
          <w:sz w:val="24"/>
          <w:szCs w:val="24"/>
        </w:rPr>
      </w:pPr>
    </w:p>
    <w:p w:rsidR="00A206D9" w:rsidRPr="002114E3" w:rsidRDefault="00A206D9" w:rsidP="002114E3">
      <w:pPr>
        <w:pStyle w:val="Prrafodelista"/>
        <w:spacing w:after="100" w:afterAutospacing="1"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Siguiendo la metodología empleada para realizar la encuesta de población activa establecemos las siguientes definiciones sobre los distintos grupos de población:</w:t>
      </w:r>
    </w:p>
    <w:p w:rsidR="00A206D9" w:rsidRPr="002114E3" w:rsidRDefault="00A206D9" w:rsidP="002114E3">
      <w:pPr>
        <w:pStyle w:val="Prrafodelista"/>
        <w:spacing w:after="100" w:afterAutospacing="1" w:line="360" w:lineRule="auto"/>
        <w:jc w:val="both"/>
        <w:rPr>
          <w:rFonts w:ascii="Times New Roman" w:hAnsi="Times New Roman" w:cs="Times New Roman"/>
          <w:sz w:val="24"/>
          <w:szCs w:val="24"/>
        </w:rPr>
      </w:pPr>
    </w:p>
    <w:p w:rsidR="00EB09A1" w:rsidRPr="002114E3" w:rsidRDefault="00A206D9" w:rsidP="002114E3">
      <w:pPr>
        <w:pStyle w:val="Prrafodelista"/>
        <w:numPr>
          <w:ilvl w:val="0"/>
          <w:numId w:val="38"/>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POBLACIÓN ACTIVA: </w:t>
      </w:r>
      <w:r w:rsidR="00EB09A1" w:rsidRPr="002114E3">
        <w:rPr>
          <w:rFonts w:ascii="Times New Roman" w:hAnsi="Times New Roman" w:cs="Times New Roman"/>
          <w:sz w:val="24"/>
          <w:szCs w:val="24"/>
        </w:rPr>
        <w:t xml:space="preserve">Se compone de las personas que desempeñan una actividad económica remunerada (ocupados) y de las personas que estando sin trabajo lo buscan activamente y </w:t>
      </w:r>
      <w:r w:rsidR="00B662C6" w:rsidRPr="002114E3">
        <w:rPr>
          <w:rFonts w:ascii="Times New Roman" w:hAnsi="Times New Roman" w:cs="Times New Roman"/>
          <w:sz w:val="24"/>
          <w:szCs w:val="24"/>
        </w:rPr>
        <w:t>está</w:t>
      </w:r>
      <w:r w:rsidR="00EB09A1" w:rsidRPr="002114E3">
        <w:rPr>
          <w:rFonts w:ascii="Times New Roman" w:hAnsi="Times New Roman" w:cs="Times New Roman"/>
          <w:sz w:val="24"/>
          <w:szCs w:val="24"/>
        </w:rPr>
        <w:t xml:space="preserve"> disponible para llevarle a cabo (parados). No incluyen las amas de casa dedicadas exclusivamente al hogar, estudiantes, jubilados, inválidos (Inactivos).</w:t>
      </w:r>
    </w:p>
    <w:p w:rsidR="00A206D9" w:rsidRPr="002114E3" w:rsidRDefault="00A206D9" w:rsidP="002114E3">
      <w:pPr>
        <w:pStyle w:val="Prrafodelista"/>
        <w:numPr>
          <w:ilvl w:val="0"/>
          <w:numId w:val="38"/>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POBLACION OCUPADA</w:t>
      </w:r>
      <w:r w:rsidR="00EB09A1" w:rsidRPr="002114E3">
        <w:rPr>
          <w:rFonts w:ascii="Times New Roman" w:hAnsi="Times New Roman" w:cs="Times New Roman"/>
          <w:sz w:val="24"/>
          <w:szCs w:val="24"/>
        </w:rPr>
        <w:t xml:space="preserve">:Son las personas que llevan a cabo un trabajo remunerado en el que emplea un número de horas semanales, una definición más </w:t>
      </w:r>
      <w:r w:rsidR="00D3448D" w:rsidRPr="002114E3">
        <w:rPr>
          <w:rFonts w:ascii="Times New Roman" w:hAnsi="Times New Roman" w:cs="Times New Roman"/>
          <w:sz w:val="24"/>
          <w:szCs w:val="24"/>
        </w:rPr>
        <w:t>técnica sería</w:t>
      </w:r>
      <w:r w:rsidR="00EB09A1" w:rsidRPr="002114E3">
        <w:rPr>
          <w:rFonts w:ascii="Times New Roman" w:hAnsi="Times New Roman" w:cs="Times New Roman"/>
          <w:sz w:val="24"/>
          <w:szCs w:val="24"/>
        </w:rPr>
        <w:t xml:space="preserve"> las personas </w:t>
      </w:r>
      <w:r w:rsidR="00D3448D" w:rsidRPr="002114E3">
        <w:rPr>
          <w:rFonts w:ascii="Times New Roman" w:hAnsi="Times New Roman" w:cs="Times New Roman"/>
          <w:sz w:val="24"/>
          <w:szCs w:val="24"/>
        </w:rPr>
        <w:t>ocupadas oficialmente son las que durante la semana de la encuesta tenían 16 años o más y trabajan en una empresa privada o en un organismo público, trabajan en casa de algún familiar sin remuneración o el algún negocio, trabajan por cuenta propia.</w:t>
      </w:r>
    </w:p>
    <w:p w:rsidR="00775245" w:rsidRPr="002114E3" w:rsidRDefault="00A206D9" w:rsidP="002114E3">
      <w:pPr>
        <w:pStyle w:val="Prrafodelista"/>
        <w:numPr>
          <w:ilvl w:val="0"/>
          <w:numId w:val="38"/>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POBLACIÓN PARADA O DESEMPLEADA:</w:t>
      </w:r>
      <w:r w:rsidR="00D3448D" w:rsidRPr="002114E3">
        <w:rPr>
          <w:rFonts w:ascii="Times New Roman" w:hAnsi="Times New Roman" w:cs="Times New Roman"/>
          <w:sz w:val="24"/>
          <w:szCs w:val="24"/>
        </w:rPr>
        <w:t xml:space="preserve"> Son las personas que un momento dado desarrollan un trabajo remunerado pero que buscan empleo. Otra definición más específica: se consideran oficialmente paradas si declaran no haber realizado ningún trabajo ni una hora, la semana anterior. También que declaren estar estar buscando empleo y que tiene toda la disponibilidad para trabajar.</w:t>
      </w:r>
    </w:p>
    <w:p w:rsidR="00A206D9" w:rsidRPr="002114E3" w:rsidRDefault="00D3448D" w:rsidP="002114E3">
      <w:pPr>
        <w:pStyle w:val="Prrafodelista"/>
        <w:numPr>
          <w:ilvl w:val="0"/>
          <w:numId w:val="38"/>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POBLACIÓN INACTIVA: La integran aquellos que tienen edad para trabajar 16 años o más, y que por diferentes motivos no buscan trabajo: estudiantes, incapacitados, que se dedican a las labores del hogar.</w:t>
      </w:r>
    </w:p>
    <w:p w:rsidR="00A206D9" w:rsidRPr="002114E3" w:rsidRDefault="00A206D9" w:rsidP="002114E3">
      <w:pPr>
        <w:pStyle w:val="Prrafodelista"/>
        <w:numPr>
          <w:ilvl w:val="0"/>
          <w:numId w:val="38"/>
        </w:numPr>
        <w:spacing w:after="100" w:afterAutospacing="1" w:line="360" w:lineRule="auto"/>
        <w:jc w:val="both"/>
        <w:rPr>
          <w:rFonts w:ascii="Times New Roman" w:hAnsi="Times New Roman" w:cs="Times New Roman"/>
          <w:sz w:val="24"/>
          <w:szCs w:val="24"/>
        </w:rPr>
      </w:pPr>
      <w:r w:rsidRPr="002114E3">
        <w:rPr>
          <w:rFonts w:ascii="Times New Roman" w:hAnsi="Times New Roman" w:cs="Times New Roman"/>
          <w:sz w:val="24"/>
          <w:szCs w:val="24"/>
        </w:rPr>
        <w:t>POBLACIÓN ECONOMICAMENTE INACTIVA: Son aquellas personas de 16 o más años, no clasificadas como ocupadas ni paradas (estudiantes, prejubilados, incapacitados</w:t>
      </w:r>
      <w:r w:rsidR="002768F9">
        <w:rPr>
          <w:rFonts w:ascii="Times New Roman" w:hAnsi="Times New Roman" w:cs="Times New Roman"/>
          <w:sz w:val="24"/>
          <w:szCs w:val="24"/>
        </w:rPr>
        <w:t>,</w:t>
      </w:r>
      <w:r w:rsidR="00B76C73" w:rsidRPr="002114E3">
        <w:rPr>
          <w:rFonts w:ascii="Times New Roman" w:hAnsi="Times New Roman" w:cs="Times New Roman"/>
          <w:sz w:val="24"/>
          <w:szCs w:val="24"/>
        </w:rPr>
        <w:t>etc</w:t>
      </w:r>
      <w:r w:rsidR="002768F9">
        <w:rPr>
          <w:rFonts w:ascii="Times New Roman" w:hAnsi="Times New Roman" w:cs="Times New Roman"/>
          <w:sz w:val="24"/>
          <w:szCs w:val="24"/>
        </w:rPr>
        <w:t>.</w:t>
      </w:r>
      <w:r w:rsidR="00B76C73" w:rsidRPr="002114E3">
        <w:rPr>
          <w:rFonts w:ascii="Times New Roman" w:hAnsi="Times New Roman" w:cs="Times New Roman"/>
          <w:sz w:val="24"/>
          <w:szCs w:val="24"/>
        </w:rPr>
        <w:t>) son</w:t>
      </w:r>
      <w:r w:rsidRPr="002114E3">
        <w:rPr>
          <w:rFonts w:ascii="Times New Roman" w:hAnsi="Times New Roman" w:cs="Times New Roman"/>
          <w:sz w:val="24"/>
          <w:szCs w:val="24"/>
        </w:rPr>
        <w:t xml:space="preserve"> personas que no están buscando activamente un empleo.</w:t>
      </w:r>
    </w:p>
    <w:p w:rsidR="00775245" w:rsidRDefault="00037E71" w:rsidP="002114E3">
      <w:pPr>
        <w:spacing w:line="360" w:lineRule="auto"/>
        <w:ind w:firstLine="420"/>
        <w:jc w:val="both"/>
        <w:rPr>
          <w:rFonts w:ascii="Times New Roman" w:hAnsi="Times New Roman" w:cs="Times New Roman"/>
          <w:sz w:val="24"/>
          <w:szCs w:val="24"/>
        </w:rPr>
      </w:pPr>
      <w:r w:rsidRPr="002114E3">
        <w:rPr>
          <w:rFonts w:ascii="Times New Roman" w:hAnsi="Times New Roman" w:cs="Times New Roman"/>
          <w:sz w:val="24"/>
          <w:szCs w:val="24"/>
        </w:rPr>
        <w:t xml:space="preserve">La tasa de desempleo mide el nivel de desocupación en relación a la población activa, es la parte de la población que estando en edad, condiciones y disposición de trabajar(población activa) no tiene puesto de trabajo. Su fórmula de cálculo es la población de 16 años y más que no </w:t>
      </w:r>
      <w:r w:rsidR="00DD1DE6"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trabajando y busca trabajo, dividido entre la población económicamente activa de 16 años y más, esto es ocupados más desocupados.</w:t>
      </w:r>
    </w:p>
    <w:p w:rsidR="00914C91" w:rsidRDefault="00914C91" w:rsidP="002114E3">
      <w:pPr>
        <w:spacing w:line="360" w:lineRule="auto"/>
        <w:ind w:firstLine="420"/>
        <w:jc w:val="both"/>
        <w:rPr>
          <w:rFonts w:ascii="Times New Roman" w:hAnsi="Times New Roman" w:cs="Times New Roman"/>
          <w:sz w:val="24"/>
          <w:szCs w:val="24"/>
        </w:rPr>
      </w:pPr>
    </w:p>
    <w:p w:rsidR="00914C91" w:rsidRDefault="00914C91" w:rsidP="00914C91">
      <w:pPr>
        <w:spacing w:line="360" w:lineRule="auto"/>
        <w:jc w:val="both"/>
        <w:rPr>
          <w:rFonts w:ascii="Times New Roman" w:hAnsi="Times New Roman" w:cs="Times New Roman"/>
          <w:sz w:val="24"/>
          <w:szCs w:val="24"/>
        </w:rPr>
      </w:pPr>
    </w:p>
    <w:p w:rsidR="0017200C" w:rsidRDefault="00037E71" w:rsidP="00914C91">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 Se</w:t>
      </w:r>
      <w:r w:rsidR="00775245" w:rsidRPr="002114E3">
        <w:rPr>
          <w:rFonts w:ascii="Times New Roman" w:hAnsi="Times New Roman" w:cs="Times New Roman"/>
          <w:sz w:val="24"/>
          <w:szCs w:val="24"/>
        </w:rPr>
        <w:t xml:space="preserve"> calcula de la siguiente manera:</w:t>
      </w:r>
    </w:p>
    <w:p w:rsidR="002768F9" w:rsidRDefault="002768F9" w:rsidP="002768F9">
      <w:pPr>
        <w:pStyle w:val="Epgrafe"/>
        <w:rPr>
          <w:rFonts w:ascii="Times New Roman" w:hAnsi="Times New Roman" w:cs="Times New Roman"/>
          <w:color w:val="auto"/>
          <w:sz w:val="24"/>
          <w:szCs w:val="24"/>
        </w:rPr>
      </w:pPr>
      <w:bookmarkStart w:id="7" w:name="_Toc493096023"/>
      <w:r w:rsidRPr="002768F9">
        <w:rPr>
          <w:rFonts w:ascii="Times New Roman" w:hAnsi="Times New Roman" w:cs="Times New Roman"/>
          <w:color w:val="auto"/>
          <w:sz w:val="24"/>
          <w:szCs w:val="24"/>
        </w:rPr>
        <w:t xml:space="preserve">Ilustración </w:t>
      </w:r>
      <w:r w:rsidR="00583480" w:rsidRPr="002768F9">
        <w:rPr>
          <w:rFonts w:ascii="Times New Roman" w:hAnsi="Times New Roman" w:cs="Times New Roman"/>
          <w:color w:val="auto"/>
          <w:sz w:val="24"/>
          <w:szCs w:val="24"/>
        </w:rPr>
        <w:fldChar w:fldCharType="begin"/>
      </w:r>
      <w:r w:rsidRPr="002768F9">
        <w:rPr>
          <w:rFonts w:ascii="Times New Roman" w:hAnsi="Times New Roman" w:cs="Times New Roman"/>
          <w:color w:val="auto"/>
          <w:sz w:val="24"/>
          <w:szCs w:val="24"/>
        </w:rPr>
        <w:instrText xml:space="preserve"> SEQ Ilustración \* ARABIC </w:instrText>
      </w:r>
      <w:r w:rsidR="00583480" w:rsidRPr="002768F9">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3</w:t>
      </w:r>
      <w:r w:rsidR="00583480" w:rsidRPr="002768F9">
        <w:rPr>
          <w:rFonts w:ascii="Times New Roman" w:hAnsi="Times New Roman" w:cs="Times New Roman"/>
          <w:color w:val="auto"/>
          <w:sz w:val="24"/>
          <w:szCs w:val="24"/>
        </w:rPr>
        <w:fldChar w:fldCharType="end"/>
      </w:r>
      <w:r w:rsidRPr="002768F9">
        <w:rPr>
          <w:rFonts w:ascii="Times New Roman" w:hAnsi="Times New Roman" w:cs="Times New Roman"/>
          <w:color w:val="auto"/>
          <w:sz w:val="24"/>
          <w:szCs w:val="24"/>
        </w:rPr>
        <w:t>. Fórmula calculo tasa actividad y tasa paro</w:t>
      </w:r>
      <w:bookmarkEnd w:id="7"/>
    </w:p>
    <w:p w:rsidR="00914C91" w:rsidRPr="00914C91" w:rsidRDefault="00914C91" w:rsidP="00914C91"/>
    <w:p w:rsidR="00417534" w:rsidRPr="002114E3" w:rsidRDefault="00417534" w:rsidP="002114E3">
      <w:pPr>
        <w:pStyle w:val="Prrafodelista"/>
        <w:spacing w:after="100" w:afterAutospacing="1" w:line="360" w:lineRule="auto"/>
        <w:ind w:left="420"/>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3830128" cy="1362299"/>
            <wp:effectExtent l="0" t="0" r="0" b="0"/>
            <wp:docPr id="7" name="Imagen 8" descr="Resultado de imagen de tasa de poblacion activa y desempleo formu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de tasa de poblacion activa y desempleo formulas"/>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39918" cy="1365781"/>
                    </a:xfrm>
                    <a:prstGeom prst="rect">
                      <a:avLst/>
                    </a:prstGeom>
                    <a:noFill/>
                    <a:ln>
                      <a:noFill/>
                    </a:ln>
                  </pic:spPr>
                </pic:pic>
              </a:graphicData>
            </a:graphic>
          </wp:inline>
        </w:drawing>
      </w:r>
    </w:p>
    <w:p w:rsidR="002768F9" w:rsidRPr="00914C91" w:rsidRDefault="002768F9" w:rsidP="00914C91">
      <w:pPr>
        <w:pStyle w:val="Epgrafe"/>
        <w:spacing w:line="360" w:lineRule="auto"/>
        <w:jc w:val="both"/>
        <w:rPr>
          <w:rFonts w:ascii="Times New Roman" w:hAnsi="Times New Roman" w:cs="Times New Roman"/>
          <w:b w:val="0"/>
          <w:color w:val="auto"/>
          <w:sz w:val="20"/>
          <w:szCs w:val="20"/>
        </w:rPr>
      </w:pPr>
      <w:r w:rsidRPr="002768F9">
        <w:rPr>
          <w:rFonts w:ascii="Times New Roman" w:hAnsi="Times New Roman" w:cs="Times New Roman"/>
          <w:b w:val="0"/>
          <w:color w:val="auto"/>
          <w:sz w:val="20"/>
          <w:szCs w:val="20"/>
        </w:rPr>
        <w:t>Fuente: Elaboración Propia</w:t>
      </w:r>
    </w:p>
    <w:p w:rsidR="00D26EF1" w:rsidRPr="002768F9" w:rsidRDefault="00201E1E" w:rsidP="002114E3">
      <w:pPr>
        <w:pStyle w:val="Ttulo2"/>
        <w:spacing w:line="360" w:lineRule="auto"/>
        <w:jc w:val="both"/>
        <w:rPr>
          <w:rFonts w:ascii="Times New Roman" w:hAnsi="Times New Roman" w:cs="Times New Roman"/>
          <w:b/>
          <w:color w:val="auto"/>
          <w:sz w:val="24"/>
          <w:szCs w:val="24"/>
        </w:rPr>
      </w:pPr>
      <w:bookmarkStart w:id="8" w:name="_Toc493091949"/>
      <w:r w:rsidRPr="002768F9">
        <w:rPr>
          <w:rFonts w:ascii="Times New Roman" w:hAnsi="Times New Roman" w:cs="Times New Roman"/>
          <w:b/>
          <w:color w:val="auto"/>
          <w:sz w:val="24"/>
          <w:szCs w:val="24"/>
        </w:rPr>
        <w:t>DIFERENCIA ENTRE DESEMPLEO E INFLACIÓN</w:t>
      </w:r>
      <w:bookmarkEnd w:id="8"/>
    </w:p>
    <w:p w:rsidR="00D26EF1" w:rsidRPr="002114E3" w:rsidRDefault="00D26EF1" w:rsidP="002114E3">
      <w:pPr>
        <w:pStyle w:val="Ttulo2"/>
        <w:numPr>
          <w:ilvl w:val="0"/>
          <w:numId w:val="0"/>
        </w:numPr>
        <w:spacing w:line="360" w:lineRule="auto"/>
        <w:ind w:left="576"/>
        <w:jc w:val="both"/>
        <w:rPr>
          <w:rFonts w:ascii="Times New Roman" w:eastAsia="Times New Roman" w:hAnsi="Times New Roman" w:cs="Times New Roman"/>
          <w:sz w:val="24"/>
          <w:szCs w:val="24"/>
          <w:lang w:eastAsia="es-ES"/>
        </w:rPr>
      </w:pPr>
    </w:p>
    <w:p w:rsidR="00201E1E" w:rsidRPr="002114E3" w:rsidRDefault="00201E1E" w:rsidP="002114E3">
      <w:pPr>
        <w:spacing w:line="360" w:lineRule="auto"/>
        <w:ind w:firstLine="576"/>
        <w:jc w:val="both"/>
        <w:rPr>
          <w:rFonts w:ascii="Times New Roman" w:hAnsi="Times New Roman" w:cs="Times New Roman"/>
          <w:sz w:val="24"/>
          <w:szCs w:val="24"/>
          <w:lang w:eastAsia="es-ES"/>
        </w:rPr>
      </w:pPr>
      <w:r w:rsidRPr="002114E3">
        <w:rPr>
          <w:rFonts w:ascii="Times New Roman" w:hAnsi="Times New Roman" w:cs="Times New Roman"/>
          <w:sz w:val="24"/>
          <w:szCs w:val="24"/>
          <w:lang w:eastAsia="es-ES"/>
        </w:rPr>
        <w:t>William Philiips fue el primer ingeniero y economista, influenciado por las teorías keynesianas , en 1958  el neozelandés puso en una gráfica la tasa de inflación y la tasa de paro de los últimos cien años (1861-1957) y observó una curva con pendiente negativa que reflejaba que a mayor desempleo , menos inflación y viceversa. En el gráfico se puede observar que “existe una relación negativa entre inflación y desempleo, lo vemos en la curva de color azul”.</w:t>
      </w:r>
    </w:p>
    <w:p w:rsidR="00E465AB" w:rsidRDefault="00201E1E" w:rsidP="002768F9">
      <w:pPr>
        <w:rPr>
          <w:rFonts w:ascii="Times New Roman" w:hAnsi="Times New Roman" w:cs="Times New Roman"/>
          <w:noProof/>
          <w:sz w:val="24"/>
          <w:szCs w:val="24"/>
          <w:lang w:eastAsia="es-ES"/>
        </w:rPr>
      </w:pPr>
      <w:bookmarkStart w:id="9" w:name="_Toc493088116"/>
      <w:bookmarkStart w:id="10" w:name="_Toc493088585"/>
      <w:r w:rsidRPr="002114E3">
        <w:rPr>
          <w:lang w:eastAsia="es-ES"/>
        </w:rPr>
        <w:t xml:space="preserve">La Curva de Phillips tuvo gran aceptación entre los economistas del siglo XX y fue considerada como base para </w:t>
      </w:r>
      <w:r w:rsidR="002768F9">
        <w:rPr>
          <w:lang w:eastAsia="es-ES"/>
        </w:rPr>
        <w:t>determinar políticas económicas.</w:t>
      </w:r>
      <w:bookmarkStart w:id="11" w:name="_Toc485916015"/>
      <w:bookmarkStart w:id="12" w:name="_Toc493067929"/>
      <w:bookmarkEnd w:id="9"/>
      <w:bookmarkEnd w:id="10"/>
    </w:p>
    <w:p w:rsidR="00E465AB" w:rsidRDefault="00E465AB" w:rsidP="00E465AB">
      <w:pPr>
        <w:pStyle w:val="Epgrafe"/>
        <w:rPr>
          <w:rFonts w:ascii="Times New Roman" w:hAnsi="Times New Roman" w:cs="Times New Roman"/>
          <w:color w:val="auto"/>
          <w:sz w:val="24"/>
        </w:rPr>
      </w:pPr>
      <w:bookmarkStart w:id="13" w:name="_Toc493096024"/>
      <w:r w:rsidRPr="002768F9">
        <w:rPr>
          <w:rFonts w:ascii="Times New Roman" w:hAnsi="Times New Roman" w:cs="Times New Roman"/>
          <w:color w:val="auto"/>
          <w:sz w:val="24"/>
        </w:rPr>
        <w:t xml:space="preserve">Ilustración </w:t>
      </w:r>
      <w:r w:rsidR="00583480" w:rsidRPr="002768F9">
        <w:rPr>
          <w:rFonts w:ascii="Times New Roman" w:hAnsi="Times New Roman" w:cs="Times New Roman"/>
          <w:color w:val="auto"/>
          <w:sz w:val="24"/>
        </w:rPr>
        <w:fldChar w:fldCharType="begin"/>
      </w:r>
      <w:r w:rsidRPr="002768F9">
        <w:rPr>
          <w:rFonts w:ascii="Times New Roman" w:hAnsi="Times New Roman" w:cs="Times New Roman"/>
          <w:color w:val="auto"/>
          <w:sz w:val="24"/>
        </w:rPr>
        <w:instrText xml:space="preserve"> SEQ Ilustración \* ARABIC </w:instrText>
      </w:r>
      <w:r w:rsidR="00583480" w:rsidRPr="002768F9">
        <w:rPr>
          <w:rFonts w:ascii="Times New Roman" w:hAnsi="Times New Roman" w:cs="Times New Roman"/>
          <w:color w:val="auto"/>
          <w:sz w:val="24"/>
        </w:rPr>
        <w:fldChar w:fldCharType="separate"/>
      </w:r>
      <w:r w:rsidR="00536B4D">
        <w:rPr>
          <w:rFonts w:ascii="Times New Roman" w:hAnsi="Times New Roman" w:cs="Times New Roman"/>
          <w:noProof/>
          <w:color w:val="auto"/>
          <w:sz w:val="24"/>
        </w:rPr>
        <w:t>4</w:t>
      </w:r>
      <w:r w:rsidR="00583480" w:rsidRPr="002768F9">
        <w:rPr>
          <w:rFonts w:ascii="Times New Roman" w:hAnsi="Times New Roman" w:cs="Times New Roman"/>
          <w:color w:val="auto"/>
          <w:sz w:val="24"/>
        </w:rPr>
        <w:fldChar w:fldCharType="end"/>
      </w:r>
      <w:r w:rsidRPr="002768F9">
        <w:rPr>
          <w:rFonts w:ascii="Times New Roman" w:hAnsi="Times New Roman" w:cs="Times New Roman"/>
          <w:color w:val="auto"/>
          <w:sz w:val="24"/>
        </w:rPr>
        <w:t>. Curva de Philip</w:t>
      </w:r>
      <w:bookmarkEnd w:id="13"/>
    </w:p>
    <w:p w:rsidR="002768F9" w:rsidRDefault="002768F9" w:rsidP="002768F9">
      <w:pPr>
        <w:rPr>
          <w:rFonts w:ascii="Times New Roman" w:eastAsia="Times New Roman" w:hAnsi="Times New Roman" w:cs="Times New Roman"/>
          <w:bCs/>
          <w:color w:val="111111"/>
          <w:sz w:val="24"/>
          <w:szCs w:val="24"/>
          <w:lang w:eastAsia="es-ES"/>
        </w:rPr>
      </w:pPr>
      <w:r>
        <w:rPr>
          <w:noProof/>
          <w:lang w:eastAsia="es-ES"/>
        </w:rPr>
        <w:drawing>
          <wp:inline distT="0" distB="0" distL="0" distR="0">
            <wp:extent cx="3752850" cy="1905000"/>
            <wp:effectExtent l="19050" t="0" r="0" b="0"/>
            <wp:docPr id="1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3752850" cy="1905000"/>
                    </a:xfrm>
                    <a:prstGeom prst="rect">
                      <a:avLst/>
                    </a:prstGeom>
                    <a:noFill/>
                    <a:ln w="9525">
                      <a:noFill/>
                      <a:miter lim="800000"/>
                      <a:headEnd/>
                      <a:tailEnd/>
                    </a:ln>
                  </pic:spPr>
                </pic:pic>
              </a:graphicData>
            </a:graphic>
          </wp:inline>
        </w:drawing>
      </w:r>
      <w:bookmarkStart w:id="14" w:name="_Toc485916016"/>
      <w:bookmarkEnd w:id="11"/>
    </w:p>
    <w:p w:rsidR="0004135B" w:rsidRPr="002768F9" w:rsidRDefault="00474A36" w:rsidP="002768F9">
      <w:pPr>
        <w:rPr>
          <w:rFonts w:ascii="Times New Roman" w:eastAsia="Times New Roman" w:hAnsi="Times New Roman" w:cs="Times New Roman"/>
          <w:bCs/>
          <w:color w:val="111111"/>
          <w:sz w:val="20"/>
          <w:szCs w:val="24"/>
          <w:lang w:eastAsia="es-ES"/>
        </w:rPr>
      </w:pPr>
      <w:r w:rsidRPr="002768F9">
        <w:rPr>
          <w:rFonts w:ascii="Times New Roman" w:eastAsia="Times New Roman" w:hAnsi="Times New Roman" w:cs="Times New Roman"/>
          <w:bCs/>
          <w:color w:val="111111"/>
          <w:sz w:val="20"/>
          <w:szCs w:val="24"/>
          <w:lang w:eastAsia="es-ES"/>
        </w:rPr>
        <w:t>Fuente:</w:t>
      </w:r>
      <w:bookmarkEnd w:id="14"/>
      <w:r w:rsidR="00DD1DE6" w:rsidRPr="002768F9">
        <w:rPr>
          <w:rFonts w:ascii="Times New Roman" w:eastAsia="Times New Roman" w:hAnsi="Times New Roman" w:cs="Times New Roman"/>
          <w:bCs/>
          <w:color w:val="111111"/>
          <w:sz w:val="20"/>
          <w:szCs w:val="24"/>
          <w:lang w:eastAsia="es-ES"/>
        </w:rPr>
        <w:t xml:space="preserve"> Libro de Macroeconomía Mylab, Oliver Blanchard, 2012</w:t>
      </w:r>
      <w:bookmarkEnd w:id="12"/>
    </w:p>
    <w:p w:rsidR="00201E1E" w:rsidRPr="002768F9" w:rsidRDefault="00422F11" w:rsidP="002114E3">
      <w:pPr>
        <w:spacing w:line="360" w:lineRule="auto"/>
        <w:jc w:val="both"/>
        <w:rPr>
          <w:rFonts w:ascii="Times New Roman" w:hAnsi="Times New Roman" w:cs="Times New Roman"/>
          <w:b/>
          <w:sz w:val="24"/>
          <w:szCs w:val="24"/>
        </w:rPr>
      </w:pPr>
      <w:r w:rsidRPr="002768F9">
        <w:rPr>
          <w:rFonts w:ascii="Times New Roman" w:hAnsi="Times New Roman" w:cs="Times New Roman"/>
          <w:b/>
          <w:sz w:val="24"/>
          <w:szCs w:val="24"/>
        </w:rPr>
        <w:lastRenderedPageBreak/>
        <w:t xml:space="preserve">A corto </w:t>
      </w:r>
      <w:r w:rsidR="003C3EB9" w:rsidRPr="002768F9">
        <w:rPr>
          <w:rFonts w:ascii="Times New Roman" w:hAnsi="Times New Roman" w:cs="Times New Roman"/>
          <w:b/>
          <w:sz w:val="24"/>
          <w:szCs w:val="24"/>
        </w:rPr>
        <w:t>plazo (</w:t>
      </w:r>
      <w:r w:rsidRPr="002768F9">
        <w:rPr>
          <w:rFonts w:ascii="Times New Roman" w:hAnsi="Times New Roman" w:cs="Times New Roman"/>
          <w:b/>
          <w:sz w:val="24"/>
          <w:szCs w:val="24"/>
        </w:rPr>
        <w:t>Curva azul</w:t>
      </w:r>
      <w:r w:rsidR="00201E1E" w:rsidRPr="002768F9">
        <w:rPr>
          <w:rFonts w:ascii="Times New Roman" w:hAnsi="Times New Roman" w:cs="Times New Roman"/>
          <w:b/>
          <w:sz w:val="24"/>
          <w:szCs w:val="24"/>
        </w:rPr>
        <w:t>)</w:t>
      </w:r>
    </w:p>
    <w:p w:rsidR="00201E1E" w:rsidRPr="002114E3" w:rsidRDefault="00201E1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Si la demanda de bienes y servicios aumenta las empresas tiene que aumentar su producción, por ello </w:t>
      </w:r>
      <w:r w:rsidR="002768F9" w:rsidRPr="002114E3">
        <w:rPr>
          <w:rFonts w:ascii="Times New Roman" w:hAnsi="Times New Roman" w:cs="Times New Roman"/>
          <w:sz w:val="24"/>
          <w:szCs w:val="24"/>
        </w:rPr>
        <w:t>necesitará</w:t>
      </w:r>
      <w:r w:rsidRPr="002114E3">
        <w:rPr>
          <w:rFonts w:ascii="Times New Roman" w:hAnsi="Times New Roman" w:cs="Times New Roman"/>
          <w:sz w:val="24"/>
          <w:szCs w:val="24"/>
        </w:rPr>
        <w:t xml:space="preserve"> contratar más trabajadores y el desempleo disminuye. En el corto plazo la demanda de los consumidores es mayor que a la oferta de las empresas, los consumidores aceptarán pagar más por los bienes y servicios, entonces </w:t>
      </w:r>
      <w:r w:rsidR="00B917A5" w:rsidRPr="002114E3">
        <w:rPr>
          <w:rFonts w:ascii="Times New Roman" w:hAnsi="Times New Roman" w:cs="Times New Roman"/>
          <w:sz w:val="24"/>
          <w:szCs w:val="24"/>
        </w:rPr>
        <w:t>los precios suben</w:t>
      </w:r>
      <w:r w:rsidRPr="002114E3">
        <w:rPr>
          <w:rFonts w:ascii="Times New Roman" w:hAnsi="Times New Roman" w:cs="Times New Roman"/>
          <w:sz w:val="24"/>
          <w:szCs w:val="24"/>
        </w:rPr>
        <w:t xml:space="preserve"> y hay mayor inflación. En el gráfico se aprecia con el paso” del punto a al punto b”</w:t>
      </w:r>
    </w:p>
    <w:p w:rsidR="00201E1E" w:rsidRPr="002768F9" w:rsidRDefault="00422F11" w:rsidP="002114E3">
      <w:pPr>
        <w:spacing w:line="360" w:lineRule="auto"/>
        <w:jc w:val="both"/>
        <w:rPr>
          <w:rFonts w:ascii="Times New Roman" w:hAnsi="Times New Roman" w:cs="Times New Roman"/>
          <w:b/>
          <w:sz w:val="24"/>
          <w:szCs w:val="24"/>
        </w:rPr>
      </w:pPr>
      <w:r w:rsidRPr="002768F9">
        <w:rPr>
          <w:rFonts w:ascii="Times New Roman" w:hAnsi="Times New Roman" w:cs="Times New Roman"/>
          <w:b/>
          <w:sz w:val="24"/>
          <w:szCs w:val="24"/>
        </w:rPr>
        <w:t>A largo plazo (Curva amarilla)</w:t>
      </w:r>
    </w:p>
    <w:p w:rsidR="00201E1E" w:rsidRPr="002114E3" w:rsidRDefault="00201E1E"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La oferta y demanda tienden ajustarse lo que se refleja en sucesivos desplazamientos de la curva hacia la derecha (curva naranja) hasta que el desempleo alcanza la tasa natural de desempleo o NAIRU, es decir la tasa de empleo que acelera la inflación (recta roja) en ese momento estaríamos situados en el “punto C” y el efecto a largo plazo implica una mayor tasa de inflación, por lo </w:t>
      </w:r>
      <w:r w:rsidR="00DD1DE6" w:rsidRPr="002114E3">
        <w:rPr>
          <w:rFonts w:ascii="Times New Roman" w:hAnsi="Times New Roman" w:cs="Times New Roman"/>
          <w:sz w:val="24"/>
          <w:szCs w:val="24"/>
        </w:rPr>
        <w:t>tanto,</w:t>
      </w:r>
      <w:r w:rsidRPr="002114E3">
        <w:rPr>
          <w:rFonts w:ascii="Times New Roman" w:hAnsi="Times New Roman" w:cs="Times New Roman"/>
          <w:sz w:val="24"/>
          <w:szCs w:val="24"/>
        </w:rPr>
        <w:t xml:space="preserve"> a largo plazo la tasa de desempleo no se ve afectada por la tasa de inflación.</w:t>
      </w:r>
    </w:p>
    <w:p w:rsidR="00981B44" w:rsidRDefault="00981B44"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Default="00914C91" w:rsidP="002114E3">
      <w:pPr>
        <w:spacing w:line="360" w:lineRule="auto"/>
        <w:jc w:val="both"/>
        <w:rPr>
          <w:rFonts w:ascii="Times New Roman" w:hAnsi="Times New Roman" w:cs="Times New Roman"/>
          <w:sz w:val="24"/>
          <w:szCs w:val="24"/>
        </w:rPr>
      </w:pPr>
    </w:p>
    <w:p w:rsidR="00914C91" w:rsidRPr="002114E3" w:rsidRDefault="00914C91" w:rsidP="002114E3">
      <w:pPr>
        <w:spacing w:line="360" w:lineRule="auto"/>
        <w:jc w:val="both"/>
        <w:rPr>
          <w:rFonts w:ascii="Times New Roman" w:hAnsi="Times New Roman" w:cs="Times New Roman"/>
          <w:sz w:val="24"/>
          <w:szCs w:val="24"/>
        </w:rPr>
      </w:pPr>
    </w:p>
    <w:p w:rsidR="002768F9" w:rsidRDefault="00360FF8" w:rsidP="002768F9">
      <w:pPr>
        <w:pStyle w:val="Ttulo1"/>
        <w:spacing w:line="360" w:lineRule="auto"/>
        <w:jc w:val="both"/>
        <w:rPr>
          <w:rFonts w:ascii="Times New Roman" w:hAnsi="Times New Roman" w:cs="Times New Roman"/>
          <w:b/>
          <w:color w:val="auto"/>
          <w:sz w:val="24"/>
          <w:szCs w:val="24"/>
        </w:rPr>
      </w:pPr>
      <w:bookmarkStart w:id="15" w:name="_Toc493091950"/>
      <w:r w:rsidRPr="002768F9">
        <w:rPr>
          <w:rFonts w:ascii="Times New Roman" w:hAnsi="Times New Roman" w:cs="Times New Roman"/>
          <w:b/>
          <w:color w:val="auto"/>
          <w:sz w:val="24"/>
          <w:szCs w:val="24"/>
        </w:rPr>
        <w:lastRenderedPageBreak/>
        <w:t>TIPOS DE DESEMPLEO</w:t>
      </w:r>
      <w:bookmarkEnd w:id="15"/>
    </w:p>
    <w:p w:rsidR="002768F9" w:rsidRPr="002768F9" w:rsidRDefault="002768F9" w:rsidP="002768F9"/>
    <w:p w:rsidR="00DA38BA" w:rsidRPr="002768F9" w:rsidRDefault="00DA38BA" w:rsidP="002114E3">
      <w:pPr>
        <w:pStyle w:val="Ttulo2"/>
        <w:spacing w:line="360" w:lineRule="auto"/>
        <w:jc w:val="both"/>
        <w:rPr>
          <w:rFonts w:ascii="Times New Roman" w:hAnsi="Times New Roman" w:cs="Times New Roman"/>
          <w:b/>
          <w:color w:val="auto"/>
          <w:sz w:val="24"/>
          <w:szCs w:val="24"/>
        </w:rPr>
      </w:pPr>
      <w:bookmarkStart w:id="16" w:name="_Toc493091951"/>
      <w:r w:rsidRPr="002768F9">
        <w:rPr>
          <w:rFonts w:ascii="Times New Roman" w:hAnsi="Times New Roman" w:cs="Times New Roman"/>
          <w:b/>
          <w:color w:val="auto"/>
          <w:sz w:val="24"/>
          <w:szCs w:val="24"/>
        </w:rPr>
        <w:t>DESEMPLEO ESTACIONAL</w:t>
      </w:r>
      <w:bookmarkEnd w:id="16"/>
    </w:p>
    <w:p w:rsidR="00775245" w:rsidRPr="002114E3" w:rsidRDefault="00775245" w:rsidP="002114E3">
      <w:pPr>
        <w:spacing w:line="360" w:lineRule="auto"/>
        <w:jc w:val="both"/>
        <w:rPr>
          <w:rFonts w:ascii="Times New Roman" w:hAnsi="Times New Roman" w:cs="Times New Roman"/>
          <w:sz w:val="24"/>
          <w:szCs w:val="24"/>
        </w:rPr>
      </w:pPr>
    </w:p>
    <w:p w:rsidR="00801EA2" w:rsidRPr="002114E3" w:rsidRDefault="00801EA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En este capítulo </w:t>
      </w:r>
      <w:r w:rsidR="00EE1F84" w:rsidRPr="002114E3">
        <w:rPr>
          <w:rFonts w:ascii="Times New Roman" w:hAnsi="Times New Roman" w:cs="Times New Roman"/>
          <w:sz w:val="24"/>
          <w:szCs w:val="24"/>
        </w:rPr>
        <w:t>vamos hablar de los tipos de desempleo que existen, y cómo afectan a los trabajadores.</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El desempleo estacional </w:t>
      </w:r>
      <w:r w:rsidR="00B917A5"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ligado a determinadas estaciones o épocas del año, por lo que cuando termina la temporada los trabajadores vuelven a perder su puesto de trabajo. En </w:t>
      </w:r>
      <w:r w:rsidR="00B917A5" w:rsidRPr="002114E3">
        <w:rPr>
          <w:rFonts w:ascii="Times New Roman" w:hAnsi="Times New Roman" w:cs="Times New Roman"/>
          <w:sz w:val="24"/>
          <w:szCs w:val="24"/>
        </w:rPr>
        <w:t>Jaén</w:t>
      </w:r>
      <w:r w:rsidRPr="002114E3">
        <w:rPr>
          <w:rFonts w:ascii="Times New Roman" w:hAnsi="Times New Roman" w:cs="Times New Roman"/>
          <w:sz w:val="24"/>
          <w:szCs w:val="24"/>
        </w:rPr>
        <w:t xml:space="preserve"> los empresarios agrícolas hacen lo propio para la temporada de la recolecta de la aceituna  suele pasar eso, los trabajadores están durante 5 meses o seis depende de la cosecha están trabajando .</w:t>
      </w:r>
    </w:p>
    <w:p w:rsidR="00360FF8" w:rsidRPr="002114E3" w:rsidRDefault="00360FF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En los sectores de restauración y hostelería contratan para determinadas fechas, refuerzos al inicio de la temporada alta. Lo hacen especialmente en la época de verano de junio a septiembre sobre todo en sitios de costa, como Málaga Cádiz, Valencia…</w:t>
      </w: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Y durante los meses de invierno para cubrir la temporada de esquí, En navidad y semana santa sucede lo mismo, trabajan sólo para las temporadas, Una vez terminadas, los trabajadores vuelven al paro hasta próximo aviso. El gobierno suele hacer para limitar los efectos de todos los años, desestacionalizan los datos a través de un modelo econométrico se elabora un registro como si todos los meses fueran iguales, para así poder compararlos unos años con otros.</w:t>
      </w:r>
    </w:p>
    <w:p w:rsidR="00775245" w:rsidRPr="002114E3" w:rsidRDefault="00775245" w:rsidP="002114E3">
      <w:pPr>
        <w:spacing w:line="360" w:lineRule="auto"/>
        <w:ind w:firstLine="576"/>
        <w:jc w:val="both"/>
        <w:rPr>
          <w:rFonts w:ascii="Times New Roman" w:hAnsi="Times New Roman" w:cs="Times New Roman"/>
          <w:sz w:val="24"/>
          <w:szCs w:val="24"/>
        </w:rPr>
      </w:pPr>
    </w:p>
    <w:p w:rsidR="00DA38BA" w:rsidRPr="002768F9" w:rsidRDefault="00DA38BA" w:rsidP="002114E3">
      <w:pPr>
        <w:pStyle w:val="Ttulo2"/>
        <w:spacing w:line="360" w:lineRule="auto"/>
        <w:jc w:val="both"/>
        <w:rPr>
          <w:rFonts w:ascii="Times New Roman" w:hAnsi="Times New Roman" w:cs="Times New Roman"/>
          <w:b/>
          <w:color w:val="auto"/>
          <w:sz w:val="24"/>
          <w:szCs w:val="24"/>
        </w:rPr>
      </w:pPr>
      <w:bookmarkStart w:id="17" w:name="_Toc493091952"/>
      <w:r w:rsidRPr="002768F9">
        <w:rPr>
          <w:rFonts w:ascii="Times New Roman" w:hAnsi="Times New Roman" w:cs="Times New Roman"/>
          <w:b/>
          <w:color w:val="auto"/>
          <w:sz w:val="24"/>
          <w:szCs w:val="24"/>
        </w:rPr>
        <w:t>DESEMPLEO ESTRUCTURAL</w:t>
      </w:r>
      <w:bookmarkEnd w:id="17"/>
    </w:p>
    <w:p w:rsidR="00775245" w:rsidRPr="002114E3" w:rsidRDefault="00775245" w:rsidP="002114E3">
      <w:pPr>
        <w:spacing w:line="360" w:lineRule="auto"/>
        <w:jc w:val="both"/>
        <w:rPr>
          <w:rFonts w:ascii="Times New Roman" w:hAnsi="Times New Roman" w:cs="Times New Roman"/>
          <w:sz w:val="24"/>
          <w:szCs w:val="24"/>
        </w:rPr>
      </w:pP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Este tipo de desempleo se produce por los desajustes entre la demanda y la oferta de trabajo, los demandantes buscan un perfil profesional que no puede ser cubierto con la demanda de empleo existente, es un tipo de empleo muy preocupante, debido a la inadecuación técnica de los trabajadores con respecto al exceso de solicitantes de un puesto de trabajo o a las vacantes.</w:t>
      </w: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lastRenderedPageBreak/>
        <w:t>Las medidas que se utilizan para la reducción del paro estructural consisten en incentivar el establecimiento de actividades productivas adaptables a nuevas tecnologías y fomentar la polivalencia o capacidad de reciclaje en programas de formación y reconversión profesional de los trabajadores.</w:t>
      </w:r>
    </w:p>
    <w:p w:rsidR="00B31F37"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Se denomina también desempleo estructural al asociado con cambios de Política económica que producen una modificación en la composición del producto y en la combinación de factores productivos usados por las empresas, ejemplo una reforma arancelaria.</w:t>
      </w:r>
    </w:p>
    <w:p w:rsidR="00BC701E" w:rsidRPr="002114E3" w:rsidRDefault="00BC701E" w:rsidP="002114E3">
      <w:pPr>
        <w:spacing w:line="360" w:lineRule="auto"/>
        <w:ind w:firstLine="576"/>
        <w:jc w:val="both"/>
        <w:rPr>
          <w:rFonts w:ascii="Times New Roman" w:hAnsi="Times New Roman" w:cs="Times New Roman"/>
          <w:sz w:val="24"/>
          <w:szCs w:val="24"/>
        </w:rPr>
      </w:pPr>
    </w:p>
    <w:p w:rsidR="003610F7" w:rsidRDefault="00360FF8" w:rsidP="002114E3">
      <w:pPr>
        <w:pStyle w:val="Ttulo2"/>
        <w:spacing w:line="360" w:lineRule="auto"/>
        <w:jc w:val="both"/>
        <w:rPr>
          <w:rFonts w:ascii="Times New Roman" w:hAnsi="Times New Roman" w:cs="Times New Roman"/>
          <w:b/>
          <w:color w:val="auto"/>
          <w:sz w:val="24"/>
          <w:szCs w:val="24"/>
        </w:rPr>
      </w:pPr>
      <w:bookmarkStart w:id="18" w:name="_Toc493091953"/>
      <w:r w:rsidRPr="002768F9">
        <w:rPr>
          <w:rFonts w:ascii="Times New Roman" w:hAnsi="Times New Roman" w:cs="Times New Roman"/>
          <w:b/>
          <w:color w:val="auto"/>
          <w:sz w:val="24"/>
          <w:szCs w:val="24"/>
        </w:rPr>
        <w:t>DESEMPLEO FRICCIONAL</w:t>
      </w:r>
      <w:bookmarkEnd w:id="18"/>
    </w:p>
    <w:p w:rsidR="002768F9" w:rsidRPr="002768F9" w:rsidRDefault="002768F9" w:rsidP="002768F9"/>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Es el desempleo voluntario que dura el tiempo entre que un trabajador deja su empleo y encuentra otro. El trabajador deja su trabajo de forma voluntaria ya sea para estudiar unas oposiciones, para estudiar una carrera, para trabajar, para descansar o para encontrar un puesto de trabajo.</w:t>
      </w:r>
    </w:p>
    <w:p w:rsidR="00360FF8" w:rsidRPr="002114E3" w:rsidRDefault="00360FF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Este desempleo </w:t>
      </w:r>
      <w:r w:rsidR="002773CE"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supeditado a la situación personal de cada trabajador, las razones dependen de cada persona desde el estudio, cuidado de familiares hasta incluso cambiar de residencia, pasando por un desacuerdo en las condiciones del puesto actual. Este último caso se le llama desempleo de búsqueda (o de espera), se da cuando se busca otro trabajo en el mismo sector, pero con mejor remuneración.</w:t>
      </w:r>
    </w:p>
    <w:p w:rsidR="00360FF8" w:rsidRPr="002114E3" w:rsidRDefault="002768F9" w:rsidP="002114E3">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El desempleo friccional es</w:t>
      </w:r>
      <w:r w:rsidR="00360FF8" w:rsidRPr="002114E3">
        <w:rPr>
          <w:rFonts w:ascii="Times New Roman" w:hAnsi="Times New Roman" w:cs="Times New Roman"/>
          <w:sz w:val="24"/>
          <w:szCs w:val="24"/>
        </w:rPr>
        <w:t xml:space="preserve"> una de las causas, por lo que el trabajador no llega a alcanzar el pleno empleo</w:t>
      </w:r>
      <w:r w:rsidR="00910C9B" w:rsidRPr="002114E3">
        <w:rPr>
          <w:rFonts w:ascii="Times New Roman" w:hAnsi="Times New Roman" w:cs="Times New Roman"/>
          <w:sz w:val="24"/>
          <w:szCs w:val="24"/>
        </w:rPr>
        <w:t xml:space="preserve">. Por ello podemos convenir que el desempleo real es la propia tasa de desempleo menos en friccional. </w:t>
      </w:r>
    </w:p>
    <w:p w:rsidR="00910C9B" w:rsidRPr="002114E3" w:rsidRDefault="00910C9B"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Otras de las causas que existen para no</w:t>
      </w:r>
      <w:r w:rsidR="00B917A5" w:rsidRPr="002114E3">
        <w:rPr>
          <w:rFonts w:ascii="Times New Roman" w:hAnsi="Times New Roman" w:cs="Times New Roman"/>
          <w:sz w:val="24"/>
          <w:szCs w:val="24"/>
        </w:rPr>
        <w:t xml:space="preserve"> alcanzar el pleno empleo es </w:t>
      </w:r>
      <w:r w:rsidRPr="002114E3">
        <w:rPr>
          <w:rFonts w:ascii="Times New Roman" w:hAnsi="Times New Roman" w:cs="Times New Roman"/>
          <w:sz w:val="24"/>
          <w:szCs w:val="24"/>
        </w:rPr>
        <w:t xml:space="preserve">desempleo estructural, que es el desajuste entre lo que buscan las </w:t>
      </w:r>
      <w:r w:rsidR="00474A36" w:rsidRPr="002114E3">
        <w:rPr>
          <w:rFonts w:ascii="Times New Roman" w:hAnsi="Times New Roman" w:cs="Times New Roman"/>
          <w:sz w:val="24"/>
          <w:szCs w:val="24"/>
        </w:rPr>
        <w:t>empresas, y</w:t>
      </w:r>
      <w:r w:rsidRPr="002114E3">
        <w:rPr>
          <w:rFonts w:ascii="Times New Roman" w:hAnsi="Times New Roman" w:cs="Times New Roman"/>
          <w:sz w:val="24"/>
          <w:szCs w:val="24"/>
        </w:rPr>
        <w:t xml:space="preserve"> los conocimientos o habilidades que tienen cada trabajador.</w:t>
      </w:r>
    </w:p>
    <w:p w:rsidR="00AA6CFF" w:rsidRPr="002114E3" w:rsidRDefault="00AA6CFF" w:rsidP="002114E3">
      <w:pPr>
        <w:spacing w:line="360" w:lineRule="auto"/>
        <w:ind w:firstLine="576"/>
        <w:jc w:val="both"/>
        <w:rPr>
          <w:rFonts w:ascii="Times New Roman" w:hAnsi="Times New Roman" w:cs="Times New Roman"/>
          <w:sz w:val="24"/>
          <w:szCs w:val="24"/>
        </w:rPr>
      </w:pPr>
    </w:p>
    <w:p w:rsidR="00910C9B" w:rsidRPr="002768F9" w:rsidRDefault="00910C9B" w:rsidP="002114E3">
      <w:pPr>
        <w:pStyle w:val="Ttulo2"/>
        <w:spacing w:line="360" w:lineRule="auto"/>
        <w:jc w:val="both"/>
        <w:rPr>
          <w:rFonts w:ascii="Times New Roman" w:hAnsi="Times New Roman" w:cs="Times New Roman"/>
          <w:b/>
          <w:color w:val="auto"/>
          <w:sz w:val="24"/>
          <w:szCs w:val="24"/>
        </w:rPr>
      </w:pPr>
      <w:bookmarkStart w:id="19" w:name="_Toc493091954"/>
      <w:r w:rsidRPr="002768F9">
        <w:rPr>
          <w:rFonts w:ascii="Times New Roman" w:hAnsi="Times New Roman" w:cs="Times New Roman"/>
          <w:b/>
          <w:color w:val="auto"/>
          <w:sz w:val="24"/>
          <w:szCs w:val="24"/>
        </w:rPr>
        <w:lastRenderedPageBreak/>
        <w:t>DESEMPLEO CÍCLICO O COYUNTURAL</w:t>
      </w:r>
      <w:bookmarkEnd w:id="19"/>
    </w:p>
    <w:p w:rsidR="00E02283" w:rsidRPr="002114E3" w:rsidRDefault="00E02283" w:rsidP="002114E3">
      <w:pPr>
        <w:spacing w:line="360" w:lineRule="auto"/>
        <w:jc w:val="both"/>
        <w:rPr>
          <w:rFonts w:ascii="Times New Roman" w:hAnsi="Times New Roman" w:cs="Times New Roman"/>
          <w:sz w:val="24"/>
          <w:szCs w:val="24"/>
        </w:rPr>
      </w:pPr>
    </w:p>
    <w:p w:rsidR="00910C9B" w:rsidRPr="002114E3" w:rsidRDefault="00910C9B"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Este desempleo </w:t>
      </w:r>
      <w:r w:rsidR="002773CE"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sujeto a los vaivenes de la </w:t>
      </w:r>
      <w:r w:rsidR="00B917A5" w:rsidRPr="002114E3">
        <w:rPr>
          <w:rFonts w:ascii="Times New Roman" w:hAnsi="Times New Roman" w:cs="Times New Roman"/>
          <w:sz w:val="24"/>
          <w:szCs w:val="24"/>
        </w:rPr>
        <w:t>iniciativa</w:t>
      </w:r>
      <w:r w:rsidRPr="002114E3">
        <w:rPr>
          <w:rFonts w:ascii="Times New Roman" w:hAnsi="Times New Roman" w:cs="Times New Roman"/>
          <w:sz w:val="24"/>
          <w:szCs w:val="24"/>
        </w:rPr>
        <w:t xml:space="preserve"> privada, por lo que las fases de </w:t>
      </w:r>
      <w:r w:rsidR="00B917A5" w:rsidRPr="002114E3">
        <w:rPr>
          <w:rFonts w:ascii="Times New Roman" w:hAnsi="Times New Roman" w:cs="Times New Roman"/>
          <w:sz w:val="24"/>
          <w:szCs w:val="24"/>
        </w:rPr>
        <w:t>recesión</w:t>
      </w:r>
      <w:r w:rsidRPr="002114E3">
        <w:rPr>
          <w:rFonts w:ascii="Times New Roman" w:hAnsi="Times New Roman" w:cs="Times New Roman"/>
          <w:sz w:val="24"/>
          <w:szCs w:val="24"/>
        </w:rPr>
        <w:t xml:space="preserve"> y expansión de la economía afectan al número de parados. El desempleo cíclico aumenta durante las épocas de recesión, de</w:t>
      </w:r>
      <w:r w:rsidR="00B917A5" w:rsidRPr="002114E3">
        <w:rPr>
          <w:rFonts w:ascii="Times New Roman" w:hAnsi="Times New Roman" w:cs="Times New Roman"/>
          <w:sz w:val="24"/>
          <w:szCs w:val="24"/>
        </w:rPr>
        <w:t>bido al empeoramiento de las</w:t>
      </w:r>
      <w:r w:rsidRPr="002114E3">
        <w:rPr>
          <w:rFonts w:ascii="Times New Roman" w:hAnsi="Times New Roman" w:cs="Times New Roman"/>
          <w:sz w:val="24"/>
          <w:szCs w:val="24"/>
        </w:rPr>
        <w:t xml:space="preserve"> condiciones económicas, y disminuye en las etapas de </w:t>
      </w:r>
      <w:r w:rsidR="00EA29A7" w:rsidRPr="002114E3">
        <w:rPr>
          <w:rFonts w:ascii="Times New Roman" w:hAnsi="Times New Roman" w:cs="Times New Roman"/>
          <w:sz w:val="24"/>
          <w:szCs w:val="24"/>
        </w:rPr>
        <w:t>expansión debido</w:t>
      </w:r>
      <w:r w:rsidRPr="002114E3">
        <w:rPr>
          <w:rFonts w:ascii="Times New Roman" w:hAnsi="Times New Roman" w:cs="Times New Roman"/>
          <w:sz w:val="24"/>
          <w:szCs w:val="24"/>
        </w:rPr>
        <w:t xml:space="preserve"> a que mejora la economía.</w:t>
      </w:r>
    </w:p>
    <w:p w:rsidR="00816AA6" w:rsidRPr="002114E3" w:rsidRDefault="00474A36"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El gobierno trata</w:t>
      </w:r>
      <w:r w:rsidR="00910C9B" w:rsidRPr="002114E3">
        <w:rPr>
          <w:rFonts w:ascii="Times New Roman" w:hAnsi="Times New Roman" w:cs="Times New Roman"/>
          <w:sz w:val="24"/>
          <w:szCs w:val="24"/>
        </w:rPr>
        <w:t xml:space="preserve"> de reducir la incidencia </w:t>
      </w:r>
      <w:r w:rsidR="00B1391A" w:rsidRPr="002114E3">
        <w:rPr>
          <w:rFonts w:ascii="Times New Roman" w:hAnsi="Times New Roman" w:cs="Times New Roman"/>
          <w:sz w:val="24"/>
          <w:szCs w:val="24"/>
        </w:rPr>
        <w:t xml:space="preserve">de este desempleo tratando de suavizar la transición entre los diferentes ciclos </w:t>
      </w:r>
      <w:r w:rsidR="00C50FCF" w:rsidRPr="002114E3">
        <w:rPr>
          <w:rFonts w:ascii="Times New Roman" w:hAnsi="Times New Roman" w:cs="Times New Roman"/>
          <w:sz w:val="24"/>
          <w:szCs w:val="24"/>
        </w:rPr>
        <w:t>económicos. El</w:t>
      </w:r>
      <w:r w:rsidR="00B1391A" w:rsidRPr="002114E3">
        <w:rPr>
          <w:rFonts w:ascii="Times New Roman" w:hAnsi="Times New Roman" w:cs="Times New Roman"/>
          <w:sz w:val="24"/>
          <w:szCs w:val="24"/>
        </w:rPr>
        <w:t xml:space="preserve"> objetivo es que la oferta de trabajo no varíe </w:t>
      </w:r>
      <w:r w:rsidR="00EA29A7" w:rsidRPr="002114E3">
        <w:rPr>
          <w:rFonts w:ascii="Times New Roman" w:hAnsi="Times New Roman" w:cs="Times New Roman"/>
          <w:sz w:val="24"/>
          <w:szCs w:val="24"/>
        </w:rPr>
        <w:t>significativamente</w:t>
      </w:r>
      <w:r w:rsidR="00B1391A" w:rsidRPr="002114E3">
        <w:rPr>
          <w:rFonts w:ascii="Times New Roman" w:hAnsi="Times New Roman" w:cs="Times New Roman"/>
          <w:sz w:val="24"/>
          <w:szCs w:val="24"/>
        </w:rPr>
        <w:t xml:space="preserve"> entre las etapas de recesión y expansión para que la demanda no se vea muy perjudicada.</w:t>
      </w:r>
      <w:r w:rsidR="00816AA6" w:rsidRPr="002114E3">
        <w:rPr>
          <w:rFonts w:ascii="Times New Roman" w:hAnsi="Times New Roman" w:cs="Times New Roman"/>
          <w:sz w:val="24"/>
          <w:szCs w:val="24"/>
        </w:rPr>
        <w:t xml:space="preserve">Buendía, 2010 </w:t>
      </w:r>
      <w:r w:rsidR="00F114EC" w:rsidRPr="002114E3">
        <w:rPr>
          <w:rFonts w:ascii="Times New Roman" w:hAnsi="Times New Roman" w:cs="Times New Roman"/>
          <w:sz w:val="24"/>
          <w:szCs w:val="24"/>
        </w:rPr>
        <w:t>“</w:t>
      </w:r>
      <w:r w:rsidR="00F114EC" w:rsidRPr="002114E3">
        <w:rPr>
          <w:rFonts w:ascii="Times New Roman" w:hAnsi="Times New Roman" w:cs="Times New Roman"/>
          <w:i/>
          <w:sz w:val="24"/>
          <w:szCs w:val="24"/>
        </w:rPr>
        <w:t>El impacto psicológico del desempleo”.</w:t>
      </w:r>
    </w:p>
    <w:p w:rsidR="002768F9" w:rsidRDefault="002768F9" w:rsidP="002768F9">
      <w:pPr>
        <w:pStyle w:val="Ttulo1"/>
        <w:numPr>
          <w:ilvl w:val="0"/>
          <w:numId w:val="0"/>
        </w:numPr>
        <w:spacing w:line="360" w:lineRule="auto"/>
        <w:ind w:left="432"/>
        <w:jc w:val="both"/>
        <w:rPr>
          <w:rFonts w:ascii="Times New Roman" w:hAnsi="Times New Roman" w:cs="Times New Roman"/>
          <w:sz w:val="24"/>
          <w:szCs w:val="24"/>
        </w:rPr>
      </w:pPr>
    </w:p>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Default="002768F9" w:rsidP="002768F9"/>
    <w:p w:rsidR="002768F9" w:rsidRPr="002768F9" w:rsidRDefault="002768F9" w:rsidP="002768F9"/>
    <w:p w:rsidR="006101DB" w:rsidRPr="002768F9" w:rsidRDefault="00C116E6" w:rsidP="002114E3">
      <w:pPr>
        <w:pStyle w:val="Ttulo1"/>
        <w:spacing w:line="360" w:lineRule="auto"/>
        <w:jc w:val="both"/>
        <w:rPr>
          <w:rFonts w:ascii="Times New Roman" w:hAnsi="Times New Roman" w:cs="Times New Roman"/>
          <w:b/>
          <w:color w:val="auto"/>
          <w:sz w:val="24"/>
          <w:szCs w:val="24"/>
        </w:rPr>
      </w:pPr>
      <w:bookmarkStart w:id="20" w:name="_Toc493091955"/>
      <w:r w:rsidRPr="002768F9">
        <w:rPr>
          <w:rFonts w:ascii="Times New Roman" w:hAnsi="Times New Roman" w:cs="Times New Roman"/>
          <w:b/>
          <w:color w:val="auto"/>
          <w:sz w:val="24"/>
          <w:szCs w:val="24"/>
        </w:rPr>
        <w:lastRenderedPageBreak/>
        <w:t>CONSECUENCIAS DEL DESEMPLEO</w:t>
      </w:r>
      <w:bookmarkEnd w:id="20"/>
    </w:p>
    <w:p w:rsidR="00E02283" w:rsidRPr="002114E3" w:rsidRDefault="00E02283" w:rsidP="002114E3">
      <w:pPr>
        <w:spacing w:line="360" w:lineRule="auto"/>
        <w:jc w:val="both"/>
        <w:rPr>
          <w:rFonts w:ascii="Times New Roman" w:hAnsi="Times New Roman" w:cs="Times New Roman"/>
          <w:sz w:val="24"/>
          <w:szCs w:val="24"/>
        </w:rPr>
      </w:pPr>
    </w:p>
    <w:p w:rsidR="00EE1F84" w:rsidRPr="002114E3" w:rsidRDefault="00EE1F84"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En este capítulo vamos a hablar de los efectos que tiene el desempleo en </w:t>
      </w:r>
      <w:r w:rsidR="002234B9" w:rsidRPr="002114E3">
        <w:rPr>
          <w:rFonts w:ascii="Times New Roman" w:hAnsi="Times New Roman" w:cs="Times New Roman"/>
          <w:sz w:val="24"/>
          <w:szCs w:val="24"/>
        </w:rPr>
        <w:t>unas personas</w:t>
      </w:r>
      <w:r w:rsidRPr="002114E3">
        <w:rPr>
          <w:rFonts w:ascii="Times New Roman" w:hAnsi="Times New Roman" w:cs="Times New Roman"/>
          <w:sz w:val="24"/>
          <w:szCs w:val="24"/>
        </w:rPr>
        <w:t>, de los efectos que sufre cada desempleado después de llevar trabajando varios meses, años, como afecta el quedarse sin empleo los efectos económicos y psicológicos como la autoestima, la depresión</w:t>
      </w:r>
    </w:p>
    <w:p w:rsidR="0067016D" w:rsidRPr="002114E3" w:rsidRDefault="00C116E6"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El desempleo conlleva una disminución de los ingresos y por tanto se producen cambios en el estilo de vida, se producen cambios radicales en la forma de vivir, se vive con la incertidumbre de no saber cuánto tiempo durará esa situación. </w:t>
      </w:r>
      <w:r w:rsidR="00C006BE" w:rsidRPr="002114E3">
        <w:rPr>
          <w:rFonts w:ascii="Times New Roman" w:hAnsi="Times New Roman" w:cs="Times New Roman"/>
          <w:sz w:val="24"/>
          <w:szCs w:val="24"/>
        </w:rPr>
        <w:t>Por ello se tiende a ser precavidos y reducir drásticamente los gastos.</w:t>
      </w:r>
    </w:p>
    <w:p w:rsidR="006101DB" w:rsidRPr="002114E3" w:rsidRDefault="00C006BE"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 Tiene gran repercusión en el ámbito familiar, puede provocar gran tensión y desestabilizar las relaciones familiares perjudicándolas o por el contrario al </w:t>
      </w:r>
      <w:r w:rsidR="00F427D6" w:rsidRPr="002114E3">
        <w:rPr>
          <w:rFonts w:ascii="Times New Roman" w:hAnsi="Times New Roman" w:cs="Times New Roman"/>
          <w:sz w:val="24"/>
          <w:szCs w:val="24"/>
        </w:rPr>
        <w:t>revés</w:t>
      </w:r>
      <w:r w:rsidRPr="002114E3">
        <w:rPr>
          <w:rFonts w:ascii="Times New Roman" w:hAnsi="Times New Roman" w:cs="Times New Roman"/>
          <w:sz w:val="24"/>
          <w:szCs w:val="24"/>
        </w:rPr>
        <w:t>, la familia puede ser el gran apoyo y encontrar con ellos el empuje y ayuda necesaria para buscar otro empleo transmitiéndole confianza y seguridad.</w:t>
      </w:r>
    </w:p>
    <w:p w:rsidR="00AA6CFF" w:rsidRPr="002114E3" w:rsidRDefault="00125CAD"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Resp</w:t>
      </w:r>
      <w:r w:rsidR="00337774" w:rsidRPr="002114E3">
        <w:rPr>
          <w:rFonts w:ascii="Times New Roman" w:hAnsi="Times New Roman" w:cs="Times New Roman"/>
          <w:sz w:val="24"/>
          <w:szCs w:val="24"/>
        </w:rPr>
        <w:t>ecto a la diet</w:t>
      </w:r>
      <w:r w:rsidRPr="002114E3">
        <w:rPr>
          <w:rFonts w:ascii="Times New Roman" w:hAnsi="Times New Roman" w:cs="Times New Roman"/>
          <w:sz w:val="24"/>
          <w:szCs w:val="24"/>
        </w:rPr>
        <w:t>a, en los países desarrollados de forma paradójica, la caída de la renta puede causar obesidad ya que la dieta más económica es la obesogénica y es la que seguirán las personas más desfavorecidas por mera necesidad. Lo mismo ocurre con la atención sanitaria, ya que las personas con rentas bajas disponen de una atención peor, debido a la imposibilidad de hacer frente a todos los gastos que suponen algunos tratamientos, medicinas…</w:t>
      </w:r>
    </w:p>
    <w:p w:rsidR="00BC701E" w:rsidRPr="002114E3" w:rsidRDefault="00BC701E" w:rsidP="002114E3">
      <w:pPr>
        <w:spacing w:line="360" w:lineRule="auto"/>
        <w:ind w:firstLine="432"/>
        <w:jc w:val="both"/>
        <w:rPr>
          <w:rFonts w:ascii="Times New Roman" w:hAnsi="Times New Roman" w:cs="Times New Roman"/>
          <w:sz w:val="24"/>
          <w:szCs w:val="24"/>
        </w:rPr>
      </w:pPr>
    </w:p>
    <w:p w:rsidR="00F427D6" w:rsidRPr="002768F9" w:rsidRDefault="00F427D6" w:rsidP="002114E3">
      <w:pPr>
        <w:pStyle w:val="Ttulo2"/>
        <w:spacing w:line="360" w:lineRule="auto"/>
        <w:jc w:val="both"/>
        <w:rPr>
          <w:rFonts w:ascii="Times New Roman" w:hAnsi="Times New Roman" w:cs="Times New Roman"/>
          <w:b/>
          <w:color w:val="auto"/>
          <w:sz w:val="24"/>
          <w:szCs w:val="24"/>
        </w:rPr>
      </w:pPr>
      <w:bookmarkStart w:id="21" w:name="_Toc493091956"/>
      <w:r w:rsidRPr="002768F9">
        <w:rPr>
          <w:rFonts w:ascii="Times New Roman" w:hAnsi="Times New Roman" w:cs="Times New Roman"/>
          <w:b/>
          <w:color w:val="auto"/>
          <w:sz w:val="24"/>
          <w:szCs w:val="24"/>
        </w:rPr>
        <w:t>EFECTOS ECONOMICOS</w:t>
      </w:r>
      <w:bookmarkEnd w:id="21"/>
    </w:p>
    <w:p w:rsidR="00E02283" w:rsidRPr="002114E3" w:rsidRDefault="00E02283" w:rsidP="002114E3">
      <w:pPr>
        <w:spacing w:line="360" w:lineRule="auto"/>
        <w:jc w:val="both"/>
        <w:rPr>
          <w:rFonts w:ascii="Times New Roman" w:hAnsi="Times New Roman" w:cs="Times New Roman"/>
          <w:sz w:val="24"/>
          <w:szCs w:val="24"/>
        </w:rPr>
      </w:pPr>
    </w:p>
    <w:p w:rsidR="00F427D6" w:rsidRPr="002114E3" w:rsidRDefault="00F427D6"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El desempleo</w:t>
      </w:r>
      <w:r w:rsidR="00E02283" w:rsidRPr="002114E3">
        <w:rPr>
          <w:rFonts w:ascii="Times New Roman" w:hAnsi="Times New Roman" w:cs="Times New Roman"/>
          <w:sz w:val="24"/>
          <w:szCs w:val="24"/>
        </w:rPr>
        <w:t xml:space="preserve"> impone un coste en la economía</w:t>
      </w:r>
      <w:r w:rsidRPr="002114E3">
        <w:rPr>
          <w:rFonts w:ascii="Times New Roman" w:hAnsi="Times New Roman" w:cs="Times New Roman"/>
          <w:sz w:val="24"/>
          <w:szCs w:val="24"/>
        </w:rPr>
        <w:t xml:space="preserve">, debido a que </w:t>
      </w:r>
      <w:r w:rsidR="00337774" w:rsidRPr="002114E3">
        <w:rPr>
          <w:rFonts w:ascii="Times New Roman" w:hAnsi="Times New Roman" w:cs="Times New Roman"/>
          <w:sz w:val="24"/>
          <w:szCs w:val="24"/>
        </w:rPr>
        <w:t>s</w:t>
      </w:r>
      <w:r w:rsidRPr="002114E3">
        <w:rPr>
          <w:rFonts w:ascii="Times New Roman" w:hAnsi="Times New Roman" w:cs="Times New Roman"/>
          <w:sz w:val="24"/>
          <w:szCs w:val="24"/>
        </w:rPr>
        <w:t xml:space="preserve">e producen menos bienes y servicios, cuando la economía no genera suficientes empleos para contratar a aquellos trabajadores que están dispuestos y en posibilidades de </w:t>
      </w:r>
      <w:r w:rsidR="003779FD" w:rsidRPr="002114E3">
        <w:rPr>
          <w:rFonts w:ascii="Times New Roman" w:hAnsi="Times New Roman" w:cs="Times New Roman"/>
          <w:sz w:val="24"/>
          <w:szCs w:val="24"/>
        </w:rPr>
        <w:t>trabajar.</w:t>
      </w:r>
    </w:p>
    <w:p w:rsidR="00F427D6" w:rsidRPr="002114E3" w:rsidRDefault="00F427D6"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El pensamiento económico dominante cita a la inflación como el principal </w:t>
      </w:r>
      <w:r w:rsidR="00337774" w:rsidRPr="002114E3">
        <w:rPr>
          <w:rFonts w:ascii="Times New Roman" w:hAnsi="Times New Roman" w:cs="Times New Roman"/>
          <w:sz w:val="24"/>
          <w:szCs w:val="24"/>
        </w:rPr>
        <w:t>enemigo de</w:t>
      </w:r>
      <w:r w:rsidRPr="002114E3">
        <w:rPr>
          <w:rFonts w:ascii="Times New Roman" w:hAnsi="Times New Roman" w:cs="Times New Roman"/>
          <w:sz w:val="24"/>
          <w:szCs w:val="24"/>
        </w:rPr>
        <w:t xml:space="preserve"> las familias más </w:t>
      </w:r>
      <w:r w:rsidR="003779FD" w:rsidRPr="002114E3">
        <w:rPr>
          <w:rFonts w:ascii="Times New Roman" w:hAnsi="Times New Roman" w:cs="Times New Roman"/>
          <w:sz w:val="24"/>
          <w:szCs w:val="24"/>
        </w:rPr>
        <w:t>humildes,</w:t>
      </w:r>
      <w:r w:rsidRPr="002114E3">
        <w:rPr>
          <w:rFonts w:ascii="Times New Roman" w:hAnsi="Times New Roman" w:cs="Times New Roman"/>
          <w:sz w:val="24"/>
          <w:szCs w:val="24"/>
        </w:rPr>
        <w:t xml:space="preserve"> si es cierto que un aumento de los precios </w:t>
      </w:r>
      <w:r w:rsidR="000E7E07" w:rsidRPr="002114E3">
        <w:rPr>
          <w:rFonts w:ascii="Times New Roman" w:hAnsi="Times New Roman" w:cs="Times New Roman"/>
          <w:sz w:val="24"/>
          <w:szCs w:val="24"/>
        </w:rPr>
        <w:t xml:space="preserve">es especialmente negativo para las familias con menores ingresos son mucho </w:t>
      </w:r>
      <w:r w:rsidR="00337774" w:rsidRPr="002114E3">
        <w:rPr>
          <w:rFonts w:ascii="Times New Roman" w:hAnsi="Times New Roman" w:cs="Times New Roman"/>
          <w:sz w:val="24"/>
          <w:szCs w:val="24"/>
        </w:rPr>
        <w:t>peores</w:t>
      </w:r>
      <w:r w:rsidR="000E7E07" w:rsidRPr="002114E3">
        <w:rPr>
          <w:rFonts w:ascii="Times New Roman" w:hAnsi="Times New Roman" w:cs="Times New Roman"/>
          <w:sz w:val="24"/>
          <w:szCs w:val="24"/>
        </w:rPr>
        <w:t xml:space="preserve"> los efectos que tienen sobre ellos la falta de un empleo. </w:t>
      </w:r>
    </w:p>
    <w:p w:rsidR="000E7E07" w:rsidRPr="002114E3" w:rsidRDefault="000E7E07"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En un sistema económico uno de los factores </w:t>
      </w:r>
      <w:r w:rsidR="00337774" w:rsidRPr="002114E3">
        <w:rPr>
          <w:rFonts w:ascii="Times New Roman" w:hAnsi="Times New Roman" w:cs="Times New Roman"/>
          <w:sz w:val="24"/>
          <w:szCs w:val="24"/>
        </w:rPr>
        <w:t>fundamentales</w:t>
      </w:r>
      <w:r w:rsidRPr="002114E3">
        <w:rPr>
          <w:rFonts w:ascii="Times New Roman" w:hAnsi="Times New Roman" w:cs="Times New Roman"/>
          <w:sz w:val="24"/>
          <w:szCs w:val="24"/>
        </w:rPr>
        <w:t xml:space="preserve"> es el suministro de </w:t>
      </w:r>
      <w:r w:rsidR="00125CAD" w:rsidRPr="002114E3">
        <w:rPr>
          <w:rFonts w:ascii="Times New Roman" w:hAnsi="Times New Roman" w:cs="Times New Roman"/>
          <w:sz w:val="24"/>
          <w:szCs w:val="24"/>
        </w:rPr>
        <w:t>recursos</w:t>
      </w:r>
      <w:r w:rsidRPr="002114E3">
        <w:rPr>
          <w:rFonts w:ascii="Times New Roman" w:hAnsi="Times New Roman" w:cs="Times New Roman"/>
          <w:sz w:val="24"/>
          <w:szCs w:val="24"/>
        </w:rPr>
        <w:t xml:space="preserve"> humanos (trabajo). </w:t>
      </w:r>
    </w:p>
    <w:p w:rsidR="00337774" w:rsidRDefault="00337774"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El desempleo trae consigo una pérdida en el nivel de ingresos en los gobiernos, y por eso deja de percibir impuestos que el trabajador y la empresa aportaban normalmente mientras el trabajador desarrollaba su trabajo. A esto también se le suma los ingresos que realiza la administración pública por concepto de subsidiar a los desempleados.</w:t>
      </w:r>
    </w:p>
    <w:p w:rsidR="002768F9" w:rsidRPr="002114E3" w:rsidRDefault="002768F9" w:rsidP="002114E3">
      <w:pPr>
        <w:spacing w:line="360" w:lineRule="auto"/>
        <w:ind w:firstLine="576"/>
        <w:jc w:val="both"/>
        <w:rPr>
          <w:rFonts w:ascii="Times New Roman" w:hAnsi="Times New Roman" w:cs="Times New Roman"/>
          <w:sz w:val="24"/>
          <w:szCs w:val="24"/>
        </w:rPr>
      </w:pPr>
    </w:p>
    <w:p w:rsidR="00E02283" w:rsidRDefault="00FE6968" w:rsidP="002114E3">
      <w:pPr>
        <w:pStyle w:val="Ttulo2"/>
        <w:spacing w:line="360" w:lineRule="auto"/>
        <w:jc w:val="both"/>
        <w:rPr>
          <w:rFonts w:ascii="Times New Roman" w:hAnsi="Times New Roman" w:cs="Times New Roman"/>
          <w:b/>
          <w:color w:val="auto"/>
          <w:sz w:val="24"/>
          <w:szCs w:val="24"/>
        </w:rPr>
      </w:pPr>
      <w:bookmarkStart w:id="22" w:name="_Toc493091957"/>
      <w:r w:rsidRPr="002768F9">
        <w:rPr>
          <w:rFonts w:ascii="Times New Roman" w:hAnsi="Times New Roman" w:cs="Times New Roman"/>
          <w:b/>
          <w:color w:val="auto"/>
          <w:sz w:val="24"/>
          <w:szCs w:val="24"/>
        </w:rPr>
        <w:t>EFECTOS SOCIALES</w:t>
      </w:r>
      <w:bookmarkEnd w:id="22"/>
    </w:p>
    <w:p w:rsidR="002768F9" w:rsidRPr="002768F9" w:rsidRDefault="002768F9" w:rsidP="002768F9"/>
    <w:p w:rsidR="00FE6968" w:rsidRPr="002114E3" w:rsidRDefault="00FE696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El coste económico del desempleo es ciertamente alto, pero el social es enorme, ninguna cifra monetaria refleja satisfactoriamente la carga psicológica y humana de los largos </w:t>
      </w:r>
      <w:r w:rsidR="00B917A5" w:rsidRPr="002114E3">
        <w:rPr>
          <w:rFonts w:ascii="Times New Roman" w:hAnsi="Times New Roman" w:cs="Times New Roman"/>
          <w:sz w:val="24"/>
          <w:szCs w:val="24"/>
        </w:rPr>
        <w:t>períodos</w:t>
      </w:r>
      <w:r w:rsidRPr="002114E3">
        <w:rPr>
          <w:rFonts w:ascii="Times New Roman" w:hAnsi="Times New Roman" w:cs="Times New Roman"/>
          <w:sz w:val="24"/>
          <w:szCs w:val="24"/>
        </w:rPr>
        <w:t xml:space="preserve"> de persistente desempleo involuntario.</w:t>
      </w:r>
    </w:p>
    <w:p w:rsidR="00FE6968" w:rsidRPr="002114E3" w:rsidRDefault="00FE696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El desempleo también aumenta la angustia de los afectados e influyen en la </w:t>
      </w:r>
      <w:r w:rsidR="00B722E6" w:rsidRPr="002114E3">
        <w:rPr>
          <w:rFonts w:ascii="Times New Roman" w:hAnsi="Times New Roman" w:cs="Times New Roman"/>
          <w:sz w:val="24"/>
          <w:szCs w:val="24"/>
        </w:rPr>
        <w:t>determinación de</w:t>
      </w:r>
      <w:r w:rsidRPr="002114E3">
        <w:rPr>
          <w:rFonts w:ascii="Times New Roman" w:hAnsi="Times New Roman" w:cs="Times New Roman"/>
          <w:sz w:val="24"/>
          <w:szCs w:val="24"/>
        </w:rPr>
        <w:t xml:space="preserve"> su plan de vida y su planificación familiar, los jóvenes deben de atrasar su edad de emancipación ante la imposibilidad de acceso a la </w:t>
      </w:r>
      <w:r w:rsidR="00B722E6" w:rsidRPr="002114E3">
        <w:rPr>
          <w:rFonts w:ascii="Times New Roman" w:hAnsi="Times New Roman" w:cs="Times New Roman"/>
          <w:sz w:val="24"/>
          <w:szCs w:val="24"/>
        </w:rPr>
        <w:t>vivienda, ycreación de</w:t>
      </w:r>
      <w:r w:rsidRPr="002114E3">
        <w:rPr>
          <w:rFonts w:ascii="Times New Roman" w:hAnsi="Times New Roman" w:cs="Times New Roman"/>
          <w:sz w:val="24"/>
          <w:szCs w:val="24"/>
        </w:rPr>
        <w:t xml:space="preserve"> una situación familiar con unos ingresos estables, por ellos provocan una disminución de la natalidad y retrasan la edad a la que se tienen los hijos.</w:t>
      </w:r>
    </w:p>
    <w:p w:rsidR="00FE6968" w:rsidRPr="002114E3" w:rsidRDefault="00FE6968"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“Según Jackson y Walsh (1987) señalan que como consecuencia de la pérdida del empleo se producen tres grandes cambios importantes, una disminución de ingresos económicos una transformación en relaciones sociales y un cambio en el </w:t>
      </w:r>
      <w:r w:rsidR="00806764" w:rsidRPr="002114E3">
        <w:rPr>
          <w:rFonts w:ascii="Times New Roman" w:hAnsi="Times New Roman" w:cs="Times New Roman"/>
          <w:sz w:val="24"/>
          <w:szCs w:val="24"/>
        </w:rPr>
        <w:t xml:space="preserve">lugar donde residía el ejercicio de la autoridad. Estos cambios </w:t>
      </w:r>
      <w:r w:rsidR="002773CE" w:rsidRPr="002114E3">
        <w:rPr>
          <w:rFonts w:ascii="Times New Roman" w:hAnsi="Times New Roman" w:cs="Times New Roman"/>
          <w:sz w:val="24"/>
          <w:szCs w:val="24"/>
        </w:rPr>
        <w:t>provocan</w:t>
      </w:r>
      <w:r w:rsidR="00806764" w:rsidRPr="002114E3">
        <w:rPr>
          <w:rFonts w:ascii="Times New Roman" w:hAnsi="Times New Roman" w:cs="Times New Roman"/>
          <w:sz w:val="24"/>
          <w:szCs w:val="24"/>
        </w:rPr>
        <w:t xml:space="preserve"> una desestabilización en las relaciones entre los miembros de la familia y entre esta y el medio en que se desarrolla su vida </w:t>
      </w:r>
      <w:r w:rsidR="00B722E6" w:rsidRPr="002114E3">
        <w:rPr>
          <w:rFonts w:ascii="Times New Roman" w:hAnsi="Times New Roman" w:cs="Times New Roman"/>
          <w:sz w:val="24"/>
          <w:szCs w:val="24"/>
        </w:rPr>
        <w:t>cotidiana,</w:t>
      </w:r>
      <w:r w:rsidR="00806764" w:rsidRPr="002114E3">
        <w:rPr>
          <w:rFonts w:ascii="Times New Roman" w:hAnsi="Times New Roman" w:cs="Times New Roman"/>
          <w:sz w:val="24"/>
          <w:szCs w:val="24"/>
        </w:rPr>
        <w:t xml:space="preserve"> dando </w:t>
      </w:r>
      <w:r w:rsidR="00B722E6" w:rsidRPr="002114E3">
        <w:rPr>
          <w:rFonts w:ascii="Times New Roman" w:hAnsi="Times New Roman" w:cs="Times New Roman"/>
          <w:sz w:val="24"/>
          <w:szCs w:val="24"/>
        </w:rPr>
        <w:t>lugar a</w:t>
      </w:r>
      <w:r w:rsidR="00806764" w:rsidRPr="002114E3">
        <w:rPr>
          <w:rFonts w:ascii="Times New Roman" w:hAnsi="Times New Roman" w:cs="Times New Roman"/>
          <w:sz w:val="24"/>
          <w:szCs w:val="24"/>
        </w:rPr>
        <w:t xml:space="preserve"> un proceso de adaptación y cambio.</w:t>
      </w:r>
    </w:p>
    <w:p w:rsidR="00806764" w:rsidRPr="002114E3" w:rsidRDefault="00806764"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lastRenderedPageBreak/>
        <w:t>El impacto del desempleo en la familia se puede dividir en 7 aspectos:</w:t>
      </w:r>
    </w:p>
    <w:p w:rsidR="00806764" w:rsidRPr="002114E3" w:rsidRDefault="00806764"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Financiero: El ingreso se reduce drásticamente.</w:t>
      </w:r>
    </w:p>
    <w:p w:rsidR="00806764" w:rsidRPr="002114E3" w:rsidRDefault="00806764"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Material: Se vuele vit</w:t>
      </w:r>
      <w:r w:rsidR="0065597A" w:rsidRPr="002114E3">
        <w:rPr>
          <w:rFonts w:ascii="Times New Roman" w:hAnsi="Times New Roman" w:cs="Times New Roman"/>
          <w:sz w:val="24"/>
          <w:szCs w:val="24"/>
        </w:rPr>
        <w:t>al economizar en todo. Se suele gastar el presupuesto en comida</w:t>
      </w:r>
    </w:p>
    <w:p w:rsidR="00D077F4" w:rsidRPr="002114E3" w:rsidRDefault="0046094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Físico: Hay una reducción en el nivel de salud generalizada</w:t>
      </w:r>
    </w:p>
    <w:p w:rsidR="00460942" w:rsidRPr="002114E3" w:rsidRDefault="0046094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 Daño emocional: Se vuelve común la empatía, la depresión y la </w:t>
      </w:r>
      <w:r w:rsidR="00B917A5" w:rsidRPr="002114E3">
        <w:rPr>
          <w:rFonts w:ascii="Times New Roman" w:hAnsi="Times New Roman" w:cs="Times New Roman"/>
          <w:sz w:val="24"/>
          <w:szCs w:val="24"/>
        </w:rPr>
        <w:t>desesperación</w:t>
      </w:r>
    </w:p>
    <w:p w:rsidR="00460942" w:rsidRPr="002114E3" w:rsidRDefault="0046094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Relaciones interpersonales: Hay un crecimiento en </w:t>
      </w:r>
      <w:r w:rsidR="00B722E6" w:rsidRPr="002114E3">
        <w:rPr>
          <w:rFonts w:ascii="Times New Roman" w:hAnsi="Times New Roman" w:cs="Times New Roman"/>
          <w:sz w:val="24"/>
          <w:szCs w:val="24"/>
        </w:rPr>
        <w:t>las peleas</w:t>
      </w:r>
      <w:r w:rsidRPr="002114E3">
        <w:rPr>
          <w:rFonts w:ascii="Times New Roman" w:hAnsi="Times New Roman" w:cs="Times New Roman"/>
          <w:sz w:val="24"/>
          <w:szCs w:val="24"/>
        </w:rPr>
        <w:t xml:space="preserve"> y un retraimiento de la vida social. Sin </w:t>
      </w:r>
      <w:r w:rsidR="00B722E6" w:rsidRPr="002114E3">
        <w:rPr>
          <w:rFonts w:ascii="Times New Roman" w:hAnsi="Times New Roman" w:cs="Times New Roman"/>
          <w:sz w:val="24"/>
          <w:szCs w:val="24"/>
        </w:rPr>
        <w:t>embargo,</w:t>
      </w:r>
      <w:r w:rsidRPr="002114E3">
        <w:rPr>
          <w:rFonts w:ascii="Times New Roman" w:hAnsi="Times New Roman" w:cs="Times New Roman"/>
          <w:sz w:val="24"/>
          <w:szCs w:val="24"/>
        </w:rPr>
        <w:t xml:space="preserve"> las relaciones cercanas tienden a mantenerse.</w:t>
      </w:r>
    </w:p>
    <w:p w:rsidR="00460942" w:rsidRDefault="0046094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Actividades e intereses sociales: Disminuyen </w:t>
      </w:r>
      <w:r w:rsidR="00B722E6" w:rsidRPr="002114E3">
        <w:rPr>
          <w:rFonts w:ascii="Times New Roman" w:hAnsi="Times New Roman" w:cs="Times New Roman"/>
          <w:sz w:val="24"/>
          <w:szCs w:val="24"/>
        </w:rPr>
        <w:t>marcadamente,</w:t>
      </w:r>
      <w:r w:rsidRPr="002114E3">
        <w:rPr>
          <w:rFonts w:ascii="Times New Roman" w:hAnsi="Times New Roman" w:cs="Times New Roman"/>
          <w:sz w:val="24"/>
          <w:szCs w:val="24"/>
        </w:rPr>
        <w:t xml:space="preserve"> las actividades </w:t>
      </w:r>
      <w:r w:rsidR="00B917A5" w:rsidRPr="002114E3">
        <w:rPr>
          <w:rFonts w:ascii="Times New Roman" w:hAnsi="Times New Roman" w:cs="Times New Roman"/>
          <w:sz w:val="24"/>
          <w:szCs w:val="24"/>
        </w:rPr>
        <w:t>gratuitas</w:t>
      </w:r>
      <w:r w:rsidRPr="002114E3">
        <w:rPr>
          <w:rFonts w:ascii="Times New Roman" w:hAnsi="Times New Roman" w:cs="Times New Roman"/>
          <w:sz w:val="24"/>
          <w:szCs w:val="24"/>
        </w:rPr>
        <w:t xml:space="preserve">, informales o de poco costo pierden </w:t>
      </w:r>
      <w:r w:rsidR="00B722E6" w:rsidRPr="002114E3">
        <w:rPr>
          <w:rFonts w:ascii="Times New Roman" w:hAnsi="Times New Roman" w:cs="Times New Roman"/>
          <w:sz w:val="24"/>
          <w:szCs w:val="24"/>
        </w:rPr>
        <w:t>popularidad,</w:t>
      </w:r>
      <w:r w:rsidRPr="002114E3">
        <w:rPr>
          <w:rFonts w:ascii="Times New Roman" w:hAnsi="Times New Roman" w:cs="Times New Roman"/>
          <w:sz w:val="24"/>
          <w:szCs w:val="24"/>
        </w:rPr>
        <w:t xml:space="preserve"> porque el estado de ánimo disminuye.</w:t>
      </w:r>
    </w:p>
    <w:p w:rsidR="002768F9" w:rsidRDefault="002768F9" w:rsidP="002768F9">
      <w:pPr>
        <w:pStyle w:val="Ttulo2"/>
        <w:numPr>
          <w:ilvl w:val="0"/>
          <w:numId w:val="0"/>
        </w:numPr>
        <w:spacing w:line="360" w:lineRule="auto"/>
        <w:ind w:left="576"/>
        <w:jc w:val="both"/>
        <w:rPr>
          <w:rFonts w:ascii="Times New Roman" w:hAnsi="Times New Roman" w:cs="Times New Roman"/>
          <w:b/>
          <w:color w:val="auto"/>
          <w:sz w:val="24"/>
          <w:szCs w:val="24"/>
        </w:rPr>
      </w:pPr>
    </w:p>
    <w:p w:rsidR="00460942" w:rsidRPr="002768F9" w:rsidRDefault="00460942" w:rsidP="002114E3">
      <w:pPr>
        <w:pStyle w:val="Ttulo2"/>
        <w:spacing w:line="360" w:lineRule="auto"/>
        <w:jc w:val="both"/>
        <w:rPr>
          <w:rFonts w:ascii="Times New Roman" w:hAnsi="Times New Roman" w:cs="Times New Roman"/>
          <w:b/>
          <w:color w:val="auto"/>
          <w:sz w:val="24"/>
          <w:szCs w:val="24"/>
        </w:rPr>
      </w:pPr>
      <w:bookmarkStart w:id="23" w:name="_Toc493091958"/>
      <w:r w:rsidRPr="002768F9">
        <w:rPr>
          <w:rFonts w:ascii="Times New Roman" w:hAnsi="Times New Roman" w:cs="Times New Roman"/>
          <w:b/>
          <w:color w:val="auto"/>
          <w:sz w:val="24"/>
          <w:szCs w:val="24"/>
        </w:rPr>
        <w:t>FACTORES PSICOLÓGICOS</w:t>
      </w:r>
      <w:bookmarkEnd w:id="23"/>
    </w:p>
    <w:p w:rsidR="00E02283" w:rsidRPr="002114E3" w:rsidRDefault="00E02283" w:rsidP="002114E3">
      <w:pPr>
        <w:spacing w:line="360" w:lineRule="auto"/>
        <w:jc w:val="both"/>
        <w:rPr>
          <w:rFonts w:ascii="Times New Roman" w:hAnsi="Times New Roman" w:cs="Times New Roman"/>
          <w:sz w:val="24"/>
          <w:szCs w:val="24"/>
        </w:rPr>
      </w:pPr>
    </w:p>
    <w:p w:rsidR="00460942" w:rsidRPr="002114E3" w:rsidRDefault="00460942"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Los factores psicológicos indican que el despido puede ser tan traumático como la muerte de un íntimo amigo o fracaso escolar.</w:t>
      </w:r>
    </w:p>
    <w:p w:rsidR="008814BF" w:rsidRPr="002114E3" w:rsidRDefault="00E02283" w:rsidP="002114E3">
      <w:pPr>
        <w:pStyle w:val="Prrafodelista"/>
        <w:numPr>
          <w:ilvl w:val="0"/>
          <w:numId w:val="40"/>
        </w:num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Trastornos psíquicos</w:t>
      </w:r>
      <w:r w:rsidR="00460942" w:rsidRPr="002114E3">
        <w:rPr>
          <w:rFonts w:ascii="Times New Roman" w:hAnsi="Times New Roman" w:cs="Times New Roman"/>
          <w:sz w:val="24"/>
          <w:szCs w:val="24"/>
        </w:rPr>
        <w:t xml:space="preserve"> menores: </w:t>
      </w:r>
    </w:p>
    <w:p w:rsidR="00460942" w:rsidRPr="002114E3" w:rsidRDefault="00460942"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Los estudios en los que se </w:t>
      </w:r>
      <w:r w:rsidR="0067016D" w:rsidRPr="002114E3">
        <w:rPr>
          <w:rFonts w:ascii="Times New Roman" w:hAnsi="Times New Roman" w:cs="Times New Roman"/>
          <w:sz w:val="24"/>
          <w:szCs w:val="24"/>
        </w:rPr>
        <w:t>h</w:t>
      </w:r>
      <w:r w:rsidRPr="002114E3">
        <w:rPr>
          <w:rFonts w:ascii="Times New Roman" w:hAnsi="Times New Roman" w:cs="Times New Roman"/>
          <w:sz w:val="24"/>
          <w:szCs w:val="24"/>
        </w:rPr>
        <w:t>a utilizado el GHQ (Goldberg 1972) muestra que los jóvenes que acaban sus estudios y no encuentran un empleo tienen un alto riesgo de sufrir trastornos psíquicos menores</w:t>
      </w:r>
      <w:r w:rsidR="00EF66D0" w:rsidRPr="002114E3">
        <w:rPr>
          <w:rFonts w:ascii="Times New Roman" w:hAnsi="Times New Roman" w:cs="Times New Roman"/>
          <w:sz w:val="24"/>
          <w:szCs w:val="24"/>
        </w:rPr>
        <w:t>, mientras que aquellos que encuentran trabajo tienen unas puntuaciones menores y por tanto una mejor salud mental.</w:t>
      </w:r>
    </w:p>
    <w:p w:rsidR="00EF66D0" w:rsidRPr="002114E3" w:rsidRDefault="00EF66D0"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Así por ejemplo Miles(1983) en una muestra formada por más de 300 trabajadores desempleados y 100 empleados confirma la asociación encontrada en otros estudios entre desempleo y salud mental.</w:t>
      </w:r>
    </w:p>
    <w:p w:rsidR="00E02283" w:rsidRPr="002114E3" w:rsidRDefault="00EF66D0"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Una clara </w:t>
      </w:r>
      <w:r w:rsidR="00474A36" w:rsidRPr="002114E3">
        <w:rPr>
          <w:rFonts w:ascii="Times New Roman" w:hAnsi="Times New Roman" w:cs="Times New Roman"/>
          <w:sz w:val="24"/>
          <w:szCs w:val="24"/>
        </w:rPr>
        <w:t>conclusión de</w:t>
      </w:r>
      <w:r w:rsidRPr="002114E3">
        <w:rPr>
          <w:rFonts w:ascii="Times New Roman" w:hAnsi="Times New Roman" w:cs="Times New Roman"/>
          <w:sz w:val="24"/>
          <w:szCs w:val="24"/>
        </w:rPr>
        <w:t xml:space="preserve"> estas dos </w:t>
      </w:r>
      <w:r w:rsidR="00474A36" w:rsidRPr="002114E3">
        <w:rPr>
          <w:rFonts w:ascii="Times New Roman" w:hAnsi="Times New Roman" w:cs="Times New Roman"/>
          <w:sz w:val="24"/>
          <w:szCs w:val="24"/>
        </w:rPr>
        <w:t>investigaciones,</w:t>
      </w:r>
      <w:r w:rsidRPr="002114E3">
        <w:rPr>
          <w:rFonts w:ascii="Times New Roman" w:hAnsi="Times New Roman" w:cs="Times New Roman"/>
          <w:sz w:val="24"/>
          <w:szCs w:val="24"/>
        </w:rPr>
        <w:t xml:space="preserve"> el desempleo es causa de </w:t>
      </w:r>
      <w:r w:rsidR="00474A36" w:rsidRPr="002114E3">
        <w:rPr>
          <w:rFonts w:ascii="Times New Roman" w:hAnsi="Times New Roman" w:cs="Times New Roman"/>
          <w:sz w:val="24"/>
          <w:szCs w:val="24"/>
        </w:rPr>
        <w:t>un deterioro en la salud mental.</w:t>
      </w:r>
    </w:p>
    <w:p w:rsidR="008814BF" w:rsidRPr="002114E3" w:rsidRDefault="008814BF" w:rsidP="00C97B9F">
      <w:pPr>
        <w:pStyle w:val="Prrafodelista"/>
        <w:keepNext/>
        <w:numPr>
          <w:ilvl w:val="0"/>
          <w:numId w:val="40"/>
        </w:num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La depresión: </w:t>
      </w:r>
    </w:p>
    <w:p w:rsidR="00C97B9F" w:rsidRDefault="00C97B9F" w:rsidP="00C97B9F">
      <w:pPr>
        <w:pStyle w:val="Prrafodelista"/>
        <w:keepNext/>
        <w:spacing w:line="360" w:lineRule="auto"/>
        <w:ind w:left="0"/>
        <w:jc w:val="both"/>
        <w:rPr>
          <w:rFonts w:ascii="Times New Roman" w:hAnsi="Times New Roman" w:cs="Times New Roman"/>
          <w:sz w:val="24"/>
          <w:szCs w:val="24"/>
        </w:rPr>
      </w:pPr>
    </w:p>
    <w:p w:rsidR="00D24E99" w:rsidRPr="002114E3" w:rsidRDefault="00D24E99" w:rsidP="00C97B9F">
      <w:pPr>
        <w:pStyle w:val="Prrafodelista"/>
        <w:keepNext/>
        <w:spacing w:line="360" w:lineRule="auto"/>
        <w:ind w:left="0"/>
        <w:jc w:val="both"/>
        <w:rPr>
          <w:rFonts w:ascii="Times New Roman" w:hAnsi="Times New Roman" w:cs="Times New Roman"/>
          <w:sz w:val="24"/>
          <w:szCs w:val="24"/>
        </w:rPr>
      </w:pPr>
      <w:r w:rsidRPr="002114E3">
        <w:rPr>
          <w:rFonts w:ascii="Times New Roman" w:hAnsi="Times New Roman" w:cs="Times New Roman"/>
          <w:sz w:val="24"/>
          <w:szCs w:val="24"/>
        </w:rPr>
        <w:t>Eisenberg y Lazarsfeld (1938) destacan las reacciones de carácter depresivo como uno de los efectos principales provocados por el desempleo sobre la personalidad.</w:t>
      </w:r>
    </w:p>
    <w:p w:rsidR="00D24E99" w:rsidRPr="002114E3" w:rsidRDefault="00D24E99"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Feather(1982) en una investigación de 650 estudiantes acerca de sus creencias y atribuciones sobre las causas del desempleo encuentra una asociación positiva entre falta de motivación por encontrar empleo y déficit depresivos.</w:t>
      </w:r>
    </w:p>
    <w:p w:rsidR="00D24E99" w:rsidRPr="002114E3" w:rsidRDefault="00D24E99"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Muchas investigaciones han comparado los niveles de sentimiento depresivo entre poblaciones diferenciadas por su estatus de desempleo llegando a la conclusión de que l</w:t>
      </w:r>
      <w:r w:rsidR="005E27A1" w:rsidRPr="002114E3">
        <w:rPr>
          <w:rFonts w:ascii="Times New Roman" w:hAnsi="Times New Roman" w:cs="Times New Roman"/>
          <w:sz w:val="24"/>
          <w:szCs w:val="24"/>
        </w:rPr>
        <w:t>o</w:t>
      </w:r>
      <w:r w:rsidRPr="002114E3">
        <w:rPr>
          <w:rFonts w:ascii="Times New Roman" w:hAnsi="Times New Roman" w:cs="Times New Roman"/>
          <w:sz w:val="24"/>
          <w:szCs w:val="24"/>
        </w:rPr>
        <w:t xml:space="preserve">s desempleados padecen mayores síntomas depresivos que aquellas que tienen empleo </w:t>
      </w:r>
    </w:p>
    <w:p w:rsidR="00B777AF" w:rsidRPr="002114E3" w:rsidRDefault="00B777AF"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c)  La autoestima:</w:t>
      </w:r>
    </w:p>
    <w:p w:rsidR="00D24E99" w:rsidRPr="002114E3" w:rsidRDefault="00D24E99"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El deterior</w:t>
      </w:r>
      <w:r w:rsidR="0067016D" w:rsidRPr="002114E3">
        <w:rPr>
          <w:rFonts w:ascii="Times New Roman" w:hAnsi="Times New Roman" w:cs="Times New Roman"/>
          <w:sz w:val="24"/>
          <w:szCs w:val="24"/>
        </w:rPr>
        <w:t>o</w:t>
      </w:r>
      <w:r w:rsidRPr="002114E3">
        <w:rPr>
          <w:rFonts w:ascii="Times New Roman" w:hAnsi="Times New Roman" w:cs="Times New Roman"/>
          <w:sz w:val="24"/>
          <w:szCs w:val="24"/>
        </w:rPr>
        <w:t xml:space="preserve"> del Estatus y de los prestigios sociales causados por </w:t>
      </w:r>
      <w:r w:rsidR="005E27A1" w:rsidRPr="002114E3">
        <w:rPr>
          <w:rFonts w:ascii="Times New Roman" w:hAnsi="Times New Roman" w:cs="Times New Roman"/>
          <w:sz w:val="24"/>
          <w:szCs w:val="24"/>
        </w:rPr>
        <w:t>las pérdidas</w:t>
      </w:r>
      <w:r w:rsidRPr="002114E3">
        <w:rPr>
          <w:rFonts w:ascii="Times New Roman" w:hAnsi="Times New Roman" w:cs="Times New Roman"/>
          <w:sz w:val="24"/>
          <w:szCs w:val="24"/>
        </w:rPr>
        <w:t xml:space="preserve"> del puesto de trabajo puede provocar un sentimiento de incapacidad personal </w:t>
      </w:r>
      <w:r w:rsidR="005E27A1" w:rsidRPr="002114E3">
        <w:rPr>
          <w:rFonts w:ascii="Times New Roman" w:hAnsi="Times New Roman" w:cs="Times New Roman"/>
          <w:sz w:val="24"/>
          <w:szCs w:val="24"/>
        </w:rPr>
        <w:t>y autoculpabilizaciò</w:t>
      </w:r>
      <w:r w:rsidRPr="002114E3">
        <w:rPr>
          <w:rFonts w:ascii="Times New Roman" w:hAnsi="Times New Roman" w:cs="Times New Roman"/>
          <w:sz w:val="24"/>
          <w:szCs w:val="24"/>
        </w:rPr>
        <w:t>n que lleve a cambios en la evaluación personal</w:t>
      </w:r>
      <w:r w:rsidR="005E27A1" w:rsidRPr="002114E3">
        <w:rPr>
          <w:rFonts w:ascii="Times New Roman" w:hAnsi="Times New Roman" w:cs="Times New Roman"/>
          <w:sz w:val="24"/>
          <w:szCs w:val="24"/>
        </w:rPr>
        <w:t>.</w:t>
      </w:r>
    </w:p>
    <w:p w:rsidR="00B777AF" w:rsidRPr="002114E3" w:rsidRDefault="00B777AF"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La disminución de la autoestima ha sido</w:t>
      </w:r>
      <w:r w:rsidR="00DB1632" w:rsidRPr="002114E3">
        <w:rPr>
          <w:rFonts w:ascii="Times New Roman" w:hAnsi="Times New Roman" w:cs="Times New Roman"/>
          <w:sz w:val="24"/>
          <w:szCs w:val="24"/>
        </w:rPr>
        <w:t xml:space="preserve"> una de las consecuencias más mencionada en </w:t>
      </w:r>
      <w:r w:rsidR="00B749AC" w:rsidRPr="002114E3">
        <w:rPr>
          <w:rFonts w:ascii="Times New Roman" w:hAnsi="Times New Roman" w:cs="Times New Roman"/>
          <w:sz w:val="24"/>
          <w:szCs w:val="24"/>
        </w:rPr>
        <w:t>las investigaciones</w:t>
      </w:r>
      <w:r w:rsidR="00DB1632" w:rsidRPr="002114E3">
        <w:rPr>
          <w:rFonts w:ascii="Times New Roman" w:hAnsi="Times New Roman" w:cs="Times New Roman"/>
          <w:sz w:val="24"/>
          <w:szCs w:val="24"/>
        </w:rPr>
        <w:t xml:space="preserve"> sobre los efectos psicológicos del desempleo, algunos estudios posteriores han seguido relacionando la pérdida de la autoestima con la pérdida del puesto de trabajo</w:t>
      </w:r>
    </w:p>
    <w:p w:rsidR="00EC7304" w:rsidRPr="002114E3" w:rsidRDefault="005E27A1" w:rsidP="00B749AC">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Investigaciones realizadas recientemente no encuentran apoyo empírico a la diferenciación entre autoestima positiva y negativa en las autoevaluaciones que realizan las personas desempleadas.</w:t>
      </w:r>
      <w:r w:rsidR="00EC7304" w:rsidRPr="002114E3">
        <w:rPr>
          <w:rFonts w:ascii="Times New Roman" w:hAnsi="Times New Roman" w:cs="Times New Roman"/>
          <w:sz w:val="24"/>
          <w:szCs w:val="24"/>
        </w:rPr>
        <w:t>Buendía, 2010 “</w:t>
      </w:r>
      <w:r w:rsidR="00EC7304" w:rsidRPr="002114E3">
        <w:rPr>
          <w:rFonts w:ascii="Times New Roman" w:hAnsi="Times New Roman" w:cs="Times New Roman"/>
          <w:i/>
          <w:sz w:val="24"/>
          <w:szCs w:val="24"/>
        </w:rPr>
        <w:t>El impacto psicológico del desempleo”.</w:t>
      </w:r>
    </w:p>
    <w:p w:rsidR="00EC7304" w:rsidRPr="002114E3" w:rsidRDefault="00EC7304" w:rsidP="002114E3">
      <w:pPr>
        <w:spacing w:line="360" w:lineRule="auto"/>
        <w:ind w:firstLine="432"/>
        <w:jc w:val="both"/>
        <w:rPr>
          <w:rFonts w:ascii="Times New Roman" w:hAnsi="Times New Roman" w:cs="Times New Roman"/>
          <w:sz w:val="24"/>
          <w:szCs w:val="24"/>
        </w:rPr>
      </w:pPr>
    </w:p>
    <w:p w:rsidR="002234B9" w:rsidRPr="002114E3" w:rsidRDefault="002234B9" w:rsidP="002114E3">
      <w:pPr>
        <w:spacing w:line="360" w:lineRule="auto"/>
        <w:ind w:firstLine="432"/>
        <w:jc w:val="both"/>
        <w:rPr>
          <w:rFonts w:ascii="Times New Roman" w:hAnsi="Times New Roman" w:cs="Times New Roman"/>
          <w:sz w:val="24"/>
          <w:szCs w:val="24"/>
        </w:rPr>
      </w:pPr>
    </w:p>
    <w:p w:rsidR="002234B9" w:rsidRPr="002114E3" w:rsidRDefault="002234B9" w:rsidP="002114E3">
      <w:pPr>
        <w:spacing w:line="360" w:lineRule="auto"/>
        <w:ind w:firstLine="432"/>
        <w:jc w:val="both"/>
        <w:rPr>
          <w:rFonts w:ascii="Times New Roman" w:hAnsi="Times New Roman" w:cs="Times New Roman"/>
          <w:sz w:val="24"/>
          <w:szCs w:val="24"/>
        </w:rPr>
      </w:pPr>
    </w:p>
    <w:p w:rsidR="002234B9" w:rsidRPr="002114E3" w:rsidRDefault="002234B9" w:rsidP="002114E3">
      <w:pPr>
        <w:spacing w:line="360" w:lineRule="auto"/>
        <w:ind w:firstLine="432"/>
        <w:jc w:val="both"/>
        <w:rPr>
          <w:rFonts w:ascii="Times New Roman" w:hAnsi="Times New Roman" w:cs="Times New Roman"/>
          <w:sz w:val="24"/>
          <w:szCs w:val="24"/>
        </w:rPr>
      </w:pPr>
    </w:p>
    <w:p w:rsidR="002234B9" w:rsidRPr="002114E3" w:rsidRDefault="002234B9" w:rsidP="002114E3">
      <w:pPr>
        <w:spacing w:line="360" w:lineRule="auto"/>
        <w:ind w:firstLine="432"/>
        <w:jc w:val="both"/>
        <w:rPr>
          <w:rFonts w:ascii="Times New Roman" w:hAnsi="Times New Roman" w:cs="Times New Roman"/>
          <w:sz w:val="24"/>
          <w:szCs w:val="24"/>
        </w:rPr>
      </w:pPr>
    </w:p>
    <w:p w:rsidR="00E02283" w:rsidRDefault="00EC52A5" w:rsidP="002114E3">
      <w:pPr>
        <w:pStyle w:val="Ttulo1"/>
        <w:spacing w:line="360" w:lineRule="auto"/>
        <w:jc w:val="both"/>
        <w:rPr>
          <w:rFonts w:ascii="Times New Roman" w:hAnsi="Times New Roman" w:cs="Times New Roman"/>
          <w:b/>
          <w:color w:val="auto"/>
          <w:sz w:val="24"/>
          <w:szCs w:val="24"/>
        </w:rPr>
      </w:pPr>
      <w:bookmarkStart w:id="24" w:name="_Toc493091959"/>
      <w:r w:rsidRPr="00B749AC">
        <w:rPr>
          <w:rFonts w:ascii="Times New Roman" w:hAnsi="Times New Roman" w:cs="Times New Roman"/>
          <w:b/>
          <w:color w:val="auto"/>
          <w:sz w:val="24"/>
          <w:szCs w:val="24"/>
        </w:rPr>
        <w:lastRenderedPageBreak/>
        <w:t>LOS JOVENES ANTE EL</w:t>
      </w:r>
      <w:r w:rsidR="00BF64A2" w:rsidRPr="00B749AC">
        <w:rPr>
          <w:rFonts w:ascii="Times New Roman" w:hAnsi="Times New Roman" w:cs="Times New Roman"/>
          <w:b/>
          <w:color w:val="auto"/>
          <w:sz w:val="24"/>
          <w:szCs w:val="24"/>
        </w:rPr>
        <w:t xml:space="preserve"> DESEMPLEO EN EL</w:t>
      </w:r>
      <w:r w:rsidRPr="00B749AC">
        <w:rPr>
          <w:rFonts w:ascii="Times New Roman" w:hAnsi="Times New Roman" w:cs="Times New Roman"/>
          <w:b/>
          <w:color w:val="auto"/>
          <w:sz w:val="24"/>
          <w:szCs w:val="24"/>
        </w:rPr>
        <w:t xml:space="preserve"> MERCADO LABORAL</w:t>
      </w:r>
      <w:bookmarkEnd w:id="24"/>
    </w:p>
    <w:p w:rsidR="00B749AC" w:rsidRPr="00B749AC" w:rsidRDefault="00B749AC" w:rsidP="00B749AC"/>
    <w:p w:rsidR="00E02283" w:rsidRPr="00B749AC" w:rsidRDefault="00176EA6" w:rsidP="002114E3">
      <w:pPr>
        <w:pStyle w:val="Ttulo2"/>
        <w:spacing w:line="360" w:lineRule="auto"/>
        <w:jc w:val="both"/>
        <w:rPr>
          <w:rFonts w:ascii="Times New Roman" w:hAnsi="Times New Roman" w:cs="Times New Roman"/>
          <w:b/>
          <w:color w:val="auto"/>
          <w:sz w:val="24"/>
          <w:szCs w:val="24"/>
        </w:rPr>
      </w:pPr>
      <w:bookmarkStart w:id="25" w:name="_Toc493091960"/>
      <w:r w:rsidRPr="00B749AC">
        <w:rPr>
          <w:rFonts w:ascii="Times New Roman" w:hAnsi="Times New Roman" w:cs="Times New Roman"/>
          <w:b/>
          <w:color w:val="auto"/>
          <w:sz w:val="24"/>
          <w:szCs w:val="24"/>
        </w:rPr>
        <w:t>CAUSAS</w:t>
      </w:r>
      <w:r w:rsidR="00475E5E" w:rsidRPr="00B749AC">
        <w:rPr>
          <w:rFonts w:ascii="Times New Roman" w:hAnsi="Times New Roman" w:cs="Times New Roman"/>
          <w:b/>
          <w:color w:val="auto"/>
          <w:sz w:val="24"/>
          <w:szCs w:val="24"/>
        </w:rPr>
        <w:t>.</w:t>
      </w:r>
      <w:bookmarkEnd w:id="25"/>
    </w:p>
    <w:p w:rsidR="00EE1F84" w:rsidRPr="002114E3" w:rsidRDefault="00EE1F84"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En este capítulo vamos a hablar sobre las causas y las consecuencias qu</w:t>
      </w:r>
      <w:r w:rsidR="006D6DA6" w:rsidRPr="002114E3">
        <w:rPr>
          <w:rFonts w:ascii="Times New Roman" w:hAnsi="Times New Roman" w:cs="Times New Roman"/>
          <w:sz w:val="24"/>
          <w:szCs w:val="24"/>
        </w:rPr>
        <w:t>e sufren hoy en día los jóvenes que se enfrenta en el mercado laboral, después de haber obtenido sus títulos, el no encontrar trabajo, no poder emanciparse, no poder crear una familia…</w:t>
      </w:r>
    </w:p>
    <w:p w:rsidR="00B749AC" w:rsidRPr="002114E3" w:rsidRDefault="007E291E" w:rsidP="00B749AC">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En primer </w:t>
      </w:r>
      <w:r w:rsidR="001621C5" w:rsidRPr="002114E3">
        <w:rPr>
          <w:rFonts w:ascii="Times New Roman" w:hAnsi="Times New Roman" w:cs="Times New Roman"/>
          <w:sz w:val="24"/>
          <w:szCs w:val="24"/>
        </w:rPr>
        <w:t>lugar,</w:t>
      </w:r>
      <w:r w:rsidRPr="002114E3">
        <w:rPr>
          <w:rFonts w:ascii="Times New Roman" w:hAnsi="Times New Roman" w:cs="Times New Roman"/>
          <w:sz w:val="24"/>
          <w:szCs w:val="24"/>
        </w:rPr>
        <w:t xml:space="preserve"> los datos globales de los indicadores esenciales correspondientes al colectivo de los jóvenes EPA, Paro registrado, Contratos y Afiliación </w:t>
      </w:r>
    </w:p>
    <w:p w:rsidR="00CF1838" w:rsidRPr="002114E3" w:rsidRDefault="00CF1838" w:rsidP="00B749AC">
      <w:pPr>
        <w:pStyle w:val="Epgrafe"/>
        <w:spacing w:line="360" w:lineRule="auto"/>
        <w:jc w:val="both"/>
        <w:rPr>
          <w:rFonts w:ascii="Times New Roman" w:hAnsi="Times New Roman" w:cs="Times New Roman"/>
          <w:sz w:val="24"/>
          <w:szCs w:val="24"/>
        </w:rPr>
      </w:pPr>
      <w:bookmarkStart w:id="26" w:name="_Toc493096100"/>
      <w:r w:rsidRPr="00B749AC">
        <w:rPr>
          <w:rFonts w:ascii="Times New Roman" w:hAnsi="Times New Roman" w:cs="Times New Roman"/>
          <w:color w:val="auto"/>
          <w:sz w:val="24"/>
          <w:szCs w:val="24"/>
        </w:rPr>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1</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Datos globales de los indicadores más esenciales</w:t>
      </w:r>
      <w:bookmarkEnd w:id="26"/>
    </w:p>
    <w:tbl>
      <w:tblPr>
        <w:tblStyle w:val="Cuadrculaclara-nfasis11"/>
        <w:tblW w:w="0" w:type="auto"/>
        <w:tblLook w:val="04A0"/>
      </w:tblPr>
      <w:tblGrid>
        <w:gridCol w:w="1985"/>
        <w:gridCol w:w="1412"/>
        <w:gridCol w:w="1699"/>
        <w:gridCol w:w="1699"/>
        <w:gridCol w:w="1763"/>
      </w:tblGrid>
      <w:tr w:rsidR="00094828" w:rsidRPr="00B749AC" w:rsidTr="00B749AC">
        <w:trPr>
          <w:cnfStyle w:val="10000000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INDICADORES BASICOS</w:t>
            </w:r>
          </w:p>
        </w:tc>
        <w:tc>
          <w:tcPr>
            <w:tcW w:w="1412" w:type="dxa"/>
          </w:tcPr>
          <w:p w:rsidR="00094828" w:rsidRPr="00B749AC" w:rsidRDefault="00094828"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HOMBRES</w:t>
            </w:r>
          </w:p>
        </w:tc>
        <w:tc>
          <w:tcPr>
            <w:tcW w:w="1699" w:type="dxa"/>
          </w:tcPr>
          <w:p w:rsidR="00094828" w:rsidRPr="00B749AC" w:rsidRDefault="00094828"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MUJERES</w:t>
            </w:r>
          </w:p>
        </w:tc>
        <w:tc>
          <w:tcPr>
            <w:tcW w:w="1699" w:type="dxa"/>
          </w:tcPr>
          <w:p w:rsidR="00094828" w:rsidRPr="00B749AC" w:rsidRDefault="00094828"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TOTAL 2015</w:t>
            </w:r>
          </w:p>
        </w:tc>
        <w:tc>
          <w:tcPr>
            <w:tcW w:w="1699" w:type="dxa"/>
          </w:tcPr>
          <w:p w:rsidR="00094828" w:rsidRPr="00B749AC" w:rsidRDefault="00094828"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%VARIACION 2015/14</w:t>
            </w:r>
          </w:p>
        </w:tc>
      </w:tr>
      <w:tr w:rsidR="00094828" w:rsidRPr="00B749AC" w:rsidTr="00B749AC">
        <w:trPr>
          <w:cnfStyle w:val="00000010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POBLACIÓN</w:t>
            </w:r>
          </w:p>
        </w:tc>
        <w:tc>
          <w:tcPr>
            <w:tcW w:w="1412"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7.265.700</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6.959.508</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14.225.208</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-1,32</w:t>
            </w:r>
          </w:p>
        </w:tc>
      </w:tr>
      <w:tr w:rsidR="00094828" w:rsidRPr="00B749AC" w:rsidTr="00B749AC">
        <w:trPr>
          <w:cnfStyle w:val="00000001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EPA ACTIVOS</w:t>
            </w:r>
          </w:p>
        </w:tc>
        <w:tc>
          <w:tcPr>
            <w:tcW w:w="1412"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1.914.100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1.746.200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3.660.300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-5,21</w:t>
            </w:r>
          </w:p>
        </w:tc>
      </w:tr>
      <w:tr w:rsidR="00094828" w:rsidRPr="00B749AC" w:rsidTr="00B749AC">
        <w:trPr>
          <w:cnfStyle w:val="00000010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EPA OCUPADOS</w:t>
            </w:r>
          </w:p>
        </w:tc>
        <w:tc>
          <w:tcPr>
            <w:tcW w:w="1412"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1.229.300</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1.144.500</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2.373.700</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0,33</w:t>
            </w:r>
          </w:p>
        </w:tc>
      </w:tr>
      <w:tr w:rsidR="00094828" w:rsidRPr="00B749AC" w:rsidTr="00B749AC">
        <w:trPr>
          <w:cnfStyle w:val="00000001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EPA PARADOS</w:t>
            </w:r>
          </w:p>
        </w:tc>
        <w:tc>
          <w:tcPr>
            <w:tcW w:w="1412"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685.000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601.800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1.286.800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-13,96</w:t>
            </w:r>
          </w:p>
        </w:tc>
      </w:tr>
      <w:tr w:rsidR="00094828" w:rsidRPr="00B749AC" w:rsidTr="00B749AC">
        <w:trPr>
          <w:cnfStyle w:val="00000010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AFILIADOS SS</w:t>
            </w:r>
          </w:p>
        </w:tc>
        <w:tc>
          <w:tcPr>
            <w:tcW w:w="1412"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1.253.062</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1.183.272</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2.436.334</w:t>
            </w:r>
          </w:p>
        </w:tc>
        <w:tc>
          <w:tcPr>
            <w:tcW w:w="1699" w:type="dxa"/>
          </w:tcPr>
          <w:p w:rsidR="00094828" w:rsidRPr="00B749AC" w:rsidRDefault="00094828"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3,36</w:t>
            </w:r>
          </w:p>
        </w:tc>
      </w:tr>
      <w:tr w:rsidR="00094828" w:rsidRPr="00B749AC" w:rsidTr="00B749AC">
        <w:trPr>
          <w:cnfStyle w:val="000000010000"/>
        </w:trPr>
        <w:tc>
          <w:tcPr>
            <w:cnfStyle w:val="001000000000"/>
            <w:tcW w:w="1985" w:type="dxa"/>
          </w:tcPr>
          <w:p w:rsidR="00094828" w:rsidRPr="00B749AC" w:rsidRDefault="00094828" w:rsidP="002114E3">
            <w:pPr>
              <w:spacing w:after="0" w:line="360" w:lineRule="auto"/>
              <w:jc w:val="both"/>
              <w:rPr>
                <w:rFonts w:ascii="Times New Roman" w:hAnsi="Times New Roman" w:cs="Times New Roman"/>
                <w:b w:val="0"/>
                <w:sz w:val="24"/>
                <w:szCs w:val="24"/>
              </w:rPr>
            </w:pPr>
            <w:r w:rsidRPr="00B749AC">
              <w:rPr>
                <w:rFonts w:ascii="Times New Roman" w:hAnsi="Times New Roman" w:cs="Times New Roman"/>
                <w:b w:val="0"/>
                <w:sz w:val="24"/>
                <w:szCs w:val="24"/>
              </w:rPr>
              <w:t>PARADOS INSCRITOS SERVICIOS EMPLEO</w:t>
            </w:r>
          </w:p>
        </w:tc>
        <w:tc>
          <w:tcPr>
            <w:tcW w:w="1412"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348.949</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370.031</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718.980</w:t>
            </w:r>
          </w:p>
        </w:tc>
        <w:tc>
          <w:tcPr>
            <w:tcW w:w="1699" w:type="dxa"/>
          </w:tcPr>
          <w:p w:rsidR="00094828" w:rsidRPr="00B749AC" w:rsidRDefault="00094828"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-10,62</w:t>
            </w:r>
          </w:p>
        </w:tc>
      </w:tr>
    </w:tbl>
    <w:p w:rsidR="007E291E" w:rsidRDefault="00094828" w:rsidP="002114E3">
      <w:pPr>
        <w:spacing w:line="360" w:lineRule="auto"/>
        <w:jc w:val="both"/>
        <w:rPr>
          <w:rFonts w:ascii="Times New Roman" w:hAnsi="Times New Roman" w:cs="Times New Roman"/>
          <w:sz w:val="20"/>
          <w:szCs w:val="24"/>
        </w:rPr>
      </w:pPr>
      <w:r w:rsidRPr="00B749AC">
        <w:rPr>
          <w:rFonts w:ascii="Times New Roman" w:hAnsi="Times New Roman" w:cs="Times New Roman"/>
          <w:sz w:val="20"/>
          <w:szCs w:val="24"/>
        </w:rPr>
        <w:t>F</w:t>
      </w:r>
      <w:r w:rsidR="00C97B9F">
        <w:rPr>
          <w:rFonts w:ascii="Times New Roman" w:hAnsi="Times New Roman" w:cs="Times New Roman"/>
          <w:sz w:val="20"/>
          <w:szCs w:val="24"/>
        </w:rPr>
        <w:t>uente</w:t>
      </w:r>
      <w:r w:rsidRPr="00B749AC">
        <w:rPr>
          <w:rFonts w:ascii="Times New Roman" w:hAnsi="Times New Roman" w:cs="Times New Roman"/>
          <w:sz w:val="20"/>
          <w:szCs w:val="24"/>
        </w:rPr>
        <w:t xml:space="preserve">: </w:t>
      </w:r>
      <w:r w:rsidR="004D7182" w:rsidRPr="00B749AC">
        <w:rPr>
          <w:rFonts w:ascii="Times New Roman" w:hAnsi="Times New Roman" w:cs="Times New Roman"/>
          <w:sz w:val="20"/>
          <w:szCs w:val="24"/>
        </w:rPr>
        <w:t>Elaboración propia. Datos EPA.</w:t>
      </w:r>
    </w:p>
    <w:p w:rsidR="007E291E" w:rsidRPr="002114E3" w:rsidRDefault="007E291E" w:rsidP="002114E3">
      <w:pPr>
        <w:spacing w:line="360" w:lineRule="auto"/>
        <w:ind w:firstLine="709"/>
        <w:jc w:val="both"/>
        <w:rPr>
          <w:rFonts w:ascii="Times New Roman" w:hAnsi="Times New Roman" w:cs="Times New Roman"/>
          <w:sz w:val="24"/>
          <w:szCs w:val="24"/>
        </w:rPr>
      </w:pPr>
      <w:r w:rsidRPr="002114E3">
        <w:rPr>
          <w:rFonts w:ascii="Times New Roman" w:hAnsi="Times New Roman" w:cs="Times New Roman"/>
          <w:sz w:val="24"/>
          <w:szCs w:val="24"/>
        </w:rPr>
        <w:t xml:space="preserve">El número de personas empadronadas en España a 1 de </w:t>
      </w:r>
      <w:r w:rsidR="001621C5" w:rsidRPr="002114E3">
        <w:rPr>
          <w:rFonts w:ascii="Times New Roman" w:hAnsi="Times New Roman" w:cs="Times New Roman"/>
          <w:sz w:val="24"/>
          <w:szCs w:val="24"/>
        </w:rPr>
        <w:t>enero</w:t>
      </w:r>
      <w:r w:rsidRPr="002114E3">
        <w:rPr>
          <w:rFonts w:ascii="Times New Roman" w:hAnsi="Times New Roman" w:cs="Times New Roman"/>
          <w:sz w:val="24"/>
          <w:szCs w:val="24"/>
        </w:rPr>
        <w:t xml:space="preserve"> de 2015 es 46.624.382 un 0,31% menos que el año </w:t>
      </w:r>
      <w:r w:rsidR="001621C5" w:rsidRPr="002114E3">
        <w:rPr>
          <w:rFonts w:ascii="Times New Roman" w:hAnsi="Times New Roman" w:cs="Times New Roman"/>
          <w:sz w:val="24"/>
          <w:szCs w:val="24"/>
        </w:rPr>
        <w:t>pasado,</w:t>
      </w:r>
      <w:r w:rsidRPr="002114E3">
        <w:rPr>
          <w:rFonts w:ascii="Times New Roman" w:hAnsi="Times New Roman" w:cs="Times New Roman"/>
          <w:sz w:val="24"/>
          <w:szCs w:val="24"/>
        </w:rPr>
        <w:t xml:space="preserve"> aunque ha aumentado desde el año 2006 un 4, 28%.</w:t>
      </w:r>
    </w:p>
    <w:p w:rsidR="005B21FA" w:rsidRDefault="007E291E" w:rsidP="002114E3">
      <w:pPr>
        <w:spacing w:line="360" w:lineRule="auto"/>
        <w:ind w:firstLine="709"/>
        <w:jc w:val="both"/>
        <w:rPr>
          <w:rFonts w:ascii="Times New Roman" w:hAnsi="Times New Roman" w:cs="Times New Roman"/>
          <w:sz w:val="24"/>
          <w:szCs w:val="24"/>
        </w:rPr>
      </w:pPr>
      <w:r w:rsidRPr="002114E3">
        <w:rPr>
          <w:rFonts w:ascii="Times New Roman" w:hAnsi="Times New Roman" w:cs="Times New Roman"/>
          <w:sz w:val="24"/>
          <w:szCs w:val="24"/>
        </w:rPr>
        <w:t>Menores de 30 años son 14.225.208 y representan el 30,51% sobre la población total del Padrón municipal con un descenso del 1,31% sobre el año anterior, en la última década la variación ha sido de -8,08% esto supone 1.249.740 personas menos.</w:t>
      </w:r>
    </w:p>
    <w:p w:rsidR="007E291E" w:rsidRPr="002114E3" w:rsidRDefault="007E291E" w:rsidP="002114E3">
      <w:pPr>
        <w:spacing w:line="360" w:lineRule="auto"/>
        <w:ind w:firstLine="709"/>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 Una causa del descenso es el abandono de las personas extranjeras y las españolas. Si la tendencia </w:t>
      </w:r>
      <w:r w:rsidR="001621C5" w:rsidRPr="002114E3">
        <w:rPr>
          <w:rFonts w:ascii="Times New Roman" w:hAnsi="Times New Roman" w:cs="Times New Roman"/>
          <w:sz w:val="24"/>
          <w:szCs w:val="24"/>
        </w:rPr>
        <w:t>demográfica</w:t>
      </w:r>
      <w:r w:rsidRPr="002114E3">
        <w:rPr>
          <w:rFonts w:ascii="Times New Roman" w:hAnsi="Times New Roman" w:cs="Times New Roman"/>
          <w:sz w:val="24"/>
          <w:szCs w:val="24"/>
        </w:rPr>
        <w:t xml:space="preserve"> sigue así teniendo en cuenta las encuestas elaboradas por el INE, la población nos lleva a una pérdida progresiva de habitantes en los próximos diez años.</w:t>
      </w:r>
    </w:p>
    <w:p w:rsidR="00F257AD" w:rsidRPr="002114E3" w:rsidRDefault="00EC52A5"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la actualidad los jóvenes se han convertido en un colectivo con grandes dificultades para la entrada en el mercado de trabajo, son los que están teniendo mayores problemas para entrar en el mercado de trabajo, esto </w:t>
      </w:r>
      <w:r w:rsidR="00B917A5"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haciendo que estos jóvenes pierdan la esperanza, acepten trabajos para los que no son </w:t>
      </w:r>
      <w:r w:rsidR="00B917A5" w:rsidRPr="002114E3">
        <w:rPr>
          <w:rFonts w:ascii="Times New Roman" w:hAnsi="Times New Roman" w:cs="Times New Roman"/>
          <w:sz w:val="24"/>
          <w:szCs w:val="24"/>
        </w:rPr>
        <w:t>sobre cualificados</w:t>
      </w:r>
      <w:r w:rsidRPr="002114E3">
        <w:rPr>
          <w:rFonts w:ascii="Times New Roman" w:hAnsi="Times New Roman" w:cs="Times New Roman"/>
          <w:sz w:val="24"/>
          <w:szCs w:val="24"/>
        </w:rPr>
        <w:t>, con los que nunca estarán satisfechos ya que no cumplen con sus expectativas de fututo, la Unión Europea les ofrecen mejores oportunidades laborales adecuadas a su cualificación y centrada en el aprendizaje de otros idiomas.</w:t>
      </w:r>
    </w:p>
    <w:p w:rsidR="00DC5763" w:rsidRPr="002114E3" w:rsidRDefault="00DC5763"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Según las cifras de población el número de personas empadronadas en España a 1 de enero de 2015 era de 46.624.382 un 0,31% menos que el año pasado, esto supone una disminución de la población de 146.959 habitantes, situándonos en la actualidad en cifras de población inferiores a las de 2009.</w:t>
      </w:r>
    </w:p>
    <w:p w:rsidR="002F1EC9" w:rsidRPr="00B749AC" w:rsidRDefault="002F1EC9" w:rsidP="002114E3">
      <w:pPr>
        <w:pStyle w:val="Epgrafe"/>
        <w:spacing w:line="360" w:lineRule="auto"/>
        <w:jc w:val="both"/>
        <w:rPr>
          <w:rFonts w:ascii="Times New Roman" w:hAnsi="Times New Roman" w:cs="Times New Roman"/>
          <w:color w:val="auto"/>
          <w:sz w:val="24"/>
          <w:szCs w:val="24"/>
        </w:rPr>
      </w:pPr>
      <w:bookmarkStart w:id="27" w:name="_Toc493096025"/>
      <w:r w:rsidRPr="00B749AC">
        <w:rPr>
          <w:rFonts w:ascii="Times New Roman" w:hAnsi="Times New Roman" w:cs="Times New Roman"/>
          <w:color w:val="auto"/>
          <w:sz w:val="24"/>
          <w:szCs w:val="24"/>
        </w:rPr>
        <w:t xml:space="preserve">Ilustración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Ilustración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5</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Porcentaje de jóvenes en el conjunto de la población</w:t>
      </w:r>
      <w:bookmarkEnd w:id="27"/>
    </w:p>
    <w:p w:rsidR="00DC5763" w:rsidRPr="00B749AC" w:rsidRDefault="007110F6" w:rsidP="00C97B9F">
      <w:pPr>
        <w:spacing w:line="360" w:lineRule="auto"/>
        <w:jc w:val="center"/>
        <w:rPr>
          <w:rFonts w:ascii="Times New Roman" w:hAnsi="Times New Roman" w:cs="Times New Roman"/>
          <w:sz w:val="20"/>
          <w:szCs w:val="24"/>
        </w:rPr>
      </w:pPr>
      <w:r w:rsidRPr="00B749AC">
        <w:rPr>
          <w:rFonts w:ascii="Times New Roman" w:hAnsi="Times New Roman" w:cs="Times New Roman"/>
          <w:noProof/>
          <w:sz w:val="20"/>
          <w:szCs w:val="24"/>
          <w:lang w:eastAsia="es-ES"/>
        </w:rPr>
        <w:drawing>
          <wp:inline distT="0" distB="0" distL="0" distR="0">
            <wp:extent cx="3372928" cy="1561381"/>
            <wp:effectExtent l="0" t="0" r="0" b="0"/>
            <wp:docPr id="16" name="Imagen 16" descr="C:\Users\Usuario\AppData\Local\Microsoft\Windows\INetCache\Content.Word\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AppData\Local\Microsoft\Windows\INetCache\Content.Word\Sin título.pn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74481" cy="1562100"/>
                    </a:xfrm>
                    <a:prstGeom prst="rect">
                      <a:avLst/>
                    </a:prstGeom>
                    <a:noFill/>
                    <a:ln>
                      <a:noFill/>
                    </a:ln>
                  </pic:spPr>
                </pic:pic>
              </a:graphicData>
            </a:graphic>
          </wp:inline>
        </w:drawing>
      </w:r>
    </w:p>
    <w:p w:rsidR="00B749AC" w:rsidRDefault="007110F6" w:rsidP="00C97B9F">
      <w:pPr>
        <w:spacing w:line="360" w:lineRule="auto"/>
        <w:jc w:val="center"/>
        <w:rPr>
          <w:rFonts w:ascii="Times New Roman" w:hAnsi="Times New Roman" w:cs="Times New Roman"/>
          <w:sz w:val="20"/>
          <w:szCs w:val="24"/>
        </w:rPr>
      </w:pPr>
      <w:r w:rsidRPr="00B749AC">
        <w:rPr>
          <w:rFonts w:ascii="Times New Roman" w:hAnsi="Times New Roman" w:cs="Times New Roman"/>
          <w:sz w:val="20"/>
          <w:szCs w:val="24"/>
        </w:rPr>
        <w:t>Fuente: INE. Padrón Municipal. 1 de enero de 2015.</w:t>
      </w:r>
    </w:p>
    <w:p w:rsidR="00B749AC" w:rsidRPr="00B749AC" w:rsidRDefault="00B749AC" w:rsidP="002114E3">
      <w:pPr>
        <w:spacing w:line="360" w:lineRule="auto"/>
        <w:jc w:val="both"/>
        <w:rPr>
          <w:rFonts w:ascii="Times New Roman" w:hAnsi="Times New Roman" w:cs="Times New Roman"/>
          <w:sz w:val="20"/>
          <w:szCs w:val="24"/>
        </w:rPr>
      </w:pPr>
    </w:p>
    <w:p w:rsidR="00DC5763" w:rsidRPr="002114E3" w:rsidRDefault="00CE213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Cómo podemos observar en el gráfico</w:t>
      </w:r>
      <w:r w:rsidR="00C97B9F">
        <w:rPr>
          <w:rFonts w:ascii="Times New Roman" w:hAnsi="Times New Roman" w:cs="Times New Roman"/>
          <w:sz w:val="24"/>
          <w:szCs w:val="24"/>
        </w:rPr>
        <w:t xml:space="preserve">, </w:t>
      </w:r>
      <w:r w:rsidR="00FA51C2" w:rsidRPr="002114E3">
        <w:rPr>
          <w:rFonts w:ascii="Times New Roman" w:hAnsi="Times New Roman" w:cs="Times New Roman"/>
          <w:sz w:val="24"/>
          <w:szCs w:val="24"/>
        </w:rPr>
        <w:t>14.225.208 personas son jóvenes menores de 30 años y representan según el gráfico el 30,51% sobre la población total del Padrón a uno de enero de 2015 con un descenso del 1,32% sobre el año anterior 190.734 personas.</w:t>
      </w:r>
    </w:p>
    <w:p w:rsidR="00C510D9" w:rsidRDefault="00FA51C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La población española no crece y los extranjeros abandonan el país, si la tendencia demográfica</w:t>
      </w:r>
      <w:r w:rsidR="00051E00" w:rsidRPr="002114E3">
        <w:rPr>
          <w:rFonts w:ascii="Times New Roman" w:hAnsi="Times New Roman" w:cs="Times New Roman"/>
          <w:sz w:val="24"/>
          <w:szCs w:val="24"/>
        </w:rPr>
        <w:t xml:space="preserve"> sigue así, según las encuestas elaborada por el INE nos lleva a una pérdida progresiva de habitantes en las próximas décadas.</w:t>
      </w:r>
    </w:p>
    <w:p w:rsidR="00B749AC" w:rsidRPr="002114E3" w:rsidRDefault="00B749AC" w:rsidP="002114E3">
      <w:pPr>
        <w:spacing w:line="360" w:lineRule="auto"/>
        <w:ind w:firstLine="708"/>
        <w:jc w:val="both"/>
        <w:rPr>
          <w:rFonts w:ascii="Times New Roman" w:hAnsi="Times New Roman" w:cs="Times New Roman"/>
          <w:sz w:val="24"/>
          <w:szCs w:val="24"/>
        </w:rPr>
      </w:pPr>
    </w:p>
    <w:p w:rsidR="002F1EC9" w:rsidRPr="00B749AC" w:rsidRDefault="002F1EC9" w:rsidP="002114E3">
      <w:pPr>
        <w:pStyle w:val="Epgrafe"/>
        <w:spacing w:line="360" w:lineRule="auto"/>
        <w:jc w:val="both"/>
        <w:rPr>
          <w:rFonts w:ascii="Times New Roman" w:hAnsi="Times New Roman" w:cs="Times New Roman"/>
          <w:color w:val="auto"/>
          <w:sz w:val="24"/>
          <w:szCs w:val="24"/>
        </w:rPr>
      </w:pPr>
      <w:bookmarkStart w:id="28" w:name="_Toc493096101"/>
      <w:r w:rsidRPr="00B749AC">
        <w:rPr>
          <w:rFonts w:ascii="Times New Roman" w:hAnsi="Times New Roman" w:cs="Times New Roman"/>
          <w:color w:val="auto"/>
          <w:sz w:val="24"/>
          <w:szCs w:val="24"/>
        </w:rPr>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2</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Población joven y sus variaciones.</w:t>
      </w:r>
      <w:bookmarkEnd w:id="28"/>
    </w:p>
    <w:tbl>
      <w:tblPr>
        <w:tblStyle w:val="Cuadrculaclara-nfasis11"/>
        <w:tblW w:w="8475" w:type="dxa"/>
        <w:tblInd w:w="256" w:type="dxa"/>
        <w:tblLook w:val="04A0"/>
      </w:tblPr>
      <w:tblGrid>
        <w:gridCol w:w="1484"/>
        <w:gridCol w:w="1537"/>
        <w:gridCol w:w="1653"/>
        <w:gridCol w:w="1549"/>
        <w:gridCol w:w="2252"/>
      </w:tblGrid>
      <w:tr w:rsidR="00052326" w:rsidRPr="00B749AC" w:rsidTr="00B749AC">
        <w:trPr>
          <w:cnfStyle w:val="100000000000"/>
          <w:trHeight w:val="748"/>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T</w:t>
            </w:r>
            <w:r w:rsidRPr="00B749AC">
              <w:rPr>
                <w:rFonts w:ascii="Times New Roman" w:hAnsi="Times New Roman" w:cs="Times New Roman"/>
                <w:b w:val="0"/>
                <w:sz w:val="24"/>
                <w:szCs w:val="24"/>
              </w:rPr>
              <w:t>ramos de edad</w:t>
            </w:r>
          </w:p>
        </w:tc>
        <w:tc>
          <w:tcPr>
            <w:tcW w:w="1537" w:type="dxa"/>
          </w:tcPr>
          <w:p w:rsidR="00052326" w:rsidRPr="00B749AC" w:rsidRDefault="00B749AC" w:rsidP="00B749AC">
            <w:pPr>
              <w:spacing w:after="0" w:line="360" w:lineRule="auto"/>
              <w:jc w:val="center"/>
              <w:cnfStyle w:val="100000000000"/>
              <w:rPr>
                <w:rFonts w:ascii="Times New Roman" w:hAnsi="Times New Roman" w:cs="Times New Roman"/>
                <w:b w:val="0"/>
                <w:sz w:val="24"/>
                <w:szCs w:val="24"/>
              </w:rPr>
            </w:pPr>
            <w:r>
              <w:rPr>
                <w:rFonts w:ascii="Times New Roman" w:hAnsi="Times New Roman" w:cs="Times New Roman"/>
                <w:b w:val="0"/>
                <w:sz w:val="24"/>
                <w:szCs w:val="24"/>
              </w:rPr>
              <w:t>H</w:t>
            </w:r>
            <w:r w:rsidRPr="00B749AC">
              <w:rPr>
                <w:rFonts w:ascii="Times New Roman" w:hAnsi="Times New Roman" w:cs="Times New Roman"/>
                <w:b w:val="0"/>
                <w:sz w:val="24"/>
                <w:szCs w:val="24"/>
              </w:rPr>
              <w:t>ombres</w:t>
            </w:r>
          </w:p>
        </w:tc>
        <w:tc>
          <w:tcPr>
            <w:tcW w:w="1653" w:type="dxa"/>
          </w:tcPr>
          <w:p w:rsidR="00052326" w:rsidRPr="00B749AC" w:rsidRDefault="00B749AC" w:rsidP="00B749AC">
            <w:pPr>
              <w:spacing w:after="0" w:line="360" w:lineRule="auto"/>
              <w:jc w:val="center"/>
              <w:cnfStyle w:val="100000000000"/>
              <w:rPr>
                <w:rFonts w:ascii="Times New Roman" w:hAnsi="Times New Roman" w:cs="Times New Roman"/>
                <w:b w:val="0"/>
                <w:sz w:val="24"/>
                <w:szCs w:val="24"/>
              </w:rPr>
            </w:pPr>
            <w:r>
              <w:rPr>
                <w:rFonts w:ascii="Times New Roman" w:hAnsi="Times New Roman" w:cs="Times New Roman"/>
                <w:b w:val="0"/>
                <w:sz w:val="24"/>
                <w:szCs w:val="24"/>
              </w:rPr>
              <w:t>M</w:t>
            </w:r>
            <w:r w:rsidRPr="00B749AC">
              <w:rPr>
                <w:rFonts w:ascii="Times New Roman" w:hAnsi="Times New Roman" w:cs="Times New Roman"/>
                <w:b w:val="0"/>
                <w:sz w:val="24"/>
                <w:szCs w:val="24"/>
              </w:rPr>
              <w:t>ujeres</w:t>
            </w:r>
          </w:p>
        </w:tc>
        <w:tc>
          <w:tcPr>
            <w:tcW w:w="1549" w:type="dxa"/>
          </w:tcPr>
          <w:p w:rsidR="00052326" w:rsidRPr="00B749AC" w:rsidRDefault="00B749AC" w:rsidP="00B749AC">
            <w:pPr>
              <w:spacing w:after="0" w:line="360" w:lineRule="auto"/>
              <w:jc w:val="center"/>
              <w:cnfStyle w:val="100000000000"/>
              <w:rPr>
                <w:rFonts w:ascii="Times New Roman" w:hAnsi="Times New Roman" w:cs="Times New Roman"/>
                <w:b w:val="0"/>
                <w:sz w:val="24"/>
                <w:szCs w:val="24"/>
              </w:rPr>
            </w:pPr>
            <w:r>
              <w:rPr>
                <w:rFonts w:ascii="Times New Roman" w:hAnsi="Times New Roman" w:cs="Times New Roman"/>
                <w:b w:val="0"/>
                <w:sz w:val="24"/>
                <w:szCs w:val="24"/>
              </w:rPr>
              <w:t>T</w:t>
            </w:r>
            <w:r w:rsidRPr="00B749AC">
              <w:rPr>
                <w:rFonts w:ascii="Times New Roman" w:hAnsi="Times New Roman" w:cs="Times New Roman"/>
                <w:b w:val="0"/>
                <w:sz w:val="24"/>
                <w:szCs w:val="24"/>
              </w:rPr>
              <w:t>otal</w:t>
            </w:r>
          </w:p>
        </w:tc>
        <w:tc>
          <w:tcPr>
            <w:tcW w:w="2252" w:type="dxa"/>
          </w:tcPr>
          <w:p w:rsidR="00052326" w:rsidRPr="00B749AC" w:rsidRDefault="00B749AC" w:rsidP="00B749AC">
            <w:pPr>
              <w:spacing w:after="0" w:line="360" w:lineRule="auto"/>
              <w:jc w:val="center"/>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%variac.2015/14</w:t>
            </w:r>
          </w:p>
        </w:tc>
      </w:tr>
      <w:tr w:rsidR="00052326" w:rsidRPr="00B749AC" w:rsidTr="00B749AC">
        <w:trPr>
          <w:cnfStyle w:val="000000100000"/>
          <w:trHeight w:val="374"/>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 xml:space="preserve">Menor </w:t>
            </w:r>
            <w:r w:rsidRPr="00B749AC">
              <w:rPr>
                <w:rFonts w:ascii="Times New Roman" w:hAnsi="Times New Roman" w:cs="Times New Roman"/>
                <w:b w:val="0"/>
                <w:sz w:val="24"/>
                <w:szCs w:val="24"/>
              </w:rPr>
              <w:t>de 16</w:t>
            </w:r>
          </w:p>
        </w:tc>
        <w:tc>
          <w:tcPr>
            <w:tcW w:w="1537"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3.833.129</w:t>
            </w:r>
          </w:p>
        </w:tc>
        <w:tc>
          <w:tcPr>
            <w:tcW w:w="1653"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3.627.240</w:t>
            </w:r>
          </w:p>
        </w:tc>
        <w:tc>
          <w:tcPr>
            <w:tcW w:w="1549"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7.460.369</w:t>
            </w:r>
          </w:p>
        </w:tc>
        <w:tc>
          <w:tcPr>
            <w:tcW w:w="2252"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-0,18</w:t>
            </w:r>
          </w:p>
        </w:tc>
      </w:tr>
      <w:tr w:rsidR="004D473E" w:rsidRPr="00B749AC" w:rsidTr="00B749AC">
        <w:trPr>
          <w:cnfStyle w:val="000000010000"/>
          <w:trHeight w:val="374"/>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sidRPr="00B749AC">
              <w:rPr>
                <w:rFonts w:ascii="Times New Roman" w:hAnsi="Times New Roman" w:cs="Times New Roman"/>
                <w:b w:val="0"/>
                <w:sz w:val="24"/>
                <w:szCs w:val="24"/>
              </w:rPr>
              <w:t>de 16 a 19</w:t>
            </w:r>
          </w:p>
        </w:tc>
        <w:tc>
          <w:tcPr>
            <w:tcW w:w="1537"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882.916</w:t>
            </w:r>
          </w:p>
        </w:tc>
        <w:tc>
          <w:tcPr>
            <w:tcW w:w="1653"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831.695</w:t>
            </w:r>
          </w:p>
        </w:tc>
        <w:tc>
          <w:tcPr>
            <w:tcW w:w="1549"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1.714.611</w:t>
            </w:r>
          </w:p>
        </w:tc>
        <w:tc>
          <w:tcPr>
            <w:tcW w:w="2252"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-0,53</w:t>
            </w:r>
          </w:p>
        </w:tc>
      </w:tr>
      <w:tr w:rsidR="00052326" w:rsidRPr="00B749AC" w:rsidTr="00B749AC">
        <w:trPr>
          <w:cnfStyle w:val="000000100000"/>
          <w:trHeight w:val="390"/>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sidRPr="00B749AC">
              <w:rPr>
                <w:rFonts w:ascii="Times New Roman" w:hAnsi="Times New Roman" w:cs="Times New Roman"/>
                <w:b w:val="0"/>
                <w:sz w:val="24"/>
                <w:szCs w:val="24"/>
              </w:rPr>
              <w:t>de 20 a 24</w:t>
            </w:r>
          </w:p>
        </w:tc>
        <w:tc>
          <w:tcPr>
            <w:tcW w:w="1537"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1.199.353</w:t>
            </w:r>
          </w:p>
        </w:tc>
        <w:tc>
          <w:tcPr>
            <w:tcW w:w="1653"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1.155.245</w:t>
            </w:r>
          </w:p>
        </w:tc>
        <w:tc>
          <w:tcPr>
            <w:tcW w:w="1549"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2.354.598</w:t>
            </w:r>
          </w:p>
        </w:tc>
        <w:tc>
          <w:tcPr>
            <w:tcW w:w="2252"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-2,28</w:t>
            </w:r>
          </w:p>
        </w:tc>
      </w:tr>
      <w:tr w:rsidR="004D473E" w:rsidRPr="00B749AC" w:rsidTr="00B749AC">
        <w:trPr>
          <w:cnfStyle w:val="000000010000"/>
          <w:trHeight w:val="374"/>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sidRPr="00B749AC">
              <w:rPr>
                <w:rFonts w:ascii="Times New Roman" w:hAnsi="Times New Roman" w:cs="Times New Roman"/>
                <w:b w:val="0"/>
                <w:sz w:val="24"/>
                <w:szCs w:val="24"/>
              </w:rPr>
              <w:t>de 25 a 29</w:t>
            </w:r>
          </w:p>
        </w:tc>
        <w:tc>
          <w:tcPr>
            <w:tcW w:w="1537"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1.350.302</w:t>
            </w:r>
          </w:p>
        </w:tc>
        <w:tc>
          <w:tcPr>
            <w:tcW w:w="1653"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1.345.328</w:t>
            </w:r>
          </w:p>
        </w:tc>
        <w:tc>
          <w:tcPr>
            <w:tcW w:w="1549"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2.695.630</w:t>
            </w:r>
          </w:p>
        </w:tc>
        <w:tc>
          <w:tcPr>
            <w:tcW w:w="2252" w:type="dxa"/>
          </w:tcPr>
          <w:p w:rsidR="00052326" w:rsidRPr="00B749AC" w:rsidRDefault="00B749AC" w:rsidP="00B749AC">
            <w:pPr>
              <w:spacing w:after="0" w:line="360" w:lineRule="auto"/>
              <w:jc w:val="center"/>
              <w:cnfStyle w:val="000000010000"/>
              <w:rPr>
                <w:rFonts w:ascii="Times New Roman" w:hAnsi="Times New Roman" w:cs="Times New Roman"/>
                <w:sz w:val="24"/>
                <w:szCs w:val="24"/>
              </w:rPr>
            </w:pPr>
            <w:r w:rsidRPr="00B749AC">
              <w:rPr>
                <w:rFonts w:ascii="Times New Roman" w:hAnsi="Times New Roman" w:cs="Times New Roman"/>
                <w:sz w:val="24"/>
                <w:szCs w:val="24"/>
              </w:rPr>
              <w:t>-4,03</w:t>
            </w:r>
          </w:p>
        </w:tc>
      </w:tr>
      <w:tr w:rsidR="00052326" w:rsidRPr="00B749AC" w:rsidTr="00B749AC">
        <w:trPr>
          <w:cnfStyle w:val="000000100000"/>
          <w:trHeight w:val="597"/>
        </w:trPr>
        <w:tc>
          <w:tcPr>
            <w:cnfStyle w:val="001000000000"/>
            <w:tcW w:w="1484" w:type="dxa"/>
          </w:tcPr>
          <w:p w:rsidR="00052326" w:rsidRPr="00B749AC" w:rsidRDefault="00B749AC" w:rsidP="00B749AC">
            <w:pPr>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T</w:t>
            </w:r>
            <w:r w:rsidRPr="00B749AC">
              <w:rPr>
                <w:rFonts w:ascii="Times New Roman" w:hAnsi="Times New Roman" w:cs="Times New Roman"/>
                <w:b w:val="0"/>
                <w:sz w:val="24"/>
                <w:szCs w:val="24"/>
              </w:rPr>
              <w:t>otal</w:t>
            </w:r>
          </w:p>
        </w:tc>
        <w:tc>
          <w:tcPr>
            <w:tcW w:w="1537"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7.265.700</w:t>
            </w:r>
          </w:p>
        </w:tc>
        <w:tc>
          <w:tcPr>
            <w:tcW w:w="1653"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6.959.508</w:t>
            </w:r>
          </w:p>
        </w:tc>
        <w:tc>
          <w:tcPr>
            <w:tcW w:w="1549"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14.225.208</w:t>
            </w:r>
          </w:p>
        </w:tc>
        <w:tc>
          <w:tcPr>
            <w:tcW w:w="2252" w:type="dxa"/>
          </w:tcPr>
          <w:p w:rsidR="00052326" w:rsidRPr="00B749AC" w:rsidRDefault="00B749AC" w:rsidP="00B749AC">
            <w:pPr>
              <w:spacing w:after="0" w:line="360" w:lineRule="auto"/>
              <w:jc w:val="center"/>
              <w:cnfStyle w:val="000000100000"/>
              <w:rPr>
                <w:rFonts w:ascii="Times New Roman" w:hAnsi="Times New Roman" w:cs="Times New Roman"/>
                <w:sz w:val="24"/>
                <w:szCs w:val="24"/>
              </w:rPr>
            </w:pPr>
            <w:r w:rsidRPr="00B749AC">
              <w:rPr>
                <w:rFonts w:ascii="Times New Roman" w:hAnsi="Times New Roman" w:cs="Times New Roman"/>
                <w:sz w:val="24"/>
                <w:szCs w:val="24"/>
              </w:rPr>
              <w:t>-1,32</w:t>
            </w:r>
          </w:p>
        </w:tc>
      </w:tr>
    </w:tbl>
    <w:p w:rsidR="00052326" w:rsidRPr="00B749AC" w:rsidRDefault="006D3F9A" w:rsidP="00B749AC">
      <w:pPr>
        <w:spacing w:line="360" w:lineRule="auto"/>
        <w:rPr>
          <w:rFonts w:ascii="Times New Roman" w:hAnsi="Times New Roman" w:cs="Times New Roman"/>
          <w:sz w:val="20"/>
          <w:szCs w:val="24"/>
        </w:rPr>
      </w:pPr>
      <w:r w:rsidRPr="00B749AC">
        <w:rPr>
          <w:rFonts w:ascii="Times New Roman" w:hAnsi="Times New Roman" w:cs="Times New Roman"/>
          <w:sz w:val="20"/>
          <w:szCs w:val="24"/>
        </w:rPr>
        <w:t>Fuente: Propia a partir de los datos de EPA.</w:t>
      </w:r>
    </w:p>
    <w:p w:rsidR="00C97B9F" w:rsidRDefault="00C97B9F" w:rsidP="002114E3">
      <w:pPr>
        <w:spacing w:line="360" w:lineRule="auto"/>
        <w:ind w:firstLine="708"/>
        <w:jc w:val="both"/>
        <w:rPr>
          <w:rFonts w:ascii="Times New Roman" w:hAnsi="Times New Roman" w:cs="Times New Roman"/>
          <w:sz w:val="24"/>
          <w:szCs w:val="24"/>
        </w:rPr>
      </w:pPr>
    </w:p>
    <w:p w:rsidR="001C5200" w:rsidRDefault="00A90098"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Observamos en la tabla que por</w:t>
      </w:r>
      <w:r w:rsidR="001C5200" w:rsidRPr="002114E3">
        <w:rPr>
          <w:rFonts w:ascii="Times New Roman" w:hAnsi="Times New Roman" w:cs="Times New Roman"/>
          <w:sz w:val="24"/>
          <w:szCs w:val="24"/>
        </w:rPr>
        <w:t xml:space="preserve"> tramos de edad el 52,44% de la población joven es menor de 16 años con un descenso sobre 2014 del 0,18%, por segundo año consecutivo ha cambiado la tendencia ya que presentaba un crecimiento positivo, aunque la proporcionalidad de este grupo fue de 47,93</w:t>
      </w:r>
      <w:r w:rsidRPr="002114E3">
        <w:rPr>
          <w:rFonts w:ascii="Times New Roman" w:hAnsi="Times New Roman" w:cs="Times New Roman"/>
          <w:sz w:val="24"/>
          <w:szCs w:val="24"/>
        </w:rPr>
        <w:t>% en</w:t>
      </w:r>
      <w:r w:rsidR="001C5200" w:rsidRPr="002114E3">
        <w:rPr>
          <w:rFonts w:ascii="Times New Roman" w:hAnsi="Times New Roman" w:cs="Times New Roman"/>
          <w:sz w:val="24"/>
          <w:szCs w:val="24"/>
        </w:rPr>
        <w:t xml:space="preserve"> 2010 por tanto en estos años ha ganado 4,5 puntos en los últimos años.</w:t>
      </w:r>
    </w:p>
    <w:p w:rsidR="00B749AC" w:rsidRPr="002114E3" w:rsidRDefault="00B749AC" w:rsidP="002114E3">
      <w:pPr>
        <w:spacing w:line="360" w:lineRule="auto"/>
        <w:ind w:firstLine="708"/>
        <w:jc w:val="both"/>
        <w:rPr>
          <w:rFonts w:ascii="Times New Roman" w:hAnsi="Times New Roman" w:cs="Times New Roman"/>
          <w:sz w:val="24"/>
          <w:szCs w:val="24"/>
        </w:rPr>
      </w:pPr>
    </w:p>
    <w:p w:rsidR="002234B9" w:rsidRDefault="001C520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El 12,05% de los jóvenes tiene entre 16 y 19 años el 16,55% entre 20 y 24 años y el 18, 95% restante de 25 a 29 años, en años anteriores ha habido una variación interanual negativa sobre todo de 25 a 29 años con un 4,03%</w:t>
      </w:r>
      <w:r w:rsidR="00BE6B2B" w:rsidRPr="002114E3">
        <w:rPr>
          <w:rFonts w:ascii="Times New Roman" w:hAnsi="Times New Roman" w:cs="Times New Roman"/>
          <w:sz w:val="24"/>
          <w:szCs w:val="24"/>
        </w:rPr>
        <w:t xml:space="preserve"> un porcentaje </w:t>
      </w:r>
      <w:r w:rsidR="002234B9" w:rsidRPr="002114E3">
        <w:rPr>
          <w:rFonts w:ascii="Times New Roman" w:hAnsi="Times New Roman" w:cs="Times New Roman"/>
          <w:sz w:val="24"/>
          <w:szCs w:val="24"/>
        </w:rPr>
        <w:t>similar</w:t>
      </w:r>
      <w:r w:rsidR="00BE6B2B" w:rsidRPr="002114E3">
        <w:rPr>
          <w:rFonts w:ascii="Times New Roman" w:hAnsi="Times New Roman" w:cs="Times New Roman"/>
          <w:sz w:val="24"/>
          <w:szCs w:val="24"/>
        </w:rPr>
        <w:t xml:space="preserve"> al de los últimos años.</w:t>
      </w:r>
    </w:p>
    <w:p w:rsidR="00B749AC" w:rsidRDefault="00B749AC" w:rsidP="002114E3">
      <w:pPr>
        <w:spacing w:line="360" w:lineRule="auto"/>
        <w:ind w:firstLine="708"/>
        <w:jc w:val="both"/>
        <w:rPr>
          <w:rFonts w:ascii="Times New Roman" w:hAnsi="Times New Roman" w:cs="Times New Roman"/>
          <w:sz w:val="24"/>
          <w:szCs w:val="24"/>
        </w:rPr>
      </w:pPr>
    </w:p>
    <w:p w:rsidR="00B749AC" w:rsidRDefault="00B749AC" w:rsidP="002114E3">
      <w:pPr>
        <w:spacing w:line="360" w:lineRule="auto"/>
        <w:ind w:firstLine="708"/>
        <w:jc w:val="both"/>
        <w:rPr>
          <w:rFonts w:ascii="Times New Roman" w:hAnsi="Times New Roman" w:cs="Times New Roman"/>
          <w:sz w:val="24"/>
          <w:szCs w:val="24"/>
        </w:rPr>
      </w:pPr>
    </w:p>
    <w:p w:rsidR="00B749AC" w:rsidRDefault="00B749AC" w:rsidP="002114E3">
      <w:pPr>
        <w:spacing w:line="360" w:lineRule="auto"/>
        <w:ind w:firstLine="708"/>
        <w:jc w:val="both"/>
        <w:rPr>
          <w:rFonts w:ascii="Times New Roman" w:hAnsi="Times New Roman" w:cs="Times New Roman"/>
          <w:sz w:val="24"/>
          <w:szCs w:val="24"/>
        </w:rPr>
      </w:pPr>
    </w:p>
    <w:p w:rsidR="002F1EC9" w:rsidRPr="00B749AC" w:rsidRDefault="002F1EC9" w:rsidP="002114E3">
      <w:pPr>
        <w:pStyle w:val="Epgrafe"/>
        <w:spacing w:line="360" w:lineRule="auto"/>
        <w:jc w:val="both"/>
        <w:rPr>
          <w:rFonts w:ascii="Times New Roman" w:hAnsi="Times New Roman" w:cs="Times New Roman"/>
          <w:color w:val="auto"/>
          <w:sz w:val="24"/>
          <w:szCs w:val="24"/>
        </w:rPr>
      </w:pPr>
      <w:bookmarkStart w:id="29" w:name="_Toc493096102"/>
      <w:r w:rsidRPr="00B749AC">
        <w:rPr>
          <w:rFonts w:ascii="Times New Roman" w:hAnsi="Times New Roman" w:cs="Times New Roman"/>
          <w:color w:val="auto"/>
          <w:sz w:val="24"/>
          <w:szCs w:val="24"/>
        </w:rPr>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3</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Activos, ocupados y parados.</w:t>
      </w:r>
      <w:bookmarkEnd w:id="29"/>
    </w:p>
    <w:tbl>
      <w:tblPr>
        <w:tblStyle w:val="Cuadrculaclara-nfasis11"/>
        <w:tblW w:w="0" w:type="auto"/>
        <w:jc w:val="center"/>
        <w:tblLook w:val="04A0"/>
      </w:tblPr>
      <w:tblGrid>
        <w:gridCol w:w="1466"/>
        <w:gridCol w:w="1450"/>
        <w:gridCol w:w="1451"/>
        <w:gridCol w:w="1451"/>
        <w:gridCol w:w="1451"/>
        <w:gridCol w:w="1451"/>
      </w:tblGrid>
      <w:tr w:rsidR="00EC30A5" w:rsidRPr="00B749AC" w:rsidTr="00B749AC">
        <w:trPr>
          <w:cnfStyle w:val="10000000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S</w:t>
            </w:r>
            <w:r w:rsidRPr="00B749AC">
              <w:rPr>
                <w:rFonts w:ascii="Times New Roman" w:hAnsi="Times New Roman" w:cs="Times New Roman"/>
                <w:b w:val="0"/>
                <w:sz w:val="24"/>
                <w:szCs w:val="24"/>
              </w:rPr>
              <w:t>exo</w:t>
            </w:r>
          </w:p>
        </w:tc>
        <w:tc>
          <w:tcPr>
            <w:tcW w:w="1488" w:type="dxa"/>
          </w:tcPr>
          <w:p w:rsidR="00EC30A5" w:rsidRPr="00B749AC" w:rsidRDefault="00B749AC"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2011</w:t>
            </w:r>
          </w:p>
        </w:tc>
        <w:tc>
          <w:tcPr>
            <w:tcW w:w="1489" w:type="dxa"/>
          </w:tcPr>
          <w:p w:rsidR="00EC30A5" w:rsidRPr="00B749AC" w:rsidRDefault="00B749AC"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2012</w:t>
            </w:r>
          </w:p>
        </w:tc>
        <w:tc>
          <w:tcPr>
            <w:tcW w:w="1489" w:type="dxa"/>
          </w:tcPr>
          <w:p w:rsidR="00EC30A5" w:rsidRPr="00B749AC" w:rsidRDefault="00B749AC"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2013</w:t>
            </w:r>
          </w:p>
        </w:tc>
        <w:tc>
          <w:tcPr>
            <w:tcW w:w="1489" w:type="dxa"/>
          </w:tcPr>
          <w:p w:rsidR="00EC30A5" w:rsidRPr="00B749AC" w:rsidRDefault="00B749AC"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2014</w:t>
            </w:r>
          </w:p>
        </w:tc>
        <w:tc>
          <w:tcPr>
            <w:tcW w:w="1489" w:type="dxa"/>
          </w:tcPr>
          <w:p w:rsidR="00EC30A5" w:rsidRPr="00B749AC" w:rsidRDefault="00B749AC" w:rsidP="002114E3">
            <w:pPr>
              <w:spacing w:after="0" w:line="360" w:lineRule="auto"/>
              <w:jc w:val="both"/>
              <w:cnfStyle w:val="100000000000"/>
              <w:rPr>
                <w:rFonts w:ascii="Times New Roman" w:hAnsi="Times New Roman" w:cs="Times New Roman"/>
                <w:b w:val="0"/>
                <w:sz w:val="24"/>
                <w:szCs w:val="24"/>
              </w:rPr>
            </w:pPr>
            <w:r w:rsidRPr="00B749AC">
              <w:rPr>
                <w:rFonts w:ascii="Times New Roman" w:hAnsi="Times New Roman" w:cs="Times New Roman"/>
                <w:b w:val="0"/>
                <w:sz w:val="24"/>
                <w:szCs w:val="24"/>
              </w:rPr>
              <w:t>2015</w:t>
            </w:r>
          </w:p>
        </w:tc>
      </w:tr>
      <w:tr w:rsidR="00EC30A5" w:rsidRPr="00B749AC" w:rsidTr="00B749AC">
        <w:trPr>
          <w:cnfStyle w:val="00000010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A</w:t>
            </w:r>
            <w:r w:rsidRPr="00B749AC">
              <w:rPr>
                <w:rFonts w:ascii="Times New Roman" w:hAnsi="Times New Roman" w:cs="Times New Roman"/>
                <w:b w:val="0"/>
                <w:sz w:val="24"/>
                <w:szCs w:val="24"/>
              </w:rPr>
              <w:t>ctivos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4.519,5</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4.261,6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4.039,7</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3.861,6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3.660,3</w:t>
            </w:r>
          </w:p>
        </w:tc>
      </w:tr>
      <w:tr w:rsidR="00EC30A5" w:rsidRPr="00B749AC" w:rsidTr="00B749AC">
        <w:trPr>
          <w:cnfStyle w:val="00000001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H</w:t>
            </w:r>
            <w:r w:rsidRPr="00B749AC">
              <w:rPr>
                <w:rFonts w:ascii="Times New Roman" w:hAnsi="Times New Roman" w:cs="Times New Roman"/>
                <w:b w:val="0"/>
                <w:sz w:val="24"/>
                <w:szCs w:val="24"/>
              </w:rPr>
              <w:t>ombres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2.361,7</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2.227,5</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2.100,2</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2.009,6</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1.914,1</w:t>
            </w:r>
          </w:p>
        </w:tc>
      </w:tr>
      <w:tr w:rsidR="00EC30A5" w:rsidRPr="00B749AC" w:rsidTr="00B749AC">
        <w:trPr>
          <w:cnfStyle w:val="000000100000"/>
          <w:trHeight w:val="395"/>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M</w:t>
            </w:r>
            <w:r w:rsidRPr="00B749AC">
              <w:rPr>
                <w:rFonts w:ascii="Times New Roman" w:hAnsi="Times New Roman" w:cs="Times New Roman"/>
                <w:b w:val="0"/>
                <w:sz w:val="24"/>
                <w:szCs w:val="24"/>
              </w:rPr>
              <w:t>ujeres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2.148,7</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2.034,1</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1.939,5</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1.851,9</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1.746,2</w:t>
            </w:r>
          </w:p>
        </w:tc>
      </w:tr>
      <w:tr w:rsidR="00EC30A5" w:rsidRPr="00B749AC" w:rsidTr="00B749AC">
        <w:trPr>
          <w:cnfStyle w:val="00000001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O</w:t>
            </w:r>
            <w:r w:rsidRPr="00B749AC">
              <w:rPr>
                <w:rFonts w:ascii="Times New Roman" w:hAnsi="Times New Roman" w:cs="Times New Roman"/>
                <w:b w:val="0"/>
                <w:sz w:val="24"/>
                <w:szCs w:val="24"/>
              </w:rPr>
              <w:t>cupados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2.895,1</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2.462,1</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2.359,3</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2.366,0</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2.373,7</w:t>
            </w:r>
          </w:p>
        </w:tc>
      </w:tr>
      <w:tr w:rsidR="00EC30A5" w:rsidRPr="00B749AC" w:rsidTr="00B749AC">
        <w:trPr>
          <w:cnfStyle w:val="00000010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H</w:t>
            </w:r>
            <w:r w:rsidRPr="00B749AC">
              <w:rPr>
                <w:rFonts w:ascii="Times New Roman" w:hAnsi="Times New Roman" w:cs="Times New Roman"/>
                <w:b w:val="0"/>
                <w:sz w:val="24"/>
                <w:szCs w:val="24"/>
              </w:rPr>
              <w:t>ombres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1.479,6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1.263,1</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1.197,0</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1.225,1</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1.229,3</w:t>
            </w:r>
          </w:p>
        </w:tc>
      </w:tr>
      <w:tr w:rsidR="00EC30A5" w:rsidRPr="00B749AC" w:rsidTr="00B749AC">
        <w:trPr>
          <w:cnfStyle w:val="000000010000"/>
          <w:trHeight w:val="395"/>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M</w:t>
            </w:r>
            <w:r w:rsidRPr="00B749AC">
              <w:rPr>
                <w:rFonts w:ascii="Times New Roman" w:hAnsi="Times New Roman" w:cs="Times New Roman"/>
                <w:b w:val="0"/>
                <w:sz w:val="24"/>
                <w:szCs w:val="24"/>
              </w:rPr>
              <w:t>ujeres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1.415,5</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1.199,0</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1.162,3</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1.141,0</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1.144,5</w:t>
            </w:r>
          </w:p>
        </w:tc>
      </w:tr>
      <w:tr w:rsidR="00EC30A5" w:rsidRPr="00B749AC" w:rsidTr="00B749AC">
        <w:trPr>
          <w:cnfStyle w:val="00000010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P</w:t>
            </w:r>
            <w:r w:rsidRPr="00B749AC">
              <w:rPr>
                <w:rFonts w:ascii="Times New Roman" w:hAnsi="Times New Roman" w:cs="Times New Roman"/>
                <w:b w:val="0"/>
                <w:sz w:val="24"/>
                <w:szCs w:val="24"/>
              </w:rPr>
              <w:t>arados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1.616,4</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1.799,6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1.680,4</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1.495,6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1.286,8</w:t>
            </w:r>
          </w:p>
        </w:tc>
      </w:tr>
      <w:tr w:rsidR="00EC30A5" w:rsidRPr="00B749AC" w:rsidTr="00B749AC">
        <w:trPr>
          <w:cnfStyle w:val="00000001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H</w:t>
            </w:r>
            <w:r w:rsidRPr="00B749AC">
              <w:rPr>
                <w:rFonts w:ascii="Times New Roman" w:hAnsi="Times New Roman" w:cs="Times New Roman"/>
                <w:b w:val="0"/>
                <w:sz w:val="24"/>
                <w:szCs w:val="24"/>
              </w:rPr>
              <w:t>ombres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882,1</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964,4</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903,2</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784,5</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685,0</w:t>
            </w:r>
          </w:p>
        </w:tc>
      </w:tr>
      <w:tr w:rsidR="00EC30A5" w:rsidRPr="00B749AC" w:rsidTr="00B749AC">
        <w:trPr>
          <w:cnfStyle w:val="000000100000"/>
          <w:trHeight w:val="395"/>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M</w:t>
            </w:r>
            <w:r w:rsidRPr="00B749AC">
              <w:rPr>
                <w:rFonts w:ascii="Times New Roman" w:hAnsi="Times New Roman" w:cs="Times New Roman"/>
                <w:b w:val="0"/>
                <w:sz w:val="24"/>
                <w:szCs w:val="24"/>
              </w:rPr>
              <w:t>ujeres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733,3</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835,1</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777,2</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711,0</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601,8</w:t>
            </w:r>
          </w:p>
        </w:tc>
      </w:tr>
      <w:tr w:rsidR="00EC30A5" w:rsidRPr="00B749AC" w:rsidTr="00B749AC">
        <w:trPr>
          <w:cnfStyle w:val="00000001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I</w:t>
            </w:r>
            <w:r w:rsidRPr="00B749AC">
              <w:rPr>
                <w:rFonts w:ascii="Times New Roman" w:hAnsi="Times New Roman" w:cs="Times New Roman"/>
                <w:b w:val="0"/>
                <w:sz w:val="24"/>
                <w:szCs w:val="24"/>
              </w:rPr>
              <w:t>nactivos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2.831,4</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2.816,3</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2.782,5</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2.802,2</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2.891,9</w:t>
            </w:r>
          </w:p>
        </w:tc>
      </w:tr>
      <w:tr w:rsidR="00EC30A5" w:rsidRPr="00B749AC" w:rsidTr="00B749AC">
        <w:trPr>
          <w:cnfStyle w:val="000000100000"/>
          <w:trHeight w:val="378"/>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H</w:t>
            </w:r>
            <w:r w:rsidRPr="00B749AC">
              <w:rPr>
                <w:rFonts w:ascii="Times New Roman" w:hAnsi="Times New Roman" w:cs="Times New Roman"/>
                <w:b w:val="0"/>
                <w:sz w:val="24"/>
                <w:szCs w:val="24"/>
              </w:rPr>
              <w:t>ombres</w:t>
            </w:r>
          </w:p>
        </w:tc>
        <w:tc>
          <w:tcPr>
            <w:tcW w:w="1488"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1.361,3</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1.353,6</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1.347,2</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1.358,5</w:t>
            </w:r>
          </w:p>
        </w:tc>
        <w:tc>
          <w:tcPr>
            <w:tcW w:w="1489" w:type="dxa"/>
          </w:tcPr>
          <w:p w:rsidR="00EC30A5" w:rsidRPr="00B749AC" w:rsidRDefault="00B749AC" w:rsidP="002114E3">
            <w:pPr>
              <w:spacing w:after="0" w:line="360" w:lineRule="auto"/>
              <w:jc w:val="both"/>
              <w:cnfStyle w:val="000000100000"/>
              <w:rPr>
                <w:rFonts w:ascii="Times New Roman" w:hAnsi="Times New Roman" w:cs="Times New Roman"/>
                <w:sz w:val="24"/>
                <w:szCs w:val="24"/>
              </w:rPr>
            </w:pPr>
            <w:r w:rsidRPr="00B749AC">
              <w:rPr>
                <w:rFonts w:ascii="Times New Roman" w:hAnsi="Times New Roman" w:cs="Times New Roman"/>
                <w:sz w:val="24"/>
                <w:szCs w:val="24"/>
              </w:rPr>
              <w:t>1.400,8</w:t>
            </w:r>
          </w:p>
        </w:tc>
      </w:tr>
      <w:tr w:rsidR="00EC30A5" w:rsidRPr="00B749AC" w:rsidTr="00B749AC">
        <w:trPr>
          <w:cnfStyle w:val="000000010000"/>
          <w:trHeight w:val="395"/>
          <w:jc w:val="center"/>
        </w:trPr>
        <w:tc>
          <w:tcPr>
            <w:cnfStyle w:val="001000000000"/>
            <w:tcW w:w="1488" w:type="dxa"/>
          </w:tcPr>
          <w:p w:rsidR="00EC30A5" w:rsidRPr="00B749AC" w:rsidRDefault="00B749AC" w:rsidP="002114E3">
            <w:pPr>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M</w:t>
            </w:r>
            <w:r w:rsidRPr="00B749AC">
              <w:rPr>
                <w:rFonts w:ascii="Times New Roman" w:hAnsi="Times New Roman" w:cs="Times New Roman"/>
                <w:b w:val="0"/>
                <w:sz w:val="24"/>
                <w:szCs w:val="24"/>
              </w:rPr>
              <w:t>ujeres</w:t>
            </w:r>
          </w:p>
        </w:tc>
        <w:tc>
          <w:tcPr>
            <w:tcW w:w="1488"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1.470,2</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1.462,6</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1.435,4</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1.443,7</w:t>
            </w:r>
          </w:p>
        </w:tc>
        <w:tc>
          <w:tcPr>
            <w:tcW w:w="1489" w:type="dxa"/>
          </w:tcPr>
          <w:p w:rsidR="00EC30A5" w:rsidRPr="00B749AC" w:rsidRDefault="00B749AC" w:rsidP="002114E3">
            <w:pPr>
              <w:spacing w:after="0" w:line="360" w:lineRule="auto"/>
              <w:jc w:val="both"/>
              <w:cnfStyle w:val="000000010000"/>
              <w:rPr>
                <w:rFonts w:ascii="Times New Roman" w:hAnsi="Times New Roman" w:cs="Times New Roman"/>
                <w:sz w:val="24"/>
                <w:szCs w:val="24"/>
              </w:rPr>
            </w:pPr>
            <w:r w:rsidRPr="00B749AC">
              <w:rPr>
                <w:rFonts w:ascii="Times New Roman" w:hAnsi="Times New Roman" w:cs="Times New Roman"/>
                <w:sz w:val="24"/>
                <w:szCs w:val="24"/>
              </w:rPr>
              <w:t>1.491,1</w:t>
            </w:r>
          </w:p>
        </w:tc>
      </w:tr>
    </w:tbl>
    <w:p w:rsidR="00EC30A5" w:rsidRPr="00B749AC" w:rsidRDefault="006D3F9A" w:rsidP="002114E3">
      <w:pPr>
        <w:spacing w:line="360" w:lineRule="auto"/>
        <w:jc w:val="both"/>
        <w:rPr>
          <w:rFonts w:ascii="Times New Roman" w:hAnsi="Times New Roman" w:cs="Times New Roman"/>
          <w:sz w:val="20"/>
          <w:szCs w:val="24"/>
        </w:rPr>
      </w:pPr>
      <w:r w:rsidRPr="00B749AC">
        <w:rPr>
          <w:rFonts w:ascii="Times New Roman" w:hAnsi="Times New Roman" w:cs="Times New Roman"/>
          <w:sz w:val="20"/>
          <w:szCs w:val="24"/>
        </w:rPr>
        <w:t>Fuente: Propia a partir de los datos de EPA.</w:t>
      </w:r>
    </w:p>
    <w:p w:rsidR="00B749AC" w:rsidRPr="002114E3" w:rsidRDefault="00B749AC" w:rsidP="002114E3">
      <w:pPr>
        <w:spacing w:line="360" w:lineRule="auto"/>
        <w:jc w:val="both"/>
        <w:rPr>
          <w:rFonts w:ascii="Times New Roman" w:hAnsi="Times New Roman" w:cs="Times New Roman"/>
          <w:sz w:val="24"/>
          <w:szCs w:val="24"/>
        </w:rPr>
      </w:pPr>
    </w:p>
    <w:p w:rsidR="00BE6B2B" w:rsidRDefault="00BE6B2B"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La cifra de parados de 16 a 29 años ha disminuido en el último añ</w:t>
      </w:r>
      <w:r w:rsidR="00825D7E" w:rsidRPr="002114E3">
        <w:rPr>
          <w:rFonts w:ascii="Times New Roman" w:hAnsi="Times New Roman" w:cs="Times New Roman"/>
          <w:sz w:val="24"/>
          <w:szCs w:val="24"/>
        </w:rPr>
        <w:t>o en 208.800 personas un descenso f</w:t>
      </w:r>
      <w:r w:rsidRPr="002114E3">
        <w:rPr>
          <w:rFonts w:ascii="Times New Roman" w:hAnsi="Times New Roman" w:cs="Times New Roman"/>
          <w:sz w:val="24"/>
          <w:szCs w:val="24"/>
        </w:rPr>
        <w:t>avorable del 13, 96%, en los últimos 5 años hay 328.600 jóvenes parados menos un -20,34%, por sexo, el 53,23% de los jóvenes parados son hombres y el resto mujeres 46,77%.</w:t>
      </w:r>
    </w:p>
    <w:p w:rsidR="00B749AC" w:rsidRPr="002114E3" w:rsidRDefault="00B749AC" w:rsidP="002114E3">
      <w:pPr>
        <w:spacing w:line="360" w:lineRule="auto"/>
        <w:jc w:val="both"/>
        <w:rPr>
          <w:rFonts w:ascii="Times New Roman" w:hAnsi="Times New Roman" w:cs="Times New Roman"/>
          <w:sz w:val="24"/>
          <w:szCs w:val="24"/>
        </w:rPr>
      </w:pPr>
    </w:p>
    <w:p w:rsidR="00BE6B2B" w:rsidRDefault="00BE6B2B"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Entre la población joven inactiva se contabilizan 89.900 personas más que año pasado en la misma fecha, en valores relativos se ha producido un aumento del 2,14% en el último quinquenio. </w:t>
      </w:r>
    </w:p>
    <w:p w:rsidR="00B749AC" w:rsidRDefault="00B749AC" w:rsidP="002114E3">
      <w:pPr>
        <w:spacing w:line="360" w:lineRule="auto"/>
        <w:ind w:firstLine="708"/>
        <w:jc w:val="both"/>
        <w:rPr>
          <w:rFonts w:ascii="Times New Roman" w:hAnsi="Times New Roman" w:cs="Times New Roman"/>
          <w:sz w:val="24"/>
          <w:szCs w:val="24"/>
        </w:rPr>
      </w:pPr>
    </w:p>
    <w:p w:rsidR="00B749AC" w:rsidRDefault="00B749AC" w:rsidP="002114E3">
      <w:pPr>
        <w:spacing w:line="360" w:lineRule="auto"/>
        <w:ind w:firstLine="708"/>
        <w:jc w:val="both"/>
        <w:rPr>
          <w:rFonts w:ascii="Times New Roman" w:hAnsi="Times New Roman" w:cs="Times New Roman"/>
          <w:sz w:val="24"/>
          <w:szCs w:val="24"/>
        </w:rPr>
      </w:pPr>
    </w:p>
    <w:p w:rsidR="00B749AC" w:rsidRDefault="00B749AC" w:rsidP="002114E3">
      <w:pPr>
        <w:spacing w:line="360" w:lineRule="auto"/>
        <w:ind w:firstLine="708"/>
        <w:jc w:val="both"/>
        <w:rPr>
          <w:rFonts w:ascii="Times New Roman" w:hAnsi="Times New Roman" w:cs="Times New Roman"/>
          <w:sz w:val="24"/>
          <w:szCs w:val="24"/>
        </w:rPr>
      </w:pPr>
    </w:p>
    <w:p w:rsidR="002F1EC9" w:rsidRPr="00B749AC" w:rsidRDefault="002F1EC9" w:rsidP="002114E3">
      <w:pPr>
        <w:pStyle w:val="Epgrafe"/>
        <w:spacing w:line="360" w:lineRule="auto"/>
        <w:jc w:val="both"/>
        <w:rPr>
          <w:rFonts w:ascii="Times New Roman" w:hAnsi="Times New Roman" w:cs="Times New Roman"/>
          <w:color w:val="auto"/>
          <w:sz w:val="24"/>
          <w:szCs w:val="24"/>
        </w:rPr>
      </w:pPr>
      <w:bookmarkStart w:id="30" w:name="_Toc493096103"/>
      <w:r w:rsidRPr="00B749AC">
        <w:rPr>
          <w:rFonts w:ascii="Times New Roman" w:hAnsi="Times New Roman" w:cs="Times New Roman"/>
          <w:color w:val="auto"/>
          <w:sz w:val="24"/>
          <w:szCs w:val="24"/>
        </w:rPr>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4</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Tasa de actividad, empleo y paro según sexo</w:t>
      </w:r>
      <w:bookmarkEnd w:id="30"/>
    </w:p>
    <w:p w:rsidR="00EC30A5" w:rsidRPr="002114E3" w:rsidRDefault="003F73F2" w:rsidP="002114E3">
      <w:pPr>
        <w:pStyle w:val="Prrafodelista"/>
        <w:spacing w:line="360" w:lineRule="auto"/>
        <w:ind w:left="0"/>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5600700" cy="2047875"/>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a:duotone>
                        <a:schemeClr val="accent5">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0" cy="2047875"/>
                    </a:xfrm>
                    <a:prstGeom prst="rect">
                      <a:avLst/>
                    </a:prstGeom>
                    <a:noFill/>
                    <a:ln>
                      <a:noFill/>
                    </a:ln>
                  </pic:spPr>
                </pic:pic>
              </a:graphicData>
            </a:graphic>
          </wp:inline>
        </w:drawing>
      </w:r>
    </w:p>
    <w:p w:rsidR="007110F6" w:rsidRPr="00B749AC" w:rsidRDefault="007110F6" w:rsidP="002114E3">
      <w:pPr>
        <w:pStyle w:val="Prrafodelista"/>
        <w:spacing w:line="360" w:lineRule="auto"/>
        <w:ind w:left="0"/>
        <w:jc w:val="both"/>
        <w:rPr>
          <w:rFonts w:ascii="Times New Roman" w:hAnsi="Times New Roman" w:cs="Times New Roman"/>
          <w:sz w:val="20"/>
          <w:szCs w:val="24"/>
        </w:rPr>
      </w:pPr>
      <w:r w:rsidRPr="00B749AC">
        <w:rPr>
          <w:rFonts w:ascii="Times New Roman" w:hAnsi="Times New Roman" w:cs="Times New Roman"/>
          <w:sz w:val="20"/>
          <w:szCs w:val="24"/>
        </w:rPr>
        <w:t>Fuente: INE Encuesta de Población Activa. IV Trimestre. Datos en porcentaje.</w:t>
      </w:r>
    </w:p>
    <w:p w:rsidR="00B749AC" w:rsidRPr="002114E3" w:rsidRDefault="00B749AC" w:rsidP="002114E3">
      <w:pPr>
        <w:pStyle w:val="Prrafodelista"/>
        <w:spacing w:line="360" w:lineRule="auto"/>
        <w:ind w:left="0"/>
        <w:jc w:val="both"/>
        <w:rPr>
          <w:rFonts w:ascii="Times New Roman" w:hAnsi="Times New Roman" w:cs="Times New Roman"/>
          <w:sz w:val="24"/>
          <w:szCs w:val="24"/>
        </w:rPr>
      </w:pPr>
    </w:p>
    <w:p w:rsidR="009F5A9E" w:rsidRPr="002114E3" w:rsidRDefault="009F5A9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esta tabla podemos observar la comparativa a nivel estatal de la tasa de actividad de empleo y paro del conjunto de la población con las </w:t>
      </w:r>
      <w:r w:rsidR="00B749AC" w:rsidRPr="002114E3">
        <w:rPr>
          <w:rFonts w:ascii="Times New Roman" w:hAnsi="Times New Roman" w:cs="Times New Roman"/>
          <w:sz w:val="24"/>
          <w:szCs w:val="24"/>
        </w:rPr>
        <w:t>específicas</w:t>
      </w:r>
      <w:r w:rsidRPr="002114E3">
        <w:rPr>
          <w:rFonts w:ascii="Times New Roman" w:hAnsi="Times New Roman" w:cs="Times New Roman"/>
          <w:sz w:val="24"/>
          <w:szCs w:val="24"/>
        </w:rPr>
        <w:t xml:space="preserve"> del colectivo de jóvenes de 16 a 29 años, según el cuarto trimestre de los dos últimos años para comprobar la variación y la tendencia de dichas tasas.</w:t>
      </w:r>
    </w:p>
    <w:p w:rsidR="009F5A9E" w:rsidRPr="002114E3" w:rsidRDefault="009F5A9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el año 2015 la tasa de actividad entre los jóvenes es más baja que la general y desciende con respecto al mismo periodo del año anterior, la tasa de empleo general supera en más de diez puntos porcentuales a la de los jóvenes, en ambos casos es superior </w:t>
      </w:r>
      <w:r w:rsidR="00B749AC" w:rsidRPr="002114E3">
        <w:rPr>
          <w:rFonts w:ascii="Times New Roman" w:hAnsi="Times New Roman" w:cs="Times New Roman"/>
          <w:sz w:val="24"/>
          <w:szCs w:val="24"/>
        </w:rPr>
        <w:t>al</w:t>
      </w:r>
      <w:r w:rsidRPr="002114E3">
        <w:rPr>
          <w:rFonts w:ascii="Times New Roman" w:hAnsi="Times New Roman" w:cs="Times New Roman"/>
          <w:sz w:val="24"/>
          <w:szCs w:val="24"/>
        </w:rPr>
        <w:t xml:space="preserve"> de los hombres a la de las mujeres.</w:t>
      </w:r>
    </w:p>
    <w:p w:rsidR="00A90098" w:rsidRPr="002114E3" w:rsidRDefault="009F5A9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tasa de paro es más elevada entre los jóvenes siendo mayor la de los hombres que la de las mujeres al igual que en el cuarto trimestre de 2014 superando en ambos casos la tasa estatal general.</w:t>
      </w:r>
    </w:p>
    <w:p w:rsidR="00EC52A5" w:rsidRPr="002114E3" w:rsidRDefault="00EC52A5"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Según los datos del primer trimestre de 2015 el número de jóvenes ocupados es 2.309.400 un 2, 39% menos que en el 2014, la tasa de actividad ha disminuido un 1, 16% respecto al 2014. El número de parados descendió en 35.400 </w:t>
      </w:r>
      <w:r w:rsidR="00B917A5" w:rsidRPr="002114E3">
        <w:rPr>
          <w:rFonts w:ascii="Times New Roman" w:hAnsi="Times New Roman" w:cs="Times New Roman"/>
          <w:sz w:val="24"/>
          <w:szCs w:val="24"/>
        </w:rPr>
        <w:t>personas</w:t>
      </w:r>
      <w:r w:rsidRPr="002114E3">
        <w:rPr>
          <w:rFonts w:ascii="Times New Roman" w:hAnsi="Times New Roman" w:cs="Times New Roman"/>
          <w:sz w:val="24"/>
          <w:szCs w:val="24"/>
        </w:rPr>
        <w:t xml:space="preserve"> respecto al último trimestre de 2014, y la tasa de paro se mantiene más o menos constante respecto al último trimestre del 2014 pero ha </w:t>
      </w:r>
      <w:r w:rsidR="00B917A5" w:rsidRPr="002114E3">
        <w:rPr>
          <w:rFonts w:ascii="Times New Roman" w:hAnsi="Times New Roman" w:cs="Times New Roman"/>
          <w:sz w:val="24"/>
          <w:szCs w:val="24"/>
        </w:rPr>
        <w:t>disminuido</w:t>
      </w:r>
      <w:r w:rsidRPr="002114E3">
        <w:rPr>
          <w:rFonts w:ascii="Times New Roman" w:hAnsi="Times New Roman" w:cs="Times New Roman"/>
          <w:sz w:val="24"/>
          <w:szCs w:val="24"/>
        </w:rPr>
        <w:t xml:space="preserve"> en un 3, 20€ respecto del último año.</w:t>
      </w:r>
    </w:p>
    <w:p w:rsidR="00176EA6" w:rsidRPr="002114E3" w:rsidRDefault="00B917A5"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lastRenderedPageBreak/>
        <w:t>Los menores de 25 años alcanzaron</w:t>
      </w:r>
      <w:r w:rsidR="00F257AD" w:rsidRPr="002114E3">
        <w:rPr>
          <w:rFonts w:ascii="Times New Roman" w:hAnsi="Times New Roman" w:cs="Times New Roman"/>
          <w:sz w:val="24"/>
          <w:szCs w:val="24"/>
        </w:rPr>
        <w:t xml:space="preserve"> en </w:t>
      </w:r>
      <w:r w:rsidRPr="002114E3">
        <w:rPr>
          <w:rFonts w:ascii="Times New Roman" w:hAnsi="Times New Roman" w:cs="Times New Roman"/>
          <w:sz w:val="24"/>
          <w:szCs w:val="24"/>
        </w:rPr>
        <w:t>mayo</w:t>
      </w:r>
      <w:r w:rsidR="00F257AD" w:rsidRPr="002114E3">
        <w:rPr>
          <w:rFonts w:ascii="Times New Roman" w:hAnsi="Times New Roman" w:cs="Times New Roman"/>
          <w:sz w:val="24"/>
          <w:szCs w:val="24"/>
        </w:rPr>
        <w:t xml:space="preserve"> del 2016 los 4,19 millones de personas en la Unión Europea de los 2,88 millones corresponden a la Eurozona.</w:t>
      </w:r>
    </w:p>
    <w:p w:rsidR="00A01C88" w:rsidRPr="002114E3" w:rsidRDefault="00F257A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comparación con </w:t>
      </w:r>
      <w:r w:rsidR="00B917A5" w:rsidRPr="002114E3">
        <w:rPr>
          <w:rFonts w:ascii="Times New Roman" w:hAnsi="Times New Roman" w:cs="Times New Roman"/>
          <w:sz w:val="24"/>
          <w:szCs w:val="24"/>
        </w:rPr>
        <w:t>mayo</w:t>
      </w:r>
      <w:r w:rsidRPr="002114E3">
        <w:rPr>
          <w:rFonts w:ascii="Times New Roman" w:hAnsi="Times New Roman" w:cs="Times New Roman"/>
          <w:sz w:val="24"/>
          <w:szCs w:val="24"/>
        </w:rPr>
        <w:t xml:space="preserve"> del 2015 el </w:t>
      </w:r>
      <w:r w:rsidR="00B917A5" w:rsidRPr="002114E3">
        <w:rPr>
          <w:rFonts w:ascii="Times New Roman" w:hAnsi="Times New Roman" w:cs="Times New Roman"/>
          <w:sz w:val="24"/>
          <w:szCs w:val="24"/>
        </w:rPr>
        <w:t>desempleo</w:t>
      </w:r>
      <w:r w:rsidRPr="002114E3">
        <w:rPr>
          <w:rFonts w:ascii="Times New Roman" w:hAnsi="Times New Roman" w:cs="Times New Roman"/>
          <w:sz w:val="24"/>
          <w:szCs w:val="24"/>
        </w:rPr>
        <w:t xml:space="preserve"> juvenil descendió en 503.000 personas en la Unión Europea y en 270.000 personas en la Eurozona, Eurostat estimó la tasa de empleo juvenil en un 18,6% en la Unión Europea una décima menos que en </w:t>
      </w:r>
      <w:r w:rsidR="00A90098" w:rsidRPr="002114E3">
        <w:rPr>
          <w:rFonts w:ascii="Times New Roman" w:hAnsi="Times New Roman" w:cs="Times New Roman"/>
          <w:sz w:val="24"/>
          <w:szCs w:val="24"/>
        </w:rPr>
        <w:t>abril</w:t>
      </w:r>
      <w:r w:rsidRPr="002114E3">
        <w:rPr>
          <w:rFonts w:ascii="Times New Roman" w:hAnsi="Times New Roman" w:cs="Times New Roman"/>
          <w:sz w:val="24"/>
          <w:szCs w:val="24"/>
        </w:rPr>
        <w:t>, mientras que la Eurozona se situó en el 20,07% frente al 20,9 % del mes anterior y el 22, 4% de mayo del 2015.</w:t>
      </w:r>
    </w:p>
    <w:p w:rsidR="009730DC" w:rsidRPr="002114E3" w:rsidRDefault="00111246" w:rsidP="002114E3">
      <w:pPr>
        <w:pStyle w:val="Prrafodelista"/>
        <w:spacing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Según la EPA correspondientes al cuarto trimestre del 2012, había </w:t>
      </w:r>
      <w:r w:rsidR="00A90098" w:rsidRPr="002114E3">
        <w:rPr>
          <w:rFonts w:ascii="Times New Roman" w:hAnsi="Times New Roman" w:cs="Times New Roman"/>
          <w:sz w:val="24"/>
          <w:szCs w:val="24"/>
        </w:rPr>
        <w:t>930.200 jóvenes</w:t>
      </w:r>
      <w:r w:rsidRPr="002114E3">
        <w:rPr>
          <w:rFonts w:ascii="Times New Roman" w:hAnsi="Times New Roman" w:cs="Times New Roman"/>
          <w:sz w:val="24"/>
          <w:szCs w:val="24"/>
        </w:rPr>
        <w:t xml:space="preserve"> menores de 25 años que estaban en situación de desempleo a finales de </w:t>
      </w:r>
      <w:r w:rsidR="00A90098" w:rsidRPr="002114E3">
        <w:rPr>
          <w:rFonts w:ascii="Times New Roman" w:hAnsi="Times New Roman" w:cs="Times New Roman"/>
          <w:sz w:val="24"/>
          <w:szCs w:val="24"/>
        </w:rPr>
        <w:t>2012,</w:t>
      </w:r>
      <w:r w:rsidRPr="002114E3">
        <w:rPr>
          <w:rFonts w:ascii="Times New Roman" w:hAnsi="Times New Roman" w:cs="Times New Roman"/>
          <w:sz w:val="24"/>
          <w:szCs w:val="24"/>
        </w:rPr>
        <w:t xml:space="preserve"> lo que sitúa la tasa de paro entre los jóvenes en el 55, 1</w:t>
      </w:r>
      <w:r w:rsidR="00A90098" w:rsidRPr="002114E3">
        <w:rPr>
          <w:rFonts w:ascii="Times New Roman" w:hAnsi="Times New Roman" w:cs="Times New Roman"/>
          <w:sz w:val="24"/>
          <w:szCs w:val="24"/>
        </w:rPr>
        <w:t>%.</w:t>
      </w:r>
      <w:r w:rsidRPr="002114E3">
        <w:rPr>
          <w:rFonts w:ascii="Times New Roman" w:hAnsi="Times New Roman" w:cs="Times New Roman"/>
          <w:sz w:val="24"/>
          <w:szCs w:val="24"/>
        </w:rPr>
        <w:t xml:space="preserve"> Los datos de paro registrado en los servicios Públicos de Empleo arrojan una cifra de 456.635 menores de 25 años en diciembre de 2012.</w:t>
      </w:r>
    </w:p>
    <w:p w:rsidR="009730DC" w:rsidRPr="002114E3" w:rsidRDefault="009730DC" w:rsidP="002114E3">
      <w:pPr>
        <w:pStyle w:val="Prrafodelista"/>
        <w:spacing w:line="360" w:lineRule="auto"/>
        <w:ind w:left="0" w:firstLine="708"/>
        <w:jc w:val="both"/>
        <w:rPr>
          <w:rFonts w:ascii="Times New Roman" w:hAnsi="Times New Roman" w:cs="Times New Roman"/>
          <w:sz w:val="24"/>
          <w:szCs w:val="24"/>
        </w:rPr>
      </w:pPr>
    </w:p>
    <w:p w:rsidR="00F257AD" w:rsidRPr="002114E3" w:rsidRDefault="00F257AD" w:rsidP="002114E3">
      <w:pPr>
        <w:pStyle w:val="Prrafodelista"/>
        <w:spacing w:line="360" w:lineRule="auto"/>
        <w:ind w:left="0"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El mes de </w:t>
      </w:r>
      <w:r w:rsidR="00B917A5" w:rsidRPr="002114E3">
        <w:rPr>
          <w:rFonts w:ascii="Times New Roman" w:hAnsi="Times New Roman" w:cs="Times New Roman"/>
          <w:sz w:val="24"/>
          <w:szCs w:val="24"/>
        </w:rPr>
        <w:t>diciembre</w:t>
      </w:r>
      <w:r w:rsidRPr="002114E3">
        <w:rPr>
          <w:rFonts w:ascii="Times New Roman" w:hAnsi="Times New Roman" w:cs="Times New Roman"/>
          <w:sz w:val="24"/>
          <w:szCs w:val="24"/>
        </w:rPr>
        <w:t xml:space="preserve"> permitió reducir en 86.849 personas el número de desempleados y acumular </w:t>
      </w:r>
      <w:r w:rsidR="00B917A5" w:rsidRPr="002114E3">
        <w:rPr>
          <w:rFonts w:ascii="Times New Roman" w:hAnsi="Times New Roman" w:cs="Times New Roman"/>
          <w:sz w:val="24"/>
          <w:szCs w:val="24"/>
        </w:rPr>
        <w:t>así</w:t>
      </w:r>
      <w:r w:rsidRPr="002114E3">
        <w:rPr>
          <w:rFonts w:ascii="Times New Roman" w:hAnsi="Times New Roman" w:cs="Times New Roman"/>
          <w:sz w:val="24"/>
          <w:szCs w:val="24"/>
        </w:rPr>
        <w:t xml:space="preserve"> una caída anual de 390.534 personas, la mayor de la historia.</w:t>
      </w:r>
    </w:p>
    <w:p w:rsidR="00F257AD" w:rsidRPr="002114E3" w:rsidRDefault="00F257A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afiliación media a la seguridad Social también </w:t>
      </w:r>
      <w:r w:rsidR="00B749AC">
        <w:rPr>
          <w:rFonts w:ascii="Times New Roman" w:hAnsi="Times New Roman" w:cs="Times New Roman"/>
          <w:sz w:val="24"/>
          <w:szCs w:val="24"/>
        </w:rPr>
        <w:t xml:space="preserve">ha </w:t>
      </w:r>
      <w:r w:rsidR="00B917A5" w:rsidRPr="002114E3">
        <w:rPr>
          <w:rFonts w:ascii="Times New Roman" w:hAnsi="Times New Roman" w:cs="Times New Roman"/>
          <w:sz w:val="24"/>
          <w:szCs w:val="24"/>
        </w:rPr>
        <w:t>vivido un importante suceso</w:t>
      </w:r>
      <w:r w:rsidRPr="002114E3">
        <w:rPr>
          <w:rFonts w:ascii="Times New Roman" w:hAnsi="Times New Roman" w:cs="Times New Roman"/>
          <w:sz w:val="24"/>
          <w:szCs w:val="24"/>
        </w:rPr>
        <w:t xml:space="preserve"> en diciembre alcanzando los 17.849.05</w:t>
      </w:r>
      <w:r w:rsidR="00E65B42" w:rsidRPr="002114E3">
        <w:rPr>
          <w:rFonts w:ascii="Times New Roman" w:hAnsi="Times New Roman" w:cs="Times New Roman"/>
          <w:sz w:val="24"/>
          <w:szCs w:val="24"/>
        </w:rPr>
        <w:t xml:space="preserve">5 afiliados, su mayor </w:t>
      </w:r>
      <w:r w:rsidR="00E03D3A" w:rsidRPr="002114E3">
        <w:rPr>
          <w:rFonts w:ascii="Times New Roman" w:hAnsi="Times New Roman" w:cs="Times New Roman"/>
          <w:sz w:val="24"/>
          <w:szCs w:val="24"/>
        </w:rPr>
        <w:t>registro</w:t>
      </w:r>
      <w:r w:rsidR="00E65B42" w:rsidRPr="002114E3">
        <w:rPr>
          <w:rFonts w:ascii="Times New Roman" w:hAnsi="Times New Roman" w:cs="Times New Roman"/>
          <w:sz w:val="24"/>
          <w:szCs w:val="24"/>
        </w:rPr>
        <w:t xml:space="preserve"> desde octubre de 2009, si analizamos el dato en términos anuales, la cifra de diciembre es la mejor de la última década con una ganancia de 540.655 personas (3, 12%)</w:t>
      </w:r>
    </w:p>
    <w:p w:rsidR="00E65B42" w:rsidRPr="002114E3" w:rsidRDefault="00E65B4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Aunque todavía quedan 3,7 millones de parados registrados en nuestro país el dato de diciembre es objetivamente bueno, tanto en términos de creación de empleo como de reducción de desempleados.</w:t>
      </w:r>
    </w:p>
    <w:p w:rsidR="00C510D9" w:rsidRDefault="00EC52A5"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En el periódico del mundo se recoge que debido a la crisis económica ha aumentado el número de matriculados en FP y la edad de estos jóvenes que optan por volver a formarse otra vez, la edad está por encima de la teórica para cursar estos estudios, la FP se ha convertido en una buena opción para volver a la educación, el porcentaje de los titulados en España es del 33,3% se encuentra por debajo de la media de la OCDE el 39,7% y de la Unión Europea el 46, 1%.</w:t>
      </w:r>
    </w:p>
    <w:p w:rsidR="00A90098" w:rsidRDefault="00176EA6" w:rsidP="002114E3">
      <w:pPr>
        <w:pStyle w:val="Ttulo2"/>
        <w:spacing w:line="360" w:lineRule="auto"/>
        <w:jc w:val="both"/>
        <w:rPr>
          <w:rFonts w:ascii="Times New Roman" w:hAnsi="Times New Roman" w:cs="Times New Roman"/>
          <w:b/>
          <w:color w:val="auto"/>
          <w:sz w:val="24"/>
          <w:szCs w:val="24"/>
        </w:rPr>
      </w:pPr>
      <w:bookmarkStart w:id="31" w:name="_Toc493091961"/>
      <w:r w:rsidRPr="00B749AC">
        <w:rPr>
          <w:rFonts w:ascii="Times New Roman" w:hAnsi="Times New Roman" w:cs="Times New Roman"/>
          <w:b/>
          <w:color w:val="auto"/>
          <w:sz w:val="24"/>
          <w:szCs w:val="24"/>
        </w:rPr>
        <w:lastRenderedPageBreak/>
        <w:t>CONSECUENCIAS</w:t>
      </w:r>
      <w:bookmarkEnd w:id="31"/>
    </w:p>
    <w:p w:rsidR="00B749AC" w:rsidRPr="00B749AC" w:rsidRDefault="00B749AC" w:rsidP="00B749AC"/>
    <w:p w:rsidR="009D22AD" w:rsidRPr="002114E3" w:rsidRDefault="0045626B"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 xml:space="preserve">La </w:t>
      </w:r>
      <w:r w:rsidR="00C510D9" w:rsidRPr="002114E3">
        <w:rPr>
          <w:rFonts w:ascii="Times New Roman" w:hAnsi="Times New Roman" w:cs="Times New Roman"/>
          <w:sz w:val="24"/>
          <w:szCs w:val="24"/>
        </w:rPr>
        <w:t>búsqueda</w:t>
      </w:r>
      <w:r w:rsidRPr="002114E3">
        <w:rPr>
          <w:rFonts w:ascii="Times New Roman" w:hAnsi="Times New Roman" w:cs="Times New Roman"/>
          <w:sz w:val="24"/>
          <w:szCs w:val="24"/>
        </w:rPr>
        <w:t xml:space="preserve"> de empleo constituye hoy un costoso camino para los jóvenes tanto para aquellos que desean incorporarse por primera vez al mercado laboral como para los que han perdido su em</w:t>
      </w:r>
      <w:r w:rsidR="00C510D9" w:rsidRPr="002114E3">
        <w:rPr>
          <w:rFonts w:ascii="Times New Roman" w:hAnsi="Times New Roman" w:cs="Times New Roman"/>
          <w:sz w:val="24"/>
          <w:szCs w:val="24"/>
        </w:rPr>
        <w:t>pleo y desean volver a trabajar</w:t>
      </w:r>
      <w:r w:rsidRPr="002114E3">
        <w:rPr>
          <w:rFonts w:ascii="Times New Roman" w:hAnsi="Times New Roman" w:cs="Times New Roman"/>
          <w:sz w:val="24"/>
          <w:szCs w:val="24"/>
        </w:rPr>
        <w:t xml:space="preserve">, su situación de desempleo se alarga provocando problemas de salud propios del desempleo de larga duración, la mayoría no pueden ni comprarse una casa, ni emanciparse, ni crear una familia, ya que su estado actual sin desempleo no se lo </w:t>
      </w:r>
      <w:r w:rsidR="00CA6216" w:rsidRPr="002114E3">
        <w:rPr>
          <w:rFonts w:ascii="Times New Roman" w:hAnsi="Times New Roman" w:cs="Times New Roman"/>
          <w:sz w:val="24"/>
          <w:szCs w:val="24"/>
        </w:rPr>
        <w:t>permite.</w:t>
      </w:r>
    </w:p>
    <w:p w:rsidR="00EC52A5" w:rsidRPr="002114E3" w:rsidRDefault="00EC52A5"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Hoy en día uno de los factores clave a la hora de encontrar trabajo</w:t>
      </w:r>
      <w:r w:rsidR="00CA6216" w:rsidRPr="002114E3">
        <w:rPr>
          <w:rFonts w:ascii="Times New Roman" w:hAnsi="Times New Roman" w:cs="Times New Roman"/>
          <w:sz w:val="24"/>
          <w:szCs w:val="24"/>
        </w:rPr>
        <w:t xml:space="preserve"> en empresas que se requiera formación,</w:t>
      </w:r>
      <w:r w:rsidRPr="002114E3">
        <w:rPr>
          <w:rFonts w:ascii="Times New Roman" w:hAnsi="Times New Roman" w:cs="Times New Roman"/>
          <w:sz w:val="24"/>
          <w:szCs w:val="24"/>
        </w:rPr>
        <w:t xml:space="preserve"> son los idiomas se han vuelto muy importantes. Si en el 2007 el 33% de los jóvenes españoles de 25 a 34 años no conocían ningún idioma extranjero este porcentaje ha aumentado y llega al 40% en 2011, muy por encima de la media europea que ha disminuido en el mismo periodo. En 2011 el 40% conocía un idioma y sólo un 15% y un 5% conocían 2 0 3 lenguas.</w:t>
      </w:r>
    </w:p>
    <w:p w:rsidR="00EC52A5" w:rsidRPr="002114E3" w:rsidRDefault="00EC52A5" w:rsidP="002114E3">
      <w:pPr>
        <w:spacing w:line="360" w:lineRule="auto"/>
        <w:ind w:firstLine="576"/>
        <w:jc w:val="both"/>
        <w:rPr>
          <w:rFonts w:ascii="Times New Roman" w:hAnsi="Times New Roman" w:cs="Times New Roman"/>
          <w:sz w:val="24"/>
          <w:szCs w:val="24"/>
        </w:rPr>
      </w:pPr>
      <w:r w:rsidRPr="002114E3">
        <w:rPr>
          <w:rFonts w:ascii="Times New Roman" w:hAnsi="Times New Roman" w:cs="Times New Roman"/>
          <w:sz w:val="24"/>
          <w:szCs w:val="24"/>
        </w:rPr>
        <w:t>En 2016 las lenguas extranjeras más exigidas para el empleo son primero el inglés, se necesita tanto como para los ingenieros mecánicos y eléctricos también para finanzas ventas y marketing así como nuevas tecnologías y comunicaciones. También es importante para profesionales sanitarias ya que desde Inglaterra llegan parte de las ofertas de este sector.</w:t>
      </w:r>
    </w:p>
    <w:p w:rsidR="00EC52A5" w:rsidRPr="002114E3" w:rsidRDefault="00EC52A5"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El segundo idioma es el </w:t>
      </w:r>
      <w:r w:rsidR="00E03D3A" w:rsidRPr="002114E3">
        <w:rPr>
          <w:rFonts w:ascii="Times New Roman" w:hAnsi="Times New Roman" w:cs="Times New Roman"/>
          <w:sz w:val="24"/>
          <w:szCs w:val="24"/>
        </w:rPr>
        <w:t>alemán,</w:t>
      </w:r>
      <w:r w:rsidRPr="002114E3">
        <w:rPr>
          <w:rFonts w:ascii="Times New Roman" w:hAnsi="Times New Roman" w:cs="Times New Roman"/>
          <w:sz w:val="24"/>
          <w:szCs w:val="24"/>
        </w:rPr>
        <w:t xml:space="preserve"> el tercero el </w:t>
      </w:r>
      <w:r w:rsidR="00E03D3A" w:rsidRPr="002114E3">
        <w:rPr>
          <w:rFonts w:ascii="Times New Roman" w:hAnsi="Times New Roman" w:cs="Times New Roman"/>
          <w:sz w:val="24"/>
          <w:szCs w:val="24"/>
        </w:rPr>
        <w:t>francés</w:t>
      </w:r>
      <w:r w:rsidRPr="002114E3">
        <w:rPr>
          <w:rFonts w:ascii="Times New Roman" w:hAnsi="Times New Roman" w:cs="Times New Roman"/>
          <w:sz w:val="24"/>
          <w:szCs w:val="24"/>
        </w:rPr>
        <w:t xml:space="preserve">, el cuarto el </w:t>
      </w:r>
      <w:r w:rsidR="00E03D3A" w:rsidRPr="002114E3">
        <w:rPr>
          <w:rFonts w:ascii="Times New Roman" w:hAnsi="Times New Roman" w:cs="Times New Roman"/>
          <w:sz w:val="24"/>
          <w:szCs w:val="24"/>
        </w:rPr>
        <w:t>portugués</w:t>
      </w:r>
      <w:r w:rsidRPr="002114E3">
        <w:rPr>
          <w:rFonts w:ascii="Times New Roman" w:hAnsi="Times New Roman" w:cs="Times New Roman"/>
          <w:sz w:val="24"/>
          <w:szCs w:val="24"/>
        </w:rPr>
        <w:t xml:space="preserve">, y el quinto el </w:t>
      </w:r>
      <w:r w:rsidR="00E03D3A" w:rsidRPr="002114E3">
        <w:rPr>
          <w:rFonts w:ascii="Times New Roman" w:hAnsi="Times New Roman" w:cs="Times New Roman"/>
          <w:sz w:val="24"/>
          <w:szCs w:val="24"/>
        </w:rPr>
        <w:t>ruso</w:t>
      </w:r>
      <w:r w:rsidRPr="002114E3">
        <w:rPr>
          <w:rFonts w:ascii="Times New Roman" w:hAnsi="Times New Roman" w:cs="Times New Roman"/>
          <w:sz w:val="24"/>
          <w:szCs w:val="24"/>
        </w:rPr>
        <w:t>, según una encuesta de CIS el 87% de españoles está aprendiendo actualmente un idioma, la mayoría de ellos inglés.</w:t>
      </w:r>
    </w:p>
    <w:p w:rsidR="009730DC" w:rsidRPr="002114E3" w:rsidRDefault="009730DC" w:rsidP="002114E3">
      <w:pPr>
        <w:spacing w:line="360" w:lineRule="auto"/>
        <w:ind w:firstLine="432"/>
        <w:jc w:val="both"/>
        <w:rPr>
          <w:rFonts w:ascii="Times New Roman" w:hAnsi="Times New Roman" w:cs="Times New Roman"/>
          <w:sz w:val="24"/>
          <w:szCs w:val="24"/>
        </w:rPr>
      </w:pPr>
    </w:p>
    <w:p w:rsidR="009730DC" w:rsidRPr="002114E3" w:rsidRDefault="009730DC" w:rsidP="002114E3">
      <w:pPr>
        <w:spacing w:line="360" w:lineRule="auto"/>
        <w:ind w:firstLine="432"/>
        <w:jc w:val="both"/>
        <w:rPr>
          <w:rFonts w:ascii="Times New Roman" w:hAnsi="Times New Roman" w:cs="Times New Roman"/>
          <w:sz w:val="24"/>
          <w:szCs w:val="24"/>
        </w:rPr>
      </w:pPr>
    </w:p>
    <w:p w:rsidR="009730DC" w:rsidRPr="002114E3" w:rsidRDefault="009730DC" w:rsidP="002114E3">
      <w:pPr>
        <w:spacing w:line="360" w:lineRule="auto"/>
        <w:ind w:firstLine="432"/>
        <w:jc w:val="both"/>
        <w:rPr>
          <w:rFonts w:ascii="Times New Roman" w:hAnsi="Times New Roman" w:cs="Times New Roman"/>
          <w:sz w:val="24"/>
          <w:szCs w:val="24"/>
        </w:rPr>
      </w:pPr>
    </w:p>
    <w:p w:rsidR="009730DC" w:rsidRPr="002114E3" w:rsidRDefault="009730DC" w:rsidP="002114E3">
      <w:pPr>
        <w:spacing w:line="360" w:lineRule="auto"/>
        <w:ind w:firstLine="432"/>
        <w:jc w:val="both"/>
        <w:rPr>
          <w:rFonts w:ascii="Times New Roman" w:hAnsi="Times New Roman" w:cs="Times New Roman"/>
          <w:sz w:val="24"/>
          <w:szCs w:val="24"/>
        </w:rPr>
      </w:pPr>
    </w:p>
    <w:p w:rsidR="009730DC" w:rsidRPr="002114E3" w:rsidRDefault="009730DC" w:rsidP="002114E3">
      <w:pPr>
        <w:spacing w:line="360" w:lineRule="auto"/>
        <w:ind w:firstLine="432"/>
        <w:jc w:val="both"/>
        <w:rPr>
          <w:rFonts w:ascii="Times New Roman" w:hAnsi="Times New Roman" w:cs="Times New Roman"/>
          <w:sz w:val="24"/>
          <w:szCs w:val="24"/>
        </w:rPr>
      </w:pPr>
    </w:p>
    <w:p w:rsidR="005367BF" w:rsidRPr="00B749AC" w:rsidRDefault="00EB511E" w:rsidP="002114E3">
      <w:pPr>
        <w:pStyle w:val="Ttulo1"/>
        <w:spacing w:line="360" w:lineRule="auto"/>
        <w:jc w:val="both"/>
        <w:rPr>
          <w:rFonts w:ascii="Times New Roman" w:hAnsi="Times New Roman" w:cs="Times New Roman"/>
          <w:b/>
          <w:color w:val="auto"/>
          <w:sz w:val="24"/>
          <w:szCs w:val="24"/>
        </w:rPr>
      </w:pPr>
      <w:bookmarkStart w:id="32" w:name="_Toc493091962"/>
      <w:r w:rsidRPr="00B749AC">
        <w:rPr>
          <w:rFonts w:ascii="Times New Roman" w:hAnsi="Times New Roman" w:cs="Times New Roman"/>
          <w:b/>
          <w:color w:val="auto"/>
          <w:sz w:val="24"/>
          <w:szCs w:val="24"/>
        </w:rPr>
        <w:lastRenderedPageBreak/>
        <w:t>EL DESEMPLEO EN ESPAÑA</w:t>
      </w:r>
      <w:bookmarkEnd w:id="32"/>
    </w:p>
    <w:p w:rsidR="009730DC" w:rsidRPr="002114E3" w:rsidRDefault="009730DC" w:rsidP="002114E3">
      <w:pPr>
        <w:spacing w:line="360" w:lineRule="auto"/>
        <w:jc w:val="both"/>
        <w:rPr>
          <w:rFonts w:ascii="Times New Roman" w:hAnsi="Times New Roman" w:cs="Times New Roman"/>
          <w:sz w:val="24"/>
          <w:szCs w:val="24"/>
        </w:rPr>
      </w:pPr>
    </w:p>
    <w:p w:rsidR="001B0091" w:rsidRPr="002114E3" w:rsidRDefault="001B0091"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En este capítulo analizaremos las características y debilidades la evolución de las tasas de actividad y par, la movilidad de la población al no encontrar trabajo, la evolución del paro registrado en los últimos diez años y de cómo a afectado la contratación según sexo, edad y nivel formativo.</w:t>
      </w:r>
    </w:p>
    <w:p w:rsidR="001B0091" w:rsidRPr="002114E3" w:rsidRDefault="001B0091"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ab/>
        <w:t>El mercado laboral ha sufrido importantes cambios en su estructura debido a esta crisis que fomenta la recesión. En España ha aumentado la tasa de desempleo provocando muchos daños colaterales muy importantes entre los que se encuentra la pérdida de riqueza del país, el empobrecimiento del nivel adquisitivo de la población afectada, que ha aumentado en estos últimos años.</w:t>
      </w:r>
    </w:p>
    <w:p w:rsidR="001B0091" w:rsidRPr="002114E3" w:rsidRDefault="001B0091"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Los demás países europeos también sufren las consecuencias de la recesión </w:t>
      </w:r>
      <w:r w:rsidR="00D3023F" w:rsidRPr="002114E3">
        <w:rPr>
          <w:rFonts w:ascii="Times New Roman" w:hAnsi="Times New Roman" w:cs="Times New Roman"/>
          <w:sz w:val="24"/>
          <w:szCs w:val="24"/>
        </w:rPr>
        <w:t>pero España sufre en mayor cuantía y acelerada cuando existe una crisis internacional nuestro país aumenta el número de desempleados.</w:t>
      </w:r>
    </w:p>
    <w:p w:rsidR="00D3023F" w:rsidRPr="002114E3" w:rsidRDefault="00D3023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España tiene un problema estructural, </w:t>
      </w:r>
      <w:r w:rsidR="00B749AC"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organizada en un modelo productivo basado en pequeñas y medianas empresas con un peso importante en empresas afectadas con la crisis son la construcción y el sector servicios.</w:t>
      </w:r>
    </w:p>
    <w:p w:rsidR="00D3023F" w:rsidRPr="002114E3" w:rsidRDefault="00D3023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la actualidad el mercado laboral se caracteriza por el alto desempleo juvenil este es un problema muy importante que tenemos tener en cuenta ya que son generaciones que muestra el futuro y la garantía de la estabilidad del país en las </w:t>
      </w:r>
      <w:r w:rsidR="005B69F3" w:rsidRPr="002114E3">
        <w:rPr>
          <w:rFonts w:ascii="Times New Roman" w:hAnsi="Times New Roman" w:cs="Times New Roman"/>
          <w:sz w:val="24"/>
          <w:szCs w:val="24"/>
        </w:rPr>
        <w:t xml:space="preserve">décadas que vienen también tenemos otras situaciones que caracterizan el mercado laboral, los desplazamientos de los jóvenes y de las demás personas a otros países en busca de un trabajo bien remunerado y con más </w:t>
      </w:r>
      <w:r w:rsidR="00B662C6" w:rsidRPr="002114E3">
        <w:rPr>
          <w:rFonts w:ascii="Times New Roman" w:hAnsi="Times New Roman" w:cs="Times New Roman"/>
          <w:sz w:val="24"/>
          <w:szCs w:val="24"/>
        </w:rPr>
        <w:t>oportunidades</w:t>
      </w:r>
      <w:r w:rsidR="005B69F3" w:rsidRPr="002114E3">
        <w:rPr>
          <w:rFonts w:ascii="Times New Roman" w:hAnsi="Times New Roman" w:cs="Times New Roman"/>
          <w:sz w:val="24"/>
          <w:szCs w:val="24"/>
        </w:rPr>
        <w:t>.</w:t>
      </w:r>
    </w:p>
    <w:p w:rsidR="005B69F3" w:rsidRDefault="005B69F3"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He realizado un análisis de datos obtenidos a partir de la </w:t>
      </w:r>
      <w:r w:rsidR="00B662C6" w:rsidRPr="002114E3">
        <w:rPr>
          <w:rFonts w:ascii="Times New Roman" w:hAnsi="Times New Roman" w:cs="Times New Roman"/>
          <w:sz w:val="24"/>
          <w:szCs w:val="24"/>
        </w:rPr>
        <w:t>página</w:t>
      </w:r>
      <w:r w:rsidRPr="002114E3">
        <w:rPr>
          <w:rFonts w:ascii="Times New Roman" w:hAnsi="Times New Roman" w:cs="Times New Roman"/>
          <w:sz w:val="24"/>
          <w:szCs w:val="24"/>
        </w:rPr>
        <w:t xml:space="preserve"> oficial del instituto nacional de estadística en relación activa, desempleada y ocupada desde el 2012 hasta el 2016, tomo de referencia el segundo trimestre de cada año.</w:t>
      </w:r>
    </w:p>
    <w:p w:rsidR="00B749AC" w:rsidRPr="002114E3" w:rsidRDefault="00B749AC" w:rsidP="002114E3">
      <w:pPr>
        <w:spacing w:line="360" w:lineRule="auto"/>
        <w:ind w:firstLine="708"/>
        <w:jc w:val="both"/>
        <w:rPr>
          <w:rFonts w:ascii="Times New Roman" w:hAnsi="Times New Roman" w:cs="Times New Roman"/>
          <w:sz w:val="24"/>
          <w:szCs w:val="24"/>
        </w:rPr>
      </w:pPr>
    </w:p>
    <w:p w:rsidR="009730DC" w:rsidRPr="002114E3" w:rsidRDefault="009730DC" w:rsidP="002114E3">
      <w:pPr>
        <w:spacing w:line="360" w:lineRule="auto"/>
        <w:ind w:firstLine="708"/>
        <w:jc w:val="both"/>
        <w:rPr>
          <w:rFonts w:ascii="Times New Roman" w:hAnsi="Times New Roman" w:cs="Times New Roman"/>
          <w:sz w:val="24"/>
          <w:szCs w:val="24"/>
        </w:rPr>
      </w:pPr>
    </w:p>
    <w:p w:rsidR="005B21FA" w:rsidRDefault="005B21FA" w:rsidP="002114E3">
      <w:pPr>
        <w:pStyle w:val="Epgrafe"/>
        <w:spacing w:line="360" w:lineRule="auto"/>
        <w:jc w:val="both"/>
        <w:rPr>
          <w:rFonts w:ascii="Times New Roman" w:hAnsi="Times New Roman" w:cs="Times New Roman"/>
          <w:color w:val="auto"/>
          <w:sz w:val="24"/>
          <w:szCs w:val="24"/>
        </w:rPr>
      </w:pPr>
      <w:bookmarkStart w:id="33" w:name="_Toc493096104"/>
    </w:p>
    <w:p w:rsidR="009730DC" w:rsidRPr="00B749AC" w:rsidRDefault="002F1EC9" w:rsidP="00C97B9F">
      <w:pPr>
        <w:pStyle w:val="Epgrafe"/>
        <w:spacing w:line="360" w:lineRule="auto"/>
        <w:jc w:val="center"/>
        <w:rPr>
          <w:rFonts w:ascii="Times New Roman" w:hAnsi="Times New Roman" w:cs="Times New Roman"/>
          <w:color w:val="auto"/>
          <w:sz w:val="24"/>
          <w:szCs w:val="24"/>
        </w:rPr>
      </w:pPr>
      <w:r w:rsidRPr="00B749AC">
        <w:rPr>
          <w:rFonts w:ascii="Times New Roman" w:hAnsi="Times New Roman" w:cs="Times New Roman"/>
          <w:color w:val="auto"/>
          <w:sz w:val="24"/>
          <w:szCs w:val="24"/>
        </w:rPr>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5</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Datos del año 2012</w:t>
      </w:r>
      <w:bookmarkEnd w:id="33"/>
    </w:p>
    <w:p w:rsidR="00C4603D" w:rsidRPr="002114E3" w:rsidRDefault="002F1EC9" w:rsidP="00C97B9F">
      <w:pPr>
        <w:spacing w:line="360" w:lineRule="auto"/>
        <w:jc w:val="center"/>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4306546" cy="1595886"/>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duotone>
                        <a:schemeClr val="accent5">
                          <a:shade val="45000"/>
                          <a:satMod val="135000"/>
                        </a:schemeClr>
                        <a:prstClr val="white"/>
                      </a:duotone>
                    </a:blip>
                    <a:srcRect/>
                    <a:stretch>
                      <a:fillRect/>
                    </a:stretch>
                  </pic:blipFill>
                  <pic:spPr bwMode="auto">
                    <a:xfrm>
                      <a:off x="0" y="0"/>
                      <a:ext cx="4311332" cy="1597660"/>
                    </a:xfrm>
                    <a:prstGeom prst="rect">
                      <a:avLst/>
                    </a:prstGeom>
                    <a:noFill/>
                    <a:ln w="9525">
                      <a:noFill/>
                      <a:miter lim="800000"/>
                      <a:headEnd/>
                      <a:tailEnd/>
                    </a:ln>
                  </pic:spPr>
                </pic:pic>
              </a:graphicData>
            </a:graphic>
          </wp:inline>
        </w:drawing>
      </w:r>
    </w:p>
    <w:p w:rsidR="002F1EC9" w:rsidRPr="00B749AC" w:rsidRDefault="002F1EC9" w:rsidP="00C97B9F">
      <w:pPr>
        <w:spacing w:line="360" w:lineRule="auto"/>
        <w:jc w:val="center"/>
        <w:rPr>
          <w:rFonts w:ascii="Times New Roman" w:hAnsi="Times New Roman" w:cs="Times New Roman"/>
          <w:sz w:val="20"/>
          <w:szCs w:val="24"/>
        </w:rPr>
      </w:pPr>
      <w:r w:rsidRPr="00B749AC">
        <w:rPr>
          <w:rFonts w:ascii="Times New Roman" w:hAnsi="Times New Roman" w:cs="Times New Roman"/>
          <w:sz w:val="20"/>
          <w:szCs w:val="24"/>
        </w:rPr>
        <w:t>Fuente: Elaboración propia</w:t>
      </w:r>
      <w:r w:rsidR="00EF153B">
        <w:rPr>
          <w:rFonts w:ascii="Times New Roman" w:hAnsi="Times New Roman" w:cs="Times New Roman"/>
          <w:sz w:val="20"/>
          <w:szCs w:val="24"/>
        </w:rPr>
        <w:t xml:space="preserve"> a partir de los datos INE, 2012</w:t>
      </w:r>
    </w:p>
    <w:p w:rsidR="002F1EC9" w:rsidRDefault="002F1EC9" w:rsidP="002114E3">
      <w:pPr>
        <w:spacing w:line="360" w:lineRule="auto"/>
        <w:jc w:val="both"/>
        <w:rPr>
          <w:rFonts w:ascii="Times New Roman" w:hAnsi="Times New Roman" w:cs="Times New Roman"/>
          <w:sz w:val="24"/>
          <w:szCs w:val="24"/>
        </w:rPr>
      </w:pPr>
    </w:p>
    <w:p w:rsidR="005B21FA" w:rsidRPr="002114E3" w:rsidRDefault="005B21FA" w:rsidP="00C97B9F">
      <w:pPr>
        <w:spacing w:line="360" w:lineRule="auto"/>
        <w:jc w:val="center"/>
        <w:rPr>
          <w:rFonts w:ascii="Times New Roman" w:hAnsi="Times New Roman" w:cs="Times New Roman"/>
          <w:sz w:val="24"/>
          <w:szCs w:val="24"/>
        </w:rPr>
      </w:pPr>
    </w:p>
    <w:p w:rsidR="002F1EC9" w:rsidRPr="00B749AC" w:rsidRDefault="002F1EC9" w:rsidP="00C97B9F">
      <w:pPr>
        <w:pStyle w:val="Epgrafe"/>
        <w:spacing w:line="360" w:lineRule="auto"/>
        <w:jc w:val="center"/>
        <w:rPr>
          <w:rFonts w:ascii="Times New Roman" w:hAnsi="Times New Roman" w:cs="Times New Roman"/>
          <w:color w:val="auto"/>
          <w:sz w:val="24"/>
          <w:szCs w:val="24"/>
        </w:rPr>
      </w:pPr>
      <w:bookmarkStart w:id="34" w:name="_Toc493096026"/>
      <w:r w:rsidRPr="00B749AC">
        <w:rPr>
          <w:rFonts w:ascii="Times New Roman" w:hAnsi="Times New Roman" w:cs="Times New Roman"/>
          <w:color w:val="auto"/>
          <w:sz w:val="24"/>
          <w:szCs w:val="24"/>
        </w:rPr>
        <w:t xml:space="preserve">Ilustración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Ilustración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6</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Tasa de desempleo, de actividad y de ocupación, 2012</w:t>
      </w:r>
      <w:bookmarkEnd w:id="34"/>
    </w:p>
    <w:p w:rsidR="00C4603D" w:rsidRPr="002114E3" w:rsidRDefault="00B749AC" w:rsidP="00C97B9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796287" cy="2839240"/>
            <wp:effectExtent l="0" t="0" r="0" b="0"/>
            <wp:docPr id="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4798874" cy="2840772"/>
                    </a:xfrm>
                    <a:prstGeom prst="rect">
                      <a:avLst/>
                    </a:prstGeom>
                    <a:noFill/>
                    <a:ln w="9525">
                      <a:noFill/>
                      <a:miter lim="800000"/>
                      <a:headEnd/>
                      <a:tailEnd/>
                    </a:ln>
                  </pic:spPr>
                </pic:pic>
              </a:graphicData>
            </a:graphic>
          </wp:inline>
        </w:drawing>
      </w:r>
    </w:p>
    <w:p w:rsidR="0070191C" w:rsidRPr="00EF153B" w:rsidRDefault="0070191C" w:rsidP="00C97B9F">
      <w:pPr>
        <w:spacing w:line="360" w:lineRule="auto"/>
        <w:jc w:val="center"/>
        <w:rPr>
          <w:rFonts w:ascii="Times New Roman" w:hAnsi="Times New Roman" w:cs="Times New Roman"/>
          <w:sz w:val="20"/>
          <w:szCs w:val="20"/>
        </w:rPr>
      </w:pPr>
      <w:r w:rsidRPr="00EF153B">
        <w:rPr>
          <w:rFonts w:ascii="Times New Roman" w:hAnsi="Times New Roman" w:cs="Times New Roman"/>
          <w:sz w:val="20"/>
          <w:szCs w:val="20"/>
        </w:rPr>
        <w:t>Fuente: Elaboración propia a partir de los da</w:t>
      </w:r>
      <w:r w:rsidR="00EF153B" w:rsidRPr="00EF153B">
        <w:rPr>
          <w:rFonts w:ascii="Times New Roman" w:hAnsi="Times New Roman" w:cs="Times New Roman"/>
          <w:sz w:val="20"/>
          <w:szCs w:val="20"/>
        </w:rPr>
        <w:t>tos INE, 2012</w:t>
      </w:r>
    </w:p>
    <w:p w:rsidR="0070191C" w:rsidRPr="002114E3" w:rsidRDefault="0070191C" w:rsidP="002114E3">
      <w:pPr>
        <w:spacing w:line="360" w:lineRule="auto"/>
        <w:jc w:val="both"/>
        <w:rPr>
          <w:rFonts w:ascii="Times New Roman" w:hAnsi="Times New Roman" w:cs="Times New Roman"/>
          <w:sz w:val="24"/>
          <w:szCs w:val="24"/>
        </w:rPr>
      </w:pPr>
    </w:p>
    <w:p w:rsidR="0070191C" w:rsidRPr="00B749AC" w:rsidRDefault="002F1EC9" w:rsidP="00C97B9F">
      <w:pPr>
        <w:pStyle w:val="Epgrafe"/>
        <w:spacing w:line="360" w:lineRule="auto"/>
        <w:jc w:val="center"/>
        <w:rPr>
          <w:rFonts w:ascii="Times New Roman" w:hAnsi="Times New Roman" w:cs="Times New Roman"/>
          <w:color w:val="auto"/>
          <w:sz w:val="24"/>
          <w:szCs w:val="24"/>
        </w:rPr>
      </w:pPr>
      <w:bookmarkStart w:id="35" w:name="_Toc493096105"/>
      <w:r w:rsidRPr="00B749AC">
        <w:rPr>
          <w:rFonts w:ascii="Times New Roman" w:hAnsi="Times New Roman" w:cs="Times New Roman"/>
          <w:color w:val="auto"/>
          <w:sz w:val="24"/>
          <w:szCs w:val="24"/>
        </w:rPr>
        <w:lastRenderedPageBreak/>
        <w:t xml:space="preserve">Tabla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Tabla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6</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Datos 2013</w:t>
      </w:r>
      <w:bookmarkEnd w:id="35"/>
    </w:p>
    <w:p w:rsidR="00B749AC" w:rsidRDefault="0070191C" w:rsidP="00C97B9F">
      <w:pPr>
        <w:spacing w:line="360" w:lineRule="auto"/>
        <w:jc w:val="center"/>
        <w:rPr>
          <w:rFonts w:ascii="Times New Roman" w:hAnsi="Times New Roman" w:cs="Times New Roman"/>
          <w:sz w:val="20"/>
          <w:szCs w:val="24"/>
        </w:rPr>
      </w:pPr>
      <w:r w:rsidRPr="002114E3">
        <w:rPr>
          <w:rFonts w:ascii="Times New Roman" w:hAnsi="Times New Roman" w:cs="Times New Roman"/>
          <w:noProof/>
          <w:sz w:val="24"/>
          <w:szCs w:val="24"/>
          <w:lang w:eastAsia="es-ES"/>
        </w:rPr>
        <w:drawing>
          <wp:inline distT="0" distB="0" distL="0" distR="0">
            <wp:extent cx="5009608" cy="1915064"/>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duotone>
                        <a:schemeClr val="accent5">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5385" cy="1917272"/>
                    </a:xfrm>
                    <a:prstGeom prst="rect">
                      <a:avLst/>
                    </a:prstGeom>
                    <a:noFill/>
                    <a:ln>
                      <a:noFill/>
                    </a:ln>
                  </pic:spPr>
                </pic:pic>
              </a:graphicData>
            </a:graphic>
          </wp:inline>
        </w:drawing>
      </w:r>
    </w:p>
    <w:p w:rsidR="002F1EC9" w:rsidRPr="00B749AC" w:rsidRDefault="002F1EC9" w:rsidP="00C97B9F">
      <w:pPr>
        <w:spacing w:line="360" w:lineRule="auto"/>
        <w:jc w:val="center"/>
        <w:rPr>
          <w:rFonts w:ascii="Times New Roman" w:hAnsi="Times New Roman" w:cs="Times New Roman"/>
          <w:sz w:val="24"/>
          <w:szCs w:val="24"/>
        </w:rPr>
      </w:pPr>
      <w:r w:rsidRPr="00B749AC">
        <w:rPr>
          <w:rFonts w:ascii="Times New Roman" w:hAnsi="Times New Roman" w:cs="Times New Roman"/>
          <w:sz w:val="20"/>
          <w:szCs w:val="24"/>
        </w:rPr>
        <w:t>Fuente: Elaboración propia a partir de los datos INE, 2013</w:t>
      </w:r>
    </w:p>
    <w:p w:rsidR="0070191C" w:rsidRPr="00B749AC" w:rsidRDefault="0070191C" w:rsidP="00C97B9F">
      <w:pPr>
        <w:spacing w:line="360" w:lineRule="auto"/>
        <w:jc w:val="center"/>
        <w:rPr>
          <w:rFonts w:ascii="Times New Roman" w:hAnsi="Times New Roman" w:cs="Times New Roman"/>
          <w:sz w:val="24"/>
          <w:szCs w:val="24"/>
        </w:rPr>
      </w:pPr>
    </w:p>
    <w:p w:rsidR="0070191C" w:rsidRPr="00B749AC" w:rsidRDefault="002F1EC9" w:rsidP="00C97B9F">
      <w:pPr>
        <w:pStyle w:val="Epgrafe"/>
        <w:spacing w:line="360" w:lineRule="auto"/>
        <w:jc w:val="center"/>
        <w:rPr>
          <w:rFonts w:ascii="Times New Roman" w:hAnsi="Times New Roman" w:cs="Times New Roman"/>
          <w:noProof/>
          <w:color w:val="auto"/>
          <w:sz w:val="24"/>
          <w:szCs w:val="24"/>
          <w:lang w:eastAsia="es-ES"/>
        </w:rPr>
      </w:pPr>
      <w:bookmarkStart w:id="36" w:name="_Toc493096027"/>
      <w:r w:rsidRPr="00B749AC">
        <w:rPr>
          <w:rFonts w:ascii="Times New Roman" w:hAnsi="Times New Roman" w:cs="Times New Roman"/>
          <w:color w:val="auto"/>
          <w:sz w:val="24"/>
          <w:szCs w:val="24"/>
        </w:rPr>
        <w:t xml:space="preserve">Ilustración </w:t>
      </w:r>
      <w:r w:rsidR="00583480" w:rsidRPr="00B749AC">
        <w:rPr>
          <w:rFonts w:ascii="Times New Roman" w:hAnsi="Times New Roman" w:cs="Times New Roman"/>
          <w:color w:val="auto"/>
          <w:sz w:val="24"/>
          <w:szCs w:val="24"/>
        </w:rPr>
        <w:fldChar w:fldCharType="begin"/>
      </w:r>
      <w:r w:rsidR="006E5CEB" w:rsidRPr="00B749AC">
        <w:rPr>
          <w:rFonts w:ascii="Times New Roman" w:hAnsi="Times New Roman" w:cs="Times New Roman"/>
          <w:color w:val="auto"/>
          <w:sz w:val="24"/>
          <w:szCs w:val="24"/>
        </w:rPr>
        <w:instrText xml:space="preserve"> SEQ Ilustración \* ARABIC </w:instrText>
      </w:r>
      <w:r w:rsidR="00583480" w:rsidRPr="00B749AC">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7</w:t>
      </w:r>
      <w:r w:rsidR="00583480" w:rsidRPr="00B749AC">
        <w:rPr>
          <w:rFonts w:ascii="Times New Roman" w:hAnsi="Times New Roman" w:cs="Times New Roman"/>
          <w:color w:val="auto"/>
          <w:sz w:val="24"/>
          <w:szCs w:val="24"/>
        </w:rPr>
        <w:fldChar w:fldCharType="end"/>
      </w:r>
      <w:r w:rsidRPr="00B749AC">
        <w:rPr>
          <w:rFonts w:ascii="Times New Roman" w:hAnsi="Times New Roman" w:cs="Times New Roman"/>
          <w:color w:val="auto"/>
          <w:sz w:val="24"/>
          <w:szCs w:val="24"/>
        </w:rPr>
        <w:t>. Tasa de actividad, de desempleo y de ocupación</w:t>
      </w:r>
      <w:bookmarkEnd w:id="36"/>
    </w:p>
    <w:p w:rsidR="00B662C6" w:rsidRPr="002114E3" w:rsidRDefault="00536B4D" w:rsidP="00C97B9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314376" cy="3122763"/>
            <wp:effectExtent l="0" t="0" r="0" b="0"/>
            <wp:docPr id="1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5311806" cy="3121253"/>
                    </a:xfrm>
                    <a:prstGeom prst="rect">
                      <a:avLst/>
                    </a:prstGeom>
                    <a:noFill/>
                    <a:ln w="9525">
                      <a:noFill/>
                      <a:miter lim="800000"/>
                      <a:headEnd/>
                      <a:tailEnd/>
                    </a:ln>
                  </pic:spPr>
                </pic:pic>
              </a:graphicData>
            </a:graphic>
          </wp:inline>
        </w:drawing>
      </w:r>
    </w:p>
    <w:p w:rsidR="0070191C" w:rsidRDefault="0070191C" w:rsidP="00C97B9F">
      <w:pPr>
        <w:spacing w:line="360" w:lineRule="auto"/>
        <w:jc w:val="center"/>
        <w:rPr>
          <w:rFonts w:ascii="Times New Roman" w:hAnsi="Times New Roman" w:cs="Times New Roman"/>
          <w:sz w:val="20"/>
          <w:szCs w:val="24"/>
        </w:rPr>
      </w:pPr>
      <w:r w:rsidRPr="00536B4D">
        <w:rPr>
          <w:rFonts w:ascii="Times New Roman" w:hAnsi="Times New Roman" w:cs="Times New Roman"/>
          <w:sz w:val="20"/>
          <w:szCs w:val="24"/>
        </w:rPr>
        <w:t>Fuente: Elaboración propia a partir de los datos INE, 2013</w:t>
      </w:r>
    </w:p>
    <w:p w:rsidR="00536B4D" w:rsidRDefault="00536B4D" w:rsidP="00C97B9F">
      <w:pPr>
        <w:spacing w:line="360" w:lineRule="auto"/>
        <w:jc w:val="center"/>
        <w:rPr>
          <w:rFonts w:ascii="Times New Roman" w:hAnsi="Times New Roman" w:cs="Times New Roman"/>
          <w:sz w:val="20"/>
          <w:szCs w:val="24"/>
        </w:rPr>
      </w:pPr>
    </w:p>
    <w:p w:rsidR="00536B4D" w:rsidRDefault="00536B4D" w:rsidP="002114E3">
      <w:pPr>
        <w:spacing w:line="360" w:lineRule="auto"/>
        <w:jc w:val="both"/>
        <w:rPr>
          <w:rFonts w:ascii="Times New Roman" w:hAnsi="Times New Roman" w:cs="Times New Roman"/>
          <w:sz w:val="20"/>
          <w:szCs w:val="24"/>
        </w:rPr>
      </w:pPr>
    </w:p>
    <w:p w:rsidR="00536B4D" w:rsidRDefault="00536B4D" w:rsidP="002114E3">
      <w:pPr>
        <w:spacing w:line="360" w:lineRule="auto"/>
        <w:jc w:val="both"/>
        <w:rPr>
          <w:rFonts w:ascii="Times New Roman" w:hAnsi="Times New Roman" w:cs="Times New Roman"/>
          <w:sz w:val="20"/>
          <w:szCs w:val="24"/>
        </w:rPr>
      </w:pPr>
    </w:p>
    <w:p w:rsidR="00536B4D" w:rsidRDefault="00536B4D" w:rsidP="002114E3">
      <w:pPr>
        <w:spacing w:line="360" w:lineRule="auto"/>
        <w:jc w:val="both"/>
        <w:rPr>
          <w:rFonts w:ascii="Times New Roman" w:hAnsi="Times New Roman" w:cs="Times New Roman"/>
          <w:sz w:val="20"/>
          <w:szCs w:val="24"/>
        </w:rPr>
      </w:pPr>
    </w:p>
    <w:p w:rsidR="00536B4D" w:rsidRDefault="00536B4D" w:rsidP="002114E3">
      <w:pPr>
        <w:spacing w:line="360" w:lineRule="auto"/>
        <w:jc w:val="both"/>
        <w:rPr>
          <w:rFonts w:ascii="Times New Roman" w:hAnsi="Times New Roman" w:cs="Times New Roman"/>
          <w:sz w:val="20"/>
          <w:szCs w:val="24"/>
        </w:rPr>
      </w:pPr>
    </w:p>
    <w:p w:rsidR="00536B4D" w:rsidRPr="00536B4D" w:rsidRDefault="00536B4D" w:rsidP="002114E3">
      <w:pPr>
        <w:spacing w:line="360" w:lineRule="auto"/>
        <w:jc w:val="both"/>
        <w:rPr>
          <w:rFonts w:ascii="Times New Roman" w:hAnsi="Times New Roman" w:cs="Times New Roman"/>
          <w:sz w:val="20"/>
          <w:szCs w:val="24"/>
        </w:rPr>
      </w:pPr>
    </w:p>
    <w:p w:rsidR="002F1EC9" w:rsidRPr="00536B4D" w:rsidRDefault="002F1EC9" w:rsidP="00C97B9F">
      <w:pPr>
        <w:pStyle w:val="Epgrafe"/>
        <w:spacing w:line="360" w:lineRule="auto"/>
        <w:jc w:val="center"/>
        <w:rPr>
          <w:rFonts w:ascii="Times New Roman" w:hAnsi="Times New Roman" w:cs="Times New Roman"/>
          <w:color w:val="auto"/>
          <w:sz w:val="24"/>
          <w:szCs w:val="24"/>
        </w:rPr>
      </w:pPr>
      <w:bookmarkStart w:id="37" w:name="_Toc493096106"/>
      <w:r w:rsidRPr="00536B4D">
        <w:rPr>
          <w:rFonts w:ascii="Times New Roman" w:hAnsi="Times New Roman" w:cs="Times New Roman"/>
          <w:color w:val="auto"/>
          <w:sz w:val="24"/>
          <w:szCs w:val="24"/>
        </w:rPr>
        <w:t xml:space="preserve">Tabla </w:t>
      </w:r>
      <w:r w:rsidR="00583480" w:rsidRPr="00536B4D">
        <w:rPr>
          <w:rFonts w:ascii="Times New Roman" w:hAnsi="Times New Roman" w:cs="Times New Roman"/>
          <w:color w:val="auto"/>
          <w:sz w:val="24"/>
          <w:szCs w:val="24"/>
        </w:rPr>
        <w:fldChar w:fldCharType="begin"/>
      </w:r>
      <w:r w:rsidR="006E5CEB" w:rsidRPr="00536B4D">
        <w:rPr>
          <w:rFonts w:ascii="Times New Roman" w:hAnsi="Times New Roman" w:cs="Times New Roman"/>
          <w:color w:val="auto"/>
          <w:sz w:val="24"/>
          <w:szCs w:val="24"/>
        </w:rPr>
        <w:instrText xml:space="preserve"> SEQ Tabla \* ARABIC </w:instrText>
      </w:r>
      <w:r w:rsidR="00583480" w:rsidRPr="00536B4D">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7</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Datos 2014</w:t>
      </w:r>
      <w:bookmarkEnd w:id="37"/>
    </w:p>
    <w:p w:rsidR="0070191C" w:rsidRDefault="0070191C" w:rsidP="00C97B9F">
      <w:pPr>
        <w:spacing w:line="360" w:lineRule="auto"/>
        <w:jc w:val="center"/>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4554748" cy="1687862"/>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duotone>
                        <a:schemeClr val="accent5">
                          <a:shade val="45000"/>
                          <a:satMod val="135000"/>
                        </a:schemeClr>
                        <a:prstClr val="white"/>
                      </a:duoton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61255" cy="1690273"/>
                    </a:xfrm>
                    <a:prstGeom prst="rect">
                      <a:avLst/>
                    </a:prstGeom>
                    <a:noFill/>
                    <a:ln>
                      <a:noFill/>
                    </a:ln>
                  </pic:spPr>
                </pic:pic>
              </a:graphicData>
            </a:graphic>
          </wp:inline>
        </w:drawing>
      </w:r>
    </w:p>
    <w:p w:rsidR="00536B4D" w:rsidRDefault="00536B4D" w:rsidP="00C97B9F">
      <w:pPr>
        <w:spacing w:line="360" w:lineRule="auto"/>
        <w:jc w:val="center"/>
        <w:rPr>
          <w:rFonts w:ascii="Times New Roman" w:hAnsi="Times New Roman" w:cs="Times New Roman"/>
          <w:sz w:val="20"/>
          <w:szCs w:val="24"/>
        </w:rPr>
      </w:pPr>
      <w:r w:rsidRPr="00536B4D">
        <w:rPr>
          <w:rFonts w:ascii="Times New Roman" w:hAnsi="Times New Roman" w:cs="Times New Roman"/>
          <w:sz w:val="20"/>
          <w:szCs w:val="24"/>
        </w:rPr>
        <w:t>Fuente: Elaboración propia</w:t>
      </w:r>
      <w:r w:rsidR="00EF153B">
        <w:rPr>
          <w:rFonts w:ascii="Times New Roman" w:hAnsi="Times New Roman" w:cs="Times New Roman"/>
          <w:sz w:val="20"/>
          <w:szCs w:val="24"/>
        </w:rPr>
        <w:t xml:space="preserve"> a partir de los datos INE, 2014</w:t>
      </w:r>
    </w:p>
    <w:p w:rsidR="00436BCA" w:rsidRDefault="00436BCA" w:rsidP="00C97B9F">
      <w:pPr>
        <w:spacing w:line="360" w:lineRule="auto"/>
        <w:jc w:val="center"/>
        <w:rPr>
          <w:rFonts w:ascii="Times New Roman" w:hAnsi="Times New Roman" w:cs="Times New Roman"/>
          <w:sz w:val="20"/>
          <w:szCs w:val="24"/>
        </w:rPr>
      </w:pPr>
    </w:p>
    <w:p w:rsidR="00436BCA" w:rsidRDefault="00436BCA" w:rsidP="00C97B9F">
      <w:pPr>
        <w:spacing w:line="360" w:lineRule="auto"/>
        <w:jc w:val="center"/>
        <w:rPr>
          <w:rFonts w:ascii="Times New Roman" w:hAnsi="Times New Roman" w:cs="Times New Roman"/>
          <w:sz w:val="20"/>
          <w:szCs w:val="24"/>
        </w:rPr>
      </w:pPr>
    </w:p>
    <w:p w:rsidR="0070191C" w:rsidRPr="00536B4D" w:rsidRDefault="002F1EC9" w:rsidP="00C97B9F">
      <w:pPr>
        <w:pStyle w:val="Epgrafe"/>
        <w:spacing w:line="360" w:lineRule="auto"/>
        <w:jc w:val="center"/>
        <w:rPr>
          <w:rFonts w:ascii="Times New Roman" w:hAnsi="Times New Roman" w:cs="Times New Roman"/>
          <w:color w:val="auto"/>
          <w:sz w:val="24"/>
          <w:szCs w:val="24"/>
        </w:rPr>
      </w:pPr>
      <w:bookmarkStart w:id="38" w:name="_Toc493096028"/>
      <w:r w:rsidRPr="00536B4D">
        <w:rPr>
          <w:rFonts w:ascii="Times New Roman" w:hAnsi="Times New Roman" w:cs="Times New Roman"/>
          <w:color w:val="auto"/>
          <w:sz w:val="24"/>
          <w:szCs w:val="24"/>
        </w:rPr>
        <w:t xml:space="preserve">Ilustración </w:t>
      </w:r>
      <w:r w:rsidR="00583480" w:rsidRPr="00536B4D">
        <w:rPr>
          <w:rFonts w:ascii="Times New Roman" w:hAnsi="Times New Roman" w:cs="Times New Roman"/>
          <w:color w:val="auto"/>
          <w:sz w:val="24"/>
          <w:szCs w:val="24"/>
        </w:rPr>
        <w:fldChar w:fldCharType="begin"/>
      </w:r>
      <w:r w:rsidR="006E5CEB" w:rsidRPr="00536B4D">
        <w:rPr>
          <w:rFonts w:ascii="Times New Roman" w:hAnsi="Times New Roman" w:cs="Times New Roman"/>
          <w:color w:val="auto"/>
          <w:sz w:val="24"/>
          <w:szCs w:val="24"/>
        </w:rPr>
        <w:instrText xml:space="preserve"> SEQ Ilustración \* ARABIC </w:instrText>
      </w:r>
      <w:r w:rsidR="00583480" w:rsidRPr="00536B4D">
        <w:rPr>
          <w:rFonts w:ascii="Times New Roman" w:hAnsi="Times New Roman" w:cs="Times New Roman"/>
          <w:color w:val="auto"/>
          <w:sz w:val="24"/>
          <w:szCs w:val="24"/>
        </w:rPr>
        <w:fldChar w:fldCharType="separate"/>
      </w:r>
      <w:r w:rsidR="00536B4D">
        <w:rPr>
          <w:rFonts w:ascii="Times New Roman" w:hAnsi="Times New Roman" w:cs="Times New Roman"/>
          <w:noProof/>
          <w:color w:val="auto"/>
          <w:sz w:val="24"/>
          <w:szCs w:val="24"/>
        </w:rPr>
        <w:t>8</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Datos 2014</w:t>
      </w:r>
      <w:bookmarkEnd w:id="38"/>
    </w:p>
    <w:p w:rsidR="0070191C" w:rsidRPr="002114E3" w:rsidRDefault="00536B4D" w:rsidP="00C97B9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5112578" cy="3010619"/>
            <wp:effectExtent l="0" t="0" r="0" b="0"/>
            <wp:docPr id="1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srcRect/>
                    <a:stretch>
                      <a:fillRect/>
                    </a:stretch>
                  </pic:blipFill>
                  <pic:spPr bwMode="auto">
                    <a:xfrm>
                      <a:off x="0" y="0"/>
                      <a:ext cx="5109069" cy="3008553"/>
                    </a:xfrm>
                    <a:prstGeom prst="rect">
                      <a:avLst/>
                    </a:prstGeom>
                    <a:noFill/>
                    <a:ln w="9525">
                      <a:noFill/>
                      <a:miter lim="800000"/>
                      <a:headEnd/>
                      <a:tailEnd/>
                    </a:ln>
                  </pic:spPr>
                </pic:pic>
              </a:graphicData>
            </a:graphic>
          </wp:inline>
        </w:drawing>
      </w:r>
    </w:p>
    <w:p w:rsidR="00536B4D" w:rsidRDefault="00536B4D" w:rsidP="00C97B9F">
      <w:pPr>
        <w:spacing w:line="360" w:lineRule="auto"/>
        <w:jc w:val="center"/>
        <w:rPr>
          <w:rFonts w:ascii="Times New Roman" w:hAnsi="Times New Roman" w:cs="Times New Roman"/>
          <w:sz w:val="20"/>
          <w:szCs w:val="24"/>
        </w:rPr>
      </w:pPr>
      <w:r w:rsidRPr="00536B4D">
        <w:rPr>
          <w:rFonts w:ascii="Times New Roman" w:hAnsi="Times New Roman" w:cs="Times New Roman"/>
          <w:sz w:val="20"/>
          <w:szCs w:val="24"/>
        </w:rPr>
        <w:t>Fuente: Elaboración propia</w:t>
      </w:r>
      <w:r w:rsidR="00EF153B">
        <w:rPr>
          <w:rFonts w:ascii="Times New Roman" w:hAnsi="Times New Roman" w:cs="Times New Roman"/>
          <w:sz w:val="20"/>
          <w:szCs w:val="24"/>
        </w:rPr>
        <w:t xml:space="preserve"> a partir de los datos INE, 2014</w:t>
      </w:r>
    </w:p>
    <w:p w:rsidR="00536B4D" w:rsidRDefault="00536B4D" w:rsidP="00C97B9F">
      <w:pPr>
        <w:pStyle w:val="Epgrafe"/>
        <w:jc w:val="center"/>
        <w:rPr>
          <w:rFonts w:ascii="Times New Roman" w:hAnsi="Times New Roman" w:cs="Times New Roman"/>
          <w:color w:val="auto"/>
          <w:sz w:val="24"/>
          <w:szCs w:val="24"/>
        </w:rPr>
      </w:pPr>
    </w:p>
    <w:p w:rsidR="00536B4D" w:rsidRDefault="00536B4D" w:rsidP="00536B4D">
      <w:pPr>
        <w:pStyle w:val="Epgrafe"/>
        <w:rPr>
          <w:rFonts w:ascii="Times New Roman" w:hAnsi="Times New Roman" w:cs="Times New Roman"/>
          <w:color w:val="auto"/>
          <w:sz w:val="24"/>
          <w:szCs w:val="24"/>
        </w:rPr>
      </w:pPr>
      <w:bookmarkStart w:id="39" w:name="_Toc493096107"/>
      <w:r w:rsidRPr="00536B4D">
        <w:rPr>
          <w:rFonts w:ascii="Times New Roman" w:hAnsi="Times New Roman" w:cs="Times New Roman"/>
          <w:color w:val="auto"/>
          <w:sz w:val="24"/>
          <w:szCs w:val="24"/>
        </w:rPr>
        <w:t xml:space="preserve">Tabla </w:t>
      </w:r>
      <w:r w:rsidR="00583480" w:rsidRPr="00536B4D">
        <w:rPr>
          <w:rFonts w:ascii="Times New Roman" w:hAnsi="Times New Roman" w:cs="Times New Roman"/>
          <w:color w:val="auto"/>
          <w:sz w:val="24"/>
          <w:szCs w:val="24"/>
        </w:rPr>
        <w:fldChar w:fldCharType="begin"/>
      </w:r>
      <w:r w:rsidRPr="00536B4D">
        <w:rPr>
          <w:rFonts w:ascii="Times New Roman" w:hAnsi="Times New Roman" w:cs="Times New Roman"/>
          <w:color w:val="auto"/>
          <w:sz w:val="24"/>
          <w:szCs w:val="24"/>
        </w:rPr>
        <w:instrText xml:space="preserve"> SEQ Tabla \* ARABIC </w:instrText>
      </w:r>
      <w:r w:rsidR="00583480" w:rsidRPr="00536B4D">
        <w:rPr>
          <w:rFonts w:ascii="Times New Roman" w:hAnsi="Times New Roman" w:cs="Times New Roman"/>
          <w:color w:val="auto"/>
          <w:sz w:val="24"/>
          <w:szCs w:val="24"/>
        </w:rPr>
        <w:fldChar w:fldCharType="separate"/>
      </w:r>
      <w:r w:rsidRPr="00536B4D">
        <w:rPr>
          <w:rFonts w:ascii="Times New Roman" w:hAnsi="Times New Roman" w:cs="Times New Roman"/>
          <w:color w:val="auto"/>
          <w:sz w:val="24"/>
          <w:szCs w:val="24"/>
        </w:rPr>
        <w:t>8</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xml:space="preserve">. </w:t>
      </w:r>
      <w:r w:rsidR="00EF153B">
        <w:rPr>
          <w:rFonts w:ascii="Times New Roman" w:hAnsi="Times New Roman" w:cs="Times New Roman"/>
          <w:color w:val="auto"/>
          <w:sz w:val="24"/>
          <w:szCs w:val="24"/>
        </w:rPr>
        <w:t>Evolución de la tasa de actividad de desempleo y de ocupación</w:t>
      </w:r>
      <w:bookmarkEnd w:id="39"/>
      <w:r w:rsidR="00914C91">
        <w:rPr>
          <w:rFonts w:ascii="Times New Roman" w:hAnsi="Times New Roman" w:cs="Times New Roman"/>
          <w:color w:val="auto"/>
          <w:sz w:val="24"/>
          <w:szCs w:val="24"/>
        </w:rPr>
        <w:t>.</w:t>
      </w:r>
    </w:p>
    <w:p w:rsidR="005B21FA" w:rsidRPr="005B21FA" w:rsidRDefault="005B21FA" w:rsidP="005B21FA"/>
    <w:tbl>
      <w:tblPr>
        <w:tblStyle w:val="Cuadrculaclara-nfasis5"/>
        <w:tblW w:w="0" w:type="dxa"/>
        <w:tblLook w:val="04A0"/>
      </w:tblPr>
      <w:tblGrid>
        <w:gridCol w:w="1219"/>
        <w:gridCol w:w="1073"/>
        <w:gridCol w:w="1292"/>
        <w:gridCol w:w="1085"/>
        <w:gridCol w:w="1891"/>
        <w:gridCol w:w="1732"/>
      </w:tblGrid>
      <w:tr w:rsidR="00914C91" w:rsidRPr="0028438B" w:rsidTr="005B21FA">
        <w:trPr>
          <w:cnfStyle w:val="100000000000"/>
        </w:trPr>
        <w:tc>
          <w:tcPr>
            <w:cnfStyle w:val="001000000000"/>
            <w:tcW w:w="0" w:type="auto"/>
            <w:gridSpan w:val="6"/>
            <w:hideMark/>
          </w:tcPr>
          <w:p w:rsidR="00914C91" w:rsidRPr="0028438B" w:rsidRDefault="00914C91" w:rsidP="00552FE6">
            <w:pPr>
              <w:spacing w:before="100" w:beforeAutospacing="1" w:after="100" w:afterAutospacing="1" w:line="240" w:lineRule="auto"/>
              <w:rPr>
                <w:rFonts w:ascii="Arial" w:eastAsia="Times New Roman" w:hAnsi="Arial" w:cs="Arial"/>
                <w:b w:val="0"/>
                <w:bCs w:val="0"/>
                <w:color w:val="333333"/>
                <w:sz w:val="24"/>
                <w:szCs w:val="24"/>
                <w:lang w:eastAsia="es-ES"/>
              </w:rPr>
            </w:pP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b w:val="0"/>
                <w:bCs w:val="0"/>
                <w:color w:val="333333"/>
                <w:lang w:eastAsia="es-ES"/>
              </w:rPr>
            </w:pPr>
            <w:r w:rsidRPr="0028438B">
              <w:rPr>
                <w:rFonts w:ascii="Arial" w:eastAsia="Times New Roman" w:hAnsi="Arial" w:cs="Arial"/>
                <w:color w:val="333333"/>
                <w:lang w:eastAsia="es-ES"/>
              </w:rPr>
              <w:t>Trimestre</w:t>
            </w:r>
          </w:p>
        </w:tc>
        <w:tc>
          <w:tcPr>
            <w:tcW w:w="0" w:type="auto"/>
            <w:hideMark/>
          </w:tcPr>
          <w:p w:rsidR="00914C91" w:rsidRPr="0028438B" w:rsidRDefault="00914C91" w:rsidP="00552FE6">
            <w:pPr>
              <w:spacing w:after="0" w:line="240" w:lineRule="auto"/>
              <w:cnfStyle w:val="000000100000"/>
              <w:rPr>
                <w:rFonts w:ascii="Arial" w:eastAsia="Times New Roman" w:hAnsi="Arial" w:cs="Arial"/>
                <w:b/>
                <w:bCs/>
                <w:color w:val="333333"/>
                <w:lang w:eastAsia="es-ES"/>
              </w:rPr>
            </w:pPr>
            <w:r w:rsidRPr="0028438B">
              <w:rPr>
                <w:rFonts w:ascii="Arial" w:eastAsia="Times New Roman" w:hAnsi="Arial" w:cs="Arial"/>
                <w:b/>
                <w:bCs/>
                <w:color w:val="333333"/>
                <w:lang w:eastAsia="es-ES"/>
              </w:rPr>
              <w:t>Activos</w:t>
            </w:r>
          </w:p>
        </w:tc>
        <w:tc>
          <w:tcPr>
            <w:tcW w:w="0" w:type="auto"/>
            <w:hideMark/>
          </w:tcPr>
          <w:p w:rsidR="00914C91" w:rsidRPr="0028438B" w:rsidRDefault="00914C91" w:rsidP="00552FE6">
            <w:pPr>
              <w:spacing w:after="0" w:line="240" w:lineRule="auto"/>
              <w:cnfStyle w:val="000000100000"/>
              <w:rPr>
                <w:rFonts w:ascii="Arial" w:eastAsia="Times New Roman" w:hAnsi="Arial" w:cs="Arial"/>
                <w:b/>
                <w:bCs/>
                <w:color w:val="333333"/>
                <w:lang w:eastAsia="es-ES"/>
              </w:rPr>
            </w:pPr>
            <w:r w:rsidRPr="0028438B">
              <w:rPr>
                <w:rFonts w:ascii="Arial" w:eastAsia="Times New Roman" w:hAnsi="Arial" w:cs="Arial"/>
                <w:b/>
                <w:bCs/>
                <w:color w:val="333333"/>
                <w:lang w:eastAsia="es-ES"/>
              </w:rPr>
              <w:t>Ocupados</w:t>
            </w:r>
          </w:p>
        </w:tc>
        <w:tc>
          <w:tcPr>
            <w:tcW w:w="0" w:type="auto"/>
            <w:hideMark/>
          </w:tcPr>
          <w:p w:rsidR="00914C91" w:rsidRPr="0028438B" w:rsidRDefault="00914C91" w:rsidP="00552FE6">
            <w:pPr>
              <w:spacing w:after="0" w:line="240" w:lineRule="auto"/>
              <w:cnfStyle w:val="000000100000"/>
              <w:rPr>
                <w:rFonts w:ascii="Arial" w:eastAsia="Times New Roman" w:hAnsi="Arial" w:cs="Arial"/>
                <w:b/>
                <w:bCs/>
                <w:color w:val="333333"/>
                <w:lang w:eastAsia="es-ES"/>
              </w:rPr>
            </w:pPr>
            <w:r w:rsidRPr="0028438B">
              <w:rPr>
                <w:rFonts w:ascii="Arial" w:eastAsia="Times New Roman" w:hAnsi="Arial" w:cs="Arial"/>
                <w:b/>
                <w:bCs/>
                <w:color w:val="333333"/>
                <w:lang w:eastAsia="es-ES"/>
              </w:rPr>
              <w:t>Parados</w:t>
            </w:r>
          </w:p>
        </w:tc>
        <w:tc>
          <w:tcPr>
            <w:tcW w:w="0" w:type="auto"/>
            <w:hideMark/>
          </w:tcPr>
          <w:p w:rsidR="00914C91" w:rsidRPr="0028438B" w:rsidRDefault="00914C91" w:rsidP="00552FE6">
            <w:pPr>
              <w:spacing w:after="0" w:line="240" w:lineRule="auto"/>
              <w:cnfStyle w:val="000000100000"/>
              <w:rPr>
                <w:rFonts w:ascii="Arial" w:eastAsia="Times New Roman" w:hAnsi="Arial" w:cs="Arial"/>
                <w:b/>
                <w:bCs/>
                <w:color w:val="333333"/>
                <w:lang w:eastAsia="es-ES"/>
              </w:rPr>
            </w:pPr>
            <w:r w:rsidRPr="0028438B">
              <w:rPr>
                <w:rFonts w:ascii="Arial" w:eastAsia="Times New Roman" w:hAnsi="Arial" w:cs="Arial"/>
                <w:b/>
                <w:bCs/>
                <w:color w:val="333333"/>
                <w:lang w:eastAsia="es-ES"/>
              </w:rPr>
              <w:t>Tasa de</w:t>
            </w:r>
            <w:r w:rsidRPr="0028438B">
              <w:rPr>
                <w:rFonts w:ascii="Arial" w:eastAsia="Times New Roman" w:hAnsi="Arial" w:cs="Arial"/>
                <w:b/>
                <w:bCs/>
                <w:color w:val="333333"/>
                <w:lang w:eastAsia="es-ES"/>
              </w:rPr>
              <w:br/>
              <w:t>actividad (en %)</w:t>
            </w:r>
          </w:p>
        </w:tc>
        <w:tc>
          <w:tcPr>
            <w:tcW w:w="0" w:type="auto"/>
            <w:hideMark/>
          </w:tcPr>
          <w:p w:rsidR="00914C91" w:rsidRPr="0028438B" w:rsidRDefault="00914C91" w:rsidP="00552FE6">
            <w:pPr>
              <w:spacing w:after="0" w:line="240" w:lineRule="auto"/>
              <w:cnfStyle w:val="000000100000"/>
              <w:rPr>
                <w:rFonts w:ascii="Arial" w:eastAsia="Times New Roman" w:hAnsi="Arial" w:cs="Arial"/>
                <w:b/>
                <w:bCs/>
                <w:color w:val="333333"/>
                <w:lang w:eastAsia="es-ES"/>
              </w:rPr>
            </w:pPr>
            <w:r w:rsidRPr="0028438B">
              <w:rPr>
                <w:rFonts w:ascii="Arial" w:eastAsia="Times New Roman" w:hAnsi="Arial" w:cs="Arial"/>
                <w:b/>
                <w:bCs/>
                <w:color w:val="333333"/>
                <w:lang w:eastAsia="es-ES"/>
              </w:rPr>
              <w:t>Tasa</w:t>
            </w:r>
            <w:r w:rsidRPr="0028438B">
              <w:rPr>
                <w:rFonts w:ascii="Arial" w:eastAsia="Times New Roman" w:hAnsi="Arial" w:cs="Arial"/>
                <w:b/>
                <w:bCs/>
                <w:color w:val="333333"/>
                <w:lang w:eastAsia="es-ES"/>
              </w:rPr>
              <w:br/>
              <w:t>de paro (en %)</w:t>
            </w:r>
          </w:p>
        </w:tc>
      </w:tr>
      <w:tr w:rsidR="00914C91" w:rsidRPr="0028438B" w:rsidTr="005B21FA">
        <w:trPr>
          <w:cnfStyle w:val="00000001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2T 2017</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22.727,6</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18.813,3</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3.914,3</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58,8</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17,22</w:t>
            </w: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1T 2017</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22.693,3</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18.438,3</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4.255,0</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58,78</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18,75</w:t>
            </w:r>
          </w:p>
        </w:tc>
      </w:tr>
      <w:tr w:rsidR="00914C91" w:rsidRPr="0028438B" w:rsidTr="005B21FA">
        <w:trPr>
          <w:cnfStyle w:val="00000001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4T 2016</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22.745,9</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18.508,1</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4.237,8</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58,95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18,63</w:t>
            </w: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3T 2016</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22.848,3</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18.527,5</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4.320,8</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59,28</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18,91</w:t>
            </w:r>
          </w:p>
        </w:tc>
      </w:tr>
      <w:tr w:rsidR="00914C91" w:rsidRPr="0028438B" w:rsidTr="005B21FA">
        <w:trPr>
          <w:cnfStyle w:val="00000001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2T 2016</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22.875,7</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18.301,0</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4.574,7</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59,41</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20,00</w:t>
            </w: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1T 2016</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22.821,0</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18.029,6</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4.791,4</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59,29</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21,00</w:t>
            </w:r>
          </w:p>
        </w:tc>
      </w:tr>
      <w:tr w:rsidR="00914C91" w:rsidRPr="0028438B" w:rsidTr="005B21FA">
        <w:trPr>
          <w:cnfStyle w:val="00000001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4T 2015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22.873,7</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18.094,2</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4.779,5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59,43</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20,90</w:t>
            </w: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3T 2015</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22.899,5</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18.048,7</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4.850,8</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59,50</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21,18</w:t>
            </w:r>
          </w:p>
        </w:tc>
      </w:tr>
      <w:tr w:rsidR="00914C91" w:rsidRPr="0028438B" w:rsidTr="005B21FA">
        <w:trPr>
          <w:cnfStyle w:val="00000001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2T 2015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23.015,5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17.866,5</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5.149,0</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59,79</w:t>
            </w:r>
          </w:p>
        </w:tc>
        <w:tc>
          <w:tcPr>
            <w:tcW w:w="0" w:type="auto"/>
            <w:hideMark/>
          </w:tcPr>
          <w:p w:rsidR="00914C91" w:rsidRPr="0028438B" w:rsidRDefault="00914C91" w:rsidP="00552FE6">
            <w:pPr>
              <w:spacing w:after="0" w:line="240" w:lineRule="auto"/>
              <w:cnfStyle w:val="000000010000"/>
              <w:rPr>
                <w:rFonts w:ascii="Arial" w:eastAsia="Times New Roman" w:hAnsi="Arial" w:cs="Arial"/>
                <w:color w:val="333333"/>
                <w:lang w:eastAsia="es-ES"/>
              </w:rPr>
            </w:pPr>
            <w:r w:rsidRPr="0028438B">
              <w:rPr>
                <w:rFonts w:ascii="Arial" w:eastAsia="Times New Roman" w:hAnsi="Arial" w:cs="Arial"/>
                <w:color w:val="333333"/>
                <w:lang w:eastAsia="es-ES"/>
              </w:rPr>
              <w:t>22,37</w:t>
            </w:r>
          </w:p>
        </w:tc>
      </w:tr>
      <w:tr w:rsidR="00914C91" w:rsidRPr="0028438B" w:rsidTr="005B21FA">
        <w:trPr>
          <w:cnfStyle w:val="000000100000"/>
        </w:trPr>
        <w:tc>
          <w:tcPr>
            <w:cnfStyle w:val="001000000000"/>
            <w:tcW w:w="0" w:type="auto"/>
            <w:hideMark/>
          </w:tcPr>
          <w:p w:rsidR="00914C91" w:rsidRPr="0028438B" w:rsidRDefault="00914C91" w:rsidP="00552FE6">
            <w:pPr>
              <w:spacing w:after="0" w:line="240" w:lineRule="auto"/>
              <w:rPr>
                <w:rFonts w:ascii="Arial" w:eastAsia="Times New Roman" w:hAnsi="Arial" w:cs="Arial"/>
                <w:color w:val="333333"/>
                <w:lang w:eastAsia="es-ES"/>
              </w:rPr>
            </w:pPr>
            <w:r w:rsidRPr="0028438B">
              <w:rPr>
                <w:rFonts w:ascii="Arial" w:eastAsia="Times New Roman" w:hAnsi="Arial" w:cs="Arial"/>
                <w:color w:val="333333"/>
                <w:lang w:eastAsia="es-ES"/>
              </w:rPr>
              <w:t>1T 2015</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22.899,4</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17.454,8</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5.444,6</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59,45</w:t>
            </w:r>
          </w:p>
        </w:tc>
        <w:tc>
          <w:tcPr>
            <w:tcW w:w="0" w:type="auto"/>
            <w:hideMark/>
          </w:tcPr>
          <w:p w:rsidR="00914C91" w:rsidRPr="0028438B" w:rsidRDefault="00914C91" w:rsidP="00552FE6">
            <w:pPr>
              <w:spacing w:after="0" w:line="240" w:lineRule="auto"/>
              <w:cnfStyle w:val="000000100000"/>
              <w:rPr>
                <w:rFonts w:ascii="Arial" w:eastAsia="Times New Roman" w:hAnsi="Arial" w:cs="Arial"/>
                <w:color w:val="333333"/>
                <w:lang w:eastAsia="es-ES"/>
              </w:rPr>
            </w:pPr>
            <w:r w:rsidRPr="0028438B">
              <w:rPr>
                <w:rFonts w:ascii="Arial" w:eastAsia="Times New Roman" w:hAnsi="Arial" w:cs="Arial"/>
                <w:color w:val="333333"/>
                <w:lang w:eastAsia="es-ES"/>
              </w:rPr>
              <w:t>23,78</w:t>
            </w:r>
          </w:p>
        </w:tc>
      </w:tr>
    </w:tbl>
    <w:p w:rsidR="00EF153B" w:rsidRDefault="00EF153B" w:rsidP="00EF153B">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Elaboración propia</w:t>
      </w:r>
      <w:r>
        <w:rPr>
          <w:rFonts w:ascii="Times New Roman" w:hAnsi="Times New Roman" w:cs="Times New Roman"/>
          <w:sz w:val="20"/>
          <w:szCs w:val="24"/>
        </w:rPr>
        <w:t xml:space="preserve"> a partir de los datos INE, 2015, 2016, 2017.</w:t>
      </w:r>
    </w:p>
    <w:p w:rsidR="005B21FA" w:rsidRPr="005B21FA" w:rsidRDefault="002F1EC9" w:rsidP="005B21FA">
      <w:pPr>
        <w:pStyle w:val="Epgrafe"/>
        <w:spacing w:line="360" w:lineRule="auto"/>
        <w:jc w:val="both"/>
        <w:rPr>
          <w:rFonts w:ascii="Times New Roman" w:hAnsi="Times New Roman" w:cs="Times New Roman"/>
          <w:color w:val="auto"/>
          <w:sz w:val="24"/>
          <w:szCs w:val="24"/>
        </w:rPr>
      </w:pPr>
      <w:bookmarkStart w:id="40" w:name="_Toc493096029"/>
      <w:r w:rsidRPr="00536B4D">
        <w:rPr>
          <w:rFonts w:ascii="Times New Roman" w:hAnsi="Times New Roman" w:cs="Times New Roman"/>
          <w:color w:val="auto"/>
          <w:sz w:val="24"/>
          <w:szCs w:val="24"/>
        </w:rPr>
        <w:t xml:space="preserve">Ilustración </w:t>
      </w:r>
      <w:r w:rsidR="00583480" w:rsidRPr="00536B4D">
        <w:rPr>
          <w:rFonts w:ascii="Times New Roman" w:hAnsi="Times New Roman" w:cs="Times New Roman"/>
          <w:color w:val="auto"/>
          <w:sz w:val="24"/>
          <w:szCs w:val="24"/>
        </w:rPr>
        <w:fldChar w:fldCharType="begin"/>
      </w:r>
      <w:r w:rsidR="006E5CEB" w:rsidRPr="00536B4D">
        <w:rPr>
          <w:rFonts w:ascii="Times New Roman" w:hAnsi="Times New Roman" w:cs="Times New Roman"/>
          <w:color w:val="auto"/>
          <w:sz w:val="24"/>
          <w:szCs w:val="24"/>
        </w:rPr>
        <w:instrText xml:space="preserve"> SEQ Ilustración \* ARABIC </w:instrText>
      </w:r>
      <w:r w:rsidR="00583480" w:rsidRPr="00536B4D">
        <w:rPr>
          <w:rFonts w:ascii="Times New Roman" w:hAnsi="Times New Roman" w:cs="Times New Roman"/>
          <w:color w:val="auto"/>
          <w:sz w:val="24"/>
          <w:szCs w:val="24"/>
        </w:rPr>
        <w:fldChar w:fldCharType="separate"/>
      </w:r>
      <w:r w:rsidR="00536B4D">
        <w:rPr>
          <w:rFonts w:ascii="Times New Roman" w:hAnsi="Times New Roman" w:cs="Times New Roman"/>
          <w:color w:val="auto"/>
          <w:sz w:val="24"/>
          <w:szCs w:val="24"/>
        </w:rPr>
        <w:t>9</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w:t>
      </w:r>
      <w:r w:rsidR="00EF153B">
        <w:rPr>
          <w:rFonts w:ascii="Times New Roman" w:hAnsi="Times New Roman" w:cs="Times New Roman"/>
          <w:color w:val="auto"/>
          <w:sz w:val="24"/>
          <w:szCs w:val="24"/>
        </w:rPr>
        <w:t xml:space="preserve"> Evolución de la tasa de actividad de desempleo y de ocupación.</w:t>
      </w:r>
      <w:bookmarkEnd w:id="40"/>
    </w:p>
    <w:p w:rsidR="00914C91" w:rsidRPr="00914C91" w:rsidRDefault="005B21FA" w:rsidP="00914C91">
      <w:r>
        <w:rPr>
          <w:noProof/>
          <w:lang w:eastAsia="es-ES"/>
        </w:rPr>
        <w:drawing>
          <wp:anchor distT="0" distB="0" distL="114300" distR="114300" simplePos="0" relativeHeight="251657728" behindDoc="0" locked="0" layoutInCell="1" allowOverlap="1">
            <wp:simplePos x="0" y="0"/>
            <wp:positionH relativeFrom="margin">
              <wp:posOffset>34290</wp:posOffset>
            </wp:positionH>
            <wp:positionV relativeFrom="paragraph">
              <wp:posOffset>166370</wp:posOffset>
            </wp:positionV>
            <wp:extent cx="5544820" cy="3209925"/>
            <wp:effectExtent l="19050" t="0" r="17780" b="0"/>
            <wp:wrapNone/>
            <wp:docPr id="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914C91" w:rsidRPr="00914C91" w:rsidRDefault="00914C91" w:rsidP="00914C91"/>
    <w:p w:rsidR="00436BCA" w:rsidRPr="00436BCA" w:rsidRDefault="00436BCA" w:rsidP="00436BCA"/>
    <w:p w:rsidR="00536B4D" w:rsidRPr="00536B4D" w:rsidRDefault="00536B4D" w:rsidP="00536B4D"/>
    <w:p w:rsidR="00436BCA" w:rsidRDefault="00436BCA" w:rsidP="00536B4D">
      <w:pPr>
        <w:pStyle w:val="Epgrafe"/>
        <w:rPr>
          <w:rFonts w:ascii="Times New Roman" w:hAnsi="Times New Roman" w:cs="Times New Roman"/>
          <w:color w:val="auto"/>
          <w:sz w:val="24"/>
          <w:szCs w:val="24"/>
        </w:rPr>
      </w:pPr>
    </w:p>
    <w:p w:rsidR="00436BCA" w:rsidRDefault="00436BCA" w:rsidP="00536B4D">
      <w:pPr>
        <w:pStyle w:val="Epgrafe"/>
        <w:rPr>
          <w:rFonts w:ascii="Times New Roman" w:hAnsi="Times New Roman" w:cs="Times New Roman"/>
          <w:color w:val="auto"/>
          <w:sz w:val="24"/>
          <w:szCs w:val="24"/>
        </w:rPr>
      </w:pPr>
    </w:p>
    <w:p w:rsidR="00914C91" w:rsidRDefault="00914C91" w:rsidP="00914C91"/>
    <w:p w:rsidR="00914C91" w:rsidRDefault="00914C91" w:rsidP="00914C91"/>
    <w:p w:rsidR="005B21FA" w:rsidRDefault="005B21FA" w:rsidP="00914C91"/>
    <w:p w:rsidR="005B21FA" w:rsidRDefault="005B21FA" w:rsidP="00914C91"/>
    <w:p w:rsidR="00436BCA" w:rsidRDefault="00436BCA" w:rsidP="00536B4D">
      <w:pPr>
        <w:pStyle w:val="Epgrafe"/>
        <w:rPr>
          <w:b w:val="0"/>
          <w:bCs w:val="0"/>
          <w:color w:val="auto"/>
          <w:sz w:val="22"/>
          <w:szCs w:val="22"/>
        </w:rPr>
      </w:pPr>
    </w:p>
    <w:p w:rsidR="005B21FA" w:rsidRDefault="005B21FA" w:rsidP="005B21FA">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Elaboración propia</w:t>
      </w:r>
      <w:r>
        <w:rPr>
          <w:rFonts w:ascii="Times New Roman" w:hAnsi="Times New Roman" w:cs="Times New Roman"/>
          <w:sz w:val="20"/>
          <w:szCs w:val="24"/>
        </w:rPr>
        <w:t xml:space="preserve"> a partir de los datos INE, 2015, 2016, 2017.</w:t>
      </w:r>
    </w:p>
    <w:p w:rsidR="005B21FA" w:rsidRDefault="005B21FA" w:rsidP="005B21FA"/>
    <w:p w:rsidR="005B21FA" w:rsidRPr="005B21FA" w:rsidRDefault="005B21FA" w:rsidP="005B21FA"/>
    <w:p w:rsidR="009730DC" w:rsidRPr="002114E3" w:rsidRDefault="00B662C6" w:rsidP="00536B4D">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Según las tablas que hemos visto y los </w:t>
      </w:r>
      <w:r w:rsidR="009730DC" w:rsidRPr="002114E3">
        <w:rPr>
          <w:rFonts w:ascii="Times New Roman" w:hAnsi="Times New Roman" w:cs="Times New Roman"/>
          <w:sz w:val="24"/>
          <w:szCs w:val="24"/>
        </w:rPr>
        <w:t>gráficos establecidos</w:t>
      </w:r>
      <w:r w:rsidRPr="002114E3">
        <w:rPr>
          <w:rFonts w:ascii="Times New Roman" w:hAnsi="Times New Roman" w:cs="Times New Roman"/>
          <w:sz w:val="24"/>
          <w:szCs w:val="24"/>
        </w:rPr>
        <w:t xml:space="preserve"> para cada año podemos ver que nos encontramos en un año de recesión, tomando una referencia la evolución de la tasa de actividad, </w:t>
      </w:r>
      <w:r w:rsidR="009730DC" w:rsidRPr="002114E3">
        <w:rPr>
          <w:rFonts w:ascii="Times New Roman" w:hAnsi="Times New Roman" w:cs="Times New Roman"/>
          <w:sz w:val="24"/>
          <w:szCs w:val="24"/>
        </w:rPr>
        <w:t>aunque</w:t>
      </w:r>
      <w:r w:rsidRPr="002114E3">
        <w:rPr>
          <w:rFonts w:ascii="Times New Roman" w:hAnsi="Times New Roman" w:cs="Times New Roman"/>
          <w:sz w:val="24"/>
          <w:szCs w:val="24"/>
        </w:rPr>
        <w:t xml:space="preserve"> los porcentajes parezcan muy similares, la verdad es que por cada punto porcentual existen muchas personas que dejan de pertenecer a la denominada población activa. </w:t>
      </w:r>
    </w:p>
    <w:p w:rsidR="00B662C6" w:rsidRPr="002114E3" w:rsidRDefault="00B662C6"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w:t>
      </w:r>
      <w:r w:rsidR="0049627B" w:rsidRPr="002114E3">
        <w:rPr>
          <w:rFonts w:ascii="Times New Roman" w:hAnsi="Times New Roman" w:cs="Times New Roman"/>
          <w:sz w:val="24"/>
          <w:szCs w:val="24"/>
        </w:rPr>
        <w:t xml:space="preserve"> tasa de actividad ha ido disminuyendo desde el año 2015 hasta la actualidad por diversos factores las personas que componen el colectivo en edad laboral cada vez va disminuyendo, debido a la tasa de na</w:t>
      </w:r>
      <w:r w:rsidR="00EF153B">
        <w:rPr>
          <w:rFonts w:ascii="Times New Roman" w:hAnsi="Times New Roman" w:cs="Times New Roman"/>
          <w:sz w:val="24"/>
          <w:szCs w:val="24"/>
        </w:rPr>
        <w:t>talidad, España sufre un problem</w:t>
      </w:r>
      <w:r w:rsidR="0049627B" w:rsidRPr="002114E3">
        <w:rPr>
          <w:rFonts w:ascii="Times New Roman" w:hAnsi="Times New Roman" w:cs="Times New Roman"/>
          <w:sz w:val="24"/>
          <w:szCs w:val="24"/>
        </w:rPr>
        <w:t>a grave de envejecimiento, donde cada vez tenemos más personas con edad avanzada a las cuales debemos de aportar su correspondiente pensión o subsidio.</w:t>
      </w:r>
    </w:p>
    <w:p w:rsidR="0049627B" w:rsidRPr="002114E3" w:rsidRDefault="0049627B"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Otro de los factores por lo que la tasa de actividad disminuye es porque los extranjeros ya no ven nuestro país tan atractivo para trabajar.</w:t>
      </w:r>
    </w:p>
    <w:p w:rsidR="0049627B" w:rsidRPr="002114E3" w:rsidRDefault="0049627B"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Los datos en general son </w:t>
      </w:r>
      <w:r w:rsidR="007033FD" w:rsidRPr="002114E3">
        <w:rPr>
          <w:rFonts w:ascii="Times New Roman" w:hAnsi="Times New Roman" w:cs="Times New Roman"/>
          <w:sz w:val="24"/>
          <w:szCs w:val="24"/>
        </w:rPr>
        <w:t>negativos,</w:t>
      </w:r>
      <w:r w:rsidRPr="002114E3">
        <w:rPr>
          <w:rFonts w:ascii="Times New Roman" w:hAnsi="Times New Roman" w:cs="Times New Roman"/>
          <w:sz w:val="24"/>
          <w:szCs w:val="24"/>
        </w:rPr>
        <w:t xml:space="preserve"> pero sin embargo para las mujeres no, la tasa de actividad ha aumentado de manera considerable, ya que la mujer </w:t>
      </w:r>
      <w:r w:rsidR="009730DC"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cada vez más formada, tiene menos hijos y las generaciones jóvenes tienen otra mentalidad que es la de la mujer trabajadora y emprendedora, con respecto a la tasa de desempleo diremos que ha sufrido un fuerte incremento desde el 2015.</w:t>
      </w:r>
    </w:p>
    <w:p w:rsidR="005E78F6" w:rsidRPr="002114E3" w:rsidRDefault="005E78F6"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El grado de desempleo en España es bastante alto respecto a los países de la Unión Europea, tiene un índice de pobreza alto y un grado de desigualdad social, causado por la desigualdad de ingreso.</w:t>
      </w:r>
    </w:p>
    <w:p w:rsidR="005E78F6" w:rsidRPr="002114E3" w:rsidRDefault="005E78F6"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En el cuarto trimestre del 2016 hay 4.237.800 personas paradas y una tasa de paro de un 18,63%. En el 2008 la tasa de desempleo creció superando el 20% en 2010 y situándose en el 23,67 de la población activa en el tercer trimestre del 2014. El 55% de los menores de 25 años se encuentran en desempleo.</w:t>
      </w:r>
    </w:p>
    <w:p w:rsidR="00EB511E" w:rsidRPr="002114E3" w:rsidRDefault="00EB511E"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La población de España a 1 de </w:t>
      </w:r>
      <w:r w:rsidR="000833C3" w:rsidRPr="002114E3">
        <w:rPr>
          <w:rFonts w:ascii="Times New Roman" w:hAnsi="Times New Roman" w:cs="Times New Roman"/>
          <w:sz w:val="24"/>
          <w:szCs w:val="24"/>
        </w:rPr>
        <w:t>enero</w:t>
      </w:r>
      <w:r w:rsidRPr="002114E3">
        <w:rPr>
          <w:rFonts w:ascii="Times New Roman" w:hAnsi="Times New Roman" w:cs="Times New Roman"/>
          <w:sz w:val="24"/>
          <w:szCs w:val="24"/>
        </w:rPr>
        <w:t xml:space="preserve"> de 2015 se sitúa en 46.624.382 habitantes lo que supone 146.959 personas menos que a 1 de </w:t>
      </w:r>
      <w:r w:rsidR="004D5F17" w:rsidRPr="002114E3">
        <w:rPr>
          <w:rFonts w:ascii="Times New Roman" w:hAnsi="Times New Roman" w:cs="Times New Roman"/>
          <w:sz w:val="24"/>
          <w:szCs w:val="24"/>
        </w:rPr>
        <w:t>enero</w:t>
      </w:r>
      <w:r w:rsidRPr="002114E3">
        <w:rPr>
          <w:rFonts w:ascii="Times New Roman" w:hAnsi="Times New Roman" w:cs="Times New Roman"/>
          <w:sz w:val="24"/>
          <w:szCs w:val="24"/>
        </w:rPr>
        <w:t xml:space="preserve"> del 2014 con un descenso de 0,31% según las cifras de población aprobadas por el Real decreto 1079/2015 de 27 de noviembre.</w:t>
      </w:r>
    </w:p>
    <w:p w:rsidR="00EF153B" w:rsidRPr="002114E3" w:rsidRDefault="00465AF0" w:rsidP="005B21FA">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Las primeras cifras oficiales de población se </w:t>
      </w:r>
      <w:r w:rsidR="00A950E8" w:rsidRPr="002114E3">
        <w:rPr>
          <w:rFonts w:ascii="Times New Roman" w:hAnsi="Times New Roman" w:cs="Times New Roman"/>
          <w:sz w:val="24"/>
          <w:szCs w:val="24"/>
        </w:rPr>
        <w:t>empezaron</w:t>
      </w:r>
      <w:r w:rsidRPr="002114E3">
        <w:rPr>
          <w:rFonts w:ascii="Times New Roman" w:hAnsi="Times New Roman" w:cs="Times New Roman"/>
          <w:sz w:val="24"/>
          <w:szCs w:val="24"/>
        </w:rPr>
        <w:t xml:space="preserve"> a publicar en 1998 provenientes de la revisión del padrón a 1 de </w:t>
      </w:r>
      <w:r w:rsidR="000833C3" w:rsidRPr="002114E3">
        <w:rPr>
          <w:rFonts w:ascii="Times New Roman" w:hAnsi="Times New Roman" w:cs="Times New Roman"/>
          <w:sz w:val="24"/>
          <w:szCs w:val="24"/>
        </w:rPr>
        <w:t>enero</w:t>
      </w:r>
      <w:r w:rsidRPr="002114E3">
        <w:rPr>
          <w:rFonts w:ascii="Times New Roman" w:hAnsi="Times New Roman" w:cs="Times New Roman"/>
          <w:sz w:val="24"/>
          <w:szCs w:val="24"/>
        </w:rPr>
        <w:t xml:space="preserve"> de todos los años, hasta el 1 de </w:t>
      </w:r>
      <w:r w:rsidR="000833C3" w:rsidRPr="002114E3">
        <w:rPr>
          <w:rFonts w:ascii="Times New Roman" w:hAnsi="Times New Roman" w:cs="Times New Roman"/>
          <w:sz w:val="24"/>
          <w:szCs w:val="24"/>
        </w:rPr>
        <w:t>enero</w:t>
      </w:r>
      <w:r w:rsidRPr="002114E3">
        <w:rPr>
          <w:rFonts w:ascii="Times New Roman" w:hAnsi="Times New Roman" w:cs="Times New Roman"/>
          <w:sz w:val="24"/>
          <w:szCs w:val="24"/>
        </w:rPr>
        <w:t xml:space="preserve"> del 2012 la población empadronada ha</w:t>
      </w:r>
      <w:r w:rsidR="00956C40" w:rsidRPr="002114E3">
        <w:rPr>
          <w:rFonts w:ascii="Times New Roman" w:hAnsi="Times New Roman" w:cs="Times New Roman"/>
          <w:sz w:val="24"/>
          <w:szCs w:val="24"/>
        </w:rPr>
        <w:t xml:space="preserve"> tenido una tendencia creciente hasta el 1 de enero de 2012, en los tres últimos años desde el 1 de enero de 2012 hasta el 1 de enero hasta el 1 de enero de 2015 la población ha</w:t>
      </w:r>
      <w:r w:rsidR="003C3EB9" w:rsidRPr="002114E3">
        <w:rPr>
          <w:rFonts w:ascii="Times New Roman" w:hAnsi="Times New Roman" w:cs="Times New Roman"/>
          <w:sz w:val="24"/>
          <w:szCs w:val="24"/>
        </w:rPr>
        <w:t>disminuido en 640.939 personas.</w:t>
      </w:r>
    </w:p>
    <w:p w:rsidR="002F1EC9" w:rsidRPr="00536B4D" w:rsidRDefault="002F1EC9" w:rsidP="002114E3">
      <w:pPr>
        <w:pStyle w:val="Epgrafe"/>
        <w:spacing w:line="360" w:lineRule="auto"/>
        <w:jc w:val="both"/>
        <w:rPr>
          <w:rFonts w:ascii="Times New Roman" w:hAnsi="Times New Roman" w:cs="Times New Roman"/>
          <w:color w:val="auto"/>
          <w:sz w:val="24"/>
          <w:szCs w:val="24"/>
        </w:rPr>
      </w:pPr>
      <w:bookmarkStart w:id="41" w:name="_Toc493096030"/>
      <w:r w:rsidRPr="00536B4D">
        <w:rPr>
          <w:rFonts w:ascii="Times New Roman" w:hAnsi="Times New Roman" w:cs="Times New Roman"/>
          <w:color w:val="auto"/>
          <w:sz w:val="24"/>
          <w:szCs w:val="24"/>
        </w:rPr>
        <w:t xml:space="preserve">Ilustración </w:t>
      </w:r>
      <w:r w:rsidR="00583480" w:rsidRPr="00536B4D">
        <w:rPr>
          <w:rFonts w:ascii="Times New Roman" w:hAnsi="Times New Roman" w:cs="Times New Roman"/>
          <w:color w:val="auto"/>
          <w:sz w:val="24"/>
          <w:szCs w:val="24"/>
        </w:rPr>
        <w:fldChar w:fldCharType="begin"/>
      </w:r>
      <w:r w:rsidR="006E5CEB" w:rsidRPr="00536B4D">
        <w:rPr>
          <w:rFonts w:ascii="Times New Roman" w:hAnsi="Times New Roman" w:cs="Times New Roman"/>
          <w:color w:val="auto"/>
          <w:sz w:val="24"/>
          <w:szCs w:val="24"/>
        </w:rPr>
        <w:instrText xml:space="preserve"> SEQ Ilustración \* ARABIC </w:instrText>
      </w:r>
      <w:r w:rsidR="00583480" w:rsidRPr="00536B4D">
        <w:rPr>
          <w:rFonts w:ascii="Times New Roman" w:hAnsi="Times New Roman" w:cs="Times New Roman"/>
          <w:color w:val="auto"/>
          <w:sz w:val="24"/>
          <w:szCs w:val="24"/>
        </w:rPr>
        <w:fldChar w:fldCharType="separate"/>
      </w:r>
      <w:r w:rsidR="00536B4D" w:rsidRPr="00536B4D">
        <w:rPr>
          <w:rFonts w:ascii="Times New Roman" w:hAnsi="Times New Roman" w:cs="Times New Roman"/>
          <w:noProof/>
          <w:color w:val="auto"/>
          <w:sz w:val="24"/>
          <w:szCs w:val="24"/>
        </w:rPr>
        <w:t>11</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Evolución de la población total mujeres y hombres</w:t>
      </w:r>
      <w:bookmarkEnd w:id="41"/>
    </w:p>
    <w:p w:rsidR="0080603E" w:rsidRPr="002114E3" w:rsidRDefault="0080603E" w:rsidP="002114E3">
      <w:pPr>
        <w:spacing w:line="360" w:lineRule="auto"/>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5057775" cy="2724150"/>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56C40" w:rsidRPr="00536B4D" w:rsidRDefault="001452AD" w:rsidP="002114E3">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INE. Padrón Municipal. 1 de enero de cada año</w:t>
      </w:r>
    </w:p>
    <w:p w:rsidR="00956C40" w:rsidRPr="002114E3" w:rsidRDefault="00956C4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El 49,10% del total de los inscritos en el Padrón son hombres y el 50,90% son mujeres. En el año 2014 la disminución de la población fue de 95.293 hombres y de 51.666 mujeres, en los tres últimos años la población masculina ha </w:t>
      </w:r>
      <w:r w:rsidR="00BE5004" w:rsidRPr="002114E3">
        <w:rPr>
          <w:rFonts w:ascii="Times New Roman" w:hAnsi="Times New Roman" w:cs="Times New Roman"/>
          <w:sz w:val="24"/>
          <w:szCs w:val="24"/>
        </w:rPr>
        <w:t>disminuido</w:t>
      </w:r>
      <w:r w:rsidRPr="002114E3">
        <w:rPr>
          <w:rFonts w:ascii="Times New Roman" w:hAnsi="Times New Roman" w:cs="Times New Roman"/>
          <w:sz w:val="24"/>
          <w:szCs w:val="24"/>
        </w:rPr>
        <w:t xml:space="preserve"> en 407.973 personas una cifra que supera a la disminución de las 232.966 mujeres.</w:t>
      </w:r>
    </w:p>
    <w:p w:rsidR="00956C40" w:rsidRPr="002114E3" w:rsidRDefault="00956C4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los grupos de la edad de los 45 años, los hombres superan a las mujeres. Desde 45 a 49 años las mujeres son </w:t>
      </w:r>
      <w:r w:rsidR="00BE5004" w:rsidRPr="002114E3">
        <w:rPr>
          <w:rFonts w:ascii="Times New Roman" w:hAnsi="Times New Roman" w:cs="Times New Roman"/>
          <w:sz w:val="24"/>
          <w:szCs w:val="24"/>
        </w:rPr>
        <w:t>significativamente</w:t>
      </w:r>
      <w:r w:rsidRPr="002114E3">
        <w:rPr>
          <w:rFonts w:ascii="Times New Roman" w:hAnsi="Times New Roman" w:cs="Times New Roman"/>
          <w:sz w:val="24"/>
          <w:szCs w:val="24"/>
        </w:rPr>
        <w:t xml:space="preserve"> más que los hombres y las mujeres mayores de 84 años son dos veces más que los hombres un 107,47% superior.</w:t>
      </w:r>
    </w:p>
    <w:p w:rsidR="00CC1E84" w:rsidRDefault="00956C4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La media de la edad de la población residente en España es de 42, 43 años</w:t>
      </w:r>
      <w:r w:rsidR="00337685" w:rsidRPr="002114E3">
        <w:rPr>
          <w:rFonts w:ascii="Times New Roman" w:hAnsi="Times New Roman" w:cs="Times New Roman"/>
          <w:sz w:val="24"/>
          <w:szCs w:val="24"/>
        </w:rPr>
        <w:t>, la población española tiene una media de edad de 43, 23 años muy superior a la de nacionalidad extranjera con 35, 32 años.</w:t>
      </w:r>
    </w:p>
    <w:p w:rsidR="00ED53C3" w:rsidRPr="00536B4D" w:rsidRDefault="002F1EC9" w:rsidP="002114E3">
      <w:pPr>
        <w:pStyle w:val="Epgrafe"/>
        <w:spacing w:line="360" w:lineRule="auto"/>
        <w:jc w:val="both"/>
        <w:rPr>
          <w:rFonts w:ascii="Times New Roman" w:hAnsi="Times New Roman" w:cs="Times New Roman"/>
          <w:color w:val="auto"/>
          <w:sz w:val="24"/>
          <w:szCs w:val="24"/>
        </w:rPr>
      </w:pPr>
      <w:bookmarkStart w:id="42" w:name="_Toc493096031"/>
      <w:r w:rsidRPr="00536B4D">
        <w:rPr>
          <w:rFonts w:ascii="Times New Roman" w:hAnsi="Times New Roman" w:cs="Times New Roman"/>
          <w:color w:val="auto"/>
          <w:sz w:val="24"/>
          <w:szCs w:val="24"/>
        </w:rPr>
        <w:lastRenderedPageBreak/>
        <w:t xml:space="preserve">Ilustración </w:t>
      </w:r>
      <w:r w:rsidR="00583480" w:rsidRPr="00536B4D">
        <w:rPr>
          <w:rFonts w:ascii="Times New Roman" w:hAnsi="Times New Roman" w:cs="Times New Roman"/>
          <w:color w:val="auto"/>
          <w:sz w:val="24"/>
          <w:szCs w:val="24"/>
        </w:rPr>
        <w:fldChar w:fldCharType="begin"/>
      </w:r>
      <w:r w:rsidR="006E5CEB" w:rsidRPr="00536B4D">
        <w:rPr>
          <w:rFonts w:ascii="Times New Roman" w:hAnsi="Times New Roman" w:cs="Times New Roman"/>
          <w:color w:val="auto"/>
          <w:sz w:val="24"/>
          <w:szCs w:val="24"/>
        </w:rPr>
        <w:instrText xml:space="preserve"> SEQ Ilustración \* ARABIC </w:instrText>
      </w:r>
      <w:r w:rsidR="00583480" w:rsidRPr="00536B4D">
        <w:rPr>
          <w:rFonts w:ascii="Times New Roman" w:hAnsi="Times New Roman" w:cs="Times New Roman"/>
          <w:color w:val="auto"/>
          <w:sz w:val="24"/>
          <w:szCs w:val="24"/>
        </w:rPr>
        <w:fldChar w:fldCharType="separate"/>
      </w:r>
      <w:r w:rsidR="00536B4D" w:rsidRPr="00536B4D">
        <w:rPr>
          <w:rFonts w:ascii="Times New Roman" w:hAnsi="Times New Roman" w:cs="Times New Roman"/>
          <w:noProof/>
          <w:color w:val="auto"/>
          <w:sz w:val="24"/>
          <w:szCs w:val="24"/>
        </w:rPr>
        <w:t>12</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Pirámide de población</w:t>
      </w:r>
      <w:bookmarkEnd w:id="42"/>
    </w:p>
    <w:p w:rsidR="001452AD" w:rsidRPr="002114E3" w:rsidRDefault="007033FD" w:rsidP="005B21FA">
      <w:pPr>
        <w:spacing w:line="360" w:lineRule="auto"/>
        <w:jc w:val="center"/>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3655803" cy="2941608"/>
            <wp:effectExtent l="19050" t="0" r="1797"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58804" cy="2944023"/>
                    </a:xfrm>
                    <a:prstGeom prst="rect">
                      <a:avLst/>
                    </a:prstGeom>
                    <a:noFill/>
                    <a:ln>
                      <a:noFill/>
                    </a:ln>
                  </pic:spPr>
                </pic:pic>
              </a:graphicData>
            </a:graphic>
          </wp:inline>
        </w:drawing>
      </w:r>
    </w:p>
    <w:p w:rsidR="00337685" w:rsidRPr="00536B4D" w:rsidRDefault="007642A7" w:rsidP="002114E3">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 xml:space="preserve">Fuente: INE: Padrón </w:t>
      </w:r>
      <w:r w:rsidR="00C510D9" w:rsidRPr="00536B4D">
        <w:rPr>
          <w:rFonts w:ascii="Times New Roman" w:hAnsi="Times New Roman" w:cs="Times New Roman"/>
          <w:sz w:val="20"/>
          <w:szCs w:val="24"/>
        </w:rPr>
        <w:t>Municipal.</w:t>
      </w:r>
      <w:r w:rsidRPr="00536B4D">
        <w:rPr>
          <w:rFonts w:ascii="Times New Roman" w:hAnsi="Times New Roman" w:cs="Times New Roman"/>
          <w:sz w:val="20"/>
          <w:szCs w:val="24"/>
        </w:rPr>
        <w:t xml:space="preserve"> 1 de enero de 2015</w:t>
      </w:r>
    </w:p>
    <w:p w:rsidR="004D5F17" w:rsidRPr="002114E3" w:rsidRDefault="004D5F17"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Según las cifras de población resultantes de la revisión del Padrón municipal y referidas a 1 de enero de 2015 la población en España se sitúa en 46.624.382 habitantes lo que supone 146.959 personas menos que a 1 de enero de 2014, descendiendo en un 0,31%</w:t>
      </w:r>
    </w:p>
    <w:p w:rsidR="004F72BD" w:rsidRPr="002114E3" w:rsidRDefault="004F72B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En el año 2015 se ha pr</w:t>
      </w:r>
      <w:r w:rsidR="00826E4B" w:rsidRPr="002114E3">
        <w:rPr>
          <w:rFonts w:ascii="Times New Roman" w:hAnsi="Times New Roman" w:cs="Times New Roman"/>
          <w:sz w:val="24"/>
          <w:szCs w:val="24"/>
        </w:rPr>
        <w:t xml:space="preserve">oducido un incremento de la tasa </w:t>
      </w:r>
      <w:r w:rsidRPr="002114E3">
        <w:rPr>
          <w:rFonts w:ascii="Times New Roman" w:hAnsi="Times New Roman" w:cs="Times New Roman"/>
          <w:sz w:val="24"/>
          <w:szCs w:val="24"/>
        </w:rPr>
        <w:t>de empleo y una disminución de la tasa de actividad y de paro. La tasa de</w:t>
      </w:r>
      <w:r w:rsidR="00826E4B" w:rsidRPr="002114E3">
        <w:rPr>
          <w:rFonts w:ascii="Times New Roman" w:hAnsi="Times New Roman" w:cs="Times New Roman"/>
          <w:sz w:val="24"/>
          <w:szCs w:val="24"/>
        </w:rPr>
        <w:t xml:space="preserve"> paro se ha situado en el 20,90</w:t>
      </w:r>
      <w:r w:rsidRPr="002114E3">
        <w:rPr>
          <w:rFonts w:ascii="Times New Roman" w:hAnsi="Times New Roman" w:cs="Times New Roman"/>
          <w:sz w:val="24"/>
          <w:szCs w:val="24"/>
        </w:rPr>
        <w:t>.</w:t>
      </w:r>
    </w:p>
    <w:p w:rsidR="004F72BD" w:rsidRPr="002114E3" w:rsidRDefault="004F72BD"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La tasa de paro ha disminuido en mayor medida que el incremento de la tasa de empleo.</w:t>
      </w:r>
    </w:p>
    <w:p w:rsidR="004F72BD" w:rsidRPr="002114E3" w:rsidRDefault="004F72B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tasa de empleo de hombres y mujeres se han incrementado en 2015, aunque en menor medida que la disminución de las tasas de paro de las mujeres en los últimos cinco años es mayor a la de los hombres. La tasa de empleo de las mujeres se sitúa sobre unos diez puntos porcentuales (10,95 en 2015) inferior a la de los hombres. La tasa de actividad de las mujeres se sitúa en torno a los doce </w:t>
      </w:r>
      <w:r w:rsidR="00536B4D" w:rsidRPr="002114E3">
        <w:rPr>
          <w:rFonts w:ascii="Times New Roman" w:hAnsi="Times New Roman" w:cs="Times New Roman"/>
          <w:sz w:val="24"/>
          <w:szCs w:val="24"/>
        </w:rPr>
        <w:t>puntos</w:t>
      </w:r>
      <w:r w:rsidRPr="002114E3">
        <w:rPr>
          <w:rFonts w:ascii="Times New Roman" w:hAnsi="Times New Roman" w:cs="Times New Roman"/>
          <w:sz w:val="24"/>
          <w:szCs w:val="24"/>
        </w:rPr>
        <w:t xml:space="preserve"> porcentuales (11,58 en 2015) inferior a la de los hombres.</w:t>
      </w:r>
    </w:p>
    <w:p w:rsidR="004F72BD" w:rsidRPr="002114E3" w:rsidRDefault="004F72B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La tasa de paro por sexo muestra que las mujeres e superior a la de los hombres. La diferencia se ha incrementado en los 2 últimos años, al pasar de 1, 49 puntos en el 2013 a 1,94 puntos en 2014 y a 3,03puntos en 2015.</w:t>
      </w:r>
    </w:p>
    <w:p w:rsidR="001B49B4" w:rsidRPr="002114E3" w:rsidRDefault="004F72BD" w:rsidP="002114E3">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Los datos se justifican por la mayor emigración de la población masculina.</w:t>
      </w:r>
    </w:p>
    <w:p w:rsidR="00FE61CD" w:rsidRPr="002114E3" w:rsidRDefault="00D403E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intensa bajada del precio del petróleo ha sido uno de los factores más relevantes para la economía </w:t>
      </w:r>
      <w:r w:rsidR="00AA6CA7" w:rsidRPr="002114E3">
        <w:rPr>
          <w:rFonts w:ascii="Times New Roman" w:hAnsi="Times New Roman" w:cs="Times New Roman"/>
          <w:sz w:val="24"/>
          <w:szCs w:val="24"/>
        </w:rPr>
        <w:t>durante el año 2015 ha tenido un efecto expansivo global sobre la actividad económica mejorando los índices de precios, la renta de los consumidores y la situación de la balanza de pagos</w:t>
      </w:r>
      <w:r w:rsidR="00FE61CD" w:rsidRPr="002114E3">
        <w:rPr>
          <w:rFonts w:ascii="Times New Roman" w:hAnsi="Times New Roman" w:cs="Times New Roman"/>
          <w:sz w:val="24"/>
          <w:szCs w:val="24"/>
        </w:rPr>
        <w:t>.</w:t>
      </w:r>
    </w:p>
    <w:p w:rsidR="002E6A0A" w:rsidRPr="002114E3" w:rsidRDefault="00FE61C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movilidad de los trabajadores respecto a la contratación en 2015 se ha incrementado tanto en los desplazamientos entre comunidades autónomas como entre provincias alcanzando </w:t>
      </w:r>
      <w:r w:rsidR="00C510D9" w:rsidRPr="002114E3">
        <w:rPr>
          <w:rFonts w:ascii="Times New Roman" w:hAnsi="Times New Roman" w:cs="Times New Roman"/>
          <w:sz w:val="24"/>
          <w:szCs w:val="24"/>
        </w:rPr>
        <w:t>las mayores</w:t>
      </w:r>
      <w:r w:rsidRPr="002114E3">
        <w:rPr>
          <w:rFonts w:ascii="Times New Roman" w:hAnsi="Times New Roman" w:cs="Times New Roman"/>
          <w:sz w:val="24"/>
          <w:szCs w:val="24"/>
        </w:rPr>
        <w:t xml:space="preserve"> tasas desde comienzo de siglo</w:t>
      </w:r>
      <w:r w:rsidR="000833C3" w:rsidRPr="002114E3">
        <w:rPr>
          <w:rFonts w:ascii="Times New Roman" w:hAnsi="Times New Roman" w:cs="Times New Roman"/>
          <w:sz w:val="24"/>
          <w:szCs w:val="24"/>
        </w:rPr>
        <w:t>, la tasa de movilidad inter</w:t>
      </w:r>
      <w:r w:rsidR="00536B4D">
        <w:rPr>
          <w:rFonts w:ascii="Times New Roman" w:hAnsi="Times New Roman" w:cs="Times New Roman"/>
          <w:sz w:val="24"/>
          <w:szCs w:val="24"/>
        </w:rPr>
        <w:t>-</w:t>
      </w:r>
      <w:r w:rsidR="000833C3" w:rsidRPr="002114E3">
        <w:rPr>
          <w:rFonts w:ascii="Times New Roman" w:hAnsi="Times New Roman" w:cs="Times New Roman"/>
          <w:sz w:val="24"/>
          <w:szCs w:val="24"/>
        </w:rPr>
        <w:t>autonómica se ha situado en 8,61 lo que ha supuesto un incremento de dos décimas con respecto al año anterior.</w:t>
      </w:r>
    </w:p>
    <w:p w:rsidR="000833C3" w:rsidRPr="002114E3" w:rsidRDefault="000833C3"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El perfil de la movilidad en España se caracteriza sobre todo por hombres de extranjeros y de trabajadores con edades entre 25 y 45 años. Lo más significativo ha sido el aumento en la tasa inter</w:t>
      </w:r>
      <w:r w:rsidR="00536B4D">
        <w:rPr>
          <w:rFonts w:ascii="Times New Roman" w:hAnsi="Times New Roman" w:cs="Times New Roman"/>
          <w:sz w:val="24"/>
          <w:szCs w:val="24"/>
        </w:rPr>
        <w:t>-</w:t>
      </w:r>
      <w:r w:rsidRPr="002114E3">
        <w:rPr>
          <w:rFonts w:ascii="Times New Roman" w:hAnsi="Times New Roman" w:cs="Times New Roman"/>
          <w:sz w:val="24"/>
          <w:szCs w:val="24"/>
        </w:rPr>
        <w:t xml:space="preserve">autonómica de los mayores de 45 años y de los </w:t>
      </w:r>
      <w:r w:rsidR="009730DC" w:rsidRPr="002114E3">
        <w:rPr>
          <w:rFonts w:ascii="Times New Roman" w:hAnsi="Times New Roman" w:cs="Times New Roman"/>
          <w:sz w:val="24"/>
          <w:szCs w:val="24"/>
        </w:rPr>
        <w:t>extranjeros, así</w:t>
      </w:r>
      <w:r w:rsidRPr="002114E3">
        <w:rPr>
          <w:rFonts w:ascii="Times New Roman" w:hAnsi="Times New Roman" w:cs="Times New Roman"/>
          <w:sz w:val="24"/>
          <w:szCs w:val="24"/>
        </w:rPr>
        <w:t xml:space="preserve"> como el incremento en la movilidad entre los jóvenes de 30 años.</w:t>
      </w:r>
    </w:p>
    <w:p w:rsidR="00F2206F" w:rsidRPr="002114E3" w:rsidRDefault="00F2206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Los datos de Eurostat constatan que por primera vez en seis años que el desempleo en España baja en un 20% de la barrera, registrando así su mejor lectura desde </w:t>
      </w:r>
      <w:r w:rsidR="00E03D3A" w:rsidRPr="002114E3">
        <w:rPr>
          <w:rFonts w:ascii="Times New Roman" w:hAnsi="Times New Roman" w:cs="Times New Roman"/>
          <w:sz w:val="24"/>
          <w:szCs w:val="24"/>
        </w:rPr>
        <w:t>abril</w:t>
      </w:r>
      <w:r w:rsidRPr="002114E3">
        <w:rPr>
          <w:rFonts w:ascii="Times New Roman" w:hAnsi="Times New Roman" w:cs="Times New Roman"/>
          <w:sz w:val="24"/>
          <w:szCs w:val="24"/>
        </w:rPr>
        <w:t xml:space="preserve"> del 2010. La cifra releva que España sigue siendo el segundo país como mayor tasa de paro (19,8%) por detrás de Grecia (24,1% en marzo de 2016). Por otra </w:t>
      </w:r>
      <w:r w:rsidR="00E03D3A" w:rsidRPr="002114E3">
        <w:rPr>
          <w:rFonts w:ascii="Times New Roman" w:hAnsi="Times New Roman" w:cs="Times New Roman"/>
          <w:sz w:val="24"/>
          <w:szCs w:val="24"/>
        </w:rPr>
        <w:t>parte,</w:t>
      </w:r>
      <w:r w:rsidRPr="002114E3">
        <w:rPr>
          <w:rFonts w:ascii="Times New Roman" w:hAnsi="Times New Roman" w:cs="Times New Roman"/>
          <w:sz w:val="24"/>
          <w:szCs w:val="24"/>
        </w:rPr>
        <w:t xml:space="preserve"> la tasa de paro de la Eurozona se </w:t>
      </w:r>
      <w:r w:rsidR="00E03D3A" w:rsidRPr="002114E3">
        <w:rPr>
          <w:rFonts w:ascii="Times New Roman" w:hAnsi="Times New Roman" w:cs="Times New Roman"/>
          <w:sz w:val="24"/>
          <w:szCs w:val="24"/>
        </w:rPr>
        <w:t>situó</w:t>
      </w:r>
      <w:r w:rsidRPr="002114E3">
        <w:rPr>
          <w:rFonts w:ascii="Times New Roman" w:hAnsi="Times New Roman" w:cs="Times New Roman"/>
          <w:sz w:val="24"/>
          <w:szCs w:val="24"/>
        </w:rPr>
        <w:t xml:space="preserve"> en el 10,1% en el mes de mayo una </w:t>
      </w:r>
      <w:r w:rsidR="00E03D3A" w:rsidRPr="002114E3">
        <w:rPr>
          <w:rFonts w:ascii="Times New Roman" w:hAnsi="Times New Roman" w:cs="Times New Roman"/>
          <w:sz w:val="24"/>
          <w:szCs w:val="24"/>
        </w:rPr>
        <w:t>décima</w:t>
      </w:r>
      <w:r w:rsidR="00337685" w:rsidRPr="002114E3">
        <w:rPr>
          <w:rFonts w:ascii="Times New Roman" w:hAnsi="Times New Roman" w:cs="Times New Roman"/>
          <w:sz w:val="24"/>
          <w:szCs w:val="24"/>
        </w:rPr>
        <w:t xml:space="preserve"> menos que el mes </w:t>
      </w:r>
      <w:r w:rsidR="00536B4D" w:rsidRPr="002114E3">
        <w:rPr>
          <w:rFonts w:ascii="Times New Roman" w:hAnsi="Times New Roman" w:cs="Times New Roman"/>
          <w:sz w:val="24"/>
          <w:szCs w:val="24"/>
        </w:rPr>
        <w:t>anterior</w:t>
      </w:r>
      <w:r w:rsidRPr="002114E3">
        <w:rPr>
          <w:rFonts w:ascii="Times New Roman" w:hAnsi="Times New Roman" w:cs="Times New Roman"/>
          <w:sz w:val="24"/>
          <w:szCs w:val="24"/>
        </w:rPr>
        <w:t xml:space="preserve"> nueve décimas menos que un año antes cuando se sitúo en el 11% registrando su mejor nivel desde julio de 2011.</w:t>
      </w:r>
    </w:p>
    <w:p w:rsidR="00F2206F" w:rsidRPr="002114E3" w:rsidRDefault="00F2206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En la Unión Europea la tasa de paro se sitúo en mayo en 8,6% una décima menos que en abril y un punto porcentual por debajo del 9,6% del mismo mes de 2015, es la tasa de paro más baja en la UE desde marzo de 2009.</w:t>
      </w:r>
    </w:p>
    <w:p w:rsidR="00F2206F" w:rsidRPr="002114E3" w:rsidRDefault="00F2206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La agencia estadística europea calcula que en la Unión Europea había 21,08 millones de desempleados en mayo de los que 16,26 millones pertenecían a la Eurozona. En </w:t>
      </w:r>
      <w:r w:rsidR="00E03D3A" w:rsidRPr="002114E3">
        <w:rPr>
          <w:rFonts w:ascii="Times New Roman" w:hAnsi="Times New Roman" w:cs="Times New Roman"/>
          <w:sz w:val="24"/>
          <w:szCs w:val="24"/>
        </w:rPr>
        <w:t>abril</w:t>
      </w:r>
      <w:r w:rsidRPr="002114E3">
        <w:rPr>
          <w:rFonts w:ascii="Times New Roman" w:hAnsi="Times New Roman" w:cs="Times New Roman"/>
          <w:sz w:val="24"/>
          <w:szCs w:val="24"/>
        </w:rPr>
        <w:t xml:space="preserve"> el </w:t>
      </w:r>
      <w:r w:rsidR="00E03D3A" w:rsidRPr="002114E3">
        <w:rPr>
          <w:rFonts w:ascii="Times New Roman" w:hAnsi="Times New Roman" w:cs="Times New Roman"/>
          <w:sz w:val="24"/>
          <w:szCs w:val="24"/>
        </w:rPr>
        <w:t>número</w:t>
      </w:r>
      <w:r w:rsidRPr="002114E3">
        <w:rPr>
          <w:rFonts w:ascii="Times New Roman" w:hAnsi="Times New Roman" w:cs="Times New Roman"/>
          <w:sz w:val="24"/>
          <w:szCs w:val="24"/>
        </w:rPr>
        <w:t xml:space="preserve"> de personas desempleadas ha descendido en 96.000 en la unión Europea y en 112.000 en la Eurozona.</w:t>
      </w:r>
    </w:p>
    <w:p w:rsidR="009730DC" w:rsidRPr="002114E3" w:rsidRDefault="00F2206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w:t>
      </w:r>
      <w:r w:rsidR="00E03D3A" w:rsidRPr="002114E3">
        <w:rPr>
          <w:rFonts w:ascii="Times New Roman" w:hAnsi="Times New Roman" w:cs="Times New Roman"/>
          <w:sz w:val="24"/>
          <w:szCs w:val="24"/>
        </w:rPr>
        <w:t>mayo</w:t>
      </w:r>
      <w:r w:rsidRPr="002114E3">
        <w:rPr>
          <w:rFonts w:ascii="Times New Roman" w:hAnsi="Times New Roman" w:cs="Times New Roman"/>
          <w:sz w:val="24"/>
          <w:szCs w:val="24"/>
        </w:rPr>
        <w:t xml:space="preserve"> del año 2015 el desempleo descendió en 2,16 millones de personas en la Unión Europea y en 1,44 millones de personas en la Eurozona.</w:t>
      </w:r>
    </w:p>
    <w:p w:rsidR="009730DC" w:rsidRPr="002114E3" w:rsidRDefault="009730DC" w:rsidP="002114E3">
      <w:pPr>
        <w:spacing w:line="360" w:lineRule="auto"/>
        <w:jc w:val="both"/>
        <w:rPr>
          <w:rFonts w:ascii="Times New Roman" w:hAnsi="Times New Roman" w:cs="Times New Roman"/>
          <w:b/>
          <w:sz w:val="24"/>
          <w:szCs w:val="24"/>
        </w:rPr>
      </w:pPr>
    </w:p>
    <w:p w:rsidR="00F2206F" w:rsidRPr="00536B4D" w:rsidRDefault="00F2206F" w:rsidP="002114E3">
      <w:pPr>
        <w:pStyle w:val="Ttulo1"/>
        <w:spacing w:line="360" w:lineRule="auto"/>
        <w:jc w:val="both"/>
        <w:rPr>
          <w:rFonts w:ascii="Times New Roman" w:hAnsi="Times New Roman" w:cs="Times New Roman"/>
          <w:b/>
          <w:color w:val="auto"/>
          <w:sz w:val="24"/>
          <w:szCs w:val="24"/>
        </w:rPr>
      </w:pPr>
      <w:bookmarkStart w:id="43" w:name="_Toc493091963"/>
      <w:r w:rsidRPr="00536B4D">
        <w:rPr>
          <w:rFonts w:ascii="Times New Roman" w:hAnsi="Times New Roman" w:cs="Times New Roman"/>
          <w:b/>
          <w:color w:val="auto"/>
          <w:sz w:val="24"/>
          <w:szCs w:val="24"/>
        </w:rPr>
        <w:t xml:space="preserve">EL DESEMPLEO </w:t>
      </w:r>
      <w:r w:rsidR="006026A9" w:rsidRPr="00536B4D">
        <w:rPr>
          <w:rFonts w:ascii="Times New Roman" w:hAnsi="Times New Roman" w:cs="Times New Roman"/>
          <w:b/>
          <w:color w:val="auto"/>
          <w:sz w:val="24"/>
          <w:szCs w:val="24"/>
        </w:rPr>
        <w:t>POR COMUNIDADES AUTÓNOMAS</w:t>
      </w:r>
      <w:bookmarkEnd w:id="43"/>
    </w:p>
    <w:p w:rsidR="00E02283" w:rsidRPr="002114E3" w:rsidRDefault="00E02283" w:rsidP="002114E3">
      <w:pPr>
        <w:spacing w:line="360" w:lineRule="auto"/>
        <w:jc w:val="both"/>
        <w:rPr>
          <w:rFonts w:ascii="Times New Roman" w:hAnsi="Times New Roman" w:cs="Times New Roman"/>
          <w:sz w:val="24"/>
          <w:szCs w:val="24"/>
        </w:rPr>
      </w:pPr>
    </w:p>
    <w:p w:rsidR="006026A9" w:rsidRPr="002114E3" w:rsidRDefault="00CA4F1A"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En este capítu</w:t>
      </w:r>
      <w:r w:rsidR="00352670" w:rsidRPr="002114E3">
        <w:rPr>
          <w:rFonts w:ascii="Times New Roman" w:hAnsi="Times New Roman" w:cs="Times New Roman"/>
          <w:sz w:val="24"/>
          <w:szCs w:val="24"/>
        </w:rPr>
        <w:t>lo</w:t>
      </w:r>
      <w:r w:rsidR="006026A9" w:rsidRPr="002114E3">
        <w:rPr>
          <w:rFonts w:ascii="Times New Roman" w:hAnsi="Times New Roman" w:cs="Times New Roman"/>
          <w:sz w:val="24"/>
          <w:szCs w:val="24"/>
        </w:rPr>
        <w:t>voy hablar sobre cómo afecta a la población y la tasa de desempleo a las comunidades autónomas.</w:t>
      </w:r>
    </w:p>
    <w:p w:rsidR="00CA4F1A" w:rsidRPr="002114E3" w:rsidRDefault="0027359B"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En primer </w:t>
      </w:r>
      <w:r w:rsidR="002031A0" w:rsidRPr="002114E3">
        <w:rPr>
          <w:rFonts w:ascii="Times New Roman" w:hAnsi="Times New Roman" w:cs="Times New Roman"/>
          <w:sz w:val="24"/>
          <w:szCs w:val="24"/>
        </w:rPr>
        <w:t>lugar,</w:t>
      </w:r>
      <w:r w:rsidRPr="002114E3">
        <w:rPr>
          <w:rFonts w:ascii="Times New Roman" w:hAnsi="Times New Roman" w:cs="Times New Roman"/>
          <w:sz w:val="24"/>
          <w:szCs w:val="24"/>
        </w:rPr>
        <w:t xml:space="preserve"> voy</w:t>
      </w:r>
      <w:r w:rsidR="006026A9" w:rsidRPr="002114E3">
        <w:rPr>
          <w:rFonts w:ascii="Times New Roman" w:hAnsi="Times New Roman" w:cs="Times New Roman"/>
          <w:sz w:val="24"/>
          <w:szCs w:val="24"/>
        </w:rPr>
        <w:t xml:space="preserve"> a agruparlos según zona norte: Asturias, </w:t>
      </w:r>
      <w:r w:rsidR="005B21FA" w:rsidRPr="002114E3">
        <w:rPr>
          <w:rFonts w:ascii="Times New Roman" w:hAnsi="Times New Roman" w:cs="Times New Roman"/>
          <w:sz w:val="24"/>
          <w:szCs w:val="24"/>
        </w:rPr>
        <w:t>País</w:t>
      </w:r>
      <w:r w:rsidR="002031A0" w:rsidRPr="002114E3">
        <w:rPr>
          <w:rFonts w:ascii="Times New Roman" w:hAnsi="Times New Roman" w:cs="Times New Roman"/>
          <w:sz w:val="24"/>
          <w:szCs w:val="24"/>
        </w:rPr>
        <w:t>vasco</w:t>
      </w:r>
      <w:r w:rsidR="006026A9" w:rsidRPr="002114E3">
        <w:rPr>
          <w:rFonts w:ascii="Times New Roman" w:hAnsi="Times New Roman" w:cs="Times New Roman"/>
          <w:sz w:val="24"/>
          <w:szCs w:val="24"/>
        </w:rPr>
        <w:t xml:space="preserve">, Galicia, Cantabria, la </w:t>
      </w:r>
      <w:r w:rsidR="002031A0" w:rsidRPr="002114E3">
        <w:rPr>
          <w:rFonts w:ascii="Times New Roman" w:hAnsi="Times New Roman" w:cs="Times New Roman"/>
          <w:sz w:val="24"/>
          <w:szCs w:val="24"/>
        </w:rPr>
        <w:t>Rioja,</w:t>
      </w:r>
      <w:r w:rsidR="006026A9" w:rsidRPr="002114E3">
        <w:rPr>
          <w:rFonts w:ascii="Times New Roman" w:hAnsi="Times New Roman" w:cs="Times New Roman"/>
          <w:sz w:val="24"/>
          <w:szCs w:val="24"/>
        </w:rPr>
        <w:t xml:space="preserve"> Navarra y Aragón.</w:t>
      </w:r>
    </w:p>
    <w:p w:rsidR="006026A9" w:rsidRPr="002114E3" w:rsidRDefault="006026A9"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La zona sur:Andalucía, Extremadura, Murcia, Ceuta y Melilla.</w:t>
      </w:r>
    </w:p>
    <w:p w:rsidR="006026A9" w:rsidRPr="002114E3" w:rsidRDefault="006026A9"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 xml:space="preserve">Zona </w:t>
      </w:r>
      <w:r w:rsidR="00F305C5" w:rsidRPr="002114E3">
        <w:rPr>
          <w:rFonts w:ascii="Times New Roman" w:hAnsi="Times New Roman" w:cs="Times New Roman"/>
          <w:sz w:val="24"/>
          <w:szCs w:val="24"/>
        </w:rPr>
        <w:t>este: Valencia y Cataluña</w:t>
      </w:r>
    </w:p>
    <w:p w:rsidR="00F305C5" w:rsidRPr="002114E3" w:rsidRDefault="00F305C5"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Zona centro: Madrid, Castilla y León y Castilla- La mancha.</w:t>
      </w:r>
    </w:p>
    <w:p w:rsidR="00F305C5" w:rsidRPr="002114E3" w:rsidRDefault="00F305C5"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Las islas: Islas Canarias E islas Baleares.</w:t>
      </w:r>
    </w:p>
    <w:p w:rsidR="00352670" w:rsidRDefault="00352670" w:rsidP="00536B4D">
      <w:pPr>
        <w:spacing w:line="360" w:lineRule="auto"/>
        <w:jc w:val="both"/>
        <w:rPr>
          <w:rFonts w:ascii="Times New Roman" w:hAnsi="Times New Roman" w:cs="Times New Roman"/>
          <w:sz w:val="24"/>
          <w:szCs w:val="24"/>
        </w:rPr>
      </w:pPr>
      <w:r w:rsidRPr="002114E3">
        <w:rPr>
          <w:rFonts w:ascii="Times New Roman" w:hAnsi="Times New Roman" w:cs="Times New Roman"/>
          <w:sz w:val="24"/>
          <w:szCs w:val="24"/>
        </w:rPr>
        <w:t>España ha pasado de ser un país centralizado a ser un país descentralizado, por lo que consta de un sistema de financiación descentralizado que otor</w:t>
      </w:r>
      <w:r w:rsidR="00536B4D">
        <w:rPr>
          <w:rFonts w:ascii="Times New Roman" w:hAnsi="Times New Roman" w:cs="Times New Roman"/>
          <w:sz w:val="24"/>
          <w:szCs w:val="24"/>
        </w:rPr>
        <w:t>ga autonomía y suficiencia a la</w:t>
      </w:r>
      <w:r w:rsidR="00D60C96" w:rsidRPr="002114E3">
        <w:rPr>
          <w:rFonts w:ascii="Times New Roman" w:hAnsi="Times New Roman" w:cs="Times New Roman"/>
          <w:sz w:val="24"/>
          <w:szCs w:val="24"/>
        </w:rPr>
        <w:t>H</w:t>
      </w:r>
      <w:r w:rsidRPr="002114E3">
        <w:rPr>
          <w:rFonts w:ascii="Times New Roman" w:hAnsi="Times New Roman" w:cs="Times New Roman"/>
          <w:sz w:val="24"/>
          <w:szCs w:val="24"/>
        </w:rPr>
        <w:t>aciendas Autonómicas con el objetivo de dar cobertura a los gastos que deben asumir con las competencias que le han sido otorgadas a esas autonomías</w:t>
      </w:r>
      <w:r w:rsidR="005B21FA">
        <w:rPr>
          <w:rFonts w:ascii="Times New Roman" w:hAnsi="Times New Roman" w:cs="Times New Roman"/>
          <w:sz w:val="24"/>
          <w:szCs w:val="24"/>
        </w:rPr>
        <w:t>.</w:t>
      </w:r>
      <w:r w:rsidRPr="002114E3">
        <w:rPr>
          <w:rFonts w:ascii="Times New Roman" w:hAnsi="Times New Roman" w:cs="Times New Roman"/>
          <w:sz w:val="24"/>
          <w:szCs w:val="24"/>
        </w:rPr>
        <w:t xml:space="preserve"> José Valles Ferrer (2010</w:t>
      </w:r>
      <w:r w:rsidR="009730DC" w:rsidRPr="002114E3">
        <w:rPr>
          <w:rFonts w:ascii="Times New Roman" w:hAnsi="Times New Roman" w:cs="Times New Roman"/>
          <w:sz w:val="24"/>
          <w:szCs w:val="24"/>
        </w:rPr>
        <w:t>)” Economía</w:t>
      </w:r>
      <w:r w:rsidRPr="002114E3">
        <w:rPr>
          <w:rFonts w:ascii="Times New Roman" w:hAnsi="Times New Roman" w:cs="Times New Roman"/>
          <w:sz w:val="24"/>
          <w:szCs w:val="24"/>
        </w:rPr>
        <w:t xml:space="preserve"> Española”.</w:t>
      </w:r>
    </w:p>
    <w:p w:rsidR="00536B4D" w:rsidRDefault="00536B4D" w:rsidP="00536B4D">
      <w:pPr>
        <w:spacing w:line="360" w:lineRule="auto"/>
        <w:jc w:val="both"/>
        <w:rPr>
          <w:rFonts w:ascii="Times New Roman" w:hAnsi="Times New Roman" w:cs="Times New Roman"/>
          <w:sz w:val="24"/>
          <w:szCs w:val="24"/>
        </w:rPr>
      </w:pPr>
    </w:p>
    <w:p w:rsidR="00536B4D" w:rsidRDefault="00536B4D" w:rsidP="00536B4D">
      <w:pPr>
        <w:spacing w:line="360" w:lineRule="auto"/>
        <w:jc w:val="both"/>
        <w:rPr>
          <w:rFonts w:ascii="Times New Roman" w:hAnsi="Times New Roman" w:cs="Times New Roman"/>
          <w:sz w:val="24"/>
          <w:szCs w:val="24"/>
        </w:rPr>
      </w:pPr>
    </w:p>
    <w:p w:rsidR="00536B4D" w:rsidRDefault="00536B4D" w:rsidP="00536B4D">
      <w:pPr>
        <w:spacing w:line="360" w:lineRule="auto"/>
        <w:jc w:val="both"/>
        <w:rPr>
          <w:rFonts w:ascii="Times New Roman" w:hAnsi="Times New Roman" w:cs="Times New Roman"/>
          <w:sz w:val="24"/>
          <w:szCs w:val="24"/>
        </w:rPr>
      </w:pPr>
    </w:p>
    <w:p w:rsidR="00536B4D" w:rsidRDefault="00536B4D" w:rsidP="00536B4D">
      <w:pPr>
        <w:pStyle w:val="Epgrafe"/>
        <w:spacing w:line="360" w:lineRule="auto"/>
        <w:jc w:val="both"/>
        <w:rPr>
          <w:rFonts w:ascii="Times New Roman" w:hAnsi="Times New Roman" w:cs="Times New Roman"/>
          <w:color w:val="auto"/>
          <w:sz w:val="24"/>
          <w:szCs w:val="24"/>
        </w:rPr>
      </w:pPr>
    </w:p>
    <w:p w:rsidR="009E3C56" w:rsidRPr="002114E3" w:rsidRDefault="00536B4D" w:rsidP="00536B4D">
      <w:pPr>
        <w:pStyle w:val="Epgrafe"/>
        <w:spacing w:line="360" w:lineRule="auto"/>
        <w:ind w:left="-142" w:firstLine="142"/>
        <w:jc w:val="both"/>
        <w:rPr>
          <w:rFonts w:ascii="Times New Roman" w:hAnsi="Times New Roman" w:cs="Times New Roman"/>
          <w:sz w:val="24"/>
          <w:szCs w:val="24"/>
        </w:rPr>
      </w:pPr>
      <w:bookmarkStart w:id="44" w:name="_Toc493096108"/>
      <w:r w:rsidRPr="00536B4D">
        <w:rPr>
          <w:rFonts w:ascii="Times New Roman" w:hAnsi="Times New Roman" w:cs="Times New Roman"/>
          <w:color w:val="auto"/>
          <w:sz w:val="24"/>
          <w:szCs w:val="24"/>
        </w:rPr>
        <w:t xml:space="preserve">Tabla </w:t>
      </w:r>
      <w:r w:rsidR="00583480" w:rsidRPr="00536B4D">
        <w:rPr>
          <w:rFonts w:ascii="Times New Roman" w:hAnsi="Times New Roman" w:cs="Times New Roman"/>
          <w:color w:val="auto"/>
          <w:sz w:val="24"/>
          <w:szCs w:val="24"/>
        </w:rPr>
        <w:fldChar w:fldCharType="begin"/>
      </w:r>
      <w:r w:rsidRPr="00536B4D">
        <w:rPr>
          <w:rFonts w:ascii="Times New Roman" w:hAnsi="Times New Roman" w:cs="Times New Roman"/>
          <w:color w:val="auto"/>
          <w:sz w:val="24"/>
          <w:szCs w:val="24"/>
        </w:rPr>
        <w:instrText xml:space="preserve"> SEQ Tabla \* ARABIC </w:instrText>
      </w:r>
      <w:r w:rsidR="00583480" w:rsidRPr="00536B4D">
        <w:rPr>
          <w:rFonts w:ascii="Times New Roman" w:hAnsi="Times New Roman" w:cs="Times New Roman"/>
          <w:color w:val="auto"/>
          <w:sz w:val="24"/>
          <w:szCs w:val="24"/>
        </w:rPr>
        <w:fldChar w:fldCharType="separate"/>
      </w:r>
      <w:r w:rsidRPr="00536B4D">
        <w:rPr>
          <w:rFonts w:ascii="Times New Roman" w:hAnsi="Times New Roman" w:cs="Times New Roman"/>
          <w:noProof/>
          <w:color w:val="auto"/>
          <w:sz w:val="24"/>
          <w:szCs w:val="24"/>
        </w:rPr>
        <w:t>10</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Evolución de la población por Comunidades Autónomas 2012 al 2016</w:t>
      </w:r>
      <w:r w:rsidR="002114E3" w:rsidRPr="002114E3">
        <w:rPr>
          <w:rFonts w:ascii="Times New Roman" w:hAnsi="Times New Roman" w:cs="Times New Roman"/>
          <w:noProof/>
          <w:sz w:val="24"/>
          <w:szCs w:val="24"/>
          <w:lang w:eastAsia="es-ES"/>
        </w:rPr>
        <w:drawing>
          <wp:inline distT="0" distB="0" distL="0" distR="0">
            <wp:extent cx="5762625" cy="5448300"/>
            <wp:effectExtent l="0" t="0" r="0" b="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srcRect/>
                    <a:stretch>
                      <a:fillRect/>
                    </a:stretch>
                  </pic:blipFill>
                  <pic:spPr bwMode="auto">
                    <a:xfrm>
                      <a:off x="0" y="0"/>
                      <a:ext cx="5762625" cy="5448300"/>
                    </a:xfrm>
                    <a:prstGeom prst="rect">
                      <a:avLst/>
                    </a:prstGeom>
                    <a:noFill/>
                    <a:ln w="9525">
                      <a:noFill/>
                      <a:miter lim="800000"/>
                      <a:headEnd/>
                      <a:tailEnd/>
                    </a:ln>
                  </pic:spPr>
                </pic:pic>
              </a:graphicData>
            </a:graphic>
          </wp:inline>
        </w:drawing>
      </w:r>
      <w:bookmarkEnd w:id="44"/>
    </w:p>
    <w:p w:rsidR="00536B4D" w:rsidRDefault="00536B4D" w:rsidP="00536B4D">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Elaboración propia</w:t>
      </w:r>
      <w:r w:rsidR="005B21FA">
        <w:rPr>
          <w:rFonts w:ascii="Times New Roman" w:hAnsi="Times New Roman" w:cs="Times New Roman"/>
          <w:sz w:val="20"/>
          <w:szCs w:val="24"/>
        </w:rPr>
        <w:t xml:space="preserve"> a partir de los datos INE.</w:t>
      </w:r>
    </w:p>
    <w:p w:rsidR="00536B4D" w:rsidRDefault="00536B4D" w:rsidP="002114E3">
      <w:pPr>
        <w:pStyle w:val="Epgrafe"/>
        <w:spacing w:line="360" w:lineRule="auto"/>
        <w:jc w:val="both"/>
        <w:rPr>
          <w:rFonts w:ascii="Times New Roman" w:hAnsi="Times New Roman" w:cs="Times New Roman"/>
          <w:sz w:val="24"/>
          <w:szCs w:val="24"/>
        </w:rPr>
      </w:pPr>
    </w:p>
    <w:p w:rsidR="00536B4D" w:rsidRDefault="00536B4D" w:rsidP="002114E3">
      <w:pPr>
        <w:pStyle w:val="Epgrafe"/>
        <w:spacing w:line="360" w:lineRule="auto"/>
        <w:jc w:val="both"/>
        <w:rPr>
          <w:rFonts w:ascii="Times New Roman" w:hAnsi="Times New Roman" w:cs="Times New Roman"/>
          <w:sz w:val="24"/>
          <w:szCs w:val="24"/>
        </w:rPr>
      </w:pPr>
    </w:p>
    <w:p w:rsidR="00536B4D" w:rsidRDefault="00536B4D" w:rsidP="002114E3">
      <w:pPr>
        <w:pStyle w:val="Epgrafe"/>
        <w:spacing w:line="360" w:lineRule="auto"/>
        <w:jc w:val="both"/>
        <w:rPr>
          <w:rFonts w:ascii="Times New Roman" w:hAnsi="Times New Roman" w:cs="Times New Roman"/>
          <w:sz w:val="24"/>
          <w:szCs w:val="24"/>
        </w:rPr>
      </w:pPr>
    </w:p>
    <w:p w:rsidR="00536B4D" w:rsidRDefault="00536B4D" w:rsidP="002114E3">
      <w:pPr>
        <w:pStyle w:val="Epgrafe"/>
        <w:spacing w:line="360" w:lineRule="auto"/>
        <w:jc w:val="both"/>
        <w:rPr>
          <w:rFonts w:ascii="Times New Roman" w:hAnsi="Times New Roman" w:cs="Times New Roman"/>
          <w:sz w:val="24"/>
          <w:szCs w:val="24"/>
        </w:rPr>
      </w:pPr>
    </w:p>
    <w:p w:rsidR="002114E3" w:rsidRPr="00536B4D" w:rsidRDefault="002114E3" w:rsidP="002114E3">
      <w:pPr>
        <w:pStyle w:val="Epgrafe"/>
        <w:spacing w:line="360" w:lineRule="auto"/>
        <w:jc w:val="both"/>
        <w:rPr>
          <w:rFonts w:ascii="Times New Roman" w:hAnsi="Times New Roman" w:cs="Times New Roman"/>
          <w:noProof/>
          <w:color w:val="auto"/>
          <w:sz w:val="24"/>
          <w:szCs w:val="24"/>
          <w:lang w:eastAsia="es-ES"/>
        </w:rPr>
      </w:pPr>
      <w:bookmarkStart w:id="45" w:name="_Toc493096032"/>
      <w:r w:rsidRPr="00536B4D">
        <w:rPr>
          <w:rFonts w:ascii="Times New Roman" w:hAnsi="Times New Roman" w:cs="Times New Roman"/>
          <w:color w:val="auto"/>
          <w:sz w:val="24"/>
          <w:szCs w:val="24"/>
        </w:rPr>
        <w:lastRenderedPageBreak/>
        <w:t xml:space="preserve">Ilustración </w:t>
      </w:r>
      <w:r w:rsidR="00583480" w:rsidRPr="00536B4D">
        <w:rPr>
          <w:rFonts w:ascii="Times New Roman" w:hAnsi="Times New Roman" w:cs="Times New Roman"/>
          <w:color w:val="auto"/>
          <w:sz w:val="24"/>
          <w:szCs w:val="24"/>
        </w:rPr>
        <w:fldChar w:fldCharType="begin"/>
      </w:r>
      <w:r w:rsidRPr="00536B4D">
        <w:rPr>
          <w:rFonts w:ascii="Times New Roman" w:hAnsi="Times New Roman" w:cs="Times New Roman"/>
          <w:color w:val="auto"/>
          <w:sz w:val="24"/>
          <w:szCs w:val="24"/>
        </w:rPr>
        <w:instrText xml:space="preserve"> SEQ Ilustración \* ARABIC </w:instrText>
      </w:r>
      <w:r w:rsidR="00583480" w:rsidRPr="00536B4D">
        <w:rPr>
          <w:rFonts w:ascii="Times New Roman" w:hAnsi="Times New Roman" w:cs="Times New Roman"/>
          <w:color w:val="auto"/>
          <w:sz w:val="24"/>
          <w:szCs w:val="24"/>
        </w:rPr>
        <w:fldChar w:fldCharType="separate"/>
      </w:r>
      <w:r w:rsidR="00536B4D" w:rsidRPr="00536B4D">
        <w:rPr>
          <w:rFonts w:ascii="Times New Roman" w:hAnsi="Times New Roman" w:cs="Times New Roman"/>
          <w:noProof/>
          <w:color w:val="auto"/>
          <w:sz w:val="24"/>
          <w:szCs w:val="24"/>
        </w:rPr>
        <w:t>13</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Evolución de la población por Comunidades Autónomas 2012 al 2016</w:t>
      </w:r>
      <w:bookmarkEnd w:id="45"/>
    </w:p>
    <w:p w:rsidR="002114E3" w:rsidRPr="002114E3" w:rsidRDefault="002114E3" w:rsidP="002114E3">
      <w:pPr>
        <w:spacing w:line="360" w:lineRule="auto"/>
        <w:ind w:firstLine="432"/>
        <w:jc w:val="both"/>
        <w:rPr>
          <w:rFonts w:ascii="Times New Roman" w:hAnsi="Times New Roman" w:cs="Times New Roman"/>
          <w:noProof/>
          <w:sz w:val="24"/>
          <w:szCs w:val="24"/>
          <w:lang w:eastAsia="es-ES"/>
        </w:rPr>
      </w:pPr>
    </w:p>
    <w:p w:rsidR="00AD278F" w:rsidRPr="002114E3" w:rsidRDefault="00AD278F"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4846248" cy="2432650"/>
            <wp:effectExtent l="19050" t="0" r="0" b="0"/>
            <wp:docPr id="2" name="Imagen 1" descr="C:\Users\Tomas\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mas\Desktop\descarga.png"/>
                    <pic:cNvPicPr>
                      <a:picLocks noChangeAspect="1" noChangeArrowheads="1"/>
                    </pic:cNvPicPr>
                  </pic:nvPicPr>
                  <pic:blipFill>
                    <a:blip r:embed="rId29"/>
                    <a:srcRect/>
                    <a:stretch>
                      <a:fillRect/>
                    </a:stretch>
                  </pic:blipFill>
                  <pic:spPr bwMode="auto">
                    <a:xfrm>
                      <a:off x="0" y="0"/>
                      <a:ext cx="4926101" cy="2472733"/>
                    </a:xfrm>
                    <a:prstGeom prst="rect">
                      <a:avLst/>
                    </a:prstGeom>
                    <a:noFill/>
                    <a:ln w="9525">
                      <a:noFill/>
                      <a:miter lim="800000"/>
                      <a:headEnd/>
                      <a:tailEnd/>
                    </a:ln>
                  </pic:spPr>
                </pic:pic>
              </a:graphicData>
            </a:graphic>
          </wp:inline>
        </w:drawing>
      </w:r>
    </w:p>
    <w:p w:rsidR="00536B4D" w:rsidRDefault="00536B4D" w:rsidP="00536B4D">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Elaboración propia</w:t>
      </w:r>
      <w:r w:rsidR="005B21FA">
        <w:rPr>
          <w:rFonts w:ascii="Times New Roman" w:hAnsi="Times New Roman" w:cs="Times New Roman"/>
          <w:sz w:val="20"/>
          <w:szCs w:val="24"/>
        </w:rPr>
        <w:t xml:space="preserve"> a partir de los datos INE.</w:t>
      </w:r>
    </w:p>
    <w:p w:rsidR="00AD278F" w:rsidRPr="002114E3" w:rsidRDefault="0059063B" w:rsidP="002114E3">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hAnsi="Times New Roman" w:cs="Times New Roman"/>
          <w:sz w:val="24"/>
          <w:szCs w:val="24"/>
        </w:rPr>
        <w:t xml:space="preserve">Como se puede observar en el gráfico y en la tabla la comunidad autónoma con más población en Andalucía con 8.388.107 habitantes seguida de Cataluña con </w:t>
      </w:r>
      <w:r w:rsidRPr="002114E3">
        <w:rPr>
          <w:rFonts w:ascii="Times New Roman" w:eastAsia="Times New Roman" w:hAnsi="Times New Roman" w:cs="Times New Roman"/>
          <w:color w:val="000000"/>
          <w:sz w:val="24"/>
          <w:szCs w:val="24"/>
          <w:lang w:eastAsia="es-ES"/>
        </w:rPr>
        <w:t xml:space="preserve">7.522.596, frente a Melilla 86.026 </w:t>
      </w:r>
      <w:r w:rsidR="00807ADE" w:rsidRPr="002114E3">
        <w:rPr>
          <w:rFonts w:ascii="Times New Roman" w:eastAsia="Times New Roman" w:hAnsi="Times New Roman" w:cs="Times New Roman"/>
          <w:color w:val="000000"/>
          <w:sz w:val="24"/>
          <w:szCs w:val="24"/>
          <w:lang w:eastAsia="es-ES"/>
        </w:rPr>
        <w:t xml:space="preserve">habitantes y </w:t>
      </w:r>
      <w:r w:rsidRPr="002114E3">
        <w:rPr>
          <w:rFonts w:ascii="Times New Roman" w:eastAsia="Times New Roman" w:hAnsi="Times New Roman" w:cs="Times New Roman"/>
          <w:color w:val="000000"/>
          <w:sz w:val="24"/>
          <w:szCs w:val="24"/>
          <w:lang w:eastAsia="es-ES"/>
        </w:rPr>
        <w:t xml:space="preserve">Ceuta 84.519 </w:t>
      </w:r>
      <w:r w:rsidR="00807ADE" w:rsidRPr="002114E3">
        <w:rPr>
          <w:rFonts w:ascii="Times New Roman" w:eastAsia="Times New Roman" w:hAnsi="Times New Roman" w:cs="Times New Roman"/>
          <w:color w:val="000000"/>
          <w:sz w:val="24"/>
          <w:szCs w:val="24"/>
          <w:lang w:eastAsia="es-ES"/>
        </w:rPr>
        <w:t>habitantes que son las que menos habitantes tienen.</w:t>
      </w:r>
    </w:p>
    <w:p w:rsidR="00AD278F" w:rsidRPr="002114E3" w:rsidRDefault="00E12F11" w:rsidP="002114E3">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 xml:space="preserve">En las comunidades de la zona sur como es Andalucía vemos como la población va disminuyendo poco a poco de 8.449.985 a 8.388.107. </w:t>
      </w:r>
    </w:p>
    <w:p w:rsidR="00787DF9" w:rsidRPr="002114E3" w:rsidRDefault="00787DF9" w:rsidP="002114E3">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La zona del centro en Madrid podemos observar cómo ha ido disminuyendo con el paso de los años de 6.498.560 habitantes a 6.466.996 habitantes.</w:t>
      </w:r>
    </w:p>
    <w:p w:rsidR="00787DF9" w:rsidRPr="002114E3" w:rsidRDefault="00787DF9" w:rsidP="002114E3">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En la zona este vemos en la Comunidad Valenciana disminuye en gran cantidad todos los habitantes de 5.129.266 habitantes a 4.959.968.</w:t>
      </w:r>
    </w:p>
    <w:p w:rsidR="00787DF9" w:rsidRPr="002114E3" w:rsidRDefault="00787DF9" w:rsidP="002114E3">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 xml:space="preserve">En la zona del norte como es Galicia, País Vasco, </w:t>
      </w:r>
      <w:r w:rsidR="003349B0" w:rsidRPr="002114E3">
        <w:rPr>
          <w:rFonts w:ascii="Times New Roman" w:eastAsia="Times New Roman" w:hAnsi="Times New Roman" w:cs="Times New Roman"/>
          <w:color w:val="000000"/>
          <w:sz w:val="24"/>
          <w:szCs w:val="24"/>
          <w:lang w:eastAsia="es-ES"/>
        </w:rPr>
        <w:t>Cantabria</w:t>
      </w:r>
      <w:r w:rsidRPr="002114E3">
        <w:rPr>
          <w:rFonts w:ascii="Times New Roman" w:eastAsia="Times New Roman" w:hAnsi="Times New Roman" w:cs="Times New Roman"/>
          <w:color w:val="000000"/>
          <w:sz w:val="24"/>
          <w:szCs w:val="24"/>
          <w:lang w:eastAsia="es-ES"/>
        </w:rPr>
        <w:t xml:space="preserve"> observamos como la población </w:t>
      </w:r>
      <w:r w:rsidR="003974C1" w:rsidRPr="002114E3">
        <w:rPr>
          <w:rFonts w:ascii="Times New Roman" w:eastAsia="Times New Roman" w:hAnsi="Times New Roman" w:cs="Times New Roman"/>
          <w:color w:val="000000"/>
          <w:sz w:val="24"/>
          <w:szCs w:val="24"/>
          <w:lang w:eastAsia="es-ES"/>
        </w:rPr>
        <w:t>también</w:t>
      </w:r>
      <w:r w:rsidRPr="002114E3">
        <w:rPr>
          <w:rFonts w:ascii="Times New Roman" w:eastAsia="Times New Roman" w:hAnsi="Times New Roman" w:cs="Times New Roman"/>
          <w:color w:val="000000"/>
          <w:sz w:val="24"/>
          <w:szCs w:val="24"/>
          <w:lang w:eastAsia="es-ES"/>
        </w:rPr>
        <w:t xml:space="preserve"> ha ido </w:t>
      </w:r>
      <w:r w:rsidR="003974C1" w:rsidRPr="002114E3">
        <w:rPr>
          <w:rFonts w:ascii="Times New Roman" w:eastAsia="Times New Roman" w:hAnsi="Times New Roman" w:cs="Times New Roman"/>
          <w:color w:val="000000"/>
          <w:sz w:val="24"/>
          <w:szCs w:val="24"/>
          <w:lang w:eastAsia="es-ES"/>
        </w:rPr>
        <w:t>disminuyendo</w:t>
      </w:r>
      <w:r w:rsidRPr="002114E3">
        <w:rPr>
          <w:rFonts w:ascii="Times New Roman" w:eastAsia="Times New Roman" w:hAnsi="Times New Roman" w:cs="Times New Roman"/>
          <w:color w:val="000000"/>
          <w:sz w:val="24"/>
          <w:szCs w:val="24"/>
          <w:lang w:eastAsia="es-ES"/>
        </w:rPr>
        <w:t xml:space="preserve"> por ejemplo Galicia de 2.781.498 </w:t>
      </w:r>
      <w:r w:rsidR="003974C1" w:rsidRPr="002114E3">
        <w:rPr>
          <w:rFonts w:ascii="Times New Roman" w:eastAsia="Times New Roman" w:hAnsi="Times New Roman" w:cs="Times New Roman"/>
          <w:color w:val="000000"/>
          <w:sz w:val="24"/>
          <w:szCs w:val="24"/>
          <w:lang w:eastAsia="es-ES"/>
        </w:rPr>
        <w:t>habitantes</w:t>
      </w:r>
      <w:r w:rsidRPr="002114E3">
        <w:rPr>
          <w:rFonts w:ascii="Times New Roman" w:eastAsia="Times New Roman" w:hAnsi="Times New Roman" w:cs="Times New Roman"/>
          <w:color w:val="000000"/>
          <w:sz w:val="24"/>
          <w:szCs w:val="24"/>
          <w:lang w:eastAsia="es-ES"/>
        </w:rPr>
        <w:t xml:space="preserve"> a 2.718.525 habitantes</w:t>
      </w:r>
      <w:r w:rsidR="003974C1" w:rsidRPr="002114E3">
        <w:rPr>
          <w:rFonts w:ascii="Times New Roman" w:eastAsia="Times New Roman" w:hAnsi="Times New Roman" w:cs="Times New Roman"/>
          <w:color w:val="000000"/>
          <w:sz w:val="24"/>
          <w:szCs w:val="24"/>
          <w:lang w:eastAsia="es-ES"/>
        </w:rPr>
        <w:t xml:space="preserve">. </w:t>
      </w:r>
    </w:p>
    <w:p w:rsidR="003974C1" w:rsidRPr="002114E3" w:rsidRDefault="003974C1" w:rsidP="00536B4D">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lastRenderedPageBreak/>
        <w:t xml:space="preserve">En las islas, Ceuta y </w:t>
      </w:r>
      <w:r w:rsidR="00C97B9F" w:rsidRPr="002114E3">
        <w:rPr>
          <w:rFonts w:ascii="Times New Roman" w:eastAsia="Times New Roman" w:hAnsi="Times New Roman" w:cs="Times New Roman"/>
          <w:color w:val="000000"/>
          <w:sz w:val="24"/>
          <w:szCs w:val="24"/>
          <w:lang w:eastAsia="es-ES"/>
        </w:rPr>
        <w:t>Melilla,</w:t>
      </w:r>
      <w:r w:rsidRPr="002114E3">
        <w:rPr>
          <w:rFonts w:ascii="Times New Roman" w:eastAsia="Times New Roman" w:hAnsi="Times New Roman" w:cs="Times New Roman"/>
          <w:color w:val="000000"/>
          <w:sz w:val="24"/>
          <w:szCs w:val="24"/>
          <w:lang w:eastAsia="es-ES"/>
        </w:rPr>
        <w:t xml:space="preserve"> sin embargo la población crece desde el año 2012 al 2016 a un ritmo acelerado sobre todo en Melilla pasa de 80.802 habitantes a 86.026 habitantes.</w:t>
      </w:r>
    </w:p>
    <w:p w:rsidR="00C35209" w:rsidRPr="00536B4D" w:rsidRDefault="002114E3" w:rsidP="002114E3">
      <w:pPr>
        <w:pStyle w:val="Epgrafe"/>
        <w:spacing w:line="360" w:lineRule="auto"/>
        <w:jc w:val="both"/>
        <w:rPr>
          <w:rFonts w:ascii="Times New Roman" w:eastAsia="Times New Roman" w:hAnsi="Times New Roman" w:cs="Times New Roman"/>
          <w:color w:val="auto"/>
          <w:sz w:val="24"/>
          <w:szCs w:val="24"/>
          <w:lang w:eastAsia="es-ES"/>
        </w:rPr>
      </w:pPr>
      <w:bookmarkStart w:id="46" w:name="_Toc493096109"/>
      <w:r w:rsidRPr="00536B4D">
        <w:rPr>
          <w:rFonts w:ascii="Times New Roman" w:hAnsi="Times New Roman" w:cs="Times New Roman"/>
          <w:color w:val="auto"/>
          <w:sz w:val="24"/>
          <w:szCs w:val="24"/>
        </w:rPr>
        <w:t xml:space="preserve">Tabla </w:t>
      </w:r>
      <w:r w:rsidR="00583480" w:rsidRPr="00536B4D">
        <w:rPr>
          <w:rFonts w:ascii="Times New Roman" w:hAnsi="Times New Roman" w:cs="Times New Roman"/>
          <w:color w:val="auto"/>
          <w:sz w:val="24"/>
          <w:szCs w:val="24"/>
        </w:rPr>
        <w:fldChar w:fldCharType="begin"/>
      </w:r>
      <w:r w:rsidRPr="00536B4D">
        <w:rPr>
          <w:rFonts w:ascii="Times New Roman" w:hAnsi="Times New Roman" w:cs="Times New Roman"/>
          <w:color w:val="auto"/>
          <w:sz w:val="24"/>
          <w:szCs w:val="24"/>
        </w:rPr>
        <w:instrText xml:space="preserve"> SEQ Tabla \* ARABIC </w:instrText>
      </w:r>
      <w:r w:rsidR="00583480" w:rsidRPr="00536B4D">
        <w:rPr>
          <w:rFonts w:ascii="Times New Roman" w:hAnsi="Times New Roman" w:cs="Times New Roman"/>
          <w:color w:val="auto"/>
          <w:sz w:val="24"/>
          <w:szCs w:val="24"/>
        </w:rPr>
        <w:fldChar w:fldCharType="separate"/>
      </w:r>
      <w:r w:rsidR="00536B4D" w:rsidRPr="00536B4D">
        <w:rPr>
          <w:rFonts w:ascii="Times New Roman" w:hAnsi="Times New Roman" w:cs="Times New Roman"/>
          <w:noProof/>
          <w:color w:val="auto"/>
          <w:sz w:val="24"/>
          <w:szCs w:val="24"/>
        </w:rPr>
        <w:t>11</w:t>
      </w:r>
      <w:r w:rsidR="00583480" w:rsidRPr="00536B4D">
        <w:rPr>
          <w:rFonts w:ascii="Times New Roman" w:hAnsi="Times New Roman" w:cs="Times New Roman"/>
          <w:color w:val="auto"/>
          <w:sz w:val="24"/>
          <w:szCs w:val="24"/>
        </w:rPr>
        <w:fldChar w:fldCharType="end"/>
      </w:r>
      <w:r w:rsidRPr="00536B4D">
        <w:rPr>
          <w:rFonts w:ascii="Times New Roman" w:hAnsi="Times New Roman" w:cs="Times New Roman"/>
          <w:color w:val="auto"/>
          <w:sz w:val="24"/>
          <w:szCs w:val="24"/>
        </w:rPr>
        <w:t>. Evolución de la tasa de población desempleada por comunidades autónomas 2012- 2016</w:t>
      </w:r>
      <w:bookmarkEnd w:id="46"/>
    </w:p>
    <w:p w:rsidR="00536B4D" w:rsidRPr="00536B4D" w:rsidRDefault="002114E3" w:rsidP="0052362A">
      <w:pPr>
        <w:spacing w:line="360" w:lineRule="auto"/>
        <w:ind w:left="-142"/>
        <w:rPr>
          <w:rFonts w:ascii="Times New Roman" w:eastAsia="Times New Roman" w:hAnsi="Times New Roman" w:cs="Times New Roman"/>
          <w:color w:val="000000"/>
          <w:sz w:val="24"/>
          <w:szCs w:val="24"/>
          <w:lang w:eastAsia="es-ES"/>
        </w:rPr>
      </w:pPr>
      <w:r w:rsidRPr="002114E3">
        <w:rPr>
          <w:rFonts w:ascii="Times New Roman" w:hAnsi="Times New Roman" w:cs="Times New Roman"/>
          <w:noProof/>
          <w:sz w:val="24"/>
          <w:szCs w:val="24"/>
          <w:lang w:eastAsia="es-ES"/>
        </w:rPr>
        <w:drawing>
          <wp:inline distT="0" distB="0" distL="0" distR="0">
            <wp:extent cx="5759450" cy="5676778"/>
            <wp:effectExtent l="19050" t="0" r="0" b="0"/>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a:stretch>
                      <a:fillRect/>
                    </a:stretch>
                  </pic:blipFill>
                  <pic:spPr bwMode="auto">
                    <a:xfrm>
                      <a:off x="0" y="0"/>
                      <a:ext cx="5759450" cy="5676778"/>
                    </a:xfrm>
                    <a:prstGeom prst="rect">
                      <a:avLst/>
                    </a:prstGeom>
                    <a:noFill/>
                    <a:ln w="9525">
                      <a:noFill/>
                      <a:miter lim="800000"/>
                      <a:headEnd/>
                      <a:tailEnd/>
                    </a:ln>
                  </pic:spPr>
                </pic:pic>
              </a:graphicData>
            </a:graphic>
          </wp:inline>
        </w:drawing>
      </w:r>
      <w:r w:rsidR="00536B4D" w:rsidRPr="00536B4D">
        <w:rPr>
          <w:rFonts w:ascii="Times New Roman" w:hAnsi="Times New Roman" w:cs="Times New Roman"/>
          <w:sz w:val="20"/>
          <w:szCs w:val="24"/>
        </w:rPr>
        <w:t>Fuente: Elaboración propia a partir de los datos INE, 2013</w:t>
      </w:r>
    </w:p>
    <w:p w:rsidR="00536B4D" w:rsidRDefault="00536B4D" w:rsidP="002114E3">
      <w:pPr>
        <w:pStyle w:val="Epgrafe"/>
        <w:spacing w:line="360" w:lineRule="auto"/>
        <w:jc w:val="both"/>
        <w:rPr>
          <w:rFonts w:ascii="Times New Roman" w:eastAsia="Times New Roman" w:hAnsi="Times New Roman" w:cs="Times New Roman"/>
          <w:sz w:val="24"/>
          <w:szCs w:val="24"/>
          <w:lang w:eastAsia="es-ES"/>
        </w:rPr>
      </w:pPr>
    </w:p>
    <w:p w:rsidR="00C35209" w:rsidRPr="0052362A" w:rsidRDefault="002114E3" w:rsidP="002114E3">
      <w:pPr>
        <w:pStyle w:val="Epgrafe"/>
        <w:spacing w:line="360" w:lineRule="auto"/>
        <w:jc w:val="both"/>
        <w:rPr>
          <w:rFonts w:ascii="Times New Roman" w:eastAsia="Times New Roman" w:hAnsi="Times New Roman" w:cs="Times New Roman"/>
          <w:color w:val="auto"/>
          <w:sz w:val="24"/>
          <w:szCs w:val="24"/>
          <w:lang w:eastAsia="es-ES"/>
        </w:rPr>
      </w:pPr>
      <w:bookmarkStart w:id="47" w:name="_Toc493096033"/>
      <w:r w:rsidRPr="0052362A">
        <w:rPr>
          <w:rFonts w:ascii="Times New Roman" w:hAnsi="Times New Roman" w:cs="Times New Roman"/>
          <w:color w:val="auto"/>
          <w:sz w:val="24"/>
          <w:szCs w:val="24"/>
        </w:rPr>
        <w:lastRenderedPageBreak/>
        <w:t xml:space="preserve">Ilustración </w:t>
      </w:r>
      <w:r w:rsidR="00583480" w:rsidRPr="0052362A">
        <w:rPr>
          <w:rFonts w:ascii="Times New Roman" w:hAnsi="Times New Roman" w:cs="Times New Roman"/>
          <w:color w:val="auto"/>
          <w:sz w:val="24"/>
          <w:szCs w:val="24"/>
        </w:rPr>
        <w:fldChar w:fldCharType="begin"/>
      </w:r>
      <w:r w:rsidRPr="0052362A">
        <w:rPr>
          <w:rFonts w:ascii="Times New Roman" w:hAnsi="Times New Roman" w:cs="Times New Roman"/>
          <w:color w:val="auto"/>
          <w:sz w:val="24"/>
          <w:szCs w:val="24"/>
        </w:rPr>
        <w:instrText xml:space="preserve"> SEQ Ilustración \* ARABIC </w:instrText>
      </w:r>
      <w:r w:rsidR="00583480" w:rsidRPr="0052362A">
        <w:rPr>
          <w:rFonts w:ascii="Times New Roman" w:hAnsi="Times New Roman" w:cs="Times New Roman"/>
          <w:color w:val="auto"/>
          <w:sz w:val="24"/>
          <w:szCs w:val="24"/>
        </w:rPr>
        <w:fldChar w:fldCharType="separate"/>
      </w:r>
      <w:r w:rsidR="00536B4D" w:rsidRPr="0052362A">
        <w:rPr>
          <w:rFonts w:ascii="Times New Roman" w:hAnsi="Times New Roman" w:cs="Times New Roman"/>
          <w:noProof/>
          <w:color w:val="auto"/>
          <w:sz w:val="24"/>
          <w:szCs w:val="24"/>
        </w:rPr>
        <w:t>14</w:t>
      </w:r>
      <w:r w:rsidR="00583480" w:rsidRPr="0052362A">
        <w:rPr>
          <w:rFonts w:ascii="Times New Roman" w:hAnsi="Times New Roman" w:cs="Times New Roman"/>
          <w:color w:val="auto"/>
          <w:sz w:val="24"/>
          <w:szCs w:val="24"/>
        </w:rPr>
        <w:fldChar w:fldCharType="end"/>
      </w:r>
      <w:r w:rsidRPr="0052362A">
        <w:rPr>
          <w:rFonts w:ascii="Times New Roman" w:hAnsi="Times New Roman" w:cs="Times New Roman"/>
          <w:color w:val="auto"/>
          <w:sz w:val="24"/>
          <w:szCs w:val="24"/>
        </w:rPr>
        <w:t>. Evolución de la tasa de población desempleada por comunidades autónomas 2012- 2016</w:t>
      </w:r>
      <w:bookmarkEnd w:id="47"/>
    </w:p>
    <w:p w:rsidR="0011291C" w:rsidRPr="002114E3" w:rsidRDefault="0011291C" w:rsidP="0052362A">
      <w:pPr>
        <w:spacing w:line="360" w:lineRule="auto"/>
        <w:ind w:hanging="14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noProof/>
          <w:color w:val="000000"/>
          <w:sz w:val="24"/>
          <w:szCs w:val="24"/>
          <w:lang w:eastAsia="es-ES"/>
        </w:rPr>
        <w:drawing>
          <wp:inline distT="0" distB="0" distL="0" distR="0">
            <wp:extent cx="5931535" cy="3228975"/>
            <wp:effectExtent l="0" t="0" r="0" b="9525"/>
            <wp:docPr id="10" name="Imagen 2" descr="C:\Users\Tomas\Desktop\descarg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mas\Desktop\descarga (1).png"/>
                    <pic:cNvPicPr>
                      <a:picLocks noChangeAspect="1" noChangeArrowheads="1"/>
                    </pic:cNvPicPr>
                  </pic:nvPicPr>
                  <pic:blipFill>
                    <a:blip r:embed="rId31"/>
                    <a:srcRect/>
                    <a:stretch>
                      <a:fillRect/>
                    </a:stretch>
                  </pic:blipFill>
                  <pic:spPr bwMode="auto">
                    <a:xfrm>
                      <a:off x="0" y="0"/>
                      <a:ext cx="5943104" cy="3235273"/>
                    </a:xfrm>
                    <a:prstGeom prst="rect">
                      <a:avLst/>
                    </a:prstGeom>
                    <a:noFill/>
                    <a:ln w="9525">
                      <a:noFill/>
                      <a:miter lim="800000"/>
                      <a:headEnd/>
                      <a:tailEnd/>
                    </a:ln>
                  </pic:spPr>
                </pic:pic>
              </a:graphicData>
            </a:graphic>
          </wp:inline>
        </w:drawing>
      </w:r>
    </w:p>
    <w:p w:rsidR="0052362A" w:rsidRDefault="0052362A" w:rsidP="0052362A">
      <w:pPr>
        <w:spacing w:line="360" w:lineRule="auto"/>
        <w:jc w:val="both"/>
        <w:rPr>
          <w:rFonts w:ascii="Times New Roman" w:hAnsi="Times New Roman" w:cs="Times New Roman"/>
          <w:sz w:val="20"/>
          <w:szCs w:val="24"/>
        </w:rPr>
      </w:pPr>
      <w:r w:rsidRPr="00536B4D">
        <w:rPr>
          <w:rFonts w:ascii="Times New Roman" w:hAnsi="Times New Roman" w:cs="Times New Roman"/>
          <w:sz w:val="20"/>
          <w:szCs w:val="24"/>
        </w:rPr>
        <w:t>Fuente: Elaboración propia a partir de los datos INE, 2013</w:t>
      </w:r>
    </w:p>
    <w:p w:rsidR="0011291C" w:rsidRPr="002114E3" w:rsidRDefault="0011291C" w:rsidP="005B21FA">
      <w:pPr>
        <w:spacing w:line="360" w:lineRule="auto"/>
        <w:ind w:firstLine="708"/>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El estudio se ha realizado en el segundo trimestre de cada año, la tasa de paro es un reflejo claro de la situación por la que ha pasado España en estos cinco años, esta gráfica muestra com</w:t>
      </w:r>
      <w:r w:rsidR="0039531D" w:rsidRPr="002114E3">
        <w:rPr>
          <w:rFonts w:ascii="Times New Roman" w:eastAsia="Times New Roman" w:hAnsi="Times New Roman" w:cs="Times New Roman"/>
          <w:color w:val="000000"/>
          <w:sz w:val="24"/>
          <w:szCs w:val="24"/>
          <w:lang w:eastAsia="es-ES"/>
        </w:rPr>
        <w:t>o</w:t>
      </w:r>
      <w:r w:rsidR="0052362A" w:rsidRPr="002114E3">
        <w:rPr>
          <w:rFonts w:ascii="Times New Roman" w:eastAsia="Times New Roman" w:hAnsi="Times New Roman" w:cs="Times New Roman"/>
          <w:color w:val="000000"/>
          <w:sz w:val="24"/>
          <w:szCs w:val="24"/>
          <w:lang w:eastAsia="es-ES"/>
        </w:rPr>
        <w:t>está</w:t>
      </w:r>
      <w:r w:rsidR="0039531D" w:rsidRPr="002114E3">
        <w:rPr>
          <w:rFonts w:ascii="Times New Roman" w:eastAsia="Times New Roman" w:hAnsi="Times New Roman" w:cs="Times New Roman"/>
          <w:color w:val="000000"/>
          <w:sz w:val="24"/>
          <w:szCs w:val="24"/>
          <w:lang w:eastAsia="es-ES"/>
        </w:rPr>
        <w:t xml:space="preserve"> la situación de crisis desde el año 2012 al 2016.</w:t>
      </w:r>
    </w:p>
    <w:p w:rsidR="00225F1A" w:rsidRPr="002114E3" w:rsidRDefault="0039531D" w:rsidP="005B21FA">
      <w:pPr>
        <w:spacing w:line="360" w:lineRule="auto"/>
        <w:ind w:firstLine="708"/>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 xml:space="preserve">En el año 2014 podemos observar una disminución de la tasa de paro en todas las comunidades lo cual hace pensar que nuestro país está saliendo de la crisis poco a poco. </w:t>
      </w:r>
    </w:p>
    <w:p w:rsidR="0039531D" w:rsidRPr="002114E3" w:rsidRDefault="0039531D" w:rsidP="005B21FA">
      <w:pPr>
        <w:spacing w:line="360" w:lineRule="auto"/>
        <w:ind w:firstLine="708"/>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Las comunidades autónomas con mayor tasa de paro en España en 2016 son Andalucía con un 29,07%, canarias con un 27,33%, Extremadura con un 27,01 %</w:t>
      </w:r>
      <w:r w:rsidR="00225F1A" w:rsidRPr="002114E3">
        <w:rPr>
          <w:rFonts w:ascii="Times New Roman" w:eastAsia="Times New Roman" w:hAnsi="Times New Roman" w:cs="Times New Roman"/>
          <w:color w:val="000000"/>
          <w:sz w:val="24"/>
          <w:szCs w:val="24"/>
          <w:lang w:eastAsia="es-ES"/>
        </w:rPr>
        <w:t>y seguido de Ceuta con un 26,28%.</w:t>
      </w:r>
    </w:p>
    <w:p w:rsidR="00225F1A" w:rsidRPr="002114E3" w:rsidRDefault="00225F1A" w:rsidP="005B21FA">
      <w:pPr>
        <w:spacing w:line="360" w:lineRule="auto"/>
        <w:ind w:firstLine="432"/>
        <w:jc w:val="both"/>
        <w:rPr>
          <w:rFonts w:ascii="Times New Roman" w:eastAsia="Times New Roman" w:hAnsi="Times New Roman" w:cs="Times New Roman"/>
          <w:color w:val="000000"/>
          <w:sz w:val="24"/>
          <w:szCs w:val="24"/>
          <w:lang w:eastAsia="es-ES"/>
        </w:rPr>
      </w:pPr>
      <w:r w:rsidRPr="002114E3">
        <w:rPr>
          <w:rFonts w:ascii="Times New Roman" w:eastAsia="Times New Roman" w:hAnsi="Times New Roman" w:cs="Times New Roman"/>
          <w:color w:val="000000"/>
          <w:sz w:val="24"/>
          <w:szCs w:val="24"/>
          <w:lang w:eastAsia="es-ES"/>
        </w:rPr>
        <w:t xml:space="preserve">Por el contrario las comunidades autónomas con menor tasa de paro en 2016 son </w:t>
      </w:r>
      <w:r w:rsidR="00C97B9F" w:rsidRPr="002114E3">
        <w:rPr>
          <w:rFonts w:ascii="Times New Roman" w:eastAsia="Times New Roman" w:hAnsi="Times New Roman" w:cs="Times New Roman"/>
          <w:color w:val="000000"/>
          <w:sz w:val="24"/>
          <w:szCs w:val="24"/>
          <w:lang w:eastAsia="es-ES"/>
        </w:rPr>
        <w:t>País</w:t>
      </w:r>
      <w:r w:rsidRPr="002114E3">
        <w:rPr>
          <w:rFonts w:ascii="Times New Roman" w:eastAsia="Times New Roman" w:hAnsi="Times New Roman" w:cs="Times New Roman"/>
          <w:color w:val="000000"/>
          <w:sz w:val="24"/>
          <w:szCs w:val="24"/>
          <w:lang w:eastAsia="es-ES"/>
        </w:rPr>
        <w:t xml:space="preserve"> Vasco con 12,50%, seguido de las islas baleares 13,02%, y Navarra con un 13,27%.</w:t>
      </w:r>
    </w:p>
    <w:p w:rsidR="002D41E1" w:rsidRPr="002114E3" w:rsidRDefault="000D0888"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lastRenderedPageBreak/>
        <w:t>Según la EPA 20 de cada cien andaluces en condiciones para trabajar no encontraron en 2016 ningún empleo, diez más que en toda España donde la tasa de desempleo se sitúo en algo más del 18%</w:t>
      </w:r>
      <w:r w:rsidR="00225F1A" w:rsidRPr="002114E3">
        <w:rPr>
          <w:rFonts w:ascii="Times New Roman" w:hAnsi="Times New Roman" w:cs="Times New Roman"/>
          <w:sz w:val="24"/>
          <w:szCs w:val="24"/>
        </w:rPr>
        <w:t>.</w:t>
      </w:r>
      <w:r w:rsidR="002D41E1" w:rsidRPr="002114E3">
        <w:rPr>
          <w:rFonts w:ascii="Times New Roman" w:hAnsi="Times New Roman" w:cs="Times New Roman"/>
          <w:sz w:val="24"/>
          <w:szCs w:val="24"/>
        </w:rPr>
        <w:t>.</w:t>
      </w:r>
    </w:p>
    <w:p w:rsidR="000D0888" w:rsidRPr="002114E3" w:rsidRDefault="000D0888"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A finales de 2016 </w:t>
      </w:r>
      <w:r w:rsidR="00E03D3A" w:rsidRPr="002114E3">
        <w:rPr>
          <w:rFonts w:ascii="Times New Roman" w:hAnsi="Times New Roman" w:cs="Times New Roman"/>
          <w:sz w:val="24"/>
          <w:szCs w:val="24"/>
        </w:rPr>
        <w:t>había</w:t>
      </w:r>
      <w:r w:rsidRPr="002114E3">
        <w:rPr>
          <w:rFonts w:ascii="Times New Roman" w:hAnsi="Times New Roman" w:cs="Times New Roman"/>
          <w:sz w:val="24"/>
          <w:szCs w:val="24"/>
        </w:rPr>
        <w:t xml:space="preserve"> un total en la comunidad andaluza de 1.120.300 parados después de que en el cuarto trimestre anterior un 1, 19% </w:t>
      </w:r>
      <w:r w:rsidR="00C84F2C" w:rsidRPr="002114E3">
        <w:rPr>
          <w:rFonts w:ascii="Times New Roman" w:hAnsi="Times New Roman" w:cs="Times New Roman"/>
          <w:sz w:val="24"/>
          <w:szCs w:val="24"/>
        </w:rPr>
        <w:t>menos.</w:t>
      </w:r>
      <w:r w:rsidRPr="002114E3">
        <w:rPr>
          <w:rFonts w:ascii="Times New Roman" w:hAnsi="Times New Roman" w:cs="Times New Roman"/>
          <w:sz w:val="24"/>
          <w:szCs w:val="24"/>
        </w:rPr>
        <w:t xml:space="preserve"> Fue la segunda comunidad en la que más se redujo el </w:t>
      </w:r>
      <w:r w:rsidR="00E03D3A" w:rsidRPr="002114E3">
        <w:rPr>
          <w:rFonts w:ascii="Times New Roman" w:hAnsi="Times New Roman" w:cs="Times New Roman"/>
          <w:sz w:val="24"/>
          <w:szCs w:val="24"/>
        </w:rPr>
        <w:t>desempleo</w:t>
      </w:r>
      <w:r w:rsidRPr="002114E3">
        <w:rPr>
          <w:rFonts w:ascii="Times New Roman" w:hAnsi="Times New Roman" w:cs="Times New Roman"/>
          <w:sz w:val="24"/>
          <w:szCs w:val="24"/>
        </w:rPr>
        <w:t xml:space="preserve"> en términos </w:t>
      </w:r>
      <w:r w:rsidR="00C84F2C" w:rsidRPr="002114E3">
        <w:rPr>
          <w:rFonts w:ascii="Times New Roman" w:hAnsi="Times New Roman" w:cs="Times New Roman"/>
          <w:sz w:val="24"/>
          <w:szCs w:val="24"/>
        </w:rPr>
        <w:t>absolutos,</w:t>
      </w:r>
      <w:r w:rsidRPr="002114E3">
        <w:rPr>
          <w:rFonts w:ascii="Times New Roman" w:hAnsi="Times New Roman" w:cs="Times New Roman"/>
          <w:sz w:val="24"/>
          <w:szCs w:val="24"/>
        </w:rPr>
        <w:t xml:space="preserve"> pero ni si quiera eso logró desplazarlo del último puesto de cola en cuanto al empleo, que </w:t>
      </w:r>
      <w:r w:rsidR="00E03D3A" w:rsidRPr="002114E3">
        <w:rPr>
          <w:rFonts w:ascii="Times New Roman" w:hAnsi="Times New Roman" w:cs="Times New Roman"/>
          <w:sz w:val="24"/>
          <w:szCs w:val="24"/>
        </w:rPr>
        <w:t>comparte</w:t>
      </w:r>
      <w:r w:rsidRPr="002114E3">
        <w:rPr>
          <w:rFonts w:ascii="Times New Roman" w:hAnsi="Times New Roman" w:cs="Times New Roman"/>
          <w:sz w:val="24"/>
          <w:szCs w:val="24"/>
        </w:rPr>
        <w:t xml:space="preserve"> con la </w:t>
      </w:r>
      <w:r w:rsidR="0052362A" w:rsidRPr="002114E3">
        <w:rPr>
          <w:rFonts w:ascii="Times New Roman" w:hAnsi="Times New Roman" w:cs="Times New Roman"/>
          <w:sz w:val="24"/>
          <w:szCs w:val="24"/>
        </w:rPr>
        <w:t>región extremeña</w:t>
      </w:r>
      <w:r w:rsidR="00C84F2C" w:rsidRPr="002114E3">
        <w:rPr>
          <w:rFonts w:ascii="Times New Roman" w:hAnsi="Times New Roman" w:cs="Times New Roman"/>
          <w:sz w:val="24"/>
          <w:szCs w:val="24"/>
        </w:rPr>
        <w:t>.</w:t>
      </w:r>
    </w:p>
    <w:p w:rsidR="000D0888" w:rsidRPr="002114E3" w:rsidRDefault="000D0888"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El número de personas activas descendió el pasado año en Andalucía en 52.100 personas un 1,3% con la que el número total de andaluces en situación de trabajar se queda en 3.965.600 personas.</w:t>
      </w:r>
    </w:p>
    <w:p w:rsidR="00C90FAC" w:rsidRPr="002114E3" w:rsidRDefault="000D0888"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La tasa de actividad se sitúo en 54,47% por debajo de la media nacional 58,95% </w:t>
      </w:r>
      <w:r w:rsidR="00C90FAC" w:rsidRPr="002114E3">
        <w:rPr>
          <w:rFonts w:ascii="Times New Roman" w:hAnsi="Times New Roman" w:cs="Times New Roman"/>
          <w:sz w:val="24"/>
          <w:szCs w:val="24"/>
        </w:rPr>
        <w:t xml:space="preserve">sitúa a </w:t>
      </w:r>
      <w:r w:rsidR="00E03D3A" w:rsidRPr="002114E3">
        <w:rPr>
          <w:rFonts w:ascii="Times New Roman" w:hAnsi="Times New Roman" w:cs="Times New Roman"/>
          <w:sz w:val="24"/>
          <w:szCs w:val="24"/>
        </w:rPr>
        <w:t>Andalucía</w:t>
      </w:r>
      <w:r w:rsidR="00C90FAC" w:rsidRPr="002114E3">
        <w:rPr>
          <w:rFonts w:ascii="Times New Roman" w:hAnsi="Times New Roman" w:cs="Times New Roman"/>
          <w:sz w:val="24"/>
          <w:szCs w:val="24"/>
        </w:rPr>
        <w:t xml:space="preserve"> en el puesto duodécimo por detrás de </w:t>
      </w:r>
      <w:r w:rsidR="00C84F2C" w:rsidRPr="002114E3">
        <w:rPr>
          <w:rFonts w:ascii="Times New Roman" w:hAnsi="Times New Roman" w:cs="Times New Roman"/>
          <w:sz w:val="24"/>
          <w:szCs w:val="24"/>
        </w:rPr>
        <w:t>Madrid,</w:t>
      </w:r>
      <w:r w:rsidR="00C90FAC" w:rsidRPr="002114E3">
        <w:rPr>
          <w:rFonts w:ascii="Times New Roman" w:hAnsi="Times New Roman" w:cs="Times New Roman"/>
          <w:sz w:val="24"/>
          <w:szCs w:val="24"/>
        </w:rPr>
        <w:t xml:space="preserve"> Baleares, Cataluña Canarias o Melilla entre otra</w:t>
      </w:r>
      <w:r w:rsidR="00C84F2C" w:rsidRPr="002114E3">
        <w:rPr>
          <w:rFonts w:ascii="Times New Roman" w:hAnsi="Times New Roman" w:cs="Times New Roman"/>
          <w:sz w:val="24"/>
          <w:szCs w:val="24"/>
        </w:rPr>
        <w:t>s</w:t>
      </w:r>
      <w:r w:rsidR="00C90FAC" w:rsidRPr="002114E3">
        <w:rPr>
          <w:rFonts w:ascii="Times New Roman" w:hAnsi="Times New Roman" w:cs="Times New Roman"/>
          <w:sz w:val="24"/>
          <w:szCs w:val="24"/>
        </w:rPr>
        <w:t xml:space="preserve"> comunidades.</w:t>
      </w:r>
    </w:p>
    <w:p w:rsidR="002D41E1" w:rsidRPr="002114E3" w:rsidRDefault="002D41E1" w:rsidP="002114E3">
      <w:pPr>
        <w:spacing w:line="360" w:lineRule="auto"/>
        <w:ind w:firstLine="432"/>
        <w:jc w:val="both"/>
        <w:rPr>
          <w:rFonts w:ascii="Times New Roman" w:hAnsi="Times New Roman" w:cs="Times New Roman"/>
          <w:sz w:val="24"/>
          <w:szCs w:val="24"/>
        </w:rPr>
      </w:pPr>
      <w:r w:rsidRPr="002114E3">
        <w:rPr>
          <w:rFonts w:ascii="Times New Roman" w:hAnsi="Times New Roman" w:cs="Times New Roman"/>
          <w:sz w:val="24"/>
          <w:szCs w:val="24"/>
        </w:rPr>
        <w:t xml:space="preserve">Las causas de las diferencias entre las comunidades autónomas, las diferencias que existen entre los diferentes mercados no son estrictamente resultado de la crisis económica sino que se han dado a lo largo del tiempo </w:t>
      </w:r>
      <w:r w:rsidR="00263018" w:rsidRPr="002114E3">
        <w:rPr>
          <w:rFonts w:ascii="Times New Roman" w:hAnsi="Times New Roman" w:cs="Times New Roman"/>
          <w:sz w:val="24"/>
          <w:szCs w:val="24"/>
        </w:rPr>
        <w:t>por diferentes causas y motivos.</w:t>
      </w:r>
    </w:p>
    <w:p w:rsidR="005025AF" w:rsidRPr="002114E3" w:rsidRDefault="005025AF" w:rsidP="002114E3">
      <w:pPr>
        <w:spacing w:line="360" w:lineRule="auto"/>
        <w:ind w:firstLine="432"/>
        <w:jc w:val="both"/>
        <w:rPr>
          <w:rFonts w:ascii="Times New Roman" w:hAnsi="Times New Roman" w:cs="Times New Roman"/>
          <w:sz w:val="24"/>
          <w:szCs w:val="24"/>
        </w:rPr>
      </w:pPr>
    </w:p>
    <w:p w:rsidR="005025AF" w:rsidRDefault="005025AF" w:rsidP="002114E3">
      <w:pPr>
        <w:spacing w:line="360" w:lineRule="auto"/>
        <w:ind w:firstLine="432"/>
        <w:jc w:val="both"/>
        <w:rPr>
          <w:rFonts w:ascii="Times New Roman" w:hAnsi="Times New Roman" w:cs="Times New Roman"/>
          <w:sz w:val="24"/>
          <w:szCs w:val="24"/>
        </w:rPr>
      </w:pPr>
    </w:p>
    <w:p w:rsidR="0052362A" w:rsidRDefault="0052362A" w:rsidP="002114E3">
      <w:pPr>
        <w:spacing w:line="360" w:lineRule="auto"/>
        <w:ind w:firstLine="432"/>
        <w:jc w:val="both"/>
        <w:rPr>
          <w:rFonts w:ascii="Times New Roman" w:hAnsi="Times New Roman" w:cs="Times New Roman"/>
          <w:sz w:val="24"/>
          <w:szCs w:val="24"/>
        </w:rPr>
      </w:pPr>
    </w:p>
    <w:p w:rsidR="0052362A" w:rsidRDefault="0052362A" w:rsidP="002114E3">
      <w:pPr>
        <w:spacing w:line="360" w:lineRule="auto"/>
        <w:ind w:firstLine="432"/>
        <w:jc w:val="both"/>
        <w:rPr>
          <w:rFonts w:ascii="Times New Roman" w:hAnsi="Times New Roman" w:cs="Times New Roman"/>
          <w:sz w:val="24"/>
          <w:szCs w:val="24"/>
        </w:rPr>
      </w:pPr>
    </w:p>
    <w:p w:rsidR="0052362A" w:rsidRDefault="0052362A" w:rsidP="002114E3">
      <w:pPr>
        <w:spacing w:line="360" w:lineRule="auto"/>
        <w:ind w:firstLine="432"/>
        <w:jc w:val="both"/>
        <w:rPr>
          <w:rFonts w:ascii="Times New Roman" w:hAnsi="Times New Roman" w:cs="Times New Roman"/>
          <w:sz w:val="24"/>
          <w:szCs w:val="24"/>
        </w:rPr>
      </w:pPr>
    </w:p>
    <w:p w:rsidR="0052362A" w:rsidRDefault="0052362A" w:rsidP="002114E3">
      <w:pPr>
        <w:spacing w:line="360" w:lineRule="auto"/>
        <w:ind w:firstLine="432"/>
        <w:jc w:val="both"/>
        <w:rPr>
          <w:rFonts w:ascii="Times New Roman" w:hAnsi="Times New Roman" w:cs="Times New Roman"/>
          <w:sz w:val="24"/>
          <w:szCs w:val="24"/>
        </w:rPr>
      </w:pPr>
    </w:p>
    <w:p w:rsidR="0052362A" w:rsidRPr="002114E3" w:rsidRDefault="0052362A" w:rsidP="002114E3">
      <w:pPr>
        <w:spacing w:line="360" w:lineRule="auto"/>
        <w:ind w:firstLine="432"/>
        <w:jc w:val="both"/>
        <w:rPr>
          <w:rFonts w:ascii="Times New Roman" w:hAnsi="Times New Roman" w:cs="Times New Roman"/>
          <w:sz w:val="24"/>
          <w:szCs w:val="24"/>
        </w:rPr>
      </w:pPr>
    </w:p>
    <w:p w:rsidR="00F305C5" w:rsidRPr="002114E3" w:rsidRDefault="00F305C5" w:rsidP="002114E3">
      <w:pPr>
        <w:spacing w:line="360" w:lineRule="auto"/>
        <w:ind w:firstLine="432"/>
        <w:jc w:val="both"/>
        <w:rPr>
          <w:rFonts w:ascii="Times New Roman" w:hAnsi="Times New Roman" w:cs="Times New Roman"/>
          <w:sz w:val="24"/>
          <w:szCs w:val="24"/>
        </w:rPr>
      </w:pPr>
    </w:p>
    <w:p w:rsidR="009241FC" w:rsidRPr="0052362A" w:rsidRDefault="009241FC" w:rsidP="002114E3">
      <w:pPr>
        <w:pStyle w:val="Ttulo1"/>
        <w:spacing w:line="360" w:lineRule="auto"/>
        <w:jc w:val="both"/>
        <w:rPr>
          <w:rFonts w:ascii="Times New Roman" w:hAnsi="Times New Roman" w:cs="Times New Roman"/>
          <w:b/>
          <w:color w:val="auto"/>
          <w:sz w:val="24"/>
          <w:szCs w:val="24"/>
        </w:rPr>
      </w:pPr>
      <w:bookmarkStart w:id="48" w:name="_Toc493091964"/>
      <w:r w:rsidRPr="0052362A">
        <w:rPr>
          <w:rFonts w:ascii="Times New Roman" w:hAnsi="Times New Roman" w:cs="Times New Roman"/>
          <w:b/>
          <w:color w:val="auto"/>
          <w:sz w:val="24"/>
          <w:szCs w:val="24"/>
        </w:rPr>
        <w:lastRenderedPageBreak/>
        <w:t>EL DESEMPLEO EN JAEN</w:t>
      </w:r>
      <w:bookmarkEnd w:id="48"/>
    </w:p>
    <w:p w:rsidR="00E02283" w:rsidRPr="002114E3" w:rsidRDefault="00E02283" w:rsidP="002114E3">
      <w:pPr>
        <w:spacing w:line="360" w:lineRule="auto"/>
        <w:jc w:val="both"/>
        <w:rPr>
          <w:rFonts w:ascii="Times New Roman" w:hAnsi="Times New Roman" w:cs="Times New Roman"/>
          <w:sz w:val="24"/>
          <w:szCs w:val="24"/>
        </w:rPr>
      </w:pPr>
    </w:p>
    <w:p w:rsidR="00ED53C3" w:rsidRPr="002114E3" w:rsidRDefault="002300C4" w:rsidP="002114E3">
      <w:pPr>
        <w:spacing w:line="360" w:lineRule="auto"/>
        <w:ind w:firstLine="432"/>
        <w:jc w:val="both"/>
        <w:rPr>
          <w:rFonts w:ascii="Times New Roman" w:hAnsi="Times New Roman" w:cs="Times New Roman"/>
          <w:sz w:val="24"/>
          <w:szCs w:val="24"/>
          <w:lang w:eastAsia="es-ES"/>
        </w:rPr>
      </w:pPr>
      <w:r w:rsidRPr="002114E3">
        <w:rPr>
          <w:rFonts w:ascii="Times New Roman" w:hAnsi="Times New Roman" w:cs="Times New Roman"/>
          <w:sz w:val="24"/>
          <w:szCs w:val="24"/>
          <w:lang w:eastAsia="es-ES"/>
        </w:rPr>
        <w:t xml:space="preserve">En este capítulo vamos a </w:t>
      </w:r>
      <w:r w:rsidR="0092137F" w:rsidRPr="002114E3">
        <w:rPr>
          <w:rFonts w:ascii="Times New Roman" w:hAnsi="Times New Roman" w:cs="Times New Roman"/>
          <w:sz w:val="24"/>
          <w:szCs w:val="24"/>
          <w:lang w:eastAsia="es-ES"/>
        </w:rPr>
        <w:t xml:space="preserve">hablar </w:t>
      </w:r>
      <w:r w:rsidRPr="002114E3">
        <w:rPr>
          <w:rFonts w:ascii="Times New Roman" w:hAnsi="Times New Roman" w:cs="Times New Roman"/>
          <w:sz w:val="24"/>
          <w:szCs w:val="24"/>
          <w:lang w:eastAsia="es-ES"/>
        </w:rPr>
        <w:t>del desempleo en Jaén de la tasa de actividad, la tasa de paro, de emigración al no haber trabajo y de las contrataciones segú</w:t>
      </w:r>
      <w:bookmarkStart w:id="49" w:name="_Toc485733391"/>
      <w:bookmarkStart w:id="50" w:name="_Toc485733457"/>
      <w:bookmarkStart w:id="51" w:name="_Toc485733577"/>
      <w:r w:rsidR="00C664D8" w:rsidRPr="002114E3">
        <w:rPr>
          <w:rFonts w:ascii="Times New Roman" w:hAnsi="Times New Roman" w:cs="Times New Roman"/>
          <w:sz w:val="24"/>
          <w:szCs w:val="24"/>
          <w:lang w:eastAsia="es-ES"/>
        </w:rPr>
        <w:t>n sexo, edad y nivel formativo.</w:t>
      </w:r>
      <w:r w:rsidR="00C664D8" w:rsidRPr="002114E3">
        <w:rPr>
          <w:rFonts w:ascii="Times New Roman" w:eastAsia="Times New Roman" w:hAnsi="Times New Roman" w:cs="Times New Roman"/>
          <w:bCs/>
          <w:color w:val="010101"/>
          <w:kern w:val="36"/>
          <w:sz w:val="24"/>
          <w:szCs w:val="24"/>
          <w:lang w:eastAsia="es-ES"/>
        </w:rPr>
        <w:t xml:space="preserve"> Jaén</w:t>
      </w:r>
      <w:r w:rsidR="0092137F" w:rsidRPr="002114E3">
        <w:rPr>
          <w:rFonts w:ascii="Times New Roman" w:eastAsia="Times New Roman" w:hAnsi="Times New Roman" w:cs="Times New Roman"/>
          <w:bCs/>
          <w:color w:val="010101"/>
          <w:kern w:val="36"/>
          <w:sz w:val="24"/>
          <w:szCs w:val="24"/>
          <w:lang w:eastAsia="es-ES"/>
        </w:rPr>
        <w:t>,</w:t>
      </w:r>
      <w:r w:rsidR="009241FC" w:rsidRPr="002114E3">
        <w:rPr>
          <w:rFonts w:ascii="Times New Roman" w:eastAsia="Times New Roman" w:hAnsi="Times New Roman" w:cs="Times New Roman"/>
          <w:bCs/>
          <w:color w:val="010101"/>
          <w:kern w:val="36"/>
          <w:sz w:val="24"/>
          <w:szCs w:val="24"/>
          <w:lang w:eastAsia="es-ES"/>
        </w:rPr>
        <w:t xml:space="preserve"> la provincia de España con más paro según la EPA</w:t>
      </w:r>
      <w:bookmarkEnd w:id="49"/>
      <w:bookmarkEnd w:id="50"/>
      <w:bookmarkEnd w:id="51"/>
      <w:r w:rsidR="00C664D8" w:rsidRPr="002114E3">
        <w:rPr>
          <w:rFonts w:ascii="Times New Roman" w:eastAsia="Times New Roman" w:hAnsi="Times New Roman" w:cs="Times New Roman"/>
          <w:bCs/>
          <w:color w:val="010101"/>
          <w:kern w:val="36"/>
          <w:sz w:val="24"/>
          <w:szCs w:val="24"/>
          <w:lang w:eastAsia="es-ES"/>
        </w:rPr>
        <w:t>.</w:t>
      </w:r>
    </w:p>
    <w:p w:rsidR="00ED53C3" w:rsidRPr="0052362A" w:rsidRDefault="00ED53C3" w:rsidP="002114E3">
      <w:pPr>
        <w:pStyle w:val="Epgrafe"/>
        <w:spacing w:line="360" w:lineRule="auto"/>
        <w:jc w:val="both"/>
        <w:rPr>
          <w:rFonts w:ascii="Times New Roman" w:hAnsi="Times New Roman" w:cs="Times New Roman"/>
          <w:color w:val="auto"/>
          <w:sz w:val="24"/>
          <w:szCs w:val="24"/>
        </w:rPr>
      </w:pPr>
      <w:bookmarkStart w:id="52" w:name="_Toc493096034"/>
      <w:r w:rsidRPr="0052362A">
        <w:rPr>
          <w:rFonts w:ascii="Times New Roman" w:hAnsi="Times New Roman" w:cs="Times New Roman"/>
          <w:color w:val="auto"/>
          <w:sz w:val="24"/>
          <w:szCs w:val="24"/>
        </w:rPr>
        <w:t xml:space="preserve">Ilustración </w:t>
      </w:r>
      <w:r w:rsidR="00583480" w:rsidRPr="0052362A">
        <w:rPr>
          <w:rFonts w:ascii="Times New Roman" w:hAnsi="Times New Roman" w:cs="Times New Roman"/>
          <w:color w:val="auto"/>
          <w:sz w:val="24"/>
          <w:szCs w:val="24"/>
        </w:rPr>
        <w:fldChar w:fldCharType="begin"/>
      </w:r>
      <w:r w:rsidR="00DC03EB" w:rsidRPr="0052362A">
        <w:rPr>
          <w:rFonts w:ascii="Times New Roman" w:hAnsi="Times New Roman" w:cs="Times New Roman"/>
          <w:color w:val="auto"/>
          <w:sz w:val="24"/>
          <w:szCs w:val="24"/>
        </w:rPr>
        <w:instrText xml:space="preserve"> SEQ Ilustración \* ARABIC </w:instrText>
      </w:r>
      <w:r w:rsidR="00583480" w:rsidRPr="0052362A">
        <w:rPr>
          <w:rFonts w:ascii="Times New Roman" w:hAnsi="Times New Roman" w:cs="Times New Roman"/>
          <w:color w:val="auto"/>
          <w:sz w:val="24"/>
          <w:szCs w:val="24"/>
        </w:rPr>
        <w:fldChar w:fldCharType="separate"/>
      </w:r>
      <w:r w:rsidR="00536B4D" w:rsidRPr="0052362A">
        <w:rPr>
          <w:rFonts w:ascii="Times New Roman" w:hAnsi="Times New Roman" w:cs="Times New Roman"/>
          <w:noProof/>
          <w:color w:val="auto"/>
          <w:sz w:val="24"/>
          <w:szCs w:val="24"/>
        </w:rPr>
        <w:t>15</w:t>
      </w:r>
      <w:r w:rsidR="00583480" w:rsidRPr="0052362A">
        <w:rPr>
          <w:rFonts w:ascii="Times New Roman" w:hAnsi="Times New Roman" w:cs="Times New Roman"/>
          <w:noProof/>
          <w:color w:val="auto"/>
          <w:sz w:val="24"/>
          <w:szCs w:val="24"/>
        </w:rPr>
        <w:fldChar w:fldCharType="end"/>
      </w:r>
      <w:r w:rsidRPr="0052362A">
        <w:rPr>
          <w:rFonts w:ascii="Times New Roman" w:hAnsi="Times New Roman" w:cs="Times New Roman"/>
          <w:color w:val="auto"/>
          <w:sz w:val="24"/>
          <w:szCs w:val="24"/>
        </w:rPr>
        <w:t xml:space="preserve"> T</w:t>
      </w:r>
      <w:r w:rsidR="00C664D8" w:rsidRPr="0052362A">
        <w:rPr>
          <w:rFonts w:ascii="Times New Roman" w:hAnsi="Times New Roman" w:cs="Times New Roman"/>
          <w:color w:val="auto"/>
          <w:sz w:val="24"/>
          <w:szCs w:val="24"/>
        </w:rPr>
        <w:t>asas de actividad, paro y empleo por provincia</w:t>
      </w:r>
      <w:bookmarkEnd w:id="52"/>
    </w:p>
    <w:p w:rsidR="00907C87" w:rsidRPr="0052362A" w:rsidRDefault="00353264" w:rsidP="002114E3">
      <w:pPr>
        <w:spacing w:line="360" w:lineRule="auto"/>
        <w:jc w:val="both"/>
        <w:rPr>
          <w:rFonts w:ascii="Times New Roman" w:hAnsi="Times New Roman" w:cs="Times New Roman"/>
          <w:sz w:val="20"/>
          <w:szCs w:val="24"/>
        </w:rPr>
      </w:pPr>
      <w:r w:rsidRPr="0052362A">
        <w:rPr>
          <w:rFonts w:ascii="Times New Roman" w:hAnsi="Times New Roman" w:cs="Times New Roman"/>
          <w:noProof/>
          <w:sz w:val="20"/>
          <w:szCs w:val="24"/>
          <w:lang w:eastAsia="es-ES"/>
        </w:rPr>
        <w:drawing>
          <wp:inline distT="0" distB="0" distL="0" distR="0">
            <wp:extent cx="5759450" cy="2363756"/>
            <wp:effectExtent l="0" t="0" r="0" b="0"/>
            <wp:docPr id="24" name="Imagen 24" descr="C:\Users\Usuario\AppData\Local\Microsoft\Windows\INetCache\Content.Word\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uario\AppData\Local\Microsoft\Windows\INetCache\Content.Word\Sin título.png"/>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2363756"/>
                    </a:xfrm>
                    <a:prstGeom prst="rect">
                      <a:avLst/>
                    </a:prstGeom>
                    <a:noFill/>
                    <a:ln>
                      <a:noFill/>
                    </a:ln>
                  </pic:spPr>
                </pic:pic>
              </a:graphicData>
            </a:graphic>
          </wp:inline>
        </w:drawing>
      </w:r>
    </w:p>
    <w:p w:rsidR="00353264" w:rsidRPr="0052362A" w:rsidRDefault="00353264" w:rsidP="002114E3">
      <w:pPr>
        <w:spacing w:line="360" w:lineRule="auto"/>
        <w:jc w:val="both"/>
        <w:rPr>
          <w:rFonts w:ascii="Times New Roman" w:hAnsi="Times New Roman" w:cs="Times New Roman"/>
          <w:sz w:val="20"/>
          <w:szCs w:val="24"/>
        </w:rPr>
      </w:pPr>
      <w:r w:rsidRPr="0052362A">
        <w:rPr>
          <w:rFonts w:ascii="Times New Roman" w:hAnsi="Times New Roman" w:cs="Times New Roman"/>
          <w:sz w:val="20"/>
          <w:szCs w:val="24"/>
        </w:rPr>
        <w:t>Fuente: INE</w:t>
      </w:r>
      <w:r w:rsidR="00C664D8" w:rsidRPr="0052362A">
        <w:rPr>
          <w:rFonts w:ascii="Times New Roman" w:hAnsi="Times New Roman" w:cs="Times New Roman"/>
          <w:sz w:val="20"/>
          <w:szCs w:val="24"/>
        </w:rPr>
        <w:t xml:space="preserve"> Tasas de actividad, paro y empleo por provincia.</w:t>
      </w:r>
    </w:p>
    <w:p w:rsidR="00534143" w:rsidRPr="002114E3" w:rsidRDefault="00534143"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Las cifras oficiales de población del Padrón Municipal referidas al 1 de enero de 2015 ascienden a 46.624.382 a nivel estatal en la comunidad autónoma de Andalucía a 8.399.043 y en la provincia de Jaén </w:t>
      </w:r>
      <w:r w:rsidR="00E071E6" w:rsidRPr="002114E3">
        <w:rPr>
          <w:rFonts w:ascii="Times New Roman" w:hAnsi="Times New Roman" w:cs="Times New Roman"/>
          <w:sz w:val="24"/>
          <w:szCs w:val="24"/>
        </w:rPr>
        <w:t xml:space="preserve">a 654.170 habitantes, la población provincial representa el 7,79% sobre el total autonómico y el 1,40% sobre la estatal </w:t>
      </w:r>
    </w:p>
    <w:p w:rsidR="00E071E6" w:rsidRPr="002114E3" w:rsidRDefault="00E071E6"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el 2014 sobre la misma fecha la población provincial ha disminuido en 4.863 personas con una variación </w:t>
      </w:r>
      <w:r w:rsidR="00C21585" w:rsidRPr="002114E3">
        <w:rPr>
          <w:rFonts w:ascii="Times New Roman" w:hAnsi="Times New Roman" w:cs="Times New Roman"/>
          <w:sz w:val="24"/>
          <w:szCs w:val="24"/>
        </w:rPr>
        <w:t>negativa</w:t>
      </w:r>
      <w:r w:rsidRPr="002114E3">
        <w:rPr>
          <w:rFonts w:ascii="Times New Roman" w:hAnsi="Times New Roman" w:cs="Times New Roman"/>
          <w:sz w:val="24"/>
          <w:szCs w:val="24"/>
        </w:rPr>
        <w:t xml:space="preserve"> del 0,73% más elevada a la experimentada por el conjunto de la comunidad autónoma andaluza -0,45% y del 0,31% registrado a nivel estatal.</w:t>
      </w:r>
    </w:p>
    <w:p w:rsidR="002D5F74" w:rsidRPr="002114E3" w:rsidRDefault="002D5F74"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provincia de </w:t>
      </w:r>
      <w:r w:rsidR="006F1A9C" w:rsidRPr="002114E3">
        <w:rPr>
          <w:rFonts w:ascii="Times New Roman" w:hAnsi="Times New Roman" w:cs="Times New Roman"/>
          <w:sz w:val="24"/>
          <w:szCs w:val="24"/>
        </w:rPr>
        <w:t>Jaén</w:t>
      </w:r>
      <w:r w:rsidRPr="002114E3">
        <w:rPr>
          <w:rFonts w:ascii="Times New Roman" w:hAnsi="Times New Roman" w:cs="Times New Roman"/>
          <w:sz w:val="24"/>
          <w:szCs w:val="24"/>
        </w:rPr>
        <w:t xml:space="preserve"> predomina la emigración sobre la inmigración no se trata de una provincia que genere especiales atractivos de efecto llamada, por lo que el flujo de entrada de población en el territorio provincial tanto procedente de otras provincias o regiones españolas como del extranjero.</w:t>
      </w:r>
    </w:p>
    <w:p w:rsidR="002D5F74" w:rsidRPr="002114E3" w:rsidRDefault="002D5F74"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 xml:space="preserve">En el cuarto trimestre de 2015 la población activa de la provincia esta formada por 302.700 personas que supone un incremento sobre el año anterior del 1, 03% </w:t>
      </w:r>
      <w:r w:rsidR="000769AE" w:rsidRPr="002114E3">
        <w:rPr>
          <w:rFonts w:ascii="Times New Roman" w:hAnsi="Times New Roman" w:cs="Times New Roman"/>
          <w:sz w:val="24"/>
          <w:szCs w:val="24"/>
        </w:rPr>
        <w:t xml:space="preserve">solo se ha producido e mujeres y en hombres se </w:t>
      </w:r>
      <w:r w:rsidR="00E25735" w:rsidRPr="002114E3">
        <w:rPr>
          <w:rFonts w:ascii="Times New Roman" w:hAnsi="Times New Roman" w:cs="Times New Roman"/>
          <w:sz w:val="24"/>
          <w:szCs w:val="24"/>
        </w:rPr>
        <w:t>ha</w:t>
      </w:r>
      <w:r w:rsidR="000769AE" w:rsidRPr="002114E3">
        <w:rPr>
          <w:rFonts w:ascii="Times New Roman" w:hAnsi="Times New Roman" w:cs="Times New Roman"/>
          <w:sz w:val="24"/>
          <w:szCs w:val="24"/>
        </w:rPr>
        <w:t xml:space="preserve"> producido un </w:t>
      </w:r>
      <w:r w:rsidR="00E25735" w:rsidRPr="002114E3">
        <w:rPr>
          <w:rFonts w:ascii="Times New Roman" w:hAnsi="Times New Roman" w:cs="Times New Roman"/>
          <w:sz w:val="24"/>
          <w:szCs w:val="24"/>
        </w:rPr>
        <w:t>decremento.</w:t>
      </w:r>
    </w:p>
    <w:p w:rsidR="000769AE" w:rsidRPr="002114E3" w:rsidRDefault="000769A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En el cuarto trimestre de 2014 la población parada en Jaén ha experimentado una variación negativa del 6, 51% respecto al año anterior.</w:t>
      </w:r>
    </w:p>
    <w:p w:rsidR="000769AE" w:rsidRPr="0052362A" w:rsidRDefault="000769AE" w:rsidP="002114E3">
      <w:pPr>
        <w:spacing w:line="360" w:lineRule="auto"/>
        <w:ind w:firstLine="708"/>
        <w:jc w:val="both"/>
        <w:rPr>
          <w:rFonts w:ascii="Times New Roman" w:hAnsi="Times New Roman" w:cs="Times New Roman"/>
          <w:b/>
          <w:sz w:val="24"/>
          <w:szCs w:val="24"/>
        </w:rPr>
      </w:pPr>
      <w:r w:rsidRPr="002114E3">
        <w:rPr>
          <w:rFonts w:ascii="Times New Roman" w:hAnsi="Times New Roman" w:cs="Times New Roman"/>
          <w:sz w:val="24"/>
          <w:szCs w:val="24"/>
        </w:rPr>
        <w:t xml:space="preserve">Los ocupados de la provincia se incrementan en la industria, construcción y Agricultura, y los servicios descienden, mantienen una </w:t>
      </w:r>
      <w:r w:rsidR="00EA745F" w:rsidRPr="002114E3">
        <w:rPr>
          <w:rFonts w:ascii="Times New Roman" w:hAnsi="Times New Roman" w:cs="Times New Roman"/>
          <w:sz w:val="24"/>
          <w:szCs w:val="24"/>
        </w:rPr>
        <w:t>distribución de</w:t>
      </w:r>
      <w:r w:rsidRPr="002114E3">
        <w:rPr>
          <w:rFonts w:ascii="Times New Roman" w:hAnsi="Times New Roman" w:cs="Times New Roman"/>
          <w:sz w:val="24"/>
          <w:szCs w:val="24"/>
        </w:rPr>
        <w:t xml:space="preserve"> manera que los </w:t>
      </w:r>
      <w:r w:rsidRPr="0052362A">
        <w:rPr>
          <w:rFonts w:ascii="Times New Roman" w:hAnsi="Times New Roman" w:cs="Times New Roman"/>
          <w:sz w:val="24"/>
          <w:szCs w:val="24"/>
        </w:rPr>
        <w:t>servicios proporciona ocupación al 66,84%, agricultura al 18, 25%, construcción al 4, 54%, y en la industria 10,41%.</w:t>
      </w:r>
    </w:p>
    <w:p w:rsidR="00EA745F" w:rsidRPr="0052362A" w:rsidRDefault="00ED53C3" w:rsidP="002114E3">
      <w:pPr>
        <w:pStyle w:val="Epgrafe"/>
        <w:spacing w:line="360" w:lineRule="auto"/>
        <w:jc w:val="both"/>
        <w:rPr>
          <w:rFonts w:ascii="Times New Roman" w:hAnsi="Times New Roman" w:cs="Times New Roman"/>
          <w:color w:val="auto"/>
          <w:sz w:val="24"/>
          <w:szCs w:val="24"/>
        </w:rPr>
      </w:pPr>
      <w:bookmarkStart w:id="53" w:name="_Toc493096035"/>
      <w:r w:rsidRPr="0052362A">
        <w:rPr>
          <w:rFonts w:ascii="Times New Roman" w:hAnsi="Times New Roman" w:cs="Times New Roman"/>
          <w:color w:val="auto"/>
          <w:sz w:val="24"/>
          <w:szCs w:val="24"/>
        </w:rPr>
        <w:t xml:space="preserve">Ilustración </w:t>
      </w:r>
      <w:r w:rsidR="00583480" w:rsidRPr="0052362A">
        <w:rPr>
          <w:rFonts w:ascii="Times New Roman" w:hAnsi="Times New Roman" w:cs="Times New Roman"/>
          <w:color w:val="auto"/>
          <w:sz w:val="24"/>
          <w:szCs w:val="24"/>
        </w:rPr>
        <w:fldChar w:fldCharType="begin"/>
      </w:r>
      <w:r w:rsidR="00DC03EB" w:rsidRPr="0052362A">
        <w:rPr>
          <w:rFonts w:ascii="Times New Roman" w:hAnsi="Times New Roman" w:cs="Times New Roman"/>
          <w:color w:val="auto"/>
          <w:sz w:val="24"/>
          <w:szCs w:val="24"/>
        </w:rPr>
        <w:instrText xml:space="preserve"> SEQ Ilustración \* ARABIC </w:instrText>
      </w:r>
      <w:r w:rsidR="00583480" w:rsidRPr="0052362A">
        <w:rPr>
          <w:rFonts w:ascii="Times New Roman" w:hAnsi="Times New Roman" w:cs="Times New Roman"/>
          <w:color w:val="auto"/>
          <w:sz w:val="24"/>
          <w:szCs w:val="24"/>
        </w:rPr>
        <w:fldChar w:fldCharType="separate"/>
      </w:r>
      <w:r w:rsidR="00536B4D" w:rsidRPr="0052362A">
        <w:rPr>
          <w:rFonts w:ascii="Times New Roman" w:hAnsi="Times New Roman" w:cs="Times New Roman"/>
          <w:noProof/>
          <w:color w:val="auto"/>
          <w:sz w:val="24"/>
          <w:szCs w:val="24"/>
        </w:rPr>
        <w:t>16</w:t>
      </w:r>
      <w:r w:rsidR="00583480" w:rsidRPr="0052362A">
        <w:rPr>
          <w:rFonts w:ascii="Times New Roman" w:hAnsi="Times New Roman" w:cs="Times New Roman"/>
          <w:noProof/>
          <w:color w:val="auto"/>
          <w:sz w:val="24"/>
          <w:szCs w:val="24"/>
        </w:rPr>
        <w:fldChar w:fldCharType="end"/>
      </w:r>
      <w:r w:rsidRPr="0052362A">
        <w:rPr>
          <w:rFonts w:ascii="Times New Roman" w:hAnsi="Times New Roman" w:cs="Times New Roman"/>
          <w:color w:val="auto"/>
          <w:sz w:val="24"/>
          <w:szCs w:val="24"/>
        </w:rPr>
        <w:t xml:space="preserve"> P</w:t>
      </w:r>
      <w:r w:rsidR="00C664D8" w:rsidRPr="0052362A">
        <w:rPr>
          <w:rFonts w:ascii="Times New Roman" w:hAnsi="Times New Roman" w:cs="Times New Roman"/>
          <w:color w:val="auto"/>
          <w:sz w:val="24"/>
          <w:szCs w:val="24"/>
        </w:rPr>
        <w:t>oblación por provincias y sexo</w:t>
      </w:r>
      <w:bookmarkEnd w:id="53"/>
    </w:p>
    <w:p w:rsidR="00D828C2" w:rsidRPr="002114E3" w:rsidRDefault="00D828C2" w:rsidP="002114E3">
      <w:pPr>
        <w:spacing w:line="360" w:lineRule="auto"/>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inline distT="0" distB="0" distL="0" distR="0">
            <wp:extent cx="5723098" cy="2143125"/>
            <wp:effectExtent l="0" t="0" r="0" b="0"/>
            <wp:docPr id="11" name="Imagen 11" descr="C:\Users\Usuario\AppData\Local\Microsoft\Windows\INetCache\Content.Word\descarg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AppData\Local\Microsoft\Windows\INetCache\Content.Word\descarga (4).png"/>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8322" cy="2156315"/>
                    </a:xfrm>
                    <a:prstGeom prst="rect">
                      <a:avLst/>
                    </a:prstGeom>
                    <a:noFill/>
                    <a:ln>
                      <a:noFill/>
                    </a:ln>
                  </pic:spPr>
                </pic:pic>
              </a:graphicData>
            </a:graphic>
          </wp:inline>
        </w:drawing>
      </w:r>
    </w:p>
    <w:p w:rsidR="00534143" w:rsidRDefault="00C664D8" w:rsidP="002114E3">
      <w:pPr>
        <w:spacing w:line="360" w:lineRule="auto"/>
        <w:jc w:val="both"/>
        <w:rPr>
          <w:rFonts w:ascii="Times New Roman" w:hAnsi="Times New Roman" w:cs="Times New Roman"/>
          <w:sz w:val="20"/>
          <w:szCs w:val="24"/>
        </w:rPr>
      </w:pPr>
      <w:r w:rsidRPr="0052362A">
        <w:rPr>
          <w:rFonts w:ascii="Times New Roman" w:hAnsi="Times New Roman" w:cs="Times New Roman"/>
          <w:sz w:val="20"/>
          <w:szCs w:val="24"/>
        </w:rPr>
        <w:t>Fuente: INE</w:t>
      </w:r>
      <w:r w:rsidR="00E25735" w:rsidRPr="0052362A">
        <w:rPr>
          <w:rFonts w:ascii="Times New Roman" w:hAnsi="Times New Roman" w:cs="Times New Roman"/>
          <w:sz w:val="20"/>
          <w:szCs w:val="24"/>
        </w:rPr>
        <w:t>. Revisión del Padrón Municipal, Jaén.</w:t>
      </w:r>
    </w:p>
    <w:p w:rsidR="00C97B9F" w:rsidRDefault="00C97B9F" w:rsidP="002114E3">
      <w:pPr>
        <w:spacing w:line="360" w:lineRule="auto"/>
        <w:ind w:firstLine="708"/>
        <w:jc w:val="both"/>
        <w:rPr>
          <w:rFonts w:ascii="Times New Roman" w:hAnsi="Times New Roman" w:cs="Times New Roman"/>
          <w:sz w:val="24"/>
          <w:szCs w:val="24"/>
        </w:rPr>
      </w:pPr>
    </w:p>
    <w:p w:rsidR="00907C87" w:rsidRPr="002114E3" w:rsidRDefault="00907C87"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Los datos de la Encuesta de Población Activa del tercer trimestre del año, vuelve a colocar a Jaén como uno de los territorios donde más personas paradas hay. Las cifras confirman que Jaén es la provincia con mayor tasa de paro del país con el 33.2 % 14, 3 puntos por encima de la media, elevando a 96.200 el número de parados. </w:t>
      </w:r>
    </w:p>
    <w:p w:rsidR="005B21FA" w:rsidRDefault="00907C87"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El INE confirma que el tercer trimestre se cierra con 5.700 jienenses menos que en el trimestre anterior, 8.800 parados menos si lo comparamos con el mismo periodo del año anterior. </w:t>
      </w:r>
    </w:p>
    <w:p w:rsidR="005B21FA" w:rsidRDefault="005B21FA" w:rsidP="002114E3">
      <w:pPr>
        <w:spacing w:line="360" w:lineRule="auto"/>
        <w:ind w:firstLine="708"/>
        <w:jc w:val="both"/>
        <w:rPr>
          <w:rFonts w:ascii="Times New Roman" w:hAnsi="Times New Roman" w:cs="Times New Roman"/>
          <w:sz w:val="24"/>
          <w:szCs w:val="24"/>
        </w:rPr>
      </w:pPr>
    </w:p>
    <w:p w:rsidR="009241FC" w:rsidRPr="002114E3" w:rsidRDefault="00907C87"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El último año deja 1.700 ocupados más en la provincia, la tasa de actividad (53,71%) se reduce un punto respecto al primer trimestre de 2015.</w:t>
      </w:r>
    </w:p>
    <w:p w:rsidR="00E25735" w:rsidRDefault="009241FC"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Cómo ha evolucionado el paro desde el año 2006 al 2017, la tasa de paro y el número de parados.</w:t>
      </w:r>
    </w:p>
    <w:p w:rsidR="0052362A" w:rsidRPr="002114E3" w:rsidRDefault="0052362A" w:rsidP="002114E3">
      <w:pPr>
        <w:spacing w:line="360" w:lineRule="auto"/>
        <w:ind w:firstLine="708"/>
        <w:jc w:val="both"/>
        <w:rPr>
          <w:rFonts w:ascii="Times New Roman" w:hAnsi="Times New Roman" w:cs="Times New Roman"/>
          <w:sz w:val="24"/>
          <w:szCs w:val="24"/>
        </w:rPr>
      </w:pPr>
    </w:p>
    <w:p w:rsidR="00ED53C3" w:rsidRPr="0052362A" w:rsidRDefault="00ED53C3" w:rsidP="002114E3">
      <w:pPr>
        <w:pStyle w:val="Epgrafe"/>
        <w:spacing w:line="360" w:lineRule="auto"/>
        <w:jc w:val="both"/>
        <w:rPr>
          <w:rFonts w:ascii="Times New Roman" w:hAnsi="Times New Roman" w:cs="Times New Roman"/>
          <w:color w:val="auto"/>
          <w:sz w:val="24"/>
          <w:szCs w:val="24"/>
        </w:rPr>
      </w:pPr>
      <w:bookmarkStart w:id="54" w:name="_Toc493096036"/>
      <w:r w:rsidRPr="0052362A">
        <w:rPr>
          <w:rFonts w:ascii="Times New Roman" w:hAnsi="Times New Roman" w:cs="Times New Roman"/>
          <w:color w:val="auto"/>
          <w:sz w:val="24"/>
          <w:szCs w:val="24"/>
        </w:rPr>
        <w:t xml:space="preserve">Ilustración </w:t>
      </w:r>
      <w:r w:rsidR="00583480" w:rsidRPr="0052362A">
        <w:rPr>
          <w:rFonts w:ascii="Times New Roman" w:hAnsi="Times New Roman" w:cs="Times New Roman"/>
          <w:color w:val="auto"/>
          <w:sz w:val="24"/>
          <w:szCs w:val="24"/>
        </w:rPr>
        <w:fldChar w:fldCharType="begin"/>
      </w:r>
      <w:r w:rsidR="00DC03EB" w:rsidRPr="0052362A">
        <w:rPr>
          <w:rFonts w:ascii="Times New Roman" w:hAnsi="Times New Roman" w:cs="Times New Roman"/>
          <w:color w:val="auto"/>
          <w:sz w:val="24"/>
          <w:szCs w:val="24"/>
        </w:rPr>
        <w:instrText xml:space="preserve"> SEQ Ilustración \* ARABIC </w:instrText>
      </w:r>
      <w:r w:rsidR="00583480" w:rsidRPr="0052362A">
        <w:rPr>
          <w:rFonts w:ascii="Times New Roman" w:hAnsi="Times New Roman" w:cs="Times New Roman"/>
          <w:color w:val="auto"/>
          <w:sz w:val="24"/>
          <w:szCs w:val="24"/>
        </w:rPr>
        <w:fldChar w:fldCharType="separate"/>
      </w:r>
      <w:r w:rsidR="00536B4D" w:rsidRPr="0052362A">
        <w:rPr>
          <w:rFonts w:ascii="Times New Roman" w:hAnsi="Times New Roman" w:cs="Times New Roman"/>
          <w:noProof/>
          <w:color w:val="auto"/>
          <w:sz w:val="24"/>
          <w:szCs w:val="24"/>
        </w:rPr>
        <w:t>17</w:t>
      </w:r>
      <w:r w:rsidR="00583480" w:rsidRPr="0052362A">
        <w:rPr>
          <w:rFonts w:ascii="Times New Roman" w:hAnsi="Times New Roman" w:cs="Times New Roman"/>
          <w:noProof/>
          <w:color w:val="auto"/>
          <w:sz w:val="24"/>
          <w:szCs w:val="24"/>
        </w:rPr>
        <w:fldChar w:fldCharType="end"/>
      </w:r>
      <w:r w:rsidRPr="0052362A">
        <w:rPr>
          <w:rFonts w:ascii="Times New Roman" w:hAnsi="Times New Roman" w:cs="Times New Roman"/>
          <w:color w:val="auto"/>
          <w:sz w:val="24"/>
          <w:szCs w:val="24"/>
        </w:rPr>
        <w:t xml:space="preserve"> G</w:t>
      </w:r>
      <w:r w:rsidR="00C664D8" w:rsidRPr="0052362A">
        <w:rPr>
          <w:rFonts w:ascii="Times New Roman" w:hAnsi="Times New Roman" w:cs="Times New Roman"/>
          <w:color w:val="auto"/>
          <w:sz w:val="24"/>
          <w:szCs w:val="24"/>
        </w:rPr>
        <w:t>rupos de edad, mujeres</w:t>
      </w:r>
      <w:bookmarkEnd w:id="54"/>
    </w:p>
    <w:p w:rsidR="00E058ED" w:rsidRPr="002114E3" w:rsidRDefault="00E058ED" w:rsidP="002114E3">
      <w:pPr>
        <w:spacing w:line="360" w:lineRule="auto"/>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anchor distT="0" distB="0" distL="114300" distR="114300" simplePos="0" relativeHeight="251655680" behindDoc="0" locked="0" layoutInCell="1" allowOverlap="1">
            <wp:simplePos x="0" y="0"/>
            <wp:positionH relativeFrom="column">
              <wp:posOffset>0</wp:posOffset>
            </wp:positionH>
            <wp:positionV relativeFrom="paragraph">
              <wp:posOffset>-635</wp:posOffset>
            </wp:positionV>
            <wp:extent cx="6019800" cy="3152775"/>
            <wp:effectExtent l="19050" t="0" r="19050" b="0"/>
            <wp:wrapNone/>
            <wp:docPr id="4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C664D8" w:rsidRPr="002114E3" w:rsidRDefault="00C664D8" w:rsidP="002114E3">
      <w:pPr>
        <w:spacing w:line="360" w:lineRule="auto"/>
        <w:jc w:val="both"/>
        <w:rPr>
          <w:rFonts w:ascii="Times New Roman" w:hAnsi="Times New Roman" w:cs="Times New Roman"/>
          <w:sz w:val="24"/>
          <w:szCs w:val="24"/>
        </w:rPr>
      </w:pPr>
    </w:p>
    <w:p w:rsidR="00C21585" w:rsidRPr="002114E3" w:rsidRDefault="00C21585" w:rsidP="002114E3">
      <w:pPr>
        <w:spacing w:line="360" w:lineRule="auto"/>
        <w:jc w:val="both"/>
        <w:rPr>
          <w:rFonts w:ascii="Times New Roman" w:hAnsi="Times New Roman" w:cs="Times New Roman"/>
          <w:b/>
          <w:bCs/>
          <w:color w:val="4472C4" w:themeColor="accent1"/>
          <w:sz w:val="24"/>
          <w:szCs w:val="24"/>
        </w:rPr>
      </w:pPr>
    </w:p>
    <w:p w:rsidR="00C664D8" w:rsidRDefault="00C664D8" w:rsidP="002114E3">
      <w:pPr>
        <w:spacing w:line="360" w:lineRule="auto"/>
        <w:jc w:val="both"/>
        <w:rPr>
          <w:rFonts w:ascii="Times New Roman" w:hAnsi="Times New Roman" w:cs="Times New Roman"/>
          <w:sz w:val="20"/>
          <w:szCs w:val="24"/>
        </w:rPr>
      </w:pPr>
      <w:r w:rsidRPr="0052362A">
        <w:rPr>
          <w:rFonts w:ascii="Times New Roman" w:hAnsi="Times New Roman" w:cs="Times New Roman"/>
          <w:sz w:val="20"/>
          <w:szCs w:val="24"/>
        </w:rPr>
        <w:t>Fuente: Propia según datos EPA</w:t>
      </w:r>
    </w:p>
    <w:p w:rsidR="0052362A" w:rsidRDefault="0052362A" w:rsidP="002114E3">
      <w:pPr>
        <w:spacing w:line="360" w:lineRule="auto"/>
        <w:jc w:val="both"/>
        <w:rPr>
          <w:rFonts w:ascii="Times New Roman" w:hAnsi="Times New Roman" w:cs="Times New Roman"/>
          <w:sz w:val="20"/>
          <w:szCs w:val="24"/>
        </w:rPr>
      </w:pPr>
    </w:p>
    <w:p w:rsidR="0052362A" w:rsidRDefault="0052362A" w:rsidP="002114E3">
      <w:pPr>
        <w:spacing w:line="360" w:lineRule="auto"/>
        <w:jc w:val="both"/>
        <w:rPr>
          <w:rFonts w:ascii="Times New Roman" w:hAnsi="Times New Roman" w:cs="Times New Roman"/>
          <w:sz w:val="20"/>
          <w:szCs w:val="24"/>
        </w:rPr>
      </w:pPr>
    </w:p>
    <w:p w:rsidR="0052362A" w:rsidRDefault="0052362A" w:rsidP="002114E3">
      <w:pPr>
        <w:spacing w:line="360" w:lineRule="auto"/>
        <w:jc w:val="both"/>
        <w:rPr>
          <w:rFonts w:ascii="Times New Roman" w:hAnsi="Times New Roman" w:cs="Times New Roman"/>
          <w:sz w:val="20"/>
          <w:szCs w:val="24"/>
        </w:rPr>
      </w:pPr>
    </w:p>
    <w:p w:rsidR="0052362A" w:rsidRDefault="0052362A" w:rsidP="002114E3">
      <w:pPr>
        <w:spacing w:line="360" w:lineRule="auto"/>
        <w:jc w:val="both"/>
        <w:rPr>
          <w:rFonts w:ascii="Times New Roman" w:hAnsi="Times New Roman" w:cs="Times New Roman"/>
          <w:sz w:val="20"/>
          <w:szCs w:val="24"/>
        </w:rPr>
      </w:pPr>
    </w:p>
    <w:p w:rsidR="0052362A" w:rsidRDefault="0052362A" w:rsidP="002114E3">
      <w:pPr>
        <w:spacing w:line="360" w:lineRule="auto"/>
        <w:jc w:val="both"/>
        <w:rPr>
          <w:rFonts w:ascii="Times New Roman" w:hAnsi="Times New Roman" w:cs="Times New Roman"/>
          <w:sz w:val="20"/>
          <w:szCs w:val="24"/>
        </w:rPr>
      </w:pPr>
    </w:p>
    <w:p w:rsidR="0052362A" w:rsidRDefault="0052362A" w:rsidP="002114E3">
      <w:pPr>
        <w:spacing w:line="360" w:lineRule="auto"/>
        <w:jc w:val="both"/>
        <w:rPr>
          <w:rFonts w:ascii="Times New Roman" w:hAnsi="Times New Roman" w:cs="Times New Roman"/>
          <w:sz w:val="20"/>
          <w:szCs w:val="24"/>
        </w:rPr>
      </w:pPr>
    </w:p>
    <w:p w:rsidR="0052362A" w:rsidRPr="0052362A" w:rsidRDefault="0052362A" w:rsidP="002114E3">
      <w:pPr>
        <w:spacing w:line="360" w:lineRule="auto"/>
        <w:jc w:val="both"/>
        <w:rPr>
          <w:rFonts w:ascii="Times New Roman" w:hAnsi="Times New Roman" w:cs="Times New Roman"/>
          <w:sz w:val="20"/>
          <w:szCs w:val="24"/>
        </w:rPr>
      </w:pPr>
    </w:p>
    <w:p w:rsidR="00E058ED" w:rsidRPr="002114E3" w:rsidRDefault="00ED53C3" w:rsidP="002114E3">
      <w:pPr>
        <w:pStyle w:val="Epgrafe"/>
        <w:spacing w:line="360" w:lineRule="auto"/>
        <w:jc w:val="both"/>
        <w:rPr>
          <w:rFonts w:ascii="Times New Roman" w:hAnsi="Times New Roman" w:cs="Times New Roman"/>
          <w:sz w:val="24"/>
          <w:szCs w:val="24"/>
        </w:rPr>
      </w:pPr>
      <w:bookmarkStart w:id="55" w:name="_Toc493096037"/>
      <w:r w:rsidRPr="002114E3">
        <w:rPr>
          <w:rFonts w:ascii="Times New Roman" w:hAnsi="Times New Roman" w:cs="Times New Roman"/>
          <w:sz w:val="24"/>
          <w:szCs w:val="24"/>
        </w:rPr>
        <w:t xml:space="preserve">Ilustración </w:t>
      </w:r>
      <w:r w:rsidR="00583480" w:rsidRPr="002114E3">
        <w:rPr>
          <w:rFonts w:ascii="Times New Roman" w:hAnsi="Times New Roman" w:cs="Times New Roman"/>
          <w:sz w:val="24"/>
          <w:szCs w:val="24"/>
        </w:rPr>
        <w:fldChar w:fldCharType="begin"/>
      </w:r>
      <w:r w:rsidR="00DC03EB" w:rsidRPr="002114E3">
        <w:rPr>
          <w:rFonts w:ascii="Times New Roman" w:hAnsi="Times New Roman" w:cs="Times New Roman"/>
          <w:sz w:val="24"/>
          <w:szCs w:val="24"/>
        </w:rPr>
        <w:instrText xml:space="preserve"> SEQ Ilustración \* ARABIC </w:instrText>
      </w:r>
      <w:r w:rsidR="00583480" w:rsidRPr="002114E3">
        <w:rPr>
          <w:rFonts w:ascii="Times New Roman" w:hAnsi="Times New Roman" w:cs="Times New Roman"/>
          <w:sz w:val="24"/>
          <w:szCs w:val="24"/>
        </w:rPr>
        <w:fldChar w:fldCharType="separate"/>
      </w:r>
      <w:r w:rsidR="00536B4D">
        <w:rPr>
          <w:rFonts w:ascii="Times New Roman" w:hAnsi="Times New Roman" w:cs="Times New Roman"/>
          <w:noProof/>
          <w:sz w:val="24"/>
          <w:szCs w:val="24"/>
        </w:rPr>
        <w:t>18</w:t>
      </w:r>
      <w:r w:rsidR="00583480" w:rsidRPr="002114E3">
        <w:rPr>
          <w:rFonts w:ascii="Times New Roman" w:hAnsi="Times New Roman" w:cs="Times New Roman"/>
          <w:noProof/>
          <w:sz w:val="24"/>
          <w:szCs w:val="24"/>
        </w:rPr>
        <w:fldChar w:fldCharType="end"/>
      </w:r>
      <w:r w:rsidRPr="002114E3">
        <w:rPr>
          <w:rFonts w:ascii="Times New Roman" w:hAnsi="Times New Roman" w:cs="Times New Roman"/>
          <w:sz w:val="24"/>
          <w:szCs w:val="24"/>
        </w:rPr>
        <w:t xml:space="preserve"> G</w:t>
      </w:r>
      <w:r w:rsidR="00C664D8" w:rsidRPr="002114E3">
        <w:rPr>
          <w:rFonts w:ascii="Times New Roman" w:hAnsi="Times New Roman" w:cs="Times New Roman"/>
          <w:sz w:val="24"/>
          <w:szCs w:val="24"/>
        </w:rPr>
        <w:t>rupos de edad, hombres</w:t>
      </w:r>
      <w:bookmarkEnd w:id="55"/>
    </w:p>
    <w:p w:rsidR="00E058ED" w:rsidRPr="002114E3" w:rsidRDefault="00E058ED" w:rsidP="002114E3">
      <w:pPr>
        <w:spacing w:line="360" w:lineRule="auto"/>
        <w:jc w:val="both"/>
        <w:rPr>
          <w:rFonts w:ascii="Times New Roman" w:hAnsi="Times New Roman" w:cs="Times New Roman"/>
          <w:sz w:val="24"/>
          <w:szCs w:val="24"/>
        </w:rPr>
      </w:pPr>
      <w:r w:rsidRPr="002114E3">
        <w:rPr>
          <w:rFonts w:ascii="Times New Roman" w:hAnsi="Times New Roman" w:cs="Times New Roman"/>
          <w:noProof/>
          <w:sz w:val="24"/>
          <w:szCs w:val="24"/>
          <w:lang w:eastAsia="es-ES"/>
        </w:rPr>
        <w:drawing>
          <wp:anchor distT="0" distB="0" distL="114300" distR="114300" simplePos="0" relativeHeight="251656704" behindDoc="0" locked="0" layoutInCell="1" allowOverlap="1">
            <wp:simplePos x="0" y="0"/>
            <wp:positionH relativeFrom="column">
              <wp:posOffset>0</wp:posOffset>
            </wp:positionH>
            <wp:positionV relativeFrom="paragraph">
              <wp:posOffset>-635</wp:posOffset>
            </wp:positionV>
            <wp:extent cx="5924550" cy="3152775"/>
            <wp:effectExtent l="19050" t="0" r="19050" b="0"/>
            <wp:wrapNone/>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E058ED" w:rsidRPr="002114E3" w:rsidRDefault="00E058ED" w:rsidP="002114E3">
      <w:pPr>
        <w:spacing w:line="360" w:lineRule="auto"/>
        <w:jc w:val="both"/>
        <w:rPr>
          <w:rFonts w:ascii="Times New Roman" w:hAnsi="Times New Roman" w:cs="Times New Roman"/>
          <w:sz w:val="24"/>
          <w:szCs w:val="24"/>
        </w:rPr>
      </w:pPr>
    </w:p>
    <w:p w:rsidR="00C664D8" w:rsidRPr="0052362A" w:rsidRDefault="00C664D8" w:rsidP="002114E3">
      <w:pPr>
        <w:spacing w:line="360" w:lineRule="auto"/>
        <w:jc w:val="both"/>
        <w:rPr>
          <w:rFonts w:ascii="Times New Roman" w:hAnsi="Times New Roman" w:cs="Times New Roman"/>
          <w:sz w:val="20"/>
          <w:szCs w:val="24"/>
        </w:rPr>
      </w:pPr>
      <w:r w:rsidRPr="0052362A">
        <w:rPr>
          <w:rFonts w:ascii="Times New Roman" w:hAnsi="Times New Roman" w:cs="Times New Roman"/>
          <w:sz w:val="20"/>
          <w:szCs w:val="24"/>
        </w:rPr>
        <w:t>Fuente: Propia según datos EPA.</w:t>
      </w:r>
    </w:p>
    <w:p w:rsidR="00E058ED" w:rsidRPr="002114E3" w:rsidRDefault="00E058E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En el gráfico podemos observar que la población hasta los 59 años presenta mayor número de hombres que mujeres en todos los tramos, en dos años no se han producido cambios</w:t>
      </w:r>
    </w:p>
    <w:p w:rsidR="00E058ED" w:rsidRPr="002114E3" w:rsidRDefault="00E058ED"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Por el contrario si lo miramos en sentido ascendente  conforme aumenta los tramos de edad se incrementa la diferencia poblacional a favor de las mujeres hasta alcanzar más de 84 años una diferencia en valores </w:t>
      </w:r>
      <w:r w:rsidR="00B85AF0" w:rsidRPr="002114E3">
        <w:rPr>
          <w:rFonts w:ascii="Times New Roman" w:hAnsi="Times New Roman" w:cs="Times New Roman"/>
          <w:sz w:val="24"/>
          <w:szCs w:val="24"/>
        </w:rPr>
        <w:t xml:space="preserve">absolutos de 5.348 y porcentual de más de 80%. </w:t>
      </w:r>
    </w:p>
    <w:p w:rsidR="003C3EB9" w:rsidRDefault="00B85AF0"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Respecto a la estructura por edad además de </w:t>
      </w:r>
      <w:r w:rsidR="00C407A9" w:rsidRPr="002114E3">
        <w:rPr>
          <w:rFonts w:ascii="Times New Roman" w:hAnsi="Times New Roman" w:cs="Times New Roman"/>
          <w:sz w:val="24"/>
          <w:szCs w:val="24"/>
        </w:rPr>
        <w:t xml:space="preserve">suponer una evolución </w:t>
      </w:r>
      <w:r w:rsidR="00A17350" w:rsidRPr="002114E3">
        <w:rPr>
          <w:rFonts w:ascii="Times New Roman" w:hAnsi="Times New Roman" w:cs="Times New Roman"/>
          <w:sz w:val="24"/>
          <w:szCs w:val="24"/>
        </w:rPr>
        <w:t>demográfica</w:t>
      </w:r>
      <w:r w:rsidR="00C407A9" w:rsidRPr="002114E3">
        <w:rPr>
          <w:rFonts w:ascii="Times New Roman" w:hAnsi="Times New Roman" w:cs="Times New Roman"/>
          <w:sz w:val="24"/>
          <w:szCs w:val="24"/>
        </w:rPr>
        <w:t xml:space="preserve"> de signo </w:t>
      </w:r>
      <w:r w:rsidR="00B722E6" w:rsidRPr="002114E3">
        <w:rPr>
          <w:rFonts w:ascii="Times New Roman" w:hAnsi="Times New Roman" w:cs="Times New Roman"/>
          <w:sz w:val="24"/>
          <w:szCs w:val="24"/>
        </w:rPr>
        <w:t>negativo,</w:t>
      </w:r>
      <w:r w:rsidR="00C407A9" w:rsidRPr="002114E3">
        <w:rPr>
          <w:rFonts w:ascii="Times New Roman" w:hAnsi="Times New Roman" w:cs="Times New Roman"/>
          <w:sz w:val="24"/>
          <w:szCs w:val="24"/>
        </w:rPr>
        <w:t xml:space="preserve"> un dato importante </w:t>
      </w:r>
      <w:r w:rsidR="00A17350" w:rsidRPr="002114E3">
        <w:rPr>
          <w:rFonts w:ascii="Times New Roman" w:hAnsi="Times New Roman" w:cs="Times New Roman"/>
          <w:sz w:val="24"/>
          <w:szCs w:val="24"/>
        </w:rPr>
        <w:t>relevante</w:t>
      </w:r>
      <w:r w:rsidR="00C407A9" w:rsidRPr="002114E3">
        <w:rPr>
          <w:rFonts w:ascii="Times New Roman" w:hAnsi="Times New Roman" w:cs="Times New Roman"/>
          <w:sz w:val="24"/>
          <w:szCs w:val="24"/>
        </w:rPr>
        <w:t xml:space="preserve"> a efectos socio económicos es la escasa variación de la línea evolutiva de años anteriores con alto crecimiento de la población mayores de 59 años que supone el envejecimiento poblacional y el descenso de la población que alcanza incluso al tramo </w:t>
      </w:r>
      <w:r w:rsidR="00A17350" w:rsidRPr="002114E3">
        <w:rPr>
          <w:rFonts w:ascii="Times New Roman" w:hAnsi="Times New Roman" w:cs="Times New Roman"/>
          <w:sz w:val="24"/>
          <w:szCs w:val="24"/>
        </w:rPr>
        <w:t>inicial</w:t>
      </w:r>
      <w:r w:rsidR="00C407A9" w:rsidRPr="002114E3">
        <w:rPr>
          <w:rFonts w:ascii="Times New Roman" w:hAnsi="Times New Roman" w:cs="Times New Roman"/>
          <w:sz w:val="24"/>
          <w:szCs w:val="24"/>
        </w:rPr>
        <w:t xml:space="preserve"> de 0 a 4 años con un</w:t>
      </w:r>
      <w:r w:rsidR="00A17350" w:rsidRPr="002114E3">
        <w:rPr>
          <w:rFonts w:ascii="Times New Roman" w:hAnsi="Times New Roman" w:cs="Times New Roman"/>
          <w:sz w:val="24"/>
          <w:szCs w:val="24"/>
        </w:rPr>
        <w:t>a pérdida del 3,37% respecto al</w:t>
      </w:r>
      <w:r w:rsidR="00C407A9" w:rsidRPr="002114E3">
        <w:rPr>
          <w:rFonts w:ascii="Times New Roman" w:hAnsi="Times New Roman" w:cs="Times New Roman"/>
          <w:sz w:val="24"/>
          <w:szCs w:val="24"/>
        </w:rPr>
        <w:t xml:space="preserve"> año 2014.</w:t>
      </w:r>
    </w:p>
    <w:p w:rsidR="00F0327B" w:rsidRDefault="00F0327B" w:rsidP="002114E3">
      <w:pPr>
        <w:spacing w:line="360" w:lineRule="auto"/>
        <w:ind w:firstLine="708"/>
        <w:jc w:val="both"/>
        <w:rPr>
          <w:rFonts w:ascii="Times New Roman" w:hAnsi="Times New Roman" w:cs="Times New Roman"/>
          <w:sz w:val="24"/>
          <w:szCs w:val="24"/>
        </w:rPr>
      </w:pPr>
    </w:p>
    <w:p w:rsidR="00F0327B" w:rsidRPr="002114E3" w:rsidRDefault="00F0327B" w:rsidP="002114E3">
      <w:pPr>
        <w:spacing w:line="360" w:lineRule="auto"/>
        <w:ind w:firstLine="708"/>
        <w:jc w:val="both"/>
        <w:rPr>
          <w:rFonts w:ascii="Times New Roman" w:hAnsi="Times New Roman" w:cs="Times New Roman"/>
          <w:sz w:val="24"/>
          <w:szCs w:val="24"/>
        </w:rPr>
      </w:pPr>
      <w:bookmarkStart w:id="56" w:name="_GoBack"/>
      <w:bookmarkEnd w:id="56"/>
    </w:p>
    <w:p w:rsidR="002114E3" w:rsidRPr="0052362A" w:rsidRDefault="002114E3" w:rsidP="002114E3">
      <w:pPr>
        <w:pStyle w:val="Epgrafe"/>
        <w:spacing w:line="360" w:lineRule="auto"/>
        <w:jc w:val="both"/>
        <w:rPr>
          <w:rFonts w:ascii="Times New Roman" w:hAnsi="Times New Roman" w:cs="Times New Roman"/>
          <w:color w:val="auto"/>
          <w:sz w:val="24"/>
          <w:szCs w:val="24"/>
        </w:rPr>
      </w:pPr>
      <w:bookmarkStart w:id="57" w:name="_Toc493096110"/>
      <w:r w:rsidRPr="0052362A">
        <w:rPr>
          <w:rFonts w:ascii="Times New Roman" w:hAnsi="Times New Roman" w:cs="Times New Roman"/>
          <w:color w:val="auto"/>
          <w:sz w:val="24"/>
          <w:szCs w:val="24"/>
        </w:rPr>
        <w:t xml:space="preserve">Tabla </w:t>
      </w:r>
      <w:r w:rsidR="00583480" w:rsidRPr="0052362A">
        <w:rPr>
          <w:rFonts w:ascii="Times New Roman" w:hAnsi="Times New Roman" w:cs="Times New Roman"/>
          <w:color w:val="auto"/>
          <w:sz w:val="24"/>
          <w:szCs w:val="24"/>
        </w:rPr>
        <w:fldChar w:fldCharType="begin"/>
      </w:r>
      <w:r w:rsidRPr="0052362A">
        <w:rPr>
          <w:rFonts w:ascii="Times New Roman" w:hAnsi="Times New Roman" w:cs="Times New Roman"/>
          <w:color w:val="auto"/>
          <w:sz w:val="24"/>
          <w:szCs w:val="24"/>
        </w:rPr>
        <w:instrText xml:space="preserve"> SEQ Tabla \* ARABIC </w:instrText>
      </w:r>
      <w:r w:rsidR="00583480" w:rsidRPr="0052362A">
        <w:rPr>
          <w:rFonts w:ascii="Times New Roman" w:hAnsi="Times New Roman" w:cs="Times New Roman"/>
          <w:color w:val="auto"/>
          <w:sz w:val="24"/>
          <w:szCs w:val="24"/>
        </w:rPr>
        <w:fldChar w:fldCharType="separate"/>
      </w:r>
      <w:r w:rsidR="00536B4D" w:rsidRPr="0052362A">
        <w:rPr>
          <w:rFonts w:ascii="Times New Roman" w:hAnsi="Times New Roman" w:cs="Times New Roman"/>
          <w:noProof/>
          <w:color w:val="auto"/>
          <w:sz w:val="24"/>
          <w:szCs w:val="24"/>
        </w:rPr>
        <w:t>12</w:t>
      </w:r>
      <w:r w:rsidR="00583480" w:rsidRPr="0052362A">
        <w:rPr>
          <w:rFonts w:ascii="Times New Roman" w:hAnsi="Times New Roman" w:cs="Times New Roman"/>
          <w:color w:val="auto"/>
          <w:sz w:val="24"/>
          <w:szCs w:val="24"/>
        </w:rPr>
        <w:fldChar w:fldCharType="end"/>
      </w:r>
      <w:r w:rsidRPr="0052362A">
        <w:rPr>
          <w:rFonts w:ascii="Times New Roman" w:hAnsi="Times New Roman" w:cs="Times New Roman"/>
          <w:color w:val="auto"/>
          <w:sz w:val="24"/>
          <w:szCs w:val="24"/>
        </w:rPr>
        <w:t>. Migraciones según sexo</w:t>
      </w:r>
      <w:bookmarkEnd w:id="57"/>
    </w:p>
    <w:tbl>
      <w:tblPr>
        <w:tblStyle w:val="Cuadrculaclara-nfasis11"/>
        <w:tblW w:w="8160" w:type="dxa"/>
        <w:jc w:val="center"/>
        <w:tblLayout w:type="fixed"/>
        <w:tblLook w:val="04A0"/>
      </w:tblPr>
      <w:tblGrid>
        <w:gridCol w:w="1020"/>
        <w:gridCol w:w="1020"/>
        <w:gridCol w:w="1020"/>
        <w:gridCol w:w="1020"/>
        <w:gridCol w:w="1020"/>
        <w:gridCol w:w="1020"/>
        <w:gridCol w:w="1020"/>
        <w:gridCol w:w="1020"/>
      </w:tblGrid>
      <w:tr w:rsidR="0052362A" w:rsidRPr="0052362A" w:rsidTr="0052362A">
        <w:trPr>
          <w:gridAfter w:val="1"/>
          <w:cnfStyle w:val="100000000000"/>
          <w:wAfter w:w="1020" w:type="dxa"/>
          <w:trHeight w:val="836"/>
          <w:jc w:val="center"/>
        </w:trPr>
        <w:tc>
          <w:tcPr>
            <w:cnfStyle w:val="001000000000"/>
            <w:tcW w:w="1020" w:type="dxa"/>
            <w:vAlign w:val="center"/>
          </w:tcPr>
          <w:p w:rsidR="0052362A" w:rsidRPr="0052362A" w:rsidRDefault="0052362A" w:rsidP="0052362A">
            <w:pPr>
              <w:spacing w:before="360" w:line="360" w:lineRule="auto"/>
              <w:jc w:val="center"/>
              <w:rPr>
                <w:rFonts w:ascii="Times New Roman" w:hAnsi="Times New Roman" w:cs="Times New Roman"/>
                <w:sz w:val="20"/>
                <w:szCs w:val="24"/>
              </w:rPr>
            </w:pPr>
            <w:r w:rsidRPr="0052362A">
              <w:rPr>
                <w:rFonts w:ascii="Times New Roman" w:hAnsi="Times New Roman" w:cs="Times New Roman"/>
                <w:sz w:val="20"/>
                <w:szCs w:val="24"/>
              </w:rPr>
              <w:t>SEXO</w:t>
            </w: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r w:rsidRPr="0052362A">
              <w:rPr>
                <w:rFonts w:ascii="Times New Roman" w:hAnsi="Times New Roman" w:cs="Times New Roman"/>
                <w:sz w:val="20"/>
                <w:szCs w:val="24"/>
              </w:rPr>
              <w:t>INMIGRANTES</w:t>
            </w: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r w:rsidRPr="0052362A">
              <w:rPr>
                <w:rFonts w:ascii="Times New Roman" w:hAnsi="Times New Roman" w:cs="Times New Roman"/>
                <w:sz w:val="20"/>
                <w:szCs w:val="24"/>
              </w:rPr>
              <w:t>EMIGRANTES</w:t>
            </w: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r w:rsidRPr="0052362A">
              <w:rPr>
                <w:rFonts w:ascii="Times New Roman" w:hAnsi="Times New Roman" w:cs="Times New Roman"/>
                <w:sz w:val="20"/>
                <w:szCs w:val="24"/>
              </w:rPr>
              <w:t>SALDO MIGRATORIO</w:t>
            </w:r>
          </w:p>
        </w:tc>
        <w:tc>
          <w:tcPr>
            <w:tcW w:w="1020" w:type="dxa"/>
            <w:vAlign w:val="center"/>
          </w:tcPr>
          <w:p w:rsidR="0052362A" w:rsidRPr="0052362A" w:rsidRDefault="0052362A" w:rsidP="0052362A">
            <w:pPr>
              <w:spacing w:before="360" w:line="360" w:lineRule="auto"/>
              <w:jc w:val="center"/>
              <w:cnfStyle w:val="100000000000"/>
              <w:rPr>
                <w:rFonts w:ascii="Times New Roman" w:hAnsi="Times New Roman" w:cs="Times New Roman"/>
                <w:sz w:val="20"/>
                <w:szCs w:val="24"/>
              </w:rPr>
            </w:pPr>
          </w:p>
        </w:tc>
      </w:tr>
      <w:tr w:rsidR="0052362A" w:rsidRPr="0052362A" w:rsidTr="0052362A">
        <w:trPr>
          <w:cnfStyle w:val="000000100000"/>
          <w:trHeight w:val="836"/>
          <w:jc w:val="center"/>
        </w:trPr>
        <w:tc>
          <w:tcPr>
            <w:cnfStyle w:val="001000000000"/>
            <w:tcW w:w="1020" w:type="dxa"/>
            <w:vAlign w:val="center"/>
          </w:tcPr>
          <w:p w:rsidR="00CD298E" w:rsidRPr="0052362A" w:rsidRDefault="00CD298E" w:rsidP="0052362A">
            <w:pPr>
              <w:spacing w:line="360" w:lineRule="auto"/>
              <w:jc w:val="center"/>
              <w:rPr>
                <w:rFonts w:ascii="Times New Roman" w:hAnsi="Times New Roman" w:cs="Times New Roman"/>
                <w:sz w:val="20"/>
                <w:szCs w:val="24"/>
              </w:rPr>
            </w:pP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INTERIORES</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EXTERIORES</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INTERIORES</w:t>
            </w:r>
          </w:p>
        </w:tc>
        <w:tc>
          <w:tcPr>
            <w:tcW w:w="1020" w:type="dxa"/>
            <w:vAlign w:val="center"/>
          </w:tcPr>
          <w:p w:rsidR="00CD298E" w:rsidRPr="0052362A" w:rsidRDefault="0052362A"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EXTERIOR</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INTERIOR</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EXTERIOR</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TOTAL</w:t>
            </w:r>
          </w:p>
        </w:tc>
      </w:tr>
      <w:tr w:rsidR="0052362A" w:rsidRPr="0052362A" w:rsidTr="0052362A">
        <w:trPr>
          <w:cnfStyle w:val="000000010000"/>
          <w:trHeight w:val="836"/>
          <w:jc w:val="center"/>
        </w:trPr>
        <w:tc>
          <w:tcPr>
            <w:cnfStyle w:val="001000000000"/>
            <w:tcW w:w="1020" w:type="dxa"/>
            <w:vAlign w:val="center"/>
          </w:tcPr>
          <w:p w:rsidR="00CD298E" w:rsidRPr="0052362A" w:rsidRDefault="00CD298E" w:rsidP="0052362A">
            <w:pPr>
              <w:spacing w:line="360" w:lineRule="auto"/>
              <w:jc w:val="center"/>
              <w:rPr>
                <w:rFonts w:ascii="Times New Roman" w:hAnsi="Times New Roman" w:cs="Times New Roman"/>
                <w:sz w:val="20"/>
                <w:szCs w:val="24"/>
              </w:rPr>
            </w:pPr>
            <w:r w:rsidRPr="0052362A">
              <w:rPr>
                <w:rFonts w:ascii="Times New Roman" w:hAnsi="Times New Roman" w:cs="Times New Roman"/>
                <w:sz w:val="20"/>
                <w:szCs w:val="24"/>
              </w:rPr>
              <w:t>HOMBRES</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2.521</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825</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4.264</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862</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-1.744</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-37</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-1.781</w:t>
            </w:r>
          </w:p>
        </w:tc>
      </w:tr>
      <w:tr w:rsidR="0052362A" w:rsidRPr="0052362A" w:rsidTr="0052362A">
        <w:trPr>
          <w:cnfStyle w:val="000000100000"/>
          <w:trHeight w:val="836"/>
          <w:jc w:val="center"/>
        </w:trPr>
        <w:tc>
          <w:tcPr>
            <w:cnfStyle w:val="001000000000"/>
            <w:tcW w:w="1020" w:type="dxa"/>
            <w:vAlign w:val="center"/>
          </w:tcPr>
          <w:p w:rsidR="00CD298E" w:rsidRPr="0052362A" w:rsidRDefault="00CD298E" w:rsidP="0052362A">
            <w:pPr>
              <w:spacing w:line="360" w:lineRule="auto"/>
              <w:jc w:val="center"/>
              <w:rPr>
                <w:rFonts w:ascii="Times New Roman" w:hAnsi="Times New Roman" w:cs="Times New Roman"/>
                <w:sz w:val="20"/>
                <w:szCs w:val="24"/>
              </w:rPr>
            </w:pPr>
            <w:r w:rsidRPr="0052362A">
              <w:rPr>
                <w:rFonts w:ascii="Times New Roman" w:hAnsi="Times New Roman" w:cs="Times New Roman"/>
                <w:sz w:val="20"/>
                <w:szCs w:val="24"/>
              </w:rPr>
              <w:t>MUJERES</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2.216</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510</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3.852</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544</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-1.636</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-34</w:t>
            </w:r>
          </w:p>
        </w:tc>
        <w:tc>
          <w:tcPr>
            <w:tcW w:w="1020" w:type="dxa"/>
            <w:vAlign w:val="center"/>
          </w:tcPr>
          <w:p w:rsidR="00CD298E" w:rsidRPr="0052362A" w:rsidRDefault="00CD298E" w:rsidP="0052362A">
            <w:pPr>
              <w:spacing w:line="360" w:lineRule="auto"/>
              <w:jc w:val="center"/>
              <w:cnfStyle w:val="000000100000"/>
              <w:rPr>
                <w:rFonts w:ascii="Times New Roman" w:hAnsi="Times New Roman" w:cs="Times New Roman"/>
                <w:sz w:val="20"/>
                <w:szCs w:val="24"/>
              </w:rPr>
            </w:pPr>
            <w:r w:rsidRPr="0052362A">
              <w:rPr>
                <w:rFonts w:ascii="Times New Roman" w:hAnsi="Times New Roman" w:cs="Times New Roman"/>
                <w:sz w:val="20"/>
                <w:szCs w:val="24"/>
              </w:rPr>
              <w:t>-1.670</w:t>
            </w:r>
          </w:p>
        </w:tc>
      </w:tr>
      <w:tr w:rsidR="0052362A" w:rsidRPr="0052362A" w:rsidTr="0052362A">
        <w:trPr>
          <w:cnfStyle w:val="000000010000"/>
          <w:trHeight w:val="836"/>
          <w:jc w:val="center"/>
        </w:trPr>
        <w:tc>
          <w:tcPr>
            <w:cnfStyle w:val="001000000000"/>
            <w:tcW w:w="1020" w:type="dxa"/>
            <w:vAlign w:val="center"/>
          </w:tcPr>
          <w:p w:rsidR="00CD298E" w:rsidRPr="0052362A" w:rsidRDefault="00CD298E" w:rsidP="0052362A">
            <w:pPr>
              <w:spacing w:line="360" w:lineRule="auto"/>
              <w:jc w:val="center"/>
              <w:rPr>
                <w:rFonts w:ascii="Times New Roman" w:hAnsi="Times New Roman" w:cs="Times New Roman"/>
                <w:sz w:val="20"/>
                <w:szCs w:val="24"/>
              </w:rPr>
            </w:pPr>
            <w:r w:rsidRPr="0052362A">
              <w:rPr>
                <w:rFonts w:ascii="Times New Roman" w:hAnsi="Times New Roman" w:cs="Times New Roman"/>
                <w:sz w:val="20"/>
                <w:szCs w:val="24"/>
              </w:rPr>
              <w:t>TOTAL</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4.736</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1.335</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8.116</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1.405</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-3.379</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-70</w:t>
            </w:r>
          </w:p>
        </w:tc>
        <w:tc>
          <w:tcPr>
            <w:tcW w:w="1020" w:type="dxa"/>
            <w:vAlign w:val="center"/>
          </w:tcPr>
          <w:p w:rsidR="00CD298E" w:rsidRPr="0052362A" w:rsidRDefault="00CD298E" w:rsidP="0052362A">
            <w:pPr>
              <w:spacing w:line="360" w:lineRule="auto"/>
              <w:jc w:val="center"/>
              <w:cnfStyle w:val="000000010000"/>
              <w:rPr>
                <w:rFonts w:ascii="Times New Roman" w:hAnsi="Times New Roman" w:cs="Times New Roman"/>
                <w:sz w:val="20"/>
                <w:szCs w:val="24"/>
              </w:rPr>
            </w:pPr>
            <w:r w:rsidRPr="0052362A">
              <w:rPr>
                <w:rFonts w:ascii="Times New Roman" w:hAnsi="Times New Roman" w:cs="Times New Roman"/>
                <w:sz w:val="20"/>
                <w:szCs w:val="24"/>
              </w:rPr>
              <w:t>-3.449</w:t>
            </w:r>
          </w:p>
        </w:tc>
      </w:tr>
    </w:tbl>
    <w:p w:rsidR="00C21585" w:rsidRPr="002114E3" w:rsidRDefault="00C21585" w:rsidP="002114E3">
      <w:pPr>
        <w:pStyle w:val="Epgrafe"/>
        <w:spacing w:line="360" w:lineRule="auto"/>
        <w:jc w:val="both"/>
        <w:rPr>
          <w:rFonts w:ascii="Times New Roman" w:hAnsi="Times New Roman" w:cs="Times New Roman"/>
          <w:b w:val="0"/>
          <w:bCs w:val="0"/>
          <w:color w:val="auto"/>
          <w:sz w:val="24"/>
          <w:szCs w:val="24"/>
        </w:rPr>
      </w:pPr>
    </w:p>
    <w:p w:rsidR="00353264" w:rsidRPr="002114E3" w:rsidRDefault="00353264" w:rsidP="002114E3">
      <w:pPr>
        <w:pStyle w:val="Epgrafe"/>
        <w:spacing w:line="360" w:lineRule="auto"/>
        <w:jc w:val="both"/>
        <w:rPr>
          <w:rFonts w:ascii="Times New Roman" w:hAnsi="Times New Roman" w:cs="Times New Roman"/>
          <w:b w:val="0"/>
          <w:color w:val="auto"/>
          <w:sz w:val="24"/>
          <w:szCs w:val="24"/>
        </w:rPr>
      </w:pPr>
      <w:r w:rsidRPr="002114E3">
        <w:rPr>
          <w:rFonts w:ascii="Times New Roman" w:hAnsi="Times New Roman" w:cs="Times New Roman"/>
          <w:b w:val="0"/>
          <w:color w:val="auto"/>
          <w:sz w:val="24"/>
          <w:szCs w:val="24"/>
        </w:rPr>
        <w:t xml:space="preserve">Fuente. </w:t>
      </w:r>
      <w:r w:rsidR="00973010" w:rsidRPr="002114E3">
        <w:rPr>
          <w:rFonts w:ascii="Times New Roman" w:hAnsi="Times New Roman" w:cs="Times New Roman"/>
          <w:b w:val="0"/>
          <w:color w:val="auto"/>
          <w:sz w:val="24"/>
          <w:szCs w:val="24"/>
        </w:rPr>
        <w:t xml:space="preserve">Elaboración propia. </w:t>
      </w:r>
      <w:r w:rsidRPr="002114E3">
        <w:rPr>
          <w:rFonts w:ascii="Times New Roman" w:hAnsi="Times New Roman" w:cs="Times New Roman"/>
          <w:b w:val="0"/>
          <w:color w:val="auto"/>
          <w:sz w:val="24"/>
          <w:szCs w:val="24"/>
        </w:rPr>
        <w:t>INE. Estadística Migraciones. Año 2014.</w:t>
      </w:r>
    </w:p>
    <w:p w:rsidR="0092137F" w:rsidRPr="002114E3" w:rsidRDefault="00C407A9" w:rsidP="005B21FA">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la tabla podemos observar que en la provincia de Jaén predomina la emigración sobre la inmigración no se considera una provincia que genere especiales atractivos, </w:t>
      </w:r>
      <w:r w:rsidR="00A17350" w:rsidRPr="002114E3">
        <w:rPr>
          <w:rFonts w:ascii="Times New Roman" w:hAnsi="Times New Roman" w:cs="Times New Roman"/>
          <w:sz w:val="24"/>
          <w:szCs w:val="24"/>
        </w:rPr>
        <w:t>por lo que el flujo de entrada de población en Jaén resulta muy inferior al de salida en su cómputo anual, con un saldo negativo de 3.449 personas.</w:t>
      </w:r>
    </w:p>
    <w:p w:rsidR="00C21585" w:rsidRDefault="00C21585" w:rsidP="002114E3">
      <w:pPr>
        <w:spacing w:line="360" w:lineRule="auto"/>
        <w:jc w:val="both"/>
        <w:rPr>
          <w:rFonts w:ascii="Times New Roman" w:hAnsi="Times New Roman" w:cs="Times New Roman"/>
          <w:sz w:val="24"/>
          <w:szCs w:val="24"/>
        </w:rPr>
      </w:pPr>
    </w:p>
    <w:p w:rsidR="0052362A" w:rsidRDefault="0052362A" w:rsidP="002114E3">
      <w:pPr>
        <w:spacing w:line="360" w:lineRule="auto"/>
        <w:jc w:val="both"/>
        <w:rPr>
          <w:rFonts w:ascii="Times New Roman" w:hAnsi="Times New Roman" w:cs="Times New Roman"/>
          <w:sz w:val="24"/>
          <w:szCs w:val="24"/>
        </w:rPr>
      </w:pPr>
    </w:p>
    <w:p w:rsidR="0052362A" w:rsidRDefault="0052362A" w:rsidP="002114E3">
      <w:pPr>
        <w:spacing w:line="360" w:lineRule="auto"/>
        <w:jc w:val="both"/>
        <w:rPr>
          <w:rFonts w:ascii="Times New Roman" w:hAnsi="Times New Roman" w:cs="Times New Roman"/>
          <w:sz w:val="24"/>
          <w:szCs w:val="24"/>
        </w:rPr>
      </w:pPr>
    </w:p>
    <w:p w:rsidR="0052362A" w:rsidRDefault="0052362A" w:rsidP="002114E3">
      <w:pPr>
        <w:spacing w:line="360" w:lineRule="auto"/>
        <w:jc w:val="both"/>
        <w:rPr>
          <w:rFonts w:ascii="Times New Roman" w:hAnsi="Times New Roman" w:cs="Times New Roman"/>
          <w:sz w:val="24"/>
          <w:szCs w:val="24"/>
        </w:rPr>
      </w:pPr>
    </w:p>
    <w:p w:rsidR="0052362A" w:rsidRDefault="0052362A" w:rsidP="002114E3">
      <w:pPr>
        <w:spacing w:line="360" w:lineRule="auto"/>
        <w:jc w:val="both"/>
        <w:rPr>
          <w:rFonts w:ascii="Times New Roman" w:hAnsi="Times New Roman" w:cs="Times New Roman"/>
          <w:sz w:val="24"/>
          <w:szCs w:val="24"/>
        </w:rPr>
      </w:pPr>
    </w:p>
    <w:p w:rsidR="00C21585" w:rsidRPr="002114E3" w:rsidRDefault="00C21585" w:rsidP="002114E3">
      <w:pPr>
        <w:spacing w:line="360" w:lineRule="auto"/>
        <w:jc w:val="both"/>
        <w:rPr>
          <w:rFonts w:ascii="Times New Roman" w:hAnsi="Times New Roman" w:cs="Times New Roman"/>
          <w:color w:val="000000"/>
          <w:sz w:val="24"/>
          <w:szCs w:val="24"/>
        </w:rPr>
      </w:pPr>
    </w:p>
    <w:p w:rsidR="00C21585" w:rsidRPr="002114E3" w:rsidRDefault="00C21585" w:rsidP="002114E3">
      <w:pPr>
        <w:spacing w:line="360" w:lineRule="auto"/>
        <w:jc w:val="both"/>
        <w:rPr>
          <w:rFonts w:ascii="Times New Roman" w:hAnsi="Times New Roman" w:cs="Times New Roman"/>
          <w:color w:val="000000"/>
          <w:sz w:val="24"/>
          <w:szCs w:val="24"/>
        </w:rPr>
      </w:pPr>
    </w:p>
    <w:p w:rsidR="00D67AC0" w:rsidRPr="0052362A" w:rsidRDefault="00D6084C" w:rsidP="002114E3">
      <w:pPr>
        <w:pStyle w:val="Ttulo1"/>
        <w:spacing w:line="360" w:lineRule="auto"/>
        <w:jc w:val="both"/>
        <w:rPr>
          <w:rFonts w:ascii="Times New Roman" w:hAnsi="Times New Roman" w:cs="Times New Roman"/>
          <w:b/>
          <w:color w:val="auto"/>
          <w:sz w:val="24"/>
          <w:szCs w:val="24"/>
        </w:rPr>
      </w:pPr>
      <w:bookmarkStart w:id="58" w:name="_Toc493091965"/>
      <w:r w:rsidRPr="0052362A">
        <w:rPr>
          <w:rFonts w:ascii="Times New Roman" w:hAnsi="Times New Roman" w:cs="Times New Roman"/>
          <w:b/>
          <w:color w:val="auto"/>
          <w:sz w:val="24"/>
          <w:szCs w:val="24"/>
        </w:rPr>
        <w:t>CONCLUSIÓN</w:t>
      </w:r>
      <w:bookmarkEnd w:id="58"/>
    </w:p>
    <w:p w:rsidR="00F17EA5" w:rsidRPr="002114E3" w:rsidRDefault="00F17EA5" w:rsidP="002114E3">
      <w:pPr>
        <w:spacing w:line="360" w:lineRule="auto"/>
        <w:jc w:val="both"/>
        <w:rPr>
          <w:rFonts w:ascii="Times New Roman" w:hAnsi="Times New Roman" w:cs="Times New Roman"/>
          <w:sz w:val="24"/>
          <w:szCs w:val="24"/>
        </w:rPr>
      </w:pPr>
    </w:p>
    <w:p w:rsidR="00786174" w:rsidRPr="002114E3" w:rsidRDefault="00786174"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La situación económica en la que no encontramos ahora, aparte de gravísima es desconocida, ignoro si hay alguien en nuestro país que sepa </w:t>
      </w:r>
      <w:r w:rsidR="001348B2" w:rsidRPr="002114E3">
        <w:rPr>
          <w:rFonts w:ascii="Times New Roman" w:hAnsi="Times New Roman" w:cs="Times New Roman"/>
          <w:sz w:val="24"/>
          <w:szCs w:val="24"/>
        </w:rPr>
        <w:t>cómo</w:t>
      </w:r>
      <w:r w:rsidRPr="002114E3">
        <w:rPr>
          <w:rFonts w:ascii="Times New Roman" w:hAnsi="Times New Roman" w:cs="Times New Roman"/>
          <w:sz w:val="24"/>
          <w:szCs w:val="24"/>
        </w:rPr>
        <w:t xml:space="preserve"> salir de ésta. En todo caso algo </w:t>
      </w:r>
      <w:r w:rsidR="001348B2" w:rsidRPr="002114E3">
        <w:rPr>
          <w:rFonts w:ascii="Times New Roman" w:hAnsi="Times New Roman" w:cs="Times New Roman"/>
          <w:sz w:val="24"/>
          <w:szCs w:val="24"/>
        </w:rPr>
        <w:t>está</w:t>
      </w:r>
      <w:r w:rsidRPr="002114E3">
        <w:rPr>
          <w:rFonts w:ascii="Times New Roman" w:hAnsi="Times New Roman" w:cs="Times New Roman"/>
          <w:sz w:val="24"/>
          <w:szCs w:val="24"/>
        </w:rPr>
        <w:t xml:space="preserve"> claro con independencia de que todos los indicadores económicos sean catastróficos para nosotros el más importante y el que algún </w:t>
      </w:r>
      <w:r w:rsidR="001348B2" w:rsidRPr="002114E3">
        <w:rPr>
          <w:rFonts w:ascii="Times New Roman" w:hAnsi="Times New Roman" w:cs="Times New Roman"/>
          <w:sz w:val="24"/>
          <w:szCs w:val="24"/>
        </w:rPr>
        <w:t>día</w:t>
      </w:r>
      <w:r w:rsidRPr="002114E3">
        <w:rPr>
          <w:rFonts w:ascii="Times New Roman" w:hAnsi="Times New Roman" w:cs="Times New Roman"/>
          <w:sz w:val="24"/>
          <w:szCs w:val="24"/>
        </w:rPr>
        <w:t xml:space="preserve"> reflejará que hemos salido de la crisis es la tasa de desempleo.</w:t>
      </w:r>
    </w:p>
    <w:p w:rsidR="00786174" w:rsidRPr="002114E3" w:rsidRDefault="00786174"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Esto para nosotros supone un coste elevadísimo por los subsidios, reduce los ingresos del Estado vía impuestos, erosiona la credibilidad de España en los mercados.</w:t>
      </w:r>
    </w:p>
    <w:p w:rsidR="00EE07CD" w:rsidRPr="002114E3" w:rsidRDefault="00BC30D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Los jóvenes entre 25 y 34 años son el colectivo más afectado por el desempleo en este periodo. Lo que da a entender en primer </w:t>
      </w:r>
      <w:r w:rsidR="001348B2" w:rsidRPr="002114E3">
        <w:rPr>
          <w:rFonts w:ascii="Times New Roman" w:hAnsi="Times New Roman" w:cs="Times New Roman"/>
          <w:sz w:val="24"/>
          <w:szCs w:val="24"/>
        </w:rPr>
        <w:t>lugar que</w:t>
      </w:r>
      <w:r w:rsidRPr="002114E3">
        <w:rPr>
          <w:rFonts w:ascii="Times New Roman" w:hAnsi="Times New Roman" w:cs="Times New Roman"/>
          <w:sz w:val="24"/>
          <w:szCs w:val="24"/>
        </w:rPr>
        <w:t xml:space="preserve"> la natalidad española disminuye o es baja la población española queda envejecida. Estos jóvenes están sufriendo los cambios producidos por la incapacidad del sistema socioeconómico para generar suficientes puestos de trabajo.</w:t>
      </w:r>
    </w:p>
    <w:p w:rsidR="00BC30DF" w:rsidRPr="002114E3" w:rsidRDefault="00BC30D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Según diferentes estudios los jóvenes que carecen de una formación y educación fo</w:t>
      </w:r>
      <w:r w:rsidR="0023705B">
        <w:rPr>
          <w:rFonts w:ascii="Times New Roman" w:hAnsi="Times New Roman" w:cs="Times New Roman"/>
          <w:sz w:val="24"/>
          <w:szCs w:val="24"/>
        </w:rPr>
        <w:t xml:space="preserve">rmal por costumbre suelen estar </w:t>
      </w:r>
      <w:r w:rsidRPr="002114E3">
        <w:rPr>
          <w:rFonts w:ascii="Times New Roman" w:hAnsi="Times New Roman" w:cs="Times New Roman"/>
          <w:sz w:val="24"/>
          <w:szCs w:val="24"/>
        </w:rPr>
        <w:t xml:space="preserve">más limitados a la hora de mantener y encontrar un puesto de trabajo acorde con su formación, muy escasa. En general suelen trabajar en sector servicios o construcción, los dos sectores más afectados por el desempleo en estos días. Pero no parece que la situación sea menos grave para los universitarios. </w:t>
      </w:r>
    </w:p>
    <w:p w:rsidR="00BC30DF" w:rsidRPr="002114E3" w:rsidRDefault="00BC30DF"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época de crisis económica ante la escasa oferta de empleo muchos jóvenes dedicados al estudio deciden dedicar más tiempo a su formación puesto que están desilusionados con el sistema y no tienen muchas oportunidades, es casi imposible un puesto de trabajo que cumpla sus expectativas, por </w:t>
      </w:r>
      <w:r w:rsidR="001348B2" w:rsidRPr="002114E3">
        <w:rPr>
          <w:rFonts w:ascii="Times New Roman" w:hAnsi="Times New Roman" w:cs="Times New Roman"/>
          <w:sz w:val="24"/>
          <w:szCs w:val="24"/>
        </w:rPr>
        <w:t>tanto,</w:t>
      </w:r>
      <w:r w:rsidRPr="002114E3">
        <w:rPr>
          <w:rFonts w:ascii="Times New Roman" w:hAnsi="Times New Roman" w:cs="Times New Roman"/>
          <w:sz w:val="24"/>
          <w:szCs w:val="24"/>
        </w:rPr>
        <w:t xml:space="preserve"> siguen dependiendo de la economía familiar</w:t>
      </w:r>
    </w:p>
    <w:p w:rsidR="00BC30DF" w:rsidRDefault="001348B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lastRenderedPageBreak/>
        <w:t>También</w:t>
      </w:r>
      <w:r w:rsidR="00BC30DF" w:rsidRPr="002114E3">
        <w:rPr>
          <w:rFonts w:ascii="Times New Roman" w:hAnsi="Times New Roman" w:cs="Times New Roman"/>
          <w:sz w:val="24"/>
          <w:szCs w:val="24"/>
        </w:rPr>
        <w:t xml:space="preserve"> podemos observar </w:t>
      </w:r>
      <w:r w:rsidRPr="002114E3">
        <w:rPr>
          <w:rFonts w:ascii="Times New Roman" w:hAnsi="Times New Roman" w:cs="Times New Roman"/>
          <w:sz w:val="24"/>
          <w:szCs w:val="24"/>
        </w:rPr>
        <w:t xml:space="preserve">que </w:t>
      </w:r>
      <w:r w:rsidR="00BC30DF" w:rsidRPr="002114E3">
        <w:rPr>
          <w:rFonts w:ascii="Times New Roman" w:hAnsi="Times New Roman" w:cs="Times New Roman"/>
          <w:sz w:val="24"/>
          <w:szCs w:val="24"/>
        </w:rPr>
        <w:t xml:space="preserve">en España, las comunidades </w:t>
      </w:r>
      <w:r w:rsidRPr="002114E3">
        <w:rPr>
          <w:rFonts w:ascii="Times New Roman" w:hAnsi="Times New Roman" w:cs="Times New Roman"/>
          <w:sz w:val="24"/>
          <w:szCs w:val="24"/>
        </w:rPr>
        <w:t>autónomas</w:t>
      </w:r>
      <w:r w:rsidR="00BC30DF" w:rsidRPr="002114E3">
        <w:rPr>
          <w:rFonts w:ascii="Times New Roman" w:hAnsi="Times New Roman" w:cs="Times New Roman"/>
          <w:sz w:val="24"/>
          <w:szCs w:val="24"/>
        </w:rPr>
        <w:t xml:space="preserve"> más afectadas por el </w:t>
      </w:r>
      <w:r w:rsidRPr="002114E3">
        <w:rPr>
          <w:rFonts w:ascii="Times New Roman" w:hAnsi="Times New Roman" w:cs="Times New Roman"/>
          <w:sz w:val="24"/>
          <w:szCs w:val="24"/>
        </w:rPr>
        <w:t>desempleo</w:t>
      </w:r>
      <w:r w:rsidR="00BC30DF" w:rsidRPr="002114E3">
        <w:rPr>
          <w:rFonts w:ascii="Times New Roman" w:hAnsi="Times New Roman" w:cs="Times New Roman"/>
          <w:sz w:val="24"/>
          <w:szCs w:val="24"/>
        </w:rPr>
        <w:t xml:space="preserve"> son </w:t>
      </w:r>
      <w:r w:rsidRPr="002114E3">
        <w:rPr>
          <w:rFonts w:ascii="Times New Roman" w:hAnsi="Times New Roman" w:cs="Times New Roman"/>
          <w:sz w:val="24"/>
          <w:szCs w:val="24"/>
        </w:rPr>
        <w:t>Andalucía</w:t>
      </w:r>
      <w:r w:rsidR="00BC30DF" w:rsidRPr="002114E3">
        <w:rPr>
          <w:rFonts w:ascii="Times New Roman" w:hAnsi="Times New Roman" w:cs="Times New Roman"/>
          <w:sz w:val="24"/>
          <w:szCs w:val="24"/>
        </w:rPr>
        <w:t>, Cataluña y Comunidad Valenciana sobre todo en el sector servicios</w:t>
      </w:r>
      <w:r w:rsidR="00140111" w:rsidRPr="002114E3">
        <w:rPr>
          <w:rFonts w:ascii="Times New Roman" w:hAnsi="Times New Roman" w:cs="Times New Roman"/>
          <w:sz w:val="24"/>
          <w:szCs w:val="24"/>
        </w:rPr>
        <w:t xml:space="preserve">, sector que </w:t>
      </w:r>
      <w:r w:rsidRPr="002114E3">
        <w:rPr>
          <w:rFonts w:ascii="Times New Roman" w:hAnsi="Times New Roman" w:cs="Times New Roman"/>
          <w:sz w:val="24"/>
          <w:szCs w:val="24"/>
        </w:rPr>
        <w:t>prevalece</w:t>
      </w:r>
      <w:r w:rsidR="00140111" w:rsidRPr="002114E3">
        <w:rPr>
          <w:rFonts w:ascii="Times New Roman" w:hAnsi="Times New Roman" w:cs="Times New Roman"/>
          <w:sz w:val="24"/>
          <w:szCs w:val="24"/>
        </w:rPr>
        <w:t xml:space="preserve"> en decadencia según nuestra crisis econ</w:t>
      </w:r>
      <w:r w:rsidRPr="002114E3">
        <w:rPr>
          <w:rFonts w:ascii="Times New Roman" w:hAnsi="Times New Roman" w:cs="Times New Roman"/>
          <w:sz w:val="24"/>
          <w:szCs w:val="24"/>
        </w:rPr>
        <w:t>ómica.</w:t>
      </w:r>
    </w:p>
    <w:p w:rsidR="001348B2" w:rsidRPr="002114E3" w:rsidRDefault="001348B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Dentro de las Comunidades Autónomas más afectadas por la crisis una de ella es Jaén, que es donde se encuentra nuestra Universidad.</w:t>
      </w:r>
    </w:p>
    <w:p w:rsidR="00140111" w:rsidRPr="002114E3" w:rsidRDefault="001348B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 Según artículos que he leído l</w:t>
      </w:r>
      <w:r w:rsidR="00140111" w:rsidRPr="002114E3">
        <w:rPr>
          <w:rFonts w:ascii="Times New Roman" w:hAnsi="Times New Roman" w:cs="Times New Roman"/>
          <w:sz w:val="24"/>
          <w:szCs w:val="24"/>
        </w:rPr>
        <w:t xml:space="preserve">os empleos más solicitados por los desempleados son los siguientes: en primer lugar dependiente de comercio, en segundo lugar administrativo y en tercer lugar dependiente de algún comercio o el sector construcción, en mi opinión después de todo lo analizado anteriormente parece obligatorio un cambio en nuestro modelo económico que favorezca la innovación y sostenibilidad productiva que genere más puestos de trabajo y de mejor calidad que los actuales para poder eliminar la tasa tan elevada de desempleo y mantener el estado de bienestar. </w:t>
      </w:r>
    </w:p>
    <w:p w:rsidR="00140111" w:rsidRPr="002114E3" w:rsidRDefault="001348B2"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Además,</w:t>
      </w:r>
      <w:r w:rsidR="00140111" w:rsidRPr="002114E3">
        <w:rPr>
          <w:rFonts w:ascii="Times New Roman" w:hAnsi="Times New Roman" w:cs="Times New Roman"/>
          <w:sz w:val="24"/>
          <w:szCs w:val="24"/>
        </w:rPr>
        <w:t xml:space="preserve"> es evidente que la sociedad necesita un cambio superable en cuanto a la preparación y adquisición de </w:t>
      </w:r>
      <w:r w:rsidRPr="002114E3">
        <w:rPr>
          <w:rFonts w:ascii="Times New Roman" w:hAnsi="Times New Roman" w:cs="Times New Roman"/>
          <w:sz w:val="24"/>
          <w:szCs w:val="24"/>
        </w:rPr>
        <w:t>conocimientos</w:t>
      </w:r>
      <w:r w:rsidR="00140111" w:rsidRPr="002114E3">
        <w:rPr>
          <w:rFonts w:ascii="Times New Roman" w:hAnsi="Times New Roman" w:cs="Times New Roman"/>
          <w:sz w:val="24"/>
          <w:szCs w:val="24"/>
        </w:rPr>
        <w:t xml:space="preserve"> que </w:t>
      </w:r>
      <w:r w:rsidRPr="002114E3">
        <w:rPr>
          <w:rFonts w:ascii="Times New Roman" w:hAnsi="Times New Roman" w:cs="Times New Roman"/>
          <w:sz w:val="24"/>
          <w:szCs w:val="24"/>
        </w:rPr>
        <w:t>refuercen</w:t>
      </w:r>
      <w:r w:rsidR="00140111" w:rsidRPr="002114E3">
        <w:rPr>
          <w:rFonts w:ascii="Times New Roman" w:hAnsi="Times New Roman" w:cs="Times New Roman"/>
          <w:sz w:val="24"/>
          <w:szCs w:val="24"/>
        </w:rPr>
        <w:t xml:space="preserve"> su adaptación a las nuevas necesidades laborales, cómo hoy en día que la tecnología es un factor </w:t>
      </w:r>
      <w:r w:rsidRPr="002114E3">
        <w:rPr>
          <w:rFonts w:ascii="Times New Roman" w:hAnsi="Times New Roman" w:cs="Times New Roman"/>
          <w:sz w:val="24"/>
          <w:szCs w:val="24"/>
        </w:rPr>
        <w:t>súper</w:t>
      </w:r>
      <w:r w:rsidR="00140111" w:rsidRPr="002114E3">
        <w:rPr>
          <w:rFonts w:ascii="Times New Roman" w:hAnsi="Times New Roman" w:cs="Times New Roman"/>
          <w:sz w:val="24"/>
          <w:szCs w:val="24"/>
        </w:rPr>
        <w:t xml:space="preserve"> importante.</w:t>
      </w:r>
    </w:p>
    <w:p w:rsidR="00AF320E" w:rsidRPr="002114E3" w:rsidRDefault="00AF320E" w:rsidP="002114E3">
      <w:pPr>
        <w:spacing w:line="360" w:lineRule="auto"/>
        <w:ind w:firstLine="708"/>
        <w:jc w:val="both"/>
        <w:rPr>
          <w:rFonts w:ascii="Times New Roman" w:hAnsi="Times New Roman" w:cs="Times New Roman"/>
          <w:sz w:val="24"/>
          <w:szCs w:val="24"/>
        </w:rPr>
      </w:pPr>
      <w:r w:rsidRPr="002114E3">
        <w:rPr>
          <w:rFonts w:ascii="Times New Roman" w:hAnsi="Times New Roman" w:cs="Times New Roman"/>
          <w:sz w:val="24"/>
          <w:szCs w:val="24"/>
        </w:rPr>
        <w:t xml:space="preserve">En </w:t>
      </w:r>
      <w:r w:rsidR="005C5CB3" w:rsidRPr="002114E3">
        <w:rPr>
          <w:rFonts w:ascii="Times New Roman" w:hAnsi="Times New Roman" w:cs="Times New Roman"/>
          <w:sz w:val="24"/>
          <w:szCs w:val="24"/>
        </w:rPr>
        <w:t>conc</w:t>
      </w:r>
      <w:r w:rsidR="005C5CB3">
        <w:rPr>
          <w:rFonts w:ascii="Times New Roman" w:hAnsi="Times New Roman" w:cs="Times New Roman"/>
          <w:sz w:val="24"/>
          <w:szCs w:val="24"/>
        </w:rPr>
        <w:t>l</w:t>
      </w:r>
      <w:r w:rsidR="005C5CB3" w:rsidRPr="002114E3">
        <w:rPr>
          <w:rFonts w:ascii="Times New Roman" w:hAnsi="Times New Roman" w:cs="Times New Roman"/>
          <w:sz w:val="24"/>
          <w:szCs w:val="24"/>
        </w:rPr>
        <w:t>usión,</w:t>
      </w:r>
      <w:r w:rsidRPr="002114E3">
        <w:rPr>
          <w:rFonts w:ascii="Times New Roman" w:hAnsi="Times New Roman" w:cs="Times New Roman"/>
          <w:sz w:val="24"/>
          <w:szCs w:val="24"/>
        </w:rPr>
        <w:t xml:space="preserve"> debido a toda esta serie de factores España es una </w:t>
      </w:r>
      <w:r w:rsidR="004B5617" w:rsidRPr="002114E3">
        <w:rPr>
          <w:rFonts w:ascii="Times New Roman" w:hAnsi="Times New Roman" w:cs="Times New Roman"/>
          <w:sz w:val="24"/>
          <w:szCs w:val="24"/>
        </w:rPr>
        <w:t xml:space="preserve">pirámide </w:t>
      </w:r>
      <w:r w:rsidRPr="002114E3">
        <w:rPr>
          <w:rFonts w:ascii="Times New Roman" w:hAnsi="Times New Roman" w:cs="Times New Roman"/>
          <w:sz w:val="24"/>
          <w:szCs w:val="24"/>
        </w:rPr>
        <w:t>poblaci</w:t>
      </w:r>
      <w:r w:rsidR="004B5617" w:rsidRPr="002114E3">
        <w:rPr>
          <w:rFonts w:ascii="Times New Roman" w:hAnsi="Times New Roman" w:cs="Times New Roman"/>
          <w:sz w:val="24"/>
          <w:szCs w:val="24"/>
        </w:rPr>
        <w:t>onal</w:t>
      </w:r>
      <w:r w:rsidRPr="002114E3">
        <w:rPr>
          <w:rFonts w:ascii="Times New Roman" w:hAnsi="Times New Roman" w:cs="Times New Roman"/>
          <w:sz w:val="24"/>
          <w:szCs w:val="24"/>
        </w:rPr>
        <w:t xml:space="preserve"> envejecida</w:t>
      </w:r>
      <w:r w:rsidR="005C5CB3">
        <w:rPr>
          <w:rFonts w:ascii="Times New Roman" w:hAnsi="Times New Roman" w:cs="Times New Roman"/>
          <w:sz w:val="24"/>
          <w:szCs w:val="24"/>
        </w:rPr>
        <w:t xml:space="preserve">, con una gran parte de población de </w:t>
      </w:r>
      <w:r w:rsidR="004B5617" w:rsidRPr="002114E3">
        <w:rPr>
          <w:rFonts w:ascii="Times New Roman" w:hAnsi="Times New Roman" w:cs="Times New Roman"/>
          <w:sz w:val="24"/>
          <w:szCs w:val="24"/>
        </w:rPr>
        <w:t>edades comprendida</w:t>
      </w:r>
      <w:r w:rsidR="005C5CB3">
        <w:rPr>
          <w:rFonts w:ascii="Times New Roman" w:hAnsi="Times New Roman" w:cs="Times New Roman"/>
          <w:sz w:val="24"/>
          <w:szCs w:val="24"/>
        </w:rPr>
        <w:t>s</w:t>
      </w:r>
      <w:r w:rsidR="004B5617" w:rsidRPr="002114E3">
        <w:rPr>
          <w:rFonts w:ascii="Times New Roman" w:hAnsi="Times New Roman" w:cs="Times New Roman"/>
          <w:sz w:val="24"/>
          <w:szCs w:val="24"/>
        </w:rPr>
        <w:t xml:space="preserve"> entre 30 y 55 años, </w:t>
      </w:r>
      <w:r w:rsidRPr="002114E3">
        <w:rPr>
          <w:rFonts w:ascii="Times New Roman" w:hAnsi="Times New Roman" w:cs="Times New Roman"/>
          <w:sz w:val="24"/>
          <w:szCs w:val="24"/>
        </w:rPr>
        <w:t>los índ</w:t>
      </w:r>
      <w:r w:rsidR="004B5617" w:rsidRPr="002114E3">
        <w:rPr>
          <w:rFonts w:ascii="Times New Roman" w:hAnsi="Times New Roman" w:cs="Times New Roman"/>
          <w:sz w:val="24"/>
          <w:szCs w:val="24"/>
        </w:rPr>
        <w:t xml:space="preserve">ices de natalidad son muy bajos, al igual que la tasa de mortalidad, esto mismo </w:t>
      </w:r>
      <w:r w:rsidRPr="002114E3">
        <w:rPr>
          <w:rFonts w:ascii="Times New Roman" w:hAnsi="Times New Roman" w:cs="Times New Roman"/>
          <w:sz w:val="24"/>
          <w:szCs w:val="24"/>
        </w:rPr>
        <w:t>ocurre en las econom</w:t>
      </w:r>
      <w:r w:rsidR="004B5617" w:rsidRPr="002114E3">
        <w:rPr>
          <w:rFonts w:ascii="Times New Roman" w:hAnsi="Times New Roman" w:cs="Times New Roman"/>
          <w:sz w:val="24"/>
          <w:szCs w:val="24"/>
        </w:rPr>
        <w:t>ías desarrolladas.</w:t>
      </w:r>
      <w:r w:rsidR="00D52CBD" w:rsidRPr="002114E3">
        <w:rPr>
          <w:rFonts w:ascii="Times New Roman" w:hAnsi="Times New Roman" w:cs="Times New Roman"/>
          <w:sz w:val="24"/>
          <w:szCs w:val="24"/>
        </w:rPr>
        <w:t>En la actualidad recibimos un menor flujo de inmigraciones y un mayor flujo de migraciones, dado el panorama laboral actual, las causas se explican en la falta de oportunidades actuales en el mercado laboral español.</w:t>
      </w:r>
      <w:r w:rsidR="004B5617" w:rsidRPr="002114E3">
        <w:rPr>
          <w:rFonts w:ascii="Times New Roman" w:hAnsi="Times New Roman" w:cs="Times New Roman"/>
          <w:sz w:val="24"/>
          <w:szCs w:val="24"/>
        </w:rPr>
        <w:t xml:space="preserve"> Estos datos son preocupantes ya que si </w:t>
      </w:r>
      <w:r w:rsidR="00D52CBD" w:rsidRPr="002114E3">
        <w:rPr>
          <w:rFonts w:ascii="Times New Roman" w:hAnsi="Times New Roman" w:cs="Times New Roman"/>
          <w:sz w:val="24"/>
          <w:szCs w:val="24"/>
        </w:rPr>
        <w:t>continúa</w:t>
      </w:r>
      <w:r w:rsidR="004B5617" w:rsidRPr="002114E3">
        <w:rPr>
          <w:rFonts w:ascii="Times New Roman" w:hAnsi="Times New Roman" w:cs="Times New Roman"/>
          <w:sz w:val="24"/>
          <w:szCs w:val="24"/>
        </w:rPr>
        <w:t xml:space="preserve"> esta tendencia presentaríamos </w:t>
      </w:r>
      <w:r w:rsidR="00D52CBD" w:rsidRPr="002114E3">
        <w:rPr>
          <w:rFonts w:ascii="Times New Roman" w:hAnsi="Times New Roman" w:cs="Times New Roman"/>
          <w:sz w:val="24"/>
          <w:szCs w:val="24"/>
        </w:rPr>
        <w:t xml:space="preserve">muchos problemas en el futuro para poder garantizar un sistema de pensiones digno y un bienestar social. </w:t>
      </w:r>
    </w:p>
    <w:p w:rsidR="007C41F2" w:rsidRPr="002114E3" w:rsidRDefault="007C41F2" w:rsidP="002114E3">
      <w:pPr>
        <w:spacing w:line="360" w:lineRule="auto"/>
        <w:jc w:val="both"/>
        <w:rPr>
          <w:rFonts w:ascii="Times New Roman" w:hAnsi="Times New Roman" w:cs="Times New Roman"/>
          <w:sz w:val="24"/>
          <w:szCs w:val="24"/>
        </w:rPr>
      </w:pPr>
    </w:p>
    <w:p w:rsidR="00EC266C" w:rsidRPr="002114E3" w:rsidRDefault="00EC266C" w:rsidP="002114E3">
      <w:pPr>
        <w:spacing w:line="360" w:lineRule="auto"/>
        <w:jc w:val="both"/>
        <w:rPr>
          <w:rFonts w:ascii="Times New Roman" w:hAnsi="Times New Roman" w:cs="Times New Roman"/>
          <w:sz w:val="24"/>
          <w:szCs w:val="24"/>
        </w:rPr>
      </w:pPr>
    </w:p>
    <w:p w:rsidR="00EC266C" w:rsidRDefault="00EC266C" w:rsidP="002114E3">
      <w:pPr>
        <w:spacing w:line="360" w:lineRule="auto"/>
        <w:jc w:val="both"/>
        <w:rPr>
          <w:rFonts w:ascii="Times New Roman" w:hAnsi="Times New Roman" w:cs="Times New Roman"/>
          <w:sz w:val="24"/>
          <w:szCs w:val="24"/>
        </w:rPr>
      </w:pPr>
    </w:p>
    <w:p w:rsidR="00AE72E9" w:rsidRDefault="00AE72E9" w:rsidP="002114E3">
      <w:pPr>
        <w:spacing w:line="360" w:lineRule="auto"/>
        <w:jc w:val="both"/>
        <w:rPr>
          <w:rFonts w:ascii="Times New Roman" w:hAnsi="Times New Roman" w:cs="Times New Roman"/>
          <w:sz w:val="24"/>
          <w:szCs w:val="24"/>
        </w:rPr>
      </w:pPr>
    </w:p>
    <w:p w:rsidR="00EC266C" w:rsidRPr="002114E3" w:rsidRDefault="00EC266C" w:rsidP="002114E3">
      <w:pPr>
        <w:spacing w:line="360" w:lineRule="auto"/>
        <w:jc w:val="both"/>
        <w:rPr>
          <w:rFonts w:ascii="Times New Roman" w:hAnsi="Times New Roman" w:cs="Times New Roman"/>
          <w:sz w:val="24"/>
          <w:szCs w:val="24"/>
        </w:rPr>
      </w:pPr>
    </w:p>
    <w:p w:rsidR="00EC266C" w:rsidRPr="002114E3" w:rsidRDefault="00EC266C" w:rsidP="002114E3">
      <w:pPr>
        <w:spacing w:line="360" w:lineRule="auto"/>
        <w:jc w:val="both"/>
        <w:rPr>
          <w:rFonts w:ascii="Times New Roman" w:hAnsi="Times New Roman" w:cs="Times New Roman"/>
          <w:sz w:val="24"/>
          <w:szCs w:val="24"/>
        </w:rPr>
      </w:pPr>
    </w:p>
    <w:p w:rsidR="00EC266C" w:rsidRPr="002114E3" w:rsidRDefault="00EC266C" w:rsidP="002114E3">
      <w:pPr>
        <w:spacing w:line="360" w:lineRule="auto"/>
        <w:jc w:val="both"/>
        <w:rPr>
          <w:rFonts w:ascii="Times New Roman" w:hAnsi="Times New Roman" w:cs="Times New Roman"/>
          <w:sz w:val="24"/>
          <w:szCs w:val="24"/>
        </w:rPr>
      </w:pPr>
    </w:p>
    <w:p w:rsidR="001B3B65" w:rsidRDefault="00D6084C" w:rsidP="002114E3">
      <w:pPr>
        <w:pStyle w:val="Ttulo1"/>
        <w:spacing w:line="360" w:lineRule="auto"/>
        <w:jc w:val="both"/>
        <w:rPr>
          <w:rFonts w:ascii="Times New Roman" w:hAnsi="Times New Roman" w:cs="Times New Roman"/>
          <w:b/>
          <w:color w:val="auto"/>
          <w:sz w:val="24"/>
          <w:szCs w:val="24"/>
        </w:rPr>
      </w:pPr>
      <w:bookmarkStart w:id="59" w:name="_Toc493091966"/>
      <w:r w:rsidRPr="0052362A">
        <w:rPr>
          <w:rFonts w:ascii="Times New Roman" w:hAnsi="Times New Roman" w:cs="Times New Roman"/>
          <w:b/>
          <w:color w:val="auto"/>
          <w:sz w:val="24"/>
          <w:szCs w:val="24"/>
        </w:rPr>
        <w:t>BIBLIOGRAFÍA</w:t>
      </w:r>
      <w:bookmarkEnd w:id="59"/>
    </w:p>
    <w:p w:rsidR="00D75059" w:rsidRPr="002E3BD8" w:rsidRDefault="00D75059" w:rsidP="00D75059">
      <w:pPr>
        <w:rPr>
          <w:sz w:val="24"/>
          <w:szCs w:val="24"/>
        </w:rPr>
      </w:pPr>
    </w:p>
    <w:p w:rsidR="00BA7F57"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OLIVIER BLANCHARD, </w:t>
      </w:r>
      <w:r w:rsidR="00552FE6" w:rsidRPr="00AD2DB6">
        <w:rPr>
          <w:rFonts w:ascii="Times New Roman" w:hAnsi="Times New Roman" w:cs="Times New Roman"/>
          <w:sz w:val="24"/>
          <w:szCs w:val="24"/>
        </w:rPr>
        <w:t>(</w:t>
      </w:r>
      <w:r w:rsidRPr="00AD2DB6">
        <w:rPr>
          <w:rFonts w:ascii="Times New Roman" w:hAnsi="Times New Roman" w:cs="Times New Roman"/>
          <w:sz w:val="24"/>
          <w:szCs w:val="24"/>
        </w:rPr>
        <w:t>2012</w:t>
      </w:r>
      <w:r w:rsidR="00552FE6" w:rsidRPr="00AD2DB6">
        <w:rPr>
          <w:rFonts w:ascii="Times New Roman" w:hAnsi="Times New Roman" w:cs="Times New Roman"/>
          <w:sz w:val="24"/>
          <w:szCs w:val="24"/>
        </w:rPr>
        <w:t xml:space="preserve">) </w:t>
      </w:r>
      <w:r w:rsidRPr="00AD2DB6">
        <w:rPr>
          <w:rFonts w:ascii="Times New Roman" w:hAnsi="Times New Roman" w:cs="Times New Roman"/>
          <w:sz w:val="24"/>
          <w:szCs w:val="24"/>
        </w:rPr>
        <w:t>“Macroeconomía” 5</w:t>
      </w:r>
      <w:r w:rsidR="00BA7F57" w:rsidRPr="00AD2DB6">
        <w:rPr>
          <w:rFonts w:ascii="Times New Roman" w:hAnsi="Times New Roman" w:cs="Times New Roman"/>
          <w:sz w:val="24"/>
          <w:szCs w:val="24"/>
        </w:rPr>
        <w:t xml:space="preserve"> edición, editorial Pearson.</w:t>
      </w:r>
    </w:p>
    <w:p w:rsidR="00B635A6"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OLIVER BLANCHARD, </w:t>
      </w:r>
      <w:r w:rsidR="00552FE6" w:rsidRPr="00AD2DB6">
        <w:rPr>
          <w:rFonts w:ascii="Times New Roman" w:hAnsi="Times New Roman" w:cs="Times New Roman"/>
          <w:sz w:val="24"/>
          <w:szCs w:val="24"/>
        </w:rPr>
        <w:t>(</w:t>
      </w:r>
      <w:r w:rsidRPr="00AD2DB6">
        <w:rPr>
          <w:rFonts w:ascii="Times New Roman" w:hAnsi="Times New Roman" w:cs="Times New Roman"/>
          <w:sz w:val="24"/>
          <w:szCs w:val="24"/>
        </w:rPr>
        <w:t>2012</w:t>
      </w:r>
      <w:r w:rsidR="00552FE6" w:rsidRPr="00AD2DB6">
        <w:rPr>
          <w:rFonts w:ascii="Times New Roman" w:hAnsi="Times New Roman" w:cs="Times New Roman"/>
          <w:sz w:val="24"/>
          <w:szCs w:val="24"/>
        </w:rPr>
        <w:t>)</w:t>
      </w:r>
      <w:r w:rsidRPr="00AD2DB6">
        <w:rPr>
          <w:rFonts w:ascii="Times New Roman" w:hAnsi="Times New Roman" w:cs="Times New Roman"/>
          <w:sz w:val="24"/>
          <w:szCs w:val="24"/>
        </w:rPr>
        <w:t xml:space="preserve"> “Economía” editorial</w:t>
      </w:r>
      <w:r w:rsidR="00B635A6" w:rsidRPr="00AD2DB6">
        <w:rPr>
          <w:rFonts w:ascii="Times New Roman" w:hAnsi="Times New Roman" w:cs="Times New Roman"/>
          <w:sz w:val="24"/>
          <w:szCs w:val="24"/>
        </w:rPr>
        <w:t xml:space="preserve"> Pearson.</w:t>
      </w:r>
    </w:p>
    <w:p w:rsidR="00730C8B"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L.ARGUMOSA VILLAR, </w:t>
      </w:r>
      <w:r w:rsidR="00552FE6" w:rsidRPr="00AD2DB6">
        <w:rPr>
          <w:rFonts w:ascii="Times New Roman" w:hAnsi="Times New Roman" w:cs="Times New Roman"/>
          <w:sz w:val="24"/>
          <w:szCs w:val="24"/>
        </w:rPr>
        <w:t>(</w:t>
      </w:r>
      <w:r w:rsidRPr="00AD2DB6">
        <w:rPr>
          <w:rFonts w:ascii="Times New Roman" w:hAnsi="Times New Roman" w:cs="Times New Roman"/>
          <w:sz w:val="24"/>
          <w:szCs w:val="24"/>
        </w:rPr>
        <w:t>2016</w:t>
      </w:r>
      <w:r w:rsidR="00552FE6" w:rsidRPr="00AD2DB6">
        <w:rPr>
          <w:rFonts w:ascii="Times New Roman" w:hAnsi="Times New Roman" w:cs="Times New Roman"/>
          <w:sz w:val="24"/>
          <w:szCs w:val="24"/>
        </w:rPr>
        <w:t>)</w:t>
      </w:r>
      <w:r w:rsidRPr="00AD2DB6">
        <w:rPr>
          <w:rFonts w:ascii="Times New Roman" w:hAnsi="Times New Roman" w:cs="Times New Roman"/>
          <w:sz w:val="24"/>
          <w:szCs w:val="24"/>
        </w:rPr>
        <w:t xml:space="preserve"> “Empleo juvenil. Entre el desempleo y la precariedad” editorial Tirant lo Blanch.</w:t>
      </w:r>
    </w:p>
    <w:p w:rsidR="00730C8B"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GARCIA DELGADO J.L, MYRO Y R (2013) “Lecciones de economía española” 11 edición, </w:t>
      </w:r>
    </w:p>
    <w:p w:rsidR="00730C8B"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JOSE BUENDIA, 2010 “El impacto psicológico del desempleo.”</w:t>
      </w:r>
    </w:p>
    <w:p w:rsidR="00730C8B"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VALLES FERRER, 2010 “Economía Española” 2 edición Mc Graw Hill. </w:t>
      </w:r>
    </w:p>
    <w:p w:rsidR="00730C8B" w:rsidRPr="00AD2DB6" w:rsidRDefault="00730C8B"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MALO OCAÑA, M.A, 2012 “Mercado de trabajo y crisis económica”</w:t>
      </w:r>
    </w:p>
    <w:p w:rsidR="0063134E" w:rsidRPr="00AD2DB6" w:rsidRDefault="00D75059"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JOSE RAMÓN DÍEZ, E, 2006</w:t>
      </w:r>
      <w:r w:rsidR="002E3BD8" w:rsidRPr="00AD2DB6">
        <w:rPr>
          <w:rFonts w:ascii="Times New Roman" w:hAnsi="Times New Roman" w:cs="Times New Roman"/>
          <w:sz w:val="24"/>
          <w:szCs w:val="24"/>
        </w:rPr>
        <w:t>,” El</w:t>
      </w:r>
      <w:r w:rsidRPr="00AD2DB6">
        <w:rPr>
          <w:rFonts w:ascii="Times New Roman" w:hAnsi="Times New Roman" w:cs="Times New Roman"/>
          <w:sz w:val="24"/>
          <w:szCs w:val="24"/>
        </w:rPr>
        <w:t xml:space="preserve"> desempleo de masas en la gran depresión” editorial universidad de Valladolid</w:t>
      </w:r>
    </w:p>
    <w:p w:rsidR="00D75059" w:rsidRPr="00AD2DB6" w:rsidRDefault="00D75059"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OSCAR DE </w:t>
      </w:r>
      <w:r w:rsidR="00552FE6" w:rsidRPr="00AD2DB6">
        <w:rPr>
          <w:rFonts w:ascii="Times New Roman" w:hAnsi="Times New Roman" w:cs="Times New Roman"/>
          <w:sz w:val="24"/>
          <w:szCs w:val="24"/>
        </w:rPr>
        <w:t>JUAN, JORDI</w:t>
      </w:r>
      <w:r w:rsidRPr="00AD2DB6">
        <w:rPr>
          <w:rFonts w:ascii="Times New Roman" w:hAnsi="Times New Roman" w:cs="Times New Roman"/>
          <w:sz w:val="24"/>
          <w:szCs w:val="24"/>
        </w:rPr>
        <w:t xml:space="preserve"> ROCA, 1996 </w:t>
      </w:r>
      <w:r w:rsidR="00552FE6" w:rsidRPr="00AD2DB6">
        <w:rPr>
          <w:rFonts w:ascii="Times New Roman" w:hAnsi="Times New Roman" w:cs="Times New Roman"/>
          <w:sz w:val="24"/>
          <w:szCs w:val="24"/>
        </w:rPr>
        <w:t>“El</w:t>
      </w:r>
      <w:r w:rsidRPr="00AD2DB6">
        <w:rPr>
          <w:rFonts w:ascii="Times New Roman" w:hAnsi="Times New Roman" w:cs="Times New Roman"/>
          <w:sz w:val="24"/>
          <w:szCs w:val="24"/>
        </w:rPr>
        <w:t xml:space="preserve"> desempleo en España, tres ensayos críticos”.</w:t>
      </w:r>
    </w:p>
    <w:p w:rsidR="00D75059" w:rsidRPr="00AD2DB6" w:rsidRDefault="00D75059"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Subdirección general de información administrativa, 2005 El empleo en </w:t>
      </w:r>
      <w:r w:rsidR="00C97B9F" w:rsidRPr="00AD2DB6">
        <w:rPr>
          <w:rFonts w:ascii="Times New Roman" w:hAnsi="Times New Roman" w:cs="Times New Roman"/>
          <w:sz w:val="24"/>
          <w:szCs w:val="24"/>
        </w:rPr>
        <w:t>Europa</w:t>
      </w:r>
      <w:r w:rsidRPr="00AD2DB6">
        <w:rPr>
          <w:rFonts w:ascii="Times New Roman" w:hAnsi="Times New Roman" w:cs="Times New Roman"/>
          <w:sz w:val="24"/>
          <w:szCs w:val="24"/>
        </w:rPr>
        <w:t xml:space="preserve"> 2005.</w:t>
      </w:r>
    </w:p>
    <w:p w:rsidR="003A5D37" w:rsidRDefault="0065334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 “</w:t>
      </w:r>
      <w:r w:rsidR="0042297D" w:rsidRPr="00AD2DB6">
        <w:rPr>
          <w:rFonts w:ascii="Times New Roman" w:hAnsi="Times New Roman" w:cs="Times New Roman"/>
          <w:sz w:val="24"/>
          <w:szCs w:val="24"/>
        </w:rPr>
        <w:t xml:space="preserve">Ministerio de Economía y </w:t>
      </w:r>
      <w:r w:rsidR="00B635A6" w:rsidRPr="00AD2DB6">
        <w:rPr>
          <w:rFonts w:ascii="Times New Roman" w:hAnsi="Times New Roman" w:cs="Times New Roman"/>
          <w:sz w:val="24"/>
          <w:szCs w:val="24"/>
        </w:rPr>
        <w:t>competitividad</w:t>
      </w:r>
      <w:r w:rsidRPr="00AD2DB6">
        <w:rPr>
          <w:rFonts w:ascii="Times New Roman" w:hAnsi="Times New Roman" w:cs="Times New Roman"/>
          <w:sz w:val="24"/>
          <w:szCs w:val="24"/>
        </w:rPr>
        <w:t xml:space="preserve">” (2017) </w:t>
      </w:r>
    </w:p>
    <w:p w:rsidR="0065334D" w:rsidRPr="00AD2DB6" w:rsidRDefault="0065334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Disponible on line:</w:t>
      </w:r>
    </w:p>
    <w:p w:rsidR="00B635A6" w:rsidRDefault="00583480" w:rsidP="002114E3">
      <w:pPr>
        <w:spacing w:line="360" w:lineRule="auto"/>
        <w:jc w:val="both"/>
        <w:rPr>
          <w:rFonts w:ascii="Times New Roman" w:hAnsi="Times New Roman" w:cs="Times New Roman"/>
          <w:sz w:val="24"/>
          <w:szCs w:val="24"/>
        </w:rPr>
      </w:pPr>
      <w:hyperlink r:id="rId36" w:history="1">
        <w:r w:rsidR="0052362A" w:rsidRPr="00AD2DB6">
          <w:rPr>
            <w:rFonts w:ascii="Times New Roman" w:hAnsi="Times New Roman" w:cs="Times New Roman"/>
            <w:sz w:val="24"/>
            <w:szCs w:val="24"/>
          </w:rPr>
          <w:t>www.mineco.gob.es/portal/site/mineco/?lang_choosen=es</w:t>
        </w:r>
      </w:hyperlink>
    </w:p>
    <w:p w:rsidR="00AE72E9" w:rsidRDefault="00AE72E9" w:rsidP="002114E3">
      <w:pPr>
        <w:spacing w:line="360" w:lineRule="auto"/>
        <w:jc w:val="both"/>
        <w:rPr>
          <w:rFonts w:ascii="Times New Roman" w:hAnsi="Times New Roman" w:cs="Times New Roman"/>
          <w:sz w:val="24"/>
          <w:szCs w:val="24"/>
        </w:rPr>
      </w:pPr>
    </w:p>
    <w:p w:rsidR="00AE72E9" w:rsidRDefault="00AE72E9" w:rsidP="002114E3">
      <w:pPr>
        <w:spacing w:line="360" w:lineRule="auto"/>
        <w:jc w:val="both"/>
        <w:rPr>
          <w:rFonts w:ascii="Times New Roman" w:hAnsi="Times New Roman" w:cs="Times New Roman"/>
          <w:sz w:val="24"/>
          <w:szCs w:val="24"/>
        </w:rPr>
      </w:pPr>
    </w:p>
    <w:p w:rsidR="00AE72E9" w:rsidRPr="00AD2DB6" w:rsidRDefault="00AE72E9" w:rsidP="002114E3">
      <w:pPr>
        <w:spacing w:line="360" w:lineRule="auto"/>
        <w:jc w:val="both"/>
        <w:rPr>
          <w:rFonts w:ascii="Times New Roman" w:hAnsi="Times New Roman" w:cs="Times New Roman"/>
          <w:sz w:val="24"/>
          <w:szCs w:val="24"/>
        </w:rPr>
      </w:pPr>
    </w:p>
    <w:p w:rsidR="00AD2DB6" w:rsidRDefault="0065334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INE (2012-2017) Instituto</w:t>
      </w:r>
      <w:r w:rsidR="00EC266C" w:rsidRPr="00AD2DB6">
        <w:rPr>
          <w:rFonts w:ascii="Times New Roman" w:hAnsi="Times New Roman" w:cs="Times New Roman"/>
          <w:sz w:val="24"/>
          <w:szCs w:val="24"/>
        </w:rPr>
        <w:t xml:space="preserve"> nacional de estadística(INE). Encuesta de p</w:t>
      </w:r>
      <w:r w:rsidRPr="00AD2DB6">
        <w:rPr>
          <w:rFonts w:ascii="Times New Roman" w:hAnsi="Times New Roman" w:cs="Times New Roman"/>
          <w:sz w:val="24"/>
          <w:szCs w:val="24"/>
        </w:rPr>
        <w:t xml:space="preserve">oblación Activa (EPA): </w:t>
      </w:r>
    </w:p>
    <w:p w:rsidR="003A5D37" w:rsidRDefault="0065334D" w:rsidP="002114E3">
      <w:pPr>
        <w:spacing w:line="360" w:lineRule="auto"/>
        <w:jc w:val="both"/>
        <w:rPr>
          <w:rFonts w:ascii="Times New Roman" w:hAnsi="Times New Roman" w:cs="Times New Roman"/>
          <w:sz w:val="24"/>
          <w:szCs w:val="24"/>
          <w:lang w:val="en-US"/>
        </w:rPr>
      </w:pPr>
      <w:r w:rsidRPr="00AD2DB6">
        <w:rPr>
          <w:rFonts w:ascii="Times New Roman" w:hAnsi="Times New Roman" w:cs="Times New Roman"/>
          <w:sz w:val="24"/>
          <w:szCs w:val="24"/>
          <w:lang w:val="en-US"/>
        </w:rPr>
        <w:t>Disponible on line:</w:t>
      </w:r>
    </w:p>
    <w:p w:rsidR="00EC266C" w:rsidRDefault="00583480" w:rsidP="002114E3">
      <w:pPr>
        <w:spacing w:line="360" w:lineRule="auto"/>
        <w:jc w:val="both"/>
        <w:rPr>
          <w:rFonts w:ascii="Times New Roman" w:hAnsi="Times New Roman" w:cs="Times New Roman"/>
          <w:sz w:val="24"/>
          <w:szCs w:val="24"/>
        </w:rPr>
      </w:pPr>
      <w:hyperlink r:id="rId37" w:history="1">
        <w:r w:rsidR="00EC266C" w:rsidRPr="00AD2DB6">
          <w:rPr>
            <w:rFonts w:ascii="Times New Roman" w:hAnsi="Times New Roman" w:cs="Times New Roman"/>
            <w:sz w:val="24"/>
            <w:szCs w:val="24"/>
            <w:lang w:val="en-US"/>
          </w:rPr>
          <w:t>http://www.ine.es</w:t>
        </w:r>
      </w:hyperlink>
    </w:p>
    <w:p w:rsidR="00AD2DB6" w:rsidRDefault="00140CB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Desempleo, incapacidad permanente, jubilación y v</w:t>
      </w:r>
      <w:r w:rsidR="00140542" w:rsidRPr="00AD2DB6">
        <w:rPr>
          <w:rFonts w:ascii="Times New Roman" w:hAnsi="Times New Roman" w:cs="Times New Roman"/>
          <w:sz w:val="24"/>
          <w:szCs w:val="24"/>
        </w:rPr>
        <w:t xml:space="preserve">iudedad y </w:t>
      </w:r>
      <w:r w:rsidRPr="00AD2DB6">
        <w:rPr>
          <w:rFonts w:ascii="Times New Roman" w:hAnsi="Times New Roman" w:cs="Times New Roman"/>
          <w:sz w:val="24"/>
          <w:szCs w:val="24"/>
        </w:rPr>
        <w:t>orfandad prestaciones de la seguridad social.</w:t>
      </w:r>
    </w:p>
    <w:p w:rsidR="00140CBD" w:rsidRPr="00AD2DB6" w:rsidRDefault="002561A1"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 Disponible on line: </w:t>
      </w:r>
    </w:p>
    <w:p w:rsidR="0052362A" w:rsidRPr="00AD2DB6" w:rsidRDefault="00583480" w:rsidP="002114E3">
      <w:pPr>
        <w:spacing w:line="360" w:lineRule="auto"/>
        <w:jc w:val="both"/>
        <w:rPr>
          <w:rFonts w:ascii="Times New Roman" w:hAnsi="Times New Roman" w:cs="Times New Roman"/>
          <w:sz w:val="24"/>
          <w:szCs w:val="24"/>
        </w:rPr>
      </w:pPr>
      <w:hyperlink r:id="rId38" w:history="1">
        <w:r w:rsidR="0052362A" w:rsidRPr="00AD2DB6">
          <w:rPr>
            <w:rFonts w:ascii="Times New Roman" w:hAnsi="Times New Roman" w:cs="Times New Roman"/>
            <w:sz w:val="24"/>
            <w:szCs w:val="24"/>
          </w:rPr>
          <w:t>lorenzkruger.info/pdf-links/donde-a-descarga-libre-libros-enlinea-189072.html</w:t>
        </w:r>
      </w:hyperlink>
    </w:p>
    <w:p w:rsidR="00AD2DB6" w:rsidRDefault="00796F9A" w:rsidP="00AD2DB6">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Ministerio de empleo y seguridad social.</w:t>
      </w:r>
      <w:r w:rsidR="00B635A6" w:rsidRPr="00AD2DB6">
        <w:rPr>
          <w:rFonts w:ascii="Times New Roman" w:hAnsi="Times New Roman" w:cs="Times New Roman"/>
          <w:sz w:val="24"/>
          <w:szCs w:val="24"/>
        </w:rPr>
        <w:t>Estrategias en el empleo joven.</w:t>
      </w:r>
    </w:p>
    <w:p w:rsidR="00AD2DB6" w:rsidRDefault="00AD2DB6" w:rsidP="00AD2DB6">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AD2DB6">
        <w:rPr>
          <w:rFonts w:ascii="Times New Roman" w:hAnsi="Times New Roman" w:cs="Times New Roman"/>
          <w:sz w:val="24"/>
          <w:szCs w:val="24"/>
        </w:rPr>
        <w:t>isponible online:</w:t>
      </w:r>
    </w:p>
    <w:p w:rsidR="00AD2DB6" w:rsidRPr="00AD2DB6" w:rsidRDefault="00AD2DB6" w:rsidP="00AD2DB6">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www.emp</w:t>
      </w:r>
      <w:r>
        <w:rPr>
          <w:rFonts w:ascii="Times New Roman" w:hAnsi="Times New Roman" w:cs="Times New Roman"/>
          <w:sz w:val="24"/>
          <w:szCs w:val="24"/>
        </w:rPr>
        <w:t>leo.gob.es/es/estrategia-empleo -</w:t>
      </w:r>
      <w:r w:rsidRPr="00AD2DB6">
        <w:rPr>
          <w:rFonts w:ascii="Times New Roman" w:hAnsi="Times New Roman" w:cs="Times New Roman"/>
          <w:sz w:val="24"/>
          <w:szCs w:val="24"/>
        </w:rPr>
        <w:t>joven/archivos/Analisis_de_Contexto.pdf</w:t>
      </w:r>
    </w:p>
    <w:p w:rsidR="00140CBD" w:rsidRPr="00AD2DB6" w:rsidRDefault="00140CB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Informe del mercado Estatal 2016</w:t>
      </w:r>
      <w:r w:rsidR="002B30B5" w:rsidRPr="00AD2DB6">
        <w:rPr>
          <w:rFonts w:ascii="Times New Roman" w:hAnsi="Times New Roman" w:cs="Times New Roman"/>
          <w:sz w:val="24"/>
          <w:szCs w:val="24"/>
        </w:rPr>
        <w:t>.</w:t>
      </w:r>
    </w:p>
    <w:p w:rsidR="009E723D" w:rsidRPr="00AD2DB6" w:rsidRDefault="002561A1"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Servicio Púb</w:t>
      </w:r>
      <w:r w:rsidR="00AD2DB6">
        <w:rPr>
          <w:rFonts w:ascii="Times New Roman" w:hAnsi="Times New Roman" w:cs="Times New Roman"/>
          <w:sz w:val="24"/>
          <w:szCs w:val="24"/>
        </w:rPr>
        <w:t>lico de empleo Estatal.</w:t>
      </w:r>
      <w:r w:rsidRPr="00AD2DB6">
        <w:rPr>
          <w:rFonts w:ascii="Times New Roman" w:hAnsi="Times New Roman" w:cs="Times New Roman"/>
          <w:sz w:val="24"/>
          <w:szCs w:val="24"/>
        </w:rPr>
        <w:t xml:space="preserve"> Informe del mercado de trabajo.</w:t>
      </w:r>
    </w:p>
    <w:p w:rsidR="00AD2DB6" w:rsidRDefault="00AD2DB6" w:rsidP="002114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Disponible </w:t>
      </w:r>
      <w:r w:rsidRPr="00AD2DB6">
        <w:rPr>
          <w:rFonts w:ascii="Times New Roman" w:hAnsi="Times New Roman" w:cs="Times New Roman"/>
          <w:sz w:val="24"/>
          <w:szCs w:val="24"/>
        </w:rPr>
        <w:t>online:</w:t>
      </w:r>
    </w:p>
    <w:p w:rsidR="00AD2DB6" w:rsidRPr="00AD2DB6" w:rsidRDefault="00583480" w:rsidP="002114E3">
      <w:pPr>
        <w:spacing w:line="360" w:lineRule="auto"/>
        <w:jc w:val="both"/>
        <w:rPr>
          <w:rFonts w:ascii="Times New Roman" w:hAnsi="Times New Roman" w:cs="Times New Roman"/>
          <w:sz w:val="24"/>
          <w:szCs w:val="24"/>
        </w:rPr>
      </w:pPr>
      <w:hyperlink r:id="rId39" w:history="1">
        <w:r w:rsidR="0052362A" w:rsidRPr="00AD2DB6">
          <w:rPr>
            <w:rFonts w:ascii="Times New Roman" w:hAnsi="Times New Roman" w:cs="Times New Roman"/>
            <w:sz w:val="24"/>
            <w:szCs w:val="24"/>
          </w:rPr>
          <w:t>www.sepe.es/contenidos/que_es_el_sepe/publicaciones/pdf/pdf_mercado_trabajo/imt2016_datos2015_estatal_general.pdf</w:t>
        </w:r>
      </w:hyperlink>
    </w:p>
    <w:p w:rsidR="009E723D" w:rsidRPr="00AD2DB6" w:rsidRDefault="002561A1"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Consejería de economía y conocimiento. </w:t>
      </w:r>
      <w:r w:rsidR="002B30B5" w:rsidRPr="00AD2DB6">
        <w:rPr>
          <w:rFonts w:ascii="Times New Roman" w:hAnsi="Times New Roman" w:cs="Times New Roman"/>
          <w:sz w:val="24"/>
          <w:szCs w:val="24"/>
        </w:rPr>
        <w:t>Informe de mercado de Andalucía.</w:t>
      </w:r>
    </w:p>
    <w:p w:rsidR="002B30B5" w:rsidRPr="00AD2DB6" w:rsidRDefault="002561A1"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 Disponible on line:</w:t>
      </w:r>
    </w:p>
    <w:p w:rsidR="0052362A" w:rsidRPr="00AD2DB6" w:rsidRDefault="00583480" w:rsidP="002114E3">
      <w:pPr>
        <w:spacing w:line="360" w:lineRule="auto"/>
        <w:jc w:val="both"/>
        <w:rPr>
          <w:rFonts w:ascii="Times New Roman" w:hAnsi="Times New Roman" w:cs="Times New Roman"/>
          <w:sz w:val="24"/>
          <w:szCs w:val="24"/>
        </w:rPr>
      </w:pPr>
      <w:hyperlink r:id="rId40" w:history="1">
        <w:r w:rsidR="0052362A" w:rsidRPr="00AD2DB6">
          <w:rPr>
            <w:rFonts w:ascii="Times New Roman" w:hAnsi="Times New Roman" w:cs="Times New Roman"/>
            <w:sz w:val="24"/>
            <w:szCs w:val="24"/>
          </w:rPr>
          <w:t>www.juntadeandalucia.es/export/drupaljda/INFORME_2014.pdf</w:t>
        </w:r>
      </w:hyperlink>
    </w:p>
    <w:p w:rsidR="00850A27" w:rsidRDefault="00583480" w:rsidP="002114E3">
      <w:pPr>
        <w:spacing w:line="360" w:lineRule="auto"/>
        <w:jc w:val="both"/>
        <w:rPr>
          <w:rFonts w:ascii="Times New Roman" w:hAnsi="Times New Roman" w:cs="Times New Roman"/>
          <w:sz w:val="24"/>
          <w:szCs w:val="24"/>
        </w:rPr>
      </w:pPr>
      <w:hyperlink r:id="rId41" w:history="1">
        <w:r w:rsidR="00850A27" w:rsidRPr="00AD2DB6">
          <w:rPr>
            <w:rFonts w:ascii="Times New Roman" w:hAnsi="Times New Roman" w:cs="Times New Roman"/>
            <w:sz w:val="24"/>
            <w:szCs w:val="24"/>
          </w:rPr>
          <w:t>http://www.juntadeandalucia.es/institutodeestadisticaycartografia/merctrab/</w:t>
        </w:r>
      </w:hyperlink>
    </w:p>
    <w:p w:rsidR="00AF75DF" w:rsidRDefault="00AF75DF" w:rsidP="002114E3">
      <w:pPr>
        <w:spacing w:line="360" w:lineRule="auto"/>
        <w:jc w:val="both"/>
        <w:rPr>
          <w:rFonts w:ascii="Times New Roman" w:hAnsi="Times New Roman" w:cs="Times New Roman"/>
          <w:sz w:val="24"/>
          <w:szCs w:val="24"/>
        </w:rPr>
      </w:pPr>
    </w:p>
    <w:p w:rsidR="00AF75DF" w:rsidRDefault="00AF75DF" w:rsidP="002114E3">
      <w:pPr>
        <w:spacing w:line="360" w:lineRule="auto"/>
        <w:jc w:val="both"/>
        <w:rPr>
          <w:rFonts w:ascii="Times New Roman" w:hAnsi="Times New Roman" w:cs="Times New Roman"/>
          <w:sz w:val="24"/>
          <w:szCs w:val="24"/>
        </w:rPr>
      </w:pPr>
    </w:p>
    <w:p w:rsidR="00AF75DF" w:rsidRPr="00AD2DB6" w:rsidRDefault="00AF75DF" w:rsidP="002114E3">
      <w:pPr>
        <w:spacing w:line="360" w:lineRule="auto"/>
        <w:jc w:val="both"/>
        <w:rPr>
          <w:rFonts w:ascii="Times New Roman" w:hAnsi="Times New Roman" w:cs="Times New Roman"/>
          <w:sz w:val="24"/>
          <w:szCs w:val="24"/>
        </w:rPr>
      </w:pPr>
    </w:p>
    <w:p w:rsidR="00AD2DB6" w:rsidRDefault="002561A1"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Servicio público de Empleo de mercado de Jaén. </w:t>
      </w:r>
      <w:r w:rsidR="002B30B5" w:rsidRPr="00AD2DB6">
        <w:rPr>
          <w:rFonts w:ascii="Times New Roman" w:hAnsi="Times New Roman" w:cs="Times New Roman"/>
          <w:sz w:val="24"/>
          <w:szCs w:val="24"/>
        </w:rPr>
        <w:t>Informe de mercado de los jóvenes</w:t>
      </w:r>
      <w:r w:rsidR="003B58B6" w:rsidRPr="00AD2DB6">
        <w:rPr>
          <w:rFonts w:ascii="Times New Roman" w:hAnsi="Times New Roman" w:cs="Times New Roman"/>
          <w:sz w:val="24"/>
          <w:szCs w:val="24"/>
        </w:rPr>
        <w:t xml:space="preserve"> en España (2015</w:t>
      </w:r>
      <w:r w:rsidR="009E723D" w:rsidRPr="00AD2DB6">
        <w:rPr>
          <w:rFonts w:ascii="Times New Roman" w:hAnsi="Times New Roman" w:cs="Times New Roman"/>
          <w:sz w:val="24"/>
          <w:szCs w:val="24"/>
        </w:rPr>
        <w:t xml:space="preserve">). </w:t>
      </w:r>
    </w:p>
    <w:p w:rsidR="003B58B6" w:rsidRPr="00AD2DB6" w:rsidRDefault="009E723D"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Disponible</w:t>
      </w:r>
      <w:r w:rsidR="003B58B6" w:rsidRPr="00AD2DB6">
        <w:rPr>
          <w:rFonts w:ascii="Times New Roman" w:hAnsi="Times New Roman" w:cs="Times New Roman"/>
          <w:sz w:val="24"/>
          <w:szCs w:val="24"/>
        </w:rPr>
        <w:t>on line:</w:t>
      </w:r>
    </w:p>
    <w:p w:rsidR="002B30B5" w:rsidRPr="00AD2DB6" w:rsidRDefault="00583480" w:rsidP="002114E3">
      <w:pPr>
        <w:spacing w:line="360" w:lineRule="auto"/>
        <w:jc w:val="both"/>
        <w:rPr>
          <w:rFonts w:ascii="Times New Roman" w:hAnsi="Times New Roman" w:cs="Times New Roman"/>
          <w:sz w:val="24"/>
          <w:szCs w:val="24"/>
        </w:rPr>
      </w:pPr>
      <w:hyperlink r:id="rId42" w:history="1">
        <w:r w:rsidR="00850A27" w:rsidRPr="00AD2DB6">
          <w:rPr>
            <w:rFonts w:ascii="Times New Roman" w:hAnsi="Times New Roman" w:cs="Times New Roman"/>
            <w:sz w:val="24"/>
            <w:szCs w:val="24"/>
          </w:rPr>
          <w:t>www.sepe.es/contenidos/que_es_el_sepe/publicaciones/pdf/pdf_mercado_trabajo/imt2016_datos2015_estatal_jovenes.pdf</w:t>
        </w:r>
      </w:hyperlink>
    </w:p>
    <w:p w:rsidR="00AD2DB6" w:rsidRDefault="002561A1" w:rsidP="002114E3">
      <w:pPr>
        <w:spacing w:line="360" w:lineRule="auto"/>
        <w:jc w:val="both"/>
        <w:rPr>
          <w:rFonts w:ascii="Times New Roman" w:hAnsi="Times New Roman" w:cs="Times New Roman"/>
          <w:sz w:val="24"/>
          <w:szCs w:val="24"/>
          <w:lang w:val="en-US"/>
        </w:rPr>
      </w:pPr>
      <w:r w:rsidRPr="00AD2DB6">
        <w:rPr>
          <w:rFonts w:ascii="Times New Roman" w:hAnsi="Times New Roman" w:cs="Times New Roman"/>
          <w:sz w:val="24"/>
          <w:szCs w:val="24"/>
        </w:rPr>
        <w:t xml:space="preserve">Servicio Público de empleo Estatal.  Informe de mercado de Jaén. </w:t>
      </w:r>
      <w:r w:rsidRPr="00AD2DB6">
        <w:rPr>
          <w:rFonts w:ascii="Times New Roman" w:hAnsi="Times New Roman" w:cs="Times New Roman"/>
          <w:sz w:val="24"/>
          <w:szCs w:val="24"/>
          <w:lang w:val="en-US"/>
        </w:rPr>
        <w:t>(2015)</w:t>
      </w:r>
    </w:p>
    <w:p w:rsidR="00AD2DB6" w:rsidRDefault="00AD2DB6" w:rsidP="002114E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Disponible on line:</w:t>
      </w:r>
    </w:p>
    <w:p w:rsidR="002B30B5" w:rsidRPr="00AD2DB6" w:rsidRDefault="00583480" w:rsidP="002114E3">
      <w:pPr>
        <w:spacing w:line="360" w:lineRule="auto"/>
        <w:jc w:val="both"/>
        <w:rPr>
          <w:rFonts w:ascii="Times New Roman" w:hAnsi="Times New Roman" w:cs="Times New Roman"/>
          <w:sz w:val="24"/>
          <w:szCs w:val="24"/>
          <w:lang w:val="en-US"/>
        </w:rPr>
      </w:pPr>
      <w:hyperlink w:history="1">
        <w:r w:rsidR="00AD2DB6" w:rsidRPr="00AD2DB6">
          <w:rPr>
            <w:lang w:val="en-US"/>
          </w:rPr>
          <w:t xml:space="preserve"> www.sepe.es/contenidos/observatorio/mercado_trabajo/2665-1.pdf</w:t>
        </w:r>
      </w:hyperlink>
    </w:p>
    <w:p w:rsidR="002E3BD8" w:rsidRPr="00AD2DB6" w:rsidRDefault="00796F9A"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 xml:space="preserve">Instituto nacional de estadística (INE). Encuesta de población Activa (EPA) 2012-2016 Disponible online: </w:t>
      </w:r>
      <w:hyperlink r:id="rId43" w:history="1">
        <w:r w:rsidRPr="00AD2DB6">
          <w:rPr>
            <w:rFonts w:ascii="Times New Roman" w:hAnsi="Times New Roman" w:cs="Times New Roman"/>
            <w:sz w:val="24"/>
            <w:szCs w:val="24"/>
          </w:rPr>
          <w:t>http://www.ine.es</w:t>
        </w:r>
      </w:hyperlink>
    </w:p>
    <w:p w:rsidR="009E723D" w:rsidRPr="00AD2DB6" w:rsidRDefault="002E3BD8" w:rsidP="002114E3">
      <w:pPr>
        <w:spacing w:line="360" w:lineRule="auto"/>
        <w:jc w:val="both"/>
        <w:rPr>
          <w:rFonts w:ascii="Times New Roman" w:hAnsi="Times New Roman" w:cs="Times New Roman"/>
          <w:sz w:val="24"/>
          <w:szCs w:val="24"/>
        </w:rPr>
      </w:pPr>
      <w:r w:rsidRPr="00AD2DB6">
        <w:rPr>
          <w:rFonts w:ascii="Times New Roman" w:hAnsi="Times New Roman" w:cs="Times New Roman"/>
          <w:sz w:val="24"/>
          <w:szCs w:val="24"/>
        </w:rPr>
        <w:t>Web grafía:</w:t>
      </w:r>
    </w:p>
    <w:p w:rsidR="00B635A6" w:rsidRPr="00AD2DB6" w:rsidRDefault="00583480" w:rsidP="002114E3">
      <w:pPr>
        <w:spacing w:line="360" w:lineRule="auto"/>
        <w:jc w:val="both"/>
        <w:rPr>
          <w:rFonts w:ascii="Times New Roman" w:hAnsi="Times New Roman" w:cs="Times New Roman"/>
          <w:sz w:val="24"/>
          <w:szCs w:val="24"/>
        </w:rPr>
      </w:pPr>
      <w:hyperlink r:id="rId44" w:history="1">
        <w:r w:rsidR="00850A27" w:rsidRPr="00AD2DB6">
          <w:rPr>
            <w:rFonts w:ascii="Times New Roman" w:hAnsi="Times New Roman" w:cs="Times New Roman"/>
            <w:sz w:val="24"/>
            <w:szCs w:val="24"/>
          </w:rPr>
          <w:t>www.europapress.es/andalucia/noticia-andalucia-lidera-bajada-paro-diciembre-cierra-2016-883077-desempleados-20170104092404.html</w:t>
        </w:r>
      </w:hyperlink>
      <w:r w:rsidR="009E723D" w:rsidRPr="00AD2DB6">
        <w:rPr>
          <w:rFonts w:ascii="Times New Roman" w:hAnsi="Times New Roman" w:cs="Times New Roman"/>
          <w:sz w:val="24"/>
          <w:szCs w:val="24"/>
        </w:rPr>
        <w:t>.</w:t>
      </w:r>
    </w:p>
    <w:p w:rsidR="00B635A6" w:rsidRPr="00AD2DB6" w:rsidRDefault="00583480" w:rsidP="002114E3">
      <w:pPr>
        <w:spacing w:line="360" w:lineRule="auto"/>
        <w:jc w:val="both"/>
        <w:rPr>
          <w:rFonts w:ascii="Times New Roman" w:hAnsi="Times New Roman" w:cs="Times New Roman"/>
          <w:sz w:val="24"/>
          <w:szCs w:val="24"/>
        </w:rPr>
      </w:pPr>
      <w:hyperlink r:id="rId45" w:history="1">
        <w:r w:rsidR="00850A27" w:rsidRPr="00AD2DB6">
          <w:rPr>
            <w:rFonts w:ascii="Times New Roman" w:hAnsi="Times New Roman" w:cs="Times New Roman"/>
            <w:sz w:val="24"/>
            <w:szCs w:val="24"/>
          </w:rPr>
          <w:t>www.elmundo.es/mundodinero/2009/01/08/economia/1231401778.html</w:t>
        </w:r>
      </w:hyperlink>
      <w:r w:rsidR="009E723D" w:rsidRPr="00AD2DB6">
        <w:rPr>
          <w:rFonts w:ascii="Times New Roman" w:hAnsi="Times New Roman" w:cs="Times New Roman"/>
          <w:sz w:val="24"/>
          <w:szCs w:val="24"/>
        </w:rPr>
        <w:t>.</w:t>
      </w:r>
    </w:p>
    <w:p w:rsidR="00B635A6" w:rsidRPr="00AD2DB6" w:rsidRDefault="00583480" w:rsidP="002114E3">
      <w:pPr>
        <w:spacing w:line="360" w:lineRule="auto"/>
        <w:jc w:val="both"/>
        <w:rPr>
          <w:rFonts w:ascii="Times New Roman" w:hAnsi="Times New Roman" w:cs="Times New Roman"/>
          <w:sz w:val="24"/>
          <w:szCs w:val="24"/>
        </w:rPr>
      </w:pPr>
      <w:hyperlink r:id="rId46" w:history="1">
        <w:r w:rsidR="00850A27" w:rsidRPr="00AD2DB6">
          <w:rPr>
            <w:rFonts w:ascii="Times New Roman" w:hAnsi="Times New Roman" w:cs="Times New Roman"/>
            <w:sz w:val="24"/>
            <w:szCs w:val="24"/>
          </w:rPr>
          <w:t>www.elperiodico.com/es/noticias/economia/solbes-anuncia-2009-negro-con-recesion-del-paro-del-41049</w:t>
        </w:r>
      </w:hyperlink>
      <w:r w:rsidR="009E723D" w:rsidRPr="00AD2DB6">
        <w:rPr>
          <w:rFonts w:ascii="Times New Roman" w:hAnsi="Times New Roman" w:cs="Times New Roman"/>
          <w:sz w:val="24"/>
          <w:szCs w:val="24"/>
        </w:rPr>
        <w:t>.</w:t>
      </w:r>
    </w:p>
    <w:p w:rsidR="00B635A6" w:rsidRPr="00AD2DB6" w:rsidRDefault="00583480" w:rsidP="002114E3">
      <w:pPr>
        <w:spacing w:line="360" w:lineRule="auto"/>
        <w:jc w:val="both"/>
        <w:rPr>
          <w:rFonts w:ascii="Times New Roman" w:hAnsi="Times New Roman" w:cs="Times New Roman"/>
          <w:sz w:val="24"/>
          <w:szCs w:val="24"/>
        </w:rPr>
      </w:pPr>
      <w:hyperlink r:id="rId47" w:history="1">
        <w:r w:rsidR="00850A27" w:rsidRPr="00AD2DB6">
          <w:rPr>
            <w:rFonts w:ascii="Times New Roman" w:hAnsi="Times New Roman" w:cs="Times New Roman"/>
            <w:sz w:val="24"/>
            <w:szCs w:val="24"/>
          </w:rPr>
          <w:t>www.datosmacro.com/paro-epa/espana?sector=Paro+menores+de+25+a%C3%B1os&amp;sc=UEPAR-0024-&amp;anio=2015</w:t>
        </w:r>
      </w:hyperlink>
    </w:p>
    <w:p w:rsidR="00BF35DC" w:rsidRPr="009E723D" w:rsidRDefault="00BF35DC" w:rsidP="002114E3">
      <w:pPr>
        <w:spacing w:line="360" w:lineRule="auto"/>
        <w:jc w:val="both"/>
        <w:rPr>
          <w:rFonts w:ascii="Times New Roman" w:hAnsi="Times New Roman" w:cs="Times New Roman"/>
          <w:i/>
          <w:sz w:val="24"/>
          <w:szCs w:val="24"/>
        </w:rPr>
      </w:pPr>
    </w:p>
    <w:p w:rsidR="00B635A6" w:rsidRPr="009E723D" w:rsidRDefault="00B635A6" w:rsidP="002114E3">
      <w:pPr>
        <w:spacing w:line="360" w:lineRule="auto"/>
        <w:jc w:val="both"/>
        <w:rPr>
          <w:rFonts w:ascii="Times New Roman" w:hAnsi="Times New Roman" w:cs="Times New Roman"/>
          <w:i/>
          <w:sz w:val="24"/>
          <w:szCs w:val="24"/>
        </w:rPr>
      </w:pPr>
    </w:p>
    <w:p w:rsidR="00B635A6" w:rsidRPr="009E723D" w:rsidRDefault="00B635A6" w:rsidP="002114E3">
      <w:pPr>
        <w:spacing w:line="360" w:lineRule="auto"/>
        <w:jc w:val="both"/>
        <w:rPr>
          <w:rFonts w:ascii="Times New Roman" w:hAnsi="Times New Roman" w:cs="Times New Roman"/>
          <w:i/>
          <w:sz w:val="24"/>
          <w:szCs w:val="24"/>
        </w:rPr>
      </w:pPr>
    </w:p>
    <w:p w:rsidR="000611F4" w:rsidRPr="009E723D" w:rsidRDefault="000611F4" w:rsidP="002114E3">
      <w:pPr>
        <w:spacing w:line="360" w:lineRule="auto"/>
        <w:jc w:val="both"/>
        <w:rPr>
          <w:rFonts w:ascii="Times New Roman" w:hAnsi="Times New Roman" w:cs="Times New Roman"/>
          <w:i/>
          <w:sz w:val="24"/>
          <w:szCs w:val="24"/>
        </w:rPr>
      </w:pPr>
    </w:p>
    <w:sectPr w:rsidR="000611F4" w:rsidRPr="009E723D" w:rsidSect="00C97B9F">
      <w:headerReference w:type="default" r:id="rId48"/>
      <w:footerReference w:type="default" r:id="rId49"/>
      <w:pgSz w:w="11906" w:h="16838" w:code="9"/>
      <w:pgMar w:top="2372" w:right="1701" w:bottom="1417"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6DA8" w:rsidRDefault="00C06DA8" w:rsidP="00A01C88">
      <w:pPr>
        <w:spacing w:after="0" w:line="240" w:lineRule="auto"/>
      </w:pPr>
      <w:r>
        <w:separator/>
      </w:r>
    </w:p>
  </w:endnote>
  <w:endnote w:type="continuationSeparator" w:id="1">
    <w:p w:rsidR="00C06DA8" w:rsidRDefault="00C06DA8" w:rsidP="00A01C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FE6" w:rsidRDefault="00552FE6">
    <w:pPr>
      <w:pStyle w:val="Piedepgina"/>
      <w:pBdr>
        <w:top w:val="thinThickSmallGap" w:sz="24" w:space="1" w:color="823B0B" w:themeColor="accent2" w:themeShade="7F"/>
      </w:pBdr>
      <w:rPr>
        <w:rFonts w:asciiTheme="majorHAnsi" w:hAnsiTheme="majorHAnsi"/>
      </w:rPr>
    </w:pPr>
    <w:r w:rsidRPr="00CF1838">
      <w:rPr>
        <w:rFonts w:ascii="Times New Roman" w:hAnsi="Times New Roman" w:cs="Times New Roman"/>
      </w:rPr>
      <w:t>Silvia Expósito Domínguez</w:t>
    </w:r>
    <w:r w:rsidRPr="00CF1838">
      <w:rPr>
        <w:rFonts w:ascii="Times New Roman" w:hAnsi="Times New Roman" w:cs="Times New Roman"/>
      </w:rPr>
      <w:ptab w:relativeTo="margin" w:alignment="right" w:leader="none"/>
    </w:r>
    <w:r w:rsidRPr="00CF1838">
      <w:rPr>
        <w:rFonts w:ascii="Times New Roman" w:hAnsi="Times New Roman" w:cs="Times New Roman"/>
      </w:rPr>
      <w:t>Página</w:t>
    </w:r>
    <w:r w:rsidR="00583480" w:rsidRPr="00583480">
      <w:fldChar w:fldCharType="begin"/>
    </w:r>
    <w:r>
      <w:instrText xml:space="preserve"> PAGE   \* MERGEFORMAT </w:instrText>
    </w:r>
    <w:r w:rsidR="00583480" w:rsidRPr="00583480">
      <w:fldChar w:fldCharType="separate"/>
    </w:r>
    <w:r w:rsidR="00867AF8" w:rsidRPr="00867AF8">
      <w:rPr>
        <w:rFonts w:asciiTheme="majorHAnsi" w:hAnsiTheme="majorHAnsi"/>
        <w:noProof/>
      </w:rPr>
      <w:t>2</w:t>
    </w:r>
    <w:r w:rsidR="00583480">
      <w:rPr>
        <w:rFonts w:asciiTheme="majorHAnsi" w:hAnsiTheme="majorHAnsi"/>
        <w:noProof/>
      </w:rPr>
      <w:fldChar w:fldCharType="end"/>
    </w:r>
  </w:p>
  <w:p w:rsidR="00552FE6" w:rsidRDefault="00552FE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6DA8" w:rsidRDefault="00C06DA8" w:rsidP="00A01C88">
      <w:pPr>
        <w:spacing w:after="0" w:line="240" w:lineRule="auto"/>
      </w:pPr>
      <w:r>
        <w:separator/>
      </w:r>
    </w:p>
  </w:footnote>
  <w:footnote w:type="continuationSeparator" w:id="1">
    <w:p w:rsidR="00C06DA8" w:rsidRDefault="00C06DA8" w:rsidP="00A01C8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FE6" w:rsidRDefault="00552FE6" w:rsidP="00746234">
    <w:pPr>
      <w:pStyle w:val="Encabezado"/>
      <w:jc w:val="right"/>
    </w:pPr>
    <w:r>
      <w:rPr>
        <w:noProof/>
        <w:lang w:eastAsia="es-ES"/>
      </w:rPr>
      <w:drawing>
        <wp:inline distT="0" distB="0" distL="0" distR="0">
          <wp:extent cx="1132675" cy="847725"/>
          <wp:effectExtent l="19050" t="0" r="0" b="0"/>
          <wp:docPr id="4" name="Imagen 1" descr="Resultado de imagen de logo ujaen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logo ujaen png"/>
                  <pic:cNvPicPr>
                    <a:picLocks noChangeAspect="1" noChangeArrowheads="1"/>
                  </pic:cNvPicPr>
                </pic:nvPicPr>
                <pic:blipFill>
                  <a:blip r:embed="rId1"/>
                  <a:srcRect/>
                  <a:stretch>
                    <a:fillRect/>
                  </a:stretch>
                </pic:blipFill>
                <pic:spPr bwMode="auto">
                  <a:xfrm>
                    <a:off x="0" y="0"/>
                    <a:ext cx="1132051" cy="847258"/>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33D8B"/>
    <w:multiLevelType w:val="hybridMultilevel"/>
    <w:tmpl w:val="BDFE681E"/>
    <w:lvl w:ilvl="0" w:tplc="FA52BBE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00933852"/>
    <w:multiLevelType w:val="hybridMultilevel"/>
    <w:tmpl w:val="AC7ECB5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09466FF"/>
    <w:multiLevelType w:val="multilevel"/>
    <w:tmpl w:val="18CEE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A63859"/>
    <w:multiLevelType w:val="multilevel"/>
    <w:tmpl w:val="BCAECFF4"/>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nsid w:val="0681452D"/>
    <w:multiLevelType w:val="hybridMultilevel"/>
    <w:tmpl w:val="5F907032"/>
    <w:lvl w:ilvl="0" w:tplc="C244325E">
      <w:start w:val="1"/>
      <w:numFmt w:val="lowerLetter"/>
      <w:lvlText w:val="%1)"/>
      <w:lvlJc w:val="left"/>
      <w:pPr>
        <w:ind w:left="360" w:hanging="360"/>
      </w:pPr>
      <w:rPr>
        <w:rFonts w:hint="default"/>
      </w:rPr>
    </w:lvl>
    <w:lvl w:ilvl="1" w:tplc="0C0A0019">
      <w:start w:val="1"/>
      <w:numFmt w:val="lowerLetter"/>
      <w:lvlText w:val="%2."/>
      <w:lvlJc w:val="left"/>
      <w:pPr>
        <w:ind w:left="1656" w:hanging="360"/>
      </w:pPr>
    </w:lvl>
    <w:lvl w:ilvl="2" w:tplc="0C0A001B" w:tentative="1">
      <w:start w:val="1"/>
      <w:numFmt w:val="lowerRoman"/>
      <w:lvlText w:val="%3."/>
      <w:lvlJc w:val="right"/>
      <w:pPr>
        <w:ind w:left="2376" w:hanging="180"/>
      </w:pPr>
    </w:lvl>
    <w:lvl w:ilvl="3" w:tplc="0C0A000F" w:tentative="1">
      <w:start w:val="1"/>
      <w:numFmt w:val="decimal"/>
      <w:lvlText w:val="%4."/>
      <w:lvlJc w:val="left"/>
      <w:pPr>
        <w:ind w:left="3096" w:hanging="360"/>
      </w:pPr>
    </w:lvl>
    <w:lvl w:ilvl="4" w:tplc="0C0A0019" w:tentative="1">
      <w:start w:val="1"/>
      <w:numFmt w:val="lowerLetter"/>
      <w:lvlText w:val="%5."/>
      <w:lvlJc w:val="left"/>
      <w:pPr>
        <w:ind w:left="3816" w:hanging="360"/>
      </w:pPr>
    </w:lvl>
    <w:lvl w:ilvl="5" w:tplc="0C0A001B" w:tentative="1">
      <w:start w:val="1"/>
      <w:numFmt w:val="lowerRoman"/>
      <w:lvlText w:val="%6."/>
      <w:lvlJc w:val="right"/>
      <w:pPr>
        <w:ind w:left="4536" w:hanging="180"/>
      </w:pPr>
    </w:lvl>
    <w:lvl w:ilvl="6" w:tplc="0C0A000F" w:tentative="1">
      <w:start w:val="1"/>
      <w:numFmt w:val="decimal"/>
      <w:lvlText w:val="%7."/>
      <w:lvlJc w:val="left"/>
      <w:pPr>
        <w:ind w:left="5256" w:hanging="360"/>
      </w:pPr>
    </w:lvl>
    <w:lvl w:ilvl="7" w:tplc="0C0A0019" w:tentative="1">
      <w:start w:val="1"/>
      <w:numFmt w:val="lowerLetter"/>
      <w:lvlText w:val="%8."/>
      <w:lvlJc w:val="left"/>
      <w:pPr>
        <w:ind w:left="5976" w:hanging="360"/>
      </w:pPr>
    </w:lvl>
    <w:lvl w:ilvl="8" w:tplc="0C0A001B" w:tentative="1">
      <w:start w:val="1"/>
      <w:numFmt w:val="lowerRoman"/>
      <w:lvlText w:val="%9."/>
      <w:lvlJc w:val="right"/>
      <w:pPr>
        <w:ind w:left="6696" w:hanging="180"/>
      </w:pPr>
    </w:lvl>
  </w:abstractNum>
  <w:abstractNum w:abstractNumId="5">
    <w:nsid w:val="09844740"/>
    <w:multiLevelType w:val="multilevel"/>
    <w:tmpl w:val="137036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0C40125B"/>
    <w:multiLevelType w:val="hybridMultilevel"/>
    <w:tmpl w:val="46B61744"/>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16D345C"/>
    <w:multiLevelType w:val="hybridMultilevel"/>
    <w:tmpl w:val="24C2AE80"/>
    <w:lvl w:ilvl="0" w:tplc="EF482620">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32116DD"/>
    <w:multiLevelType w:val="multilevel"/>
    <w:tmpl w:val="903017A8"/>
    <w:lvl w:ilvl="0">
      <w:start w:val="4"/>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5685A35"/>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0">
    <w:nsid w:val="188258A0"/>
    <w:multiLevelType w:val="hybridMultilevel"/>
    <w:tmpl w:val="9F6091A2"/>
    <w:lvl w:ilvl="0" w:tplc="E188DC78">
      <w:start w:val="3"/>
      <w:numFmt w:val="bullet"/>
      <w:lvlText w:val=""/>
      <w:lvlJc w:val="left"/>
      <w:pPr>
        <w:ind w:left="420" w:hanging="360"/>
      </w:pPr>
      <w:rPr>
        <w:rFonts w:ascii="Symbol" w:eastAsiaTheme="minorHAnsi" w:hAnsi="Symbol" w:cs="Times New Roman"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1">
    <w:nsid w:val="1F2210E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2222912"/>
    <w:multiLevelType w:val="hybridMultilevel"/>
    <w:tmpl w:val="A09C27C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2C35973"/>
    <w:multiLevelType w:val="hybridMultilevel"/>
    <w:tmpl w:val="DDC2EFC8"/>
    <w:lvl w:ilvl="0" w:tplc="BC640054">
      <w:start w:val="8"/>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2A397D06"/>
    <w:multiLevelType w:val="hybridMultilevel"/>
    <w:tmpl w:val="2B8859D8"/>
    <w:lvl w:ilvl="0" w:tplc="19ECF1C2">
      <w:start w:val="1"/>
      <w:numFmt w:val="decimal"/>
      <w:lvlText w:val="%1.1.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B15004E"/>
    <w:multiLevelType w:val="multilevel"/>
    <w:tmpl w:val="DD6858DA"/>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2ED73135"/>
    <w:multiLevelType w:val="hybridMultilevel"/>
    <w:tmpl w:val="3534792C"/>
    <w:lvl w:ilvl="0" w:tplc="000E6EB2">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8803B2B"/>
    <w:multiLevelType w:val="multilevel"/>
    <w:tmpl w:val="22CEACE8"/>
    <w:lvl w:ilvl="0">
      <w:start w:val="4"/>
      <w:numFmt w:val="decimal"/>
      <w:lvlText w:val="%1"/>
      <w:lvlJc w:val="left"/>
      <w:pPr>
        <w:ind w:left="360" w:hanging="360"/>
      </w:pPr>
      <w:rPr>
        <w:rFonts w:hint="default"/>
      </w:rPr>
    </w:lvl>
    <w:lvl w:ilvl="1">
      <w:start w:val="3"/>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8">
    <w:nsid w:val="39C16993"/>
    <w:multiLevelType w:val="multilevel"/>
    <w:tmpl w:val="F760E8F6"/>
    <w:lvl w:ilvl="0">
      <w:start w:val="10"/>
      <w:numFmt w:val="decimal"/>
      <w:lvlText w:val="%1."/>
      <w:lvlJc w:val="left"/>
      <w:pPr>
        <w:ind w:left="645" w:hanging="645"/>
      </w:pPr>
      <w:rPr>
        <w:rFonts w:hint="default"/>
      </w:rPr>
    </w:lvl>
    <w:lvl w:ilvl="1">
      <w:start w:val="1"/>
      <w:numFmt w:val="decimal"/>
      <w:lvlText w:val="%1.%2."/>
      <w:lvlJc w:val="left"/>
      <w:pPr>
        <w:ind w:left="1267" w:hanging="72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721" w:hanging="1080"/>
      </w:pPr>
      <w:rPr>
        <w:rFonts w:hint="default"/>
      </w:rPr>
    </w:lvl>
    <w:lvl w:ilvl="4">
      <w:start w:val="1"/>
      <w:numFmt w:val="decimal"/>
      <w:lvlText w:val="%1.%2.%3.%4.%5."/>
      <w:lvlJc w:val="left"/>
      <w:pPr>
        <w:ind w:left="3628" w:hanging="1440"/>
      </w:pPr>
      <w:rPr>
        <w:rFonts w:hint="default"/>
      </w:rPr>
    </w:lvl>
    <w:lvl w:ilvl="5">
      <w:start w:val="1"/>
      <w:numFmt w:val="decimal"/>
      <w:lvlText w:val="%1.%2.%3.%4.%5.%6."/>
      <w:lvlJc w:val="left"/>
      <w:pPr>
        <w:ind w:left="4175" w:hanging="1440"/>
      </w:pPr>
      <w:rPr>
        <w:rFonts w:hint="default"/>
      </w:rPr>
    </w:lvl>
    <w:lvl w:ilvl="6">
      <w:start w:val="1"/>
      <w:numFmt w:val="decimal"/>
      <w:lvlText w:val="%1.%2.%3.%4.%5.%6.%7."/>
      <w:lvlJc w:val="left"/>
      <w:pPr>
        <w:ind w:left="5082" w:hanging="1800"/>
      </w:pPr>
      <w:rPr>
        <w:rFonts w:hint="default"/>
      </w:rPr>
    </w:lvl>
    <w:lvl w:ilvl="7">
      <w:start w:val="1"/>
      <w:numFmt w:val="decimal"/>
      <w:lvlText w:val="%1.%2.%3.%4.%5.%6.%7.%8."/>
      <w:lvlJc w:val="left"/>
      <w:pPr>
        <w:ind w:left="5989" w:hanging="2160"/>
      </w:pPr>
      <w:rPr>
        <w:rFonts w:hint="default"/>
      </w:rPr>
    </w:lvl>
    <w:lvl w:ilvl="8">
      <w:start w:val="1"/>
      <w:numFmt w:val="decimal"/>
      <w:lvlText w:val="%1.%2.%3.%4.%5.%6.%7.%8.%9."/>
      <w:lvlJc w:val="left"/>
      <w:pPr>
        <w:ind w:left="6896" w:hanging="2520"/>
      </w:pPr>
      <w:rPr>
        <w:rFonts w:hint="default"/>
      </w:rPr>
    </w:lvl>
  </w:abstractNum>
  <w:abstractNum w:abstractNumId="19">
    <w:nsid w:val="3A2B367D"/>
    <w:multiLevelType w:val="multilevel"/>
    <w:tmpl w:val="28E2C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3F3C23CA"/>
    <w:multiLevelType w:val="multilevel"/>
    <w:tmpl w:val="F2D2FC8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164674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2FF0556"/>
    <w:multiLevelType w:val="multilevel"/>
    <w:tmpl w:val="CF08081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50502F6"/>
    <w:multiLevelType w:val="multilevel"/>
    <w:tmpl w:val="0C0A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7C2338E"/>
    <w:multiLevelType w:val="hybridMultilevel"/>
    <w:tmpl w:val="6DA263F6"/>
    <w:lvl w:ilvl="0" w:tplc="0DB88DA4">
      <w:start w:val="3"/>
      <w:numFmt w:val="decimal"/>
      <w:lvlText w:val="%1."/>
      <w:lvlJc w:val="left"/>
      <w:pPr>
        <w:ind w:left="502" w:hanging="360"/>
      </w:pPr>
      <w:rPr>
        <w:rFonts w:hint="default"/>
      </w:rPr>
    </w:lvl>
    <w:lvl w:ilvl="1" w:tplc="0C0A0019">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25">
    <w:nsid w:val="52751160"/>
    <w:multiLevelType w:val="multilevel"/>
    <w:tmpl w:val="63C84FC0"/>
    <w:lvl w:ilvl="0">
      <w:start w:val="2"/>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26">
    <w:nsid w:val="551B417B"/>
    <w:multiLevelType w:val="hybridMultilevel"/>
    <w:tmpl w:val="C44C4F8A"/>
    <w:lvl w:ilvl="0" w:tplc="0C0A000F">
      <w:start w:val="6"/>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7F11252"/>
    <w:multiLevelType w:val="multilevel"/>
    <w:tmpl w:val="6C2E8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CAE3E91"/>
    <w:multiLevelType w:val="hybridMultilevel"/>
    <w:tmpl w:val="3724CA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EA5276C"/>
    <w:multiLevelType w:val="multilevel"/>
    <w:tmpl w:val="468E31B4"/>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nsid w:val="654843F3"/>
    <w:multiLevelType w:val="multilevel"/>
    <w:tmpl w:val="06647A0C"/>
    <w:lvl w:ilvl="0">
      <w:start w:val="3"/>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nsid w:val="67766D8D"/>
    <w:multiLevelType w:val="multilevel"/>
    <w:tmpl w:val="078E3BBE"/>
    <w:lvl w:ilvl="0">
      <w:start w:val="2"/>
      <w:numFmt w:val="decimal"/>
      <w:lvlText w:val="%1"/>
      <w:lvlJc w:val="left"/>
      <w:pPr>
        <w:ind w:left="480" w:hanging="480"/>
      </w:pPr>
      <w:rPr>
        <w:rFonts w:hint="default"/>
      </w:rPr>
    </w:lvl>
    <w:lvl w:ilvl="1">
      <w:start w:val="1"/>
      <w:numFmt w:val="decimal"/>
      <w:lvlText w:val="%1.%2"/>
      <w:lvlJc w:val="left"/>
      <w:pPr>
        <w:ind w:left="876" w:hanging="480"/>
      </w:pPr>
      <w:rPr>
        <w:rFonts w:hint="default"/>
      </w:rPr>
    </w:lvl>
    <w:lvl w:ilvl="2">
      <w:start w:val="2"/>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32">
    <w:nsid w:val="67A327B4"/>
    <w:multiLevelType w:val="hybridMultilevel"/>
    <w:tmpl w:val="5A168A6E"/>
    <w:lvl w:ilvl="0" w:tplc="9F54D288">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0316181"/>
    <w:multiLevelType w:val="hybridMultilevel"/>
    <w:tmpl w:val="B9A69B7E"/>
    <w:lvl w:ilvl="0" w:tplc="0C0A000F">
      <w:start w:val="6"/>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35B3036"/>
    <w:multiLevelType w:val="hybridMultilevel"/>
    <w:tmpl w:val="980443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3973BAD"/>
    <w:multiLevelType w:val="multilevel"/>
    <w:tmpl w:val="2E42282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76766AFB"/>
    <w:multiLevelType w:val="hybridMultilevel"/>
    <w:tmpl w:val="A19085DE"/>
    <w:lvl w:ilvl="0" w:tplc="0C0A000F">
      <w:start w:val="6"/>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6992F83"/>
    <w:multiLevelType w:val="hybridMultilevel"/>
    <w:tmpl w:val="85E8B4EA"/>
    <w:lvl w:ilvl="0" w:tplc="D3529E9E">
      <w:start w:val="10"/>
      <w:numFmt w:val="decimal"/>
      <w:lvlText w:val="%1."/>
      <w:lvlJc w:val="left"/>
      <w:pPr>
        <w:ind w:left="547" w:hanging="405"/>
      </w:pPr>
      <w:rPr>
        <w:rFonts w:hint="default"/>
      </w:rPr>
    </w:lvl>
    <w:lvl w:ilvl="1" w:tplc="0C0A0019">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38">
    <w:nsid w:val="76DD3ECF"/>
    <w:multiLevelType w:val="hybridMultilevel"/>
    <w:tmpl w:val="6A8C02DE"/>
    <w:lvl w:ilvl="0" w:tplc="43BA9FD6">
      <w:start w:val="14"/>
      <w:numFmt w:val="bullet"/>
      <w:lvlText w:val=""/>
      <w:lvlJc w:val="left"/>
      <w:pPr>
        <w:ind w:left="360" w:hanging="360"/>
      </w:pPr>
      <w:rPr>
        <w:rFonts w:ascii="Symbol" w:eastAsiaTheme="minorHAnsi" w:hAnsi="Symbol"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23"/>
  </w:num>
  <w:num w:numId="2">
    <w:abstractNumId w:val="37"/>
  </w:num>
  <w:num w:numId="3">
    <w:abstractNumId w:val="18"/>
  </w:num>
  <w:num w:numId="4">
    <w:abstractNumId w:val="25"/>
  </w:num>
  <w:num w:numId="5">
    <w:abstractNumId w:val="31"/>
  </w:num>
  <w:num w:numId="6">
    <w:abstractNumId w:val="24"/>
  </w:num>
  <w:num w:numId="7">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19"/>
  </w:num>
  <w:num w:numId="9">
    <w:abstractNumId w:val="1"/>
  </w:num>
  <w:num w:numId="10">
    <w:abstractNumId w:val="14"/>
  </w:num>
  <w:num w:numId="11">
    <w:abstractNumId w:val="9"/>
  </w:num>
  <w:num w:numId="12">
    <w:abstractNumId w:val="11"/>
  </w:num>
  <w:num w:numId="13">
    <w:abstractNumId w:val="3"/>
  </w:num>
  <w:num w:numId="14">
    <w:abstractNumId w:val="2"/>
  </w:num>
  <w:num w:numId="15">
    <w:abstractNumId w:val="12"/>
  </w:num>
  <w:num w:numId="16">
    <w:abstractNumId w:val="0"/>
  </w:num>
  <w:num w:numId="17">
    <w:abstractNumId w:val="20"/>
  </w:num>
  <w:num w:numId="18">
    <w:abstractNumId w:val="21"/>
  </w:num>
  <w:num w:numId="19">
    <w:abstractNumId w:val="30"/>
  </w:num>
  <w:num w:numId="20">
    <w:abstractNumId w:val="17"/>
  </w:num>
  <w:num w:numId="21">
    <w:abstractNumId w:val="33"/>
  </w:num>
  <w:num w:numId="22">
    <w:abstractNumId w:val="35"/>
  </w:num>
  <w:num w:numId="23">
    <w:abstractNumId w:val="26"/>
  </w:num>
  <w:num w:numId="24">
    <w:abstractNumId w:val="36"/>
  </w:num>
  <w:num w:numId="25">
    <w:abstractNumId w:val="16"/>
  </w:num>
  <w:num w:numId="26">
    <w:abstractNumId w:val="5"/>
  </w:num>
  <w:num w:numId="27">
    <w:abstractNumId w:val="34"/>
  </w:num>
  <w:num w:numId="28">
    <w:abstractNumId w:val="28"/>
  </w:num>
  <w:num w:numId="29">
    <w:abstractNumId w:val="29"/>
  </w:num>
  <w:num w:numId="30">
    <w:abstractNumId w:val="15"/>
  </w:num>
  <w:num w:numId="31">
    <w:abstractNumId w:val="8"/>
  </w:num>
  <w:num w:numId="32">
    <w:abstractNumId w:val="6"/>
  </w:num>
  <w:num w:numId="33">
    <w:abstractNumId w:val="22"/>
  </w:num>
  <w:num w:numId="34">
    <w:abstractNumId w:val="13"/>
  </w:num>
  <w:num w:numId="35">
    <w:abstractNumId w:val="32"/>
  </w:num>
  <w:num w:numId="36">
    <w:abstractNumId w:val="38"/>
  </w:num>
  <w:num w:numId="37">
    <w:abstractNumId w:val="7"/>
  </w:num>
  <w:num w:numId="38">
    <w:abstractNumId w:val="10"/>
  </w:num>
  <w:num w:numId="39">
    <w:abstractNumId w:val="9"/>
    <w:lvlOverride w:ilvl="0">
      <w:startOverride w:val="1"/>
    </w:lvlOverride>
  </w:num>
  <w:num w:numId="4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4097"/>
  </w:hdrShapeDefaults>
  <w:footnotePr>
    <w:footnote w:id="0"/>
    <w:footnote w:id="1"/>
  </w:footnotePr>
  <w:endnotePr>
    <w:endnote w:id="0"/>
    <w:endnote w:id="1"/>
  </w:endnotePr>
  <w:compat/>
  <w:rsids>
    <w:rsidRoot w:val="00C23613"/>
    <w:rsid w:val="0001285D"/>
    <w:rsid w:val="0003559C"/>
    <w:rsid w:val="0003763D"/>
    <w:rsid w:val="00037C54"/>
    <w:rsid w:val="00037E71"/>
    <w:rsid w:val="0004135B"/>
    <w:rsid w:val="00042C1A"/>
    <w:rsid w:val="0004593C"/>
    <w:rsid w:val="00051E00"/>
    <w:rsid w:val="00052326"/>
    <w:rsid w:val="000556C7"/>
    <w:rsid w:val="00055F3F"/>
    <w:rsid w:val="000611F4"/>
    <w:rsid w:val="00061E9A"/>
    <w:rsid w:val="00066D86"/>
    <w:rsid w:val="00071476"/>
    <w:rsid w:val="000729A5"/>
    <w:rsid w:val="000752E3"/>
    <w:rsid w:val="000769AE"/>
    <w:rsid w:val="000807B1"/>
    <w:rsid w:val="00082D70"/>
    <w:rsid w:val="000833C3"/>
    <w:rsid w:val="0008505A"/>
    <w:rsid w:val="00087E72"/>
    <w:rsid w:val="00093B63"/>
    <w:rsid w:val="0009443A"/>
    <w:rsid w:val="00094828"/>
    <w:rsid w:val="00096D79"/>
    <w:rsid w:val="000A2C36"/>
    <w:rsid w:val="000A2C98"/>
    <w:rsid w:val="000A3B7F"/>
    <w:rsid w:val="000B6C57"/>
    <w:rsid w:val="000C71A5"/>
    <w:rsid w:val="000D084B"/>
    <w:rsid w:val="000D0888"/>
    <w:rsid w:val="000D202F"/>
    <w:rsid w:val="000D21DE"/>
    <w:rsid w:val="000E5796"/>
    <w:rsid w:val="000E5A1C"/>
    <w:rsid w:val="000E7E07"/>
    <w:rsid w:val="000F7C08"/>
    <w:rsid w:val="00101C18"/>
    <w:rsid w:val="001073AA"/>
    <w:rsid w:val="0010776E"/>
    <w:rsid w:val="00111246"/>
    <w:rsid w:val="001126DD"/>
    <w:rsid w:val="0011291C"/>
    <w:rsid w:val="00116AAF"/>
    <w:rsid w:val="00125CAD"/>
    <w:rsid w:val="001301E7"/>
    <w:rsid w:val="001348B2"/>
    <w:rsid w:val="00140111"/>
    <w:rsid w:val="00140542"/>
    <w:rsid w:val="00140CBD"/>
    <w:rsid w:val="001452AD"/>
    <w:rsid w:val="001621C5"/>
    <w:rsid w:val="00163387"/>
    <w:rsid w:val="00164945"/>
    <w:rsid w:val="0017200C"/>
    <w:rsid w:val="00176EA6"/>
    <w:rsid w:val="00181F9A"/>
    <w:rsid w:val="001A4BEC"/>
    <w:rsid w:val="001A4F9D"/>
    <w:rsid w:val="001B0091"/>
    <w:rsid w:val="001B29CD"/>
    <w:rsid w:val="001B3B65"/>
    <w:rsid w:val="001B49B4"/>
    <w:rsid w:val="001C4021"/>
    <w:rsid w:val="001C5200"/>
    <w:rsid w:val="001D737B"/>
    <w:rsid w:val="001E426A"/>
    <w:rsid w:val="001F3BC6"/>
    <w:rsid w:val="001F43E5"/>
    <w:rsid w:val="001F550C"/>
    <w:rsid w:val="001F6559"/>
    <w:rsid w:val="001F78F2"/>
    <w:rsid w:val="0020047F"/>
    <w:rsid w:val="00201E1E"/>
    <w:rsid w:val="002031A0"/>
    <w:rsid w:val="00203C43"/>
    <w:rsid w:val="00204ABA"/>
    <w:rsid w:val="00207187"/>
    <w:rsid w:val="002114E3"/>
    <w:rsid w:val="00215E0E"/>
    <w:rsid w:val="00217B2E"/>
    <w:rsid w:val="002234B9"/>
    <w:rsid w:val="00223FC9"/>
    <w:rsid w:val="00225F1A"/>
    <w:rsid w:val="00226D29"/>
    <w:rsid w:val="002275F5"/>
    <w:rsid w:val="00227A85"/>
    <w:rsid w:val="00227C19"/>
    <w:rsid w:val="002300C4"/>
    <w:rsid w:val="0023419E"/>
    <w:rsid w:val="002357C1"/>
    <w:rsid w:val="0023705B"/>
    <w:rsid w:val="00237F0B"/>
    <w:rsid w:val="00240C2D"/>
    <w:rsid w:val="00245AAF"/>
    <w:rsid w:val="00251287"/>
    <w:rsid w:val="00254B34"/>
    <w:rsid w:val="002561A1"/>
    <w:rsid w:val="00263018"/>
    <w:rsid w:val="00271C00"/>
    <w:rsid w:val="0027359B"/>
    <w:rsid w:val="00275294"/>
    <w:rsid w:val="002768F9"/>
    <w:rsid w:val="002773CE"/>
    <w:rsid w:val="002A6724"/>
    <w:rsid w:val="002B30B5"/>
    <w:rsid w:val="002B320D"/>
    <w:rsid w:val="002C1113"/>
    <w:rsid w:val="002C35D5"/>
    <w:rsid w:val="002D0E38"/>
    <w:rsid w:val="002D312E"/>
    <w:rsid w:val="002D3EB3"/>
    <w:rsid w:val="002D41E1"/>
    <w:rsid w:val="002D5F74"/>
    <w:rsid w:val="002D6DC0"/>
    <w:rsid w:val="002E064E"/>
    <w:rsid w:val="002E2240"/>
    <w:rsid w:val="002E3BD8"/>
    <w:rsid w:val="002E40B5"/>
    <w:rsid w:val="002E6A0A"/>
    <w:rsid w:val="002F1EC9"/>
    <w:rsid w:val="002F5A37"/>
    <w:rsid w:val="002F74B0"/>
    <w:rsid w:val="00313112"/>
    <w:rsid w:val="00321319"/>
    <w:rsid w:val="003219A6"/>
    <w:rsid w:val="0033227E"/>
    <w:rsid w:val="00333039"/>
    <w:rsid w:val="003349B0"/>
    <w:rsid w:val="00336F60"/>
    <w:rsid w:val="00337685"/>
    <w:rsid w:val="00337774"/>
    <w:rsid w:val="00352670"/>
    <w:rsid w:val="00353264"/>
    <w:rsid w:val="00360FF8"/>
    <w:rsid w:val="003610F7"/>
    <w:rsid w:val="0036766F"/>
    <w:rsid w:val="00374C84"/>
    <w:rsid w:val="003779FD"/>
    <w:rsid w:val="00384477"/>
    <w:rsid w:val="00384586"/>
    <w:rsid w:val="003864A1"/>
    <w:rsid w:val="003943A9"/>
    <w:rsid w:val="0039531D"/>
    <w:rsid w:val="0039746E"/>
    <w:rsid w:val="003974C1"/>
    <w:rsid w:val="003A4DAA"/>
    <w:rsid w:val="003A5D37"/>
    <w:rsid w:val="003B2E2B"/>
    <w:rsid w:val="003B58B6"/>
    <w:rsid w:val="003B5AA6"/>
    <w:rsid w:val="003C1E8C"/>
    <w:rsid w:val="003C3EB9"/>
    <w:rsid w:val="003C5337"/>
    <w:rsid w:val="003C6E9D"/>
    <w:rsid w:val="003D24CA"/>
    <w:rsid w:val="003D62BA"/>
    <w:rsid w:val="003F73F2"/>
    <w:rsid w:val="00402E7C"/>
    <w:rsid w:val="00410883"/>
    <w:rsid w:val="00412C84"/>
    <w:rsid w:val="00417534"/>
    <w:rsid w:val="0042297D"/>
    <w:rsid w:val="00422F11"/>
    <w:rsid w:val="0042414B"/>
    <w:rsid w:val="00424CF3"/>
    <w:rsid w:val="0043467E"/>
    <w:rsid w:val="00436BCA"/>
    <w:rsid w:val="00447753"/>
    <w:rsid w:val="00452303"/>
    <w:rsid w:val="0045626B"/>
    <w:rsid w:val="00460942"/>
    <w:rsid w:val="00462878"/>
    <w:rsid w:val="00462B63"/>
    <w:rsid w:val="00465AF0"/>
    <w:rsid w:val="004729F8"/>
    <w:rsid w:val="00474A36"/>
    <w:rsid w:val="00475E5E"/>
    <w:rsid w:val="0048093B"/>
    <w:rsid w:val="0048468F"/>
    <w:rsid w:val="0049627B"/>
    <w:rsid w:val="004B2270"/>
    <w:rsid w:val="004B5617"/>
    <w:rsid w:val="004D4276"/>
    <w:rsid w:val="004D473E"/>
    <w:rsid w:val="004D5F17"/>
    <w:rsid w:val="004D7182"/>
    <w:rsid w:val="004E76AD"/>
    <w:rsid w:val="004F40D7"/>
    <w:rsid w:val="004F72BD"/>
    <w:rsid w:val="005025AF"/>
    <w:rsid w:val="00512C5D"/>
    <w:rsid w:val="0052362A"/>
    <w:rsid w:val="005249AD"/>
    <w:rsid w:val="00524A8C"/>
    <w:rsid w:val="00524D4E"/>
    <w:rsid w:val="00526FD5"/>
    <w:rsid w:val="00534143"/>
    <w:rsid w:val="005367BF"/>
    <w:rsid w:val="00536B4D"/>
    <w:rsid w:val="0054657B"/>
    <w:rsid w:val="00552FE6"/>
    <w:rsid w:val="00564B52"/>
    <w:rsid w:val="0056520C"/>
    <w:rsid w:val="0057718C"/>
    <w:rsid w:val="0058116E"/>
    <w:rsid w:val="00582E1F"/>
    <w:rsid w:val="005830D1"/>
    <w:rsid w:val="00583480"/>
    <w:rsid w:val="00587FFC"/>
    <w:rsid w:val="0059063B"/>
    <w:rsid w:val="005A4FCB"/>
    <w:rsid w:val="005B21FA"/>
    <w:rsid w:val="005B54C2"/>
    <w:rsid w:val="005B69F3"/>
    <w:rsid w:val="005C4EC6"/>
    <w:rsid w:val="005C5CB3"/>
    <w:rsid w:val="005D257F"/>
    <w:rsid w:val="005E27A1"/>
    <w:rsid w:val="005E78F6"/>
    <w:rsid w:val="005F10F3"/>
    <w:rsid w:val="00601329"/>
    <w:rsid w:val="00601527"/>
    <w:rsid w:val="00601AC4"/>
    <w:rsid w:val="006026A9"/>
    <w:rsid w:val="006101DB"/>
    <w:rsid w:val="00621C63"/>
    <w:rsid w:val="0063134E"/>
    <w:rsid w:val="00636237"/>
    <w:rsid w:val="00642A5F"/>
    <w:rsid w:val="00644008"/>
    <w:rsid w:val="0064406B"/>
    <w:rsid w:val="006455C7"/>
    <w:rsid w:val="0065324B"/>
    <w:rsid w:val="0065334D"/>
    <w:rsid w:val="0065597A"/>
    <w:rsid w:val="00657CD9"/>
    <w:rsid w:val="006611F8"/>
    <w:rsid w:val="00661EF3"/>
    <w:rsid w:val="00663945"/>
    <w:rsid w:val="0067016D"/>
    <w:rsid w:val="006734C6"/>
    <w:rsid w:val="00673E40"/>
    <w:rsid w:val="006B7BEC"/>
    <w:rsid w:val="006D0108"/>
    <w:rsid w:val="006D3F9A"/>
    <w:rsid w:val="006D5CFB"/>
    <w:rsid w:val="006D6DA6"/>
    <w:rsid w:val="006D6F12"/>
    <w:rsid w:val="006E0A3F"/>
    <w:rsid w:val="006E5CEB"/>
    <w:rsid w:val="006E6F8A"/>
    <w:rsid w:val="006F1A9C"/>
    <w:rsid w:val="006F2894"/>
    <w:rsid w:val="006F57E7"/>
    <w:rsid w:val="0070191C"/>
    <w:rsid w:val="007033FD"/>
    <w:rsid w:val="00705BE6"/>
    <w:rsid w:val="007073C8"/>
    <w:rsid w:val="007110F6"/>
    <w:rsid w:val="00714CB0"/>
    <w:rsid w:val="00725CA8"/>
    <w:rsid w:val="0072612C"/>
    <w:rsid w:val="00730C8B"/>
    <w:rsid w:val="0073129E"/>
    <w:rsid w:val="00746234"/>
    <w:rsid w:val="007642A7"/>
    <w:rsid w:val="00774F9E"/>
    <w:rsid w:val="00775245"/>
    <w:rsid w:val="00775E06"/>
    <w:rsid w:val="00780F8C"/>
    <w:rsid w:val="007814EA"/>
    <w:rsid w:val="00786174"/>
    <w:rsid w:val="00787DF9"/>
    <w:rsid w:val="00792DC3"/>
    <w:rsid w:val="00796F9A"/>
    <w:rsid w:val="007B407C"/>
    <w:rsid w:val="007C3563"/>
    <w:rsid w:val="007C41F2"/>
    <w:rsid w:val="007C420D"/>
    <w:rsid w:val="007C463C"/>
    <w:rsid w:val="007C4EBF"/>
    <w:rsid w:val="007E0784"/>
    <w:rsid w:val="007E291E"/>
    <w:rsid w:val="007E4A44"/>
    <w:rsid w:val="007F4D87"/>
    <w:rsid w:val="00801518"/>
    <w:rsid w:val="00801EA2"/>
    <w:rsid w:val="008035F8"/>
    <w:rsid w:val="0080603E"/>
    <w:rsid w:val="00806764"/>
    <w:rsid w:val="00807ADE"/>
    <w:rsid w:val="00816AA6"/>
    <w:rsid w:val="00817461"/>
    <w:rsid w:val="0082058A"/>
    <w:rsid w:val="00821092"/>
    <w:rsid w:val="00821A4E"/>
    <w:rsid w:val="00824258"/>
    <w:rsid w:val="00825D7E"/>
    <w:rsid w:val="00826828"/>
    <w:rsid w:val="00826E4B"/>
    <w:rsid w:val="00834CB7"/>
    <w:rsid w:val="00837436"/>
    <w:rsid w:val="008379F4"/>
    <w:rsid w:val="0084124D"/>
    <w:rsid w:val="00850A27"/>
    <w:rsid w:val="0086040C"/>
    <w:rsid w:val="008667CF"/>
    <w:rsid w:val="00867AF8"/>
    <w:rsid w:val="008814BF"/>
    <w:rsid w:val="00884761"/>
    <w:rsid w:val="00890200"/>
    <w:rsid w:val="00892B0E"/>
    <w:rsid w:val="00893158"/>
    <w:rsid w:val="008A5F98"/>
    <w:rsid w:val="008A755F"/>
    <w:rsid w:val="008C05DD"/>
    <w:rsid w:val="008E3575"/>
    <w:rsid w:val="008E4D1C"/>
    <w:rsid w:val="0090652D"/>
    <w:rsid w:val="00907B9F"/>
    <w:rsid w:val="00907C87"/>
    <w:rsid w:val="00910C9B"/>
    <w:rsid w:val="00914C91"/>
    <w:rsid w:val="00917646"/>
    <w:rsid w:val="0092137F"/>
    <w:rsid w:val="009241FC"/>
    <w:rsid w:val="009422A0"/>
    <w:rsid w:val="00947918"/>
    <w:rsid w:val="00953ECE"/>
    <w:rsid w:val="00956C40"/>
    <w:rsid w:val="00966D77"/>
    <w:rsid w:val="00973010"/>
    <w:rsid w:val="009730DC"/>
    <w:rsid w:val="0097680F"/>
    <w:rsid w:val="009801BE"/>
    <w:rsid w:val="0098159F"/>
    <w:rsid w:val="00981B44"/>
    <w:rsid w:val="009918E0"/>
    <w:rsid w:val="009D07FF"/>
    <w:rsid w:val="009D22AD"/>
    <w:rsid w:val="009D6A00"/>
    <w:rsid w:val="009E3C56"/>
    <w:rsid w:val="009E4EFB"/>
    <w:rsid w:val="009E6811"/>
    <w:rsid w:val="009E6D73"/>
    <w:rsid w:val="009E723D"/>
    <w:rsid w:val="009F5A9E"/>
    <w:rsid w:val="00A01837"/>
    <w:rsid w:val="00A01C88"/>
    <w:rsid w:val="00A0368A"/>
    <w:rsid w:val="00A051F0"/>
    <w:rsid w:val="00A05B35"/>
    <w:rsid w:val="00A114F3"/>
    <w:rsid w:val="00A17350"/>
    <w:rsid w:val="00A206D9"/>
    <w:rsid w:val="00A32885"/>
    <w:rsid w:val="00A7797D"/>
    <w:rsid w:val="00A831F2"/>
    <w:rsid w:val="00A90098"/>
    <w:rsid w:val="00A90439"/>
    <w:rsid w:val="00A94858"/>
    <w:rsid w:val="00A950E8"/>
    <w:rsid w:val="00AA2E1B"/>
    <w:rsid w:val="00AA6CA7"/>
    <w:rsid w:val="00AA6CFF"/>
    <w:rsid w:val="00AB04EC"/>
    <w:rsid w:val="00AB58C5"/>
    <w:rsid w:val="00AD18C1"/>
    <w:rsid w:val="00AD1E67"/>
    <w:rsid w:val="00AD278F"/>
    <w:rsid w:val="00AD2DB6"/>
    <w:rsid w:val="00AD30A2"/>
    <w:rsid w:val="00AE3964"/>
    <w:rsid w:val="00AE7072"/>
    <w:rsid w:val="00AE72E9"/>
    <w:rsid w:val="00AF320E"/>
    <w:rsid w:val="00AF75DF"/>
    <w:rsid w:val="00B00DA8"/>
    <w:rsid w:val="00B00F2B"/>
    <w:rsid w:val="00B0293E"/>
    <w:rsid w:val="00B1391A"/>
    <w:rsid w:val="00B17917"/>
    <w:rsid w:val="00B204E6"/>
    <w:rsid w:val="00B22AC7"/>
    <w:rsid w:val="00B23547"/>
    <w:rsid w:val="00B27923"/>
    <w:rsid w:val="00B31F37"/>
    <w:rsid w:val="00B364CB"/>
    <w:rsid w:val="00B37676"/>
    <w:rsid w:val="00B5339E"/>
    <w:rsid w:val="00B56A09"/>
    <w:rsid w:val="00B635A6"/>
    <w:rsid w:val="00B64246"/>
    <w:rsid w:val="00B662C6"/>
    <w:rsid w:val="00B719BC"/>
    <w:rsid w:val="00B722E6"/>
    <w:rsid w:val="00B749AC"/>
    <w:rsid w:val="00B76C73"/>
    <w:rsid w:val="00B777AF"/>
    <w:rsid w:val="00B85AF0"/>
    <w:rsid w:val="00B90268"/>
    <w:rsid w:val="00B90809"/>
    <w:rsid w:val="00B917A5"/>
    <w:rsid w:val="00BA0364"/>
    <w:rsid w:val="00BA178B"/>
    <w:rsid w:val="00BA5456"/>
    <w:rsid w:val="00BA7166"/>
    <w:rsid w:val="00BA7F57"/>
    <w:rsid w:val="00BB2D15"/>
    <w:rsid w:val="00BB428F"/>
    <w:rsid w:val="00BB68B6"/>
    <w:rsid w:val="00BC30DF"/>
    <w:rsid w:val="00BC5E77"/>
    <w:rsid w:val="00BC701E"/>
    <w:rsid w:val="00BE5004"/>
    <w:rsid w:val="00BE6B2B"/>
    <w:rsid w:val="00BF22AA"/>
    <w:rsid w:val="00BF35DC"/>
    <w:rsid w:val="00BF3A53"/>
    <w:rsid w:val="00BF64A2"/>
    <w:rsid w:val="00BF6779"/>
    <w:rsid w:val="00C006BE"/>
    <w:rsid w:val="00C0464A"/>
    <w:rsid w:val="00C0688E"/>
    <w:rsid w:val="00C06DA8"/>
    <w:rsid w:val="00C116E6"/>
    <w:rsid w:val="00C21585"/>
    <w:rsid w:val="00C23613"/>
    <w:rsid w:val="00C32BD5"/>
    <w:rsid w:val="00C33B0D"/>
    <w:rsid w:val="00C35209"/>
    <w:rsid w:val="00C37136"/>
    <w:rsid w:val="00C407A9"/>
    <w:rsid w:val="00C43F01"/>
    <w:rsid w:val="00C4603D"/>
    <w:rsid w:val="00C47BE3"/>
    <w:rsid w:val="00C50C5F"/>
    <w:rsid w:val="00C50FCF"/>
    <w:rsid w:val="00C510D9"/>
    <w:rsid w:val="00C522B6"/>
    <w:rsid w:val="00C617EC"/>
    <w:rsid w:val="00C61D26"/>
    <w:rsid w:val="00C664D8"/>
    <w:rsid w:val="00C84F2C"/>
    <w:rsid w:val="00C858BE"/>
    <w:rsid w:val="00C87BDA"/>
    <w:rsid w:val="00C90FAC"/>
    <w:rsid w:val="00C93BCE"/>
    <w:rsid w:val="00C969D1"/>
    <w:rsid w:val="00C97B9F"/>
    <w:rsid w:val="00CA4F1A"/>
    <w:rsid w:val="00CA6216"/>
    <w:rsid w:val="00CA6A91"/>
    <w:rsid w:val="00CB6DF8"/>
    <w:rsid w:val="00CC1E84"/>
    <w:rsid w:val="00CC45F4"/>
    <w:rsid w:val="00CC53FE"/>
    <w:rsid w:val="00CD298E"/>
    <w:rsid w:val="00CE2130"/>
    <w:rsid w:val="00CE2926"/>
    <w:rsid w:val="00CE29A4"/>
    <w:rsid w:val="00CE6276"/>
    <w:rsid w:val="00CF1838"/>
    <w:rsid w:val="00CF4E6A"/>
    <w:rsid w:val="00D077F4"/>
    <w:rsid w:val="00D07AE9"/>
    <w:rsid w:val="00D222EC"/>
    <w:rsid w:val="00D248A2"/>
    <w:rsid w:val="00D24E99"/>
    <w:rsid w:val="00D24E9D"/>
    <w:rsid w:val="00D26388"/>
    <w:rsid w:val="00D26EF1"/>
    <w:rsid w:val="00D27BA7"/>
    <w:rsid w:val="00D3023F"/>
    <w:rsid w:val="00D3448D"/>
    <w:rsid w:val="00D403EF"/>
    <w:rsid w:val="00D4307C"/>
    <w:rsid w:val="00D43A0E"/>
    <w:rsid w:val="00D44767"/>
    <w:rsid w:val="00D46877"/>
    <w:rsid w:val="00D52CBD"/>
    <w:rsid w:val="00D53DA7"/>
    <w:rsid w:val="00D54912"/>
    <w:rsid w:val="00D5565E"/>
    <w:rsid w:val="00D55937"/>
    <w:rsid w:val="00D56A7A"/>
    <w:rsid w:val="00D57665"/>
    <w:rsid w:val="00D6084C"/>
    <w:rsid w:val="00D60C96"/>
    <w:rsid w:val="00D613B3"/>
    <w:rsid w:val="00D635E6"/>
    <w:rsid w:val="00D66BC3"/>
    <w:rsid w:val="00D6771F"/>
    <w:rsid w:val="00D67AC0"/>
    <w:rsid w:val="00D70D8A"/>
    <w:rsid w:val="00D712BB"/>
    <w:rsid w:val="00D75059"/>
    <w:rsid w:val="00D8038E"/>
    <w:rsid w:val="00D828C2"/>
    <w:rsid w:val="00D90694"/>
    <w:rsid w:val="00D910F1"/>
    <w:rsid w:val="00D9323F"/>
    <w:rsid w:val="00DA38BA"/>
    <w:rsid w:val="00DA6CFF"/>
    <w:rsid w:val="00DB1632"/>
    <w:rsid w:val="00DB5A55"/>
    <w:rsid w:val="00DC03EB"/>
    <w:rsid w:val="00DC3956"/>
    <w:rsid w:val="00DC5763"/>
    <w:rsid w:val="00DD1DE6"/>
    <w:rsid w:val="00DF77C4"/>
    <w:rsid w:val="00E02283"/>
    <w:rsid w:val="00E03D3A"/>
    <w:rsid w:val="00E058ED"/>
    <w:rsid w:val="00E071E6"/>
    <w:rsid w:val="00E12F11"/>
    <w:rsid w:val="00E250AB"/>
    <w:rsid w:val="00E2530D"/>
    <w:rsid w:val="00E25735"/>
    <w:rsid w:val="00E273EC"/>
    <w:rsid w:val="00E314FF"/>
    <w:rsid w:val="00E36576"/>
    <w:rsid w:val="00E41CFA"/>
    <w:rsid w:val="00E42B38"/>
    <w:rsid w:val="00E465AB"/>
    <w:rsid w:val="00E52293"/>
    <w:rsid w:val="00E54B40"/>
    <w:rsid w:val="00E55997"/>
    <w:rsid w:val="00E605A3"/>
    <w:rsid w:val="00E65B42"/>
    <w:rsid w:val="00E742DD"/>
    <w:rsid w:val="00E83EE6"/>
    <w:rsid w:val="00E91CDB"/>
    <w:rsid w:val="00E944F6"/>
    <w:rsid w:val="00E94638"/>
    <w:rsid w:val="00EA29A7"/>
    <w:rsid w:val="00EA745F"/>
    <w:rsid w:val="00EB09A1"/>
    <w:rsid w:val="00EB20A3"/>
    <w:rsid w:val="00EB364B"/>
    <w:rsid w:val="00EB4DCB"/>
    <w:rsid w:val="00EB511E"/>
    <w:rsid w:val="00EC2621"/>
    <w:rsid w:val="00EC266C"/>
    <w:rsid w:val="00EC30A5"/>
    <w:rsid w:val="00EC52A5"/>
    <w:rsid w:val="00EC6FF4"/>
    <w:rsid w:val="00EC7304"/>
    <w:rsid w:val="00ED53C3"/>
    <w:rsid w:val="00ED7095"/>
    <w:rsid w:val="00EE07CD"/>
    <w:rsid w:val="00EE1F84"/>
    <w:rsid w:val="00EE3836"/>
    <w:rsid w:val="00EF02C9"/>
    <w:rsid w:val="00EF153B"/>
    <w:rsid w:val="00EF66D0"/>
    <w:rsid w:val="00F0327B"/>
    <w:rsid w:val="00F0414F"/>
    <w:rsid w:val="00F055CB"/>
    <w:rsid w:val="00F114EC"/>
    <w:rsid w:val="00F13C77"/>
    <w:rsid w:val="00F17EA5"/>
    <w:rsid w:val="00F2206F"/>
    <w:rsid w:val="00F257AD"/>
    <w:rsid w:val="00F26089"/>
    <w:rsid w:val="00F305C5"/>
    <w:rsid w:val="00F33625"/>
    <w:rsid w:val="00F408EB"/>
    <w:rsid w:val="00F40A7F"/>
    <w:rsid w:val="00F427D6"/>
    <w:rsid w:val="00F45757"/>
    <w:rsid w:val="00F45AB0"/>
    <w:rsid w:val="00F5168D"/>
    <w:rsid w:val="00F53F42"/>
    <w:rsid w:val="00F64C38"/>
    <w:rsid w:val="00F6733B"/>
    <w:rsid w:val="00F709E5"/>
    <w:rsid w:val="00F761EB"/>
    <w:rsid w:val="00F80D6E"/>
    <w:rsid w:val="00F83940"/>
    <w:rsid w:val="00F84201"/>
    <w:rsid w:val="00FA2B62"/>
    <w:rsid w:val="00FA51C2"/>
    <w:rsid w:val="00FB43D1"/>
    <w:rsid w:val="00FB522E"/>
    <w:rsid w:val="00FB691D"/>
    <w:rsid w:val="00FC26DC"/>
    <w:rsid w:val="00FC3F0F"/>
    <w:rsid w:val="00FE336F"/>
    <w:rsid w:val="00FE61CD"/>
    <w:rsid w:val="00FE69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FF8"/>
    <w:pPr>
      <w:spacing w:after="200" w:line="276" w:lineRule="auto"/>
    </w:pPr>
  </w:style>
  <w:style w:type="paragraph" w:styleId="Ttulo1">
    <w:name w:val="heading 1"/>
    <w:basedOn w:val="Normal"/>
    <w:next w:val="Normal"/>
    <w:link w:val="Ttulo1Car"/>
    <w:uiPriority w:val="9"/>
    <w:qFormat/>
    <w:rsid w:val="00EA29A7"/>
    <w:pPr>
      <w:keepNext/>
      <w:keepLines/>
      <w:numPr>
        <w:numId w:val="1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EA29A7"/>
    <w:pPr>
      <w:keepNext/>
      <w:keepLines/>
      <w:numPr>
        <w:ilvl w:val="1"/>
        <w:numId w:val="11"/>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EA29A7"/>
    <w:pPr>
      <w:keepNext/>
      <w:keepLines/>
      <w:numPr>
        <w:ilvl w:val="2"/>
        <w:numId w:val="11"/>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EA29A7"/>
    <w:pPr>
      <w:keepNext/>
      <w:keepLines/>
      <w:numPr>
        <w:ilvl w:val="3"/>
        <w:numId w:val="11"/>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EA29A7"/>
    <w:pPr>
      <w:keepNext/>
      <w:keepLines/>
      <w:numPr>
        <w:ilvl w:val="4"/>
        <w:numId w:val="1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EA29A7"/>
    <w:pPr>
      <w:keepNext/>
      <w:keepLines/>
      <w:numPr>
        <w:ilvl w:val="5"/>
        <w:numId w:val="1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EA29A7"/>
    <w:pPr>
      <w:keepNext/>
      <w:keepLines/>
      <w:numPr>
        <w:ilvl w:val="6"/>
        <w:numId w:val="1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EA29A7"/>
    <w:pPr>
      <w:keepNext/>
      <w:keepLines/>
      <w:numPr>
        <w:ilvl w:val="7"/>
        <w:numId w:val="1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A29A7"/>
    <w:pPr>
      <w:keepNext/>
      <w:keepLines/>
      <w:numPr>
        <w:ilvl w:val="8"/>
        <w:numId w:val="1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60FF8"/>
    <w:pPr>
      <w:ind w:left="720"/>
      <w:contextualSpacing/>
    </w:pPr>
  </w:style>
  <w:style w:type="character" w:styleId="Hipervnculo">
    <w:name w:val="Hyperlink"/>
    <w:basedOn w:val="Fuentedeprrafopredeter"/>
    <w:uiPriority w:val="99"/>
    <w:unhideWhenUsed/>
    <w:rsid w:val="00360FF8"/>
    <w:rPr>
      <w:color w:val="0000FF"/>
      <w:u w:val="single"/>
    </w:rPr>
  </w:style>
  <w:style w:type="character" w:customStyle="1" w:styleId="apple-converted-space">
    <w:name w:val="apple-converted-space"/>
    <w:basedOn w:val="Fuentedeprrafopredeter"/>
    <w:rsid w:val="00360FF8"/>
  </w:style>
  <w:style w:type="character" w:customStyle="1" w:styleId="Ttulo1Car">
    <w:name w:val="Título 1 Car"/>
    <w:basedOn w:val="Fuentedeprrafopredeter"/>
    <w:link w:val="Ttulo1"/>
    <w:uiPriority w:val="9"/>
    <w:rsid w:val="00EA29A7"/>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EA29A7"/>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semiHidden/>
    <w:rsid w:val="00EA29A7"/>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EA29A7"/>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EA29A7"/>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EA29A7"/>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EA29A7"/>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EA29A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A29A7"/>
    <w:rPr>
      <w:rFonts w:asciiTheme="majorHAnsi" w:eastAsiaTheme="majorEastAsia" w:hAnsiTheme="majorHAnsi" w:cstheme="majorBidi"/>
      <w:i/>
      <w:iCs/>
      <w:color w:val="272727" w:themeColor="text1" w:themeTint="D8"/>
      <w:sz w:val="21"/>
      <w:szCs w:val="21"/>
    </w:rPr>
  </w:style>
  <w:style w:type="character" w:customStyle="1" w:styleId="Mencionar1">
    <w:name w:val="Mencionar1"/>
    <w:basedOn w:val="Fuentedeprrafopredeter"/>
    <w:uiPriority w:val="99"/>
    <w:semiHidden/>
    <w:unhideWhenUsed/>
    <w:rsid w:val="00C617EC"/>
    <w:rPr>
      <w:color w:val="2B579A"/>
      <w:shd w:val="clear" w:color="auto" w:fill="E6E6E6"/>
    </w:rPr>
  </w:style>
  <w:style w:type="table" w:styleId="Tablaconcuadrcula">
    <w:name w:val="Table Grid"/>
    <w:basedOn w:val="Tablanormal"/>
    <w:uiPriority w:val="39"/>
    <w:rsid w:val="00EC52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A01C8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01C88"/>
  </w:style>
  <w:style w:type="paragraph" w:styleId="Piedepgina">
    <w:name w:val="footer"/>
    <w:basedOn w:val="Normal"/>
    <w:link w:val="PiedepginaCar"/>
    <w:uiPriority w:val="99"/>
    <w:unhideWhenUsed/>
    <w:rsid w:val="00A01C8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01C88"/>
  </w:style>
  <w:style w:type="numbering" w:customStyle="1" w:styleId="Sinlista1">
    <w:name w:val="Sin lista1"/>
    <w:next w:val="Sinlista"/>
    <w:uiPriority w:val="99"/>
    <w:semiHidden/>
    <w:unhideWhenUsed/>
    <w:rsid w:val="003C6E9D"/>
  </w:style>
  <w:style w:type="character" w:styleId="Hipervnculovisitado">
    <w:name w:val="FollowedHyperlink"/>
    <w:basedOn w:val="Fuentedeprrafopredeter"/>
    <w:uiPriority w:val="99"/>
    <w:semiHidden/>
    <w:unhideWhenUsed/>
    <w:rsid w:val="003C6E9D"/>
    <w:rPr>
      <w:color w:val="954F72"/>
      <w:u w:val="single"/>
    </w:rPr>
  </w:style>
  <w:style w:type="paragraph" w:customStyle="1" w:styleId="msonormal0">
    <w:name w:val="msonormal"/>
    <w:basedOn w:val="Normal"/>
    <w:rsid w:val="003C6E9D"/>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l65">
    <w:name w:val="xl65"/>
    <w:basedOn w:val="Normal"/>
    <w:rsid w:val="003C6E9D"/>
    <w:pPr>
      <w:shd w:val="clear" w:color="FFFFFF" w:fill="FFFFFF"/>
      <w:spacing w:before="100" w:beforeAutospacing="1" w:after="100" w:afterAutospacing="1" w:line="240" w:lineRule="auto"/>
    </w:pPr>
    <w:rPr>
      <w:rFonts w:ascii="Times New Roman" w:eastAsia="Times New Roman" w:hAnsi="Times New Roman" w:cs="Times New Roman"/>
      <w:color w:val="000000"/>
      <w:sz w:val="12"/>
      <w:szCs w:val="12"/>
      <w:lang w:eastAsia="es-ES"/>
    </w:rPr>
  </w:style>
  <w:style w:type="paragraph" w:customStyle="1" w:styleId="xl66">
    <w:name w:val="xl66"/>
    <w:basedOn w:val="Normal"/>
    <w:rsid w:val="003C6E9D"/>
    <w:pPr>
      <w:pBdr>
        <w:top w:val="single" w:sz="4" w:space="0" w:color="000000"/>
        <w:left w:val="single" w:sz="4" w:space="0" w:color="000000"/>
        <w:right w:val="single" w:sz="4" w:space="0" w:color="000000"/>
      </w:pBdr>
      <w:shd w:val="clear" w:color="FFFFFF" w:fill="CCFFFF"/>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es-ES"/>
    </w:rPr>
  </w:style>
  <w:style w:type="paragraph" w:customStyle="1" w:styleId="xl67">
    <w:name w:val="xl67"/>
    <w:basedOn w:val="Normal"/>
    <w:rsid w:val="003C6E9D"/>
    <w:pPr>
      <w:pBdr>
        <w:top w:val="single" w:sz="4" w:space="0" w:color="000000"/>
        <w:left w:val="single" w:sz="4" w:space="0" w:color="000000"/>
        <w:right w:val="single" w:sz="4" w:space="0" w:color="000000"/>
      </w:pBdr>
      <w:shd w:val="clear" w:color="FFFFFF" w:fill="CCFFFF"/>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es-ES"/>
    </w:rPr>
  </w:style>
  <w:style w:type="paragraph" w:customStyle="1" w:styleId="xl68">
    <w:name w:val="xl68"/>
    <w:basedOn w:val="Normal"/>
    <w:rsid w:val="003C6E9D"/>
    <w:pPr>
      <w:shd w:val="clear" w:color="FFFFFF" w:fill="FFFFFF"/>
      <w:spacing w:before="100" w:beforeAutospacing="1" w:after="100" w:afterAutospacing="1" w:line="240" w:lineRule="auto"/>
      <w:jc w:val="right"/>
    </w:pPr>
    <w:rPr>
      <w:rFonts w:ascii="Times New Roman" w:eastAsia="Times New Roman" w:hAnsi="Times New Roman" w:cs="Times New Roman"/>
      <w:color w:val="FFFFFF"/>
      <w:sz w:val="18"/>
      <w:szCs w:val="18"/>
      <w:lang w:eastAsia="es-ES"/>
    </w:rPr>
  </w:style>
  <w:style w:type="paragraph" w:customStyle="1" w:styleId="xl69">
    <w:name w:val="xl69"/>
    <w:basedOn w:val="Normal"/>
    <w:rsid w:val="003C6E9D"/>
    <w:pPr>
      <w:shd w:val="clear" w:color="FFFFFF" w:fill="FFFFFF"/>
      <w:spacing w:before="100" w:beforeAutospacing="1" w:after="100" w:afterAutospacing="1" w:line="240" w:lineRule="auto"/>
      <w:textAlignment w:val="center"/>
    </w:pPr>
    <w:rPr>
      <w:rFonts w:ascii="Times New Roman" w:eastAsia="Times New Roman" w:hAnsi="Times New Roman" w:cs="Times New Roman"/>
      <w:color w:val="000000"/>
      <w:sz w:val="14"/>
      <w:szCs w:val="14"/>
      <w:lang w:eastAsia="es-ES"/>
    </w:rPr>
  </w:style>
  <w:style w:type="paragraph" w:customStyle="1" w:styleId="xl70">
    <w:name w:val="xl70"/>
    <w:basedOn w:val="Normal"/>
    <w:rsid w:val="003C6E9D"/>
    <w:pPr>
      <w:shd w:val="clear" w:color="FFFFFF" w:fill="FFFFFF"/>
      <w:spacing w:before="100" w:beforeAutospacing="1" w:after="100" w:afterAutospacing="1" w:line="240" w:lineRule="auto"/>
      <w:jc w:val="right"/>
      <w:textAlignment w:val="center"/>
    </w:pPr>
    <w:rPr>
      <w:rFonts w:ascii="Times New Roman" w:eastAsia="Times New Roman" w:hAnsi="Times New Roman" w:cs="Times New Roman"/>
      <w:color w:val="000000"/>
      <w:sz w:val="16"/>
      <w:szCs w:val="16"/>
      <w:lang w:eastAsia="es-ES"/>
    </w:rPr>
  </w:style>
  <w:style w:type="paragraph" w:customStyle="1" w:styleId="xl71">
    <w:name w:val="xl71"/>
    <w:basedOn w:val="Normal"/>
    <w:rsid w:val="003C6E9D"/>
    <w:pPr>
      <w:shd w:val="clear" w:color="FFFFFF" w:fill="FFFFFF"/>
      <w:spacing w:before="100" w:beforeAutospacing="1" w:after="100" w:afterAutospacing="1" w:line="240" w:lineRule="auto"/>
    </w:pPr>
    <w:rPr>
      <w:rFonts w:ascii="Times New Roman" w:eastAsia="Times New Roman" w:hAnsi="Times New Roman" w:cs="Times New Roman"/>
      <w:color w:val="000000"/>
      <w:sz w:val="24"/>
      <w:szCs w:val="24"/>
      <w:lang w:eastAsia="es-ES"/>
    </w:rPr>
  </w:style>
  <w:style w:type="paragraph" w:customStyle="1" w:styleId="xl72">
    <w:name w:val="xl72"/>
    <w:basedOn w:val="Normal"/>
    <w:rsid w:val="003C6E9D"/>
    <w:pPr>
      <w:pBdr>
        <w:top w:val="single" w:sz="4" w:space="0" w:color="000000"/>
        <w:left w:val="single" w:sz="4" w:space="0" w:color="000000"/>
        <w:right w:val="single" w:sz="4" w:space="0" w:color="000000"/>
      </w:pBdr>
      <w:shd w:val="clear" w:color="FFFFFF" w:fill="CCFFFF"/>
      <w:spacing w:before="100" w:beforeAutospacing="1" w:after="100" w:afterAutospacing="1" w:line="240" w:lineRule="auto"/>
    </w:pPr>
    <w:rPr>
      <w:rFonts w:ascii="Times New Roman" w:eastAsia="Times New Roman" w:hAnsi="Times New Roman" w:cs="Times New Roman"/>
      <w:b/>
      <w:bCs/>
      <w:color w:val="000000"/>
      <w:sz w:val="18"/>
      <w:szCs w:val="18"/>
      <w:lang w:eastAsia="es-ES"/>
    </w:rPr>
  </w:style>
  <w:style w:type="paragraph" w:customStyle="1" w:styleId="xl73">
    <w:name w:val="xl73"/>
    <w:basedOn w:val="Normal"/>
    <w:rsid w:val="003C6E9D"/>
    <w:pPr>
      <w:pBdr>
        <w:top w:val="single" w:sz="12" w:space="0" w:color="FFFFFF"/>
        <w:left w:val="single" w:sz="12" w:space="0" w:color="FFFFFF"/>
        <w:bottom w:val="single" w:sz="12" w:space="0" w:color="FFFFFF"/>
      </w:pBdr>
      <w:shd w:val="clear" w:color="FFFFFF" w:fill="CCFFFF"/>
      <w:spacing w:before="100" w:beforeAutospacing="1" w:after="100" w:afterAutospacing="1" w:line="240" w:lineRule="auto"/>
      <w:jc w:val="center"/>
      <w:textAlignment w:val="center"/>
    </w:pPr>
    <w:rPr>
      <w:rFonts w:ascii="Times New Roman" w:eastAsia="Times New Roman" w:hAnsi="Times New Roman" w:cs="Times New Roman"/>
      <w:b/>
      <w:bCs/>
      <w:color w:val="000000"/>
      <w:sz w:val="16"/>
      <w:szCs w:val="16"/>
      <w:lang w:eastAsia="es-ES"/>
    </w:rPr>
  </w:style>
  <w:style w:type="paragraph" w:customStyle="1" w:styleId="xl74">
    <w:name w:val="xl74"/>
    <w:basedOn w:val="Normal"/>
    <w:rsid w:val="003C6E9D"/>
    <w:pPr>
      <w:shd w:val="clear" w:color="FFFFFF" w:fill="FFFFFF"/>
      <w:spacing w:before="100" w:beforeAutospacing="1" w:after="100" w:afterAutospacing="1" w:line="240" w:lineRule="auto"/>
      <w:textAlignment w:val="top"/>
    </w:pPr>
    <w:rPr>
      <w:rFonts w:ascii="Times New Roman" w:eastAsia="Times New Roman" w:hAnsi="Times New Roman" w:cs="Times New Roman"/>
      <w:b/>
      <w:bCs/>
      <w:color w:val="000000"/>
      <w:lang w:eastAsia="es-ES"/>
    </w:rPr>
  </w:style>
  <w:style w:type="numbering" w:customStyle="1" w:styleId="Sinlista2">
    <w:name w:val="Sin lista2"/>
    <w:next w:val="Sinlista"/>
    <w:uiPriority w:val="99"/>
    <w:semiHidden/>
    <w:unhideWhenUsed/>
    <w:rsid w:val="003C6E9D"/>
  </w:style>
  <w:style w:type="paragraph" w:customStyle="1" w:styleId="xl75">
    <w:name w:val="xl75"/>
    <w:basedOn w:val="Normal"/>
    <w:rsid w:val="003C6E9D"/>
    <w:pPr>
      <w:shd w:val="clear" w:color="FFFFFF" w:fill="CCFFFF"/>
      <w:spacing w:before="100" w:beforeAutospacing="1" w:after="100" w:afterAutospacing="1" w:line="240" w:lineRule="auto"/>
      <w:jc w:val="right"/>
      <w:textAlignment w:val="center"/>
    </w:pPr>
    <w:rPr>
      <w:rFonts w:ascii="Times New Roman" w:eastAsia="Times New Roman" w:hAnsi="Times New Roman" w:cs="Times New Roman"/>
      <w:b/>
      <w:bCs/>
      <w:color w:val="000000"/>
      <w:sz w:val="14"/>
      <w:szCs w:val="14"/>
      <w:lang w:eastAsia="es-ES"/>
    </w:rPr>
  </w:style>
  <w:style w:type="paragraph" w:customStyle="1" w:styleId="xl76">
    <w:name w:val="xl76"/>
    <w:basedOn w:val="Normal"/>
    <w:rsid w:val="003C6E9D"/>
    <w:pPr>
      <w:shd w:val="clear" w:color="FFFFFF" w:fill="FFFFFF"/>
      <w:spacing w:before="100" w:beforeAutospacing="1" w:after="100" w:afterAutospacing="1" w:line="240" w:lineRule="auto"/>
      <w:jc w:val="right"/>
    </w:pPr>
    <w:rPr>
      <w:rFonts w:ascii="Times New Roman" w:eastAsia="Times New Roman" w:hAnsi="Times New Roman" w:cs="Times New Roman"/>
      <w:b/>
      <w:bCs/>
      <w:color w:val="000000"/>
      <w:sz w:val="14"/>
      <w:szCs w:val="14"/>
      <w:lang w:eastAsia="es-ES"/>
    </w:rPr>
  </w:style>
  <w:style w:type="paragraph" w:customStyle="1" w:styleId="xl77">
    <w:name w:val="xl77"/>
    <w:basedOn w:val="Normal"/>
    <w:rsid w:val="003C6E9D"/>
    <w:pPr>
      <w:shd w:val="clear" w:color="FFFFFF" w:fill="FFFFFF"/>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es-ES"/>
    </w:rPr>
  </w:style>
  <w:style w:type="paragraph" w:customStyle="1" w:styleId="xl78">
    <w:name w:val="xl78"/>
    <w:basedOn w:val="Normal"/>
    <w:rsid w:val="003C6E9D"/>
    <w:pPr>
      <w:shd w:val="clear" w:color="FFFFFF" w:fill="FFFFFF"/>
      <w:spacing w:before="100" w:beforeAutospacing="1" w:after="100" w:afterAutospacing="1" w:line="240" w:lineRule="auto"/>
      <w:textAlignment w:val="center"/>
    </w:pPr>
    <w:rPr>
      <w:rFonts w:ascii="Times New Roman" w:eastAsia="Times New Roman" w:hAnsi="Times New Roman" w:cs="Times New Roman"/>
      <w:b/>
      <w:bCs/>
      <w:color w:val="000000"/>
      <w:lang w:eastAsia="es-ES"/>
    </w:rPr>
  </w:style>
  <w:style w:type="paragraph" w:customStyle="1" w:styleId="xl79">
    <w:name w:val="xl79"/>
    <w:basedOn w:val="Normal"/>
    <w:rsid w:val="003C6E9D"/>
    <w:pPr>
      <w:pBdr>
        <w:top w:val="single" w:sz="4" w:space="0" w:color="000000"/>
        <w:left w:val="single" w:sz="4" w:space="0" w:color="000000"/>
        <w:right w:val="single" w:sz="4" w:space="0" w:color="000000"/>
      </w:pBdr>
      <w:shd w:val="clear" w:color="FFFFFF" w:fill="CCFFFF"/>
      <w:spacing w:before="100" w:beforeAutospacing="1" w:after="100" w:afterAutospacing="1" w:line="240" w:lineRule="auto"/>
    </w:pPr>
    <w:rPr>
      <w:rFonts w:ascii="Times New Roman" w:eastAsia="Times New Roman" w:hAnsi="Times New Roman" w:cs="Times New Roman"/>
      <w:color w:val="000000"/>
      <w:sz w:val="24"/>
      <w:szCs w:val="24"/>
      <w:lang w:eastAsia="es-ES"/>
    </w:rPr>
  </w:style>
  <w:style w:type="paragraph" w:styleId="Textodeglobo">
    <w:name w:val="Balloon Text"/>
    <w:basedOn w:val="Normal"/>
    <w:link w:val="TextodegloboCar"/>
    <w:uiPriority w:val="99"/>
    <w:semiHidden/>
    <w:unhideWhenUsed/>
    <w:rsid w:val="00792D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2DC3"/>
    <w:rPr>
      <w:rFonts w:ascii="Segoe UI" w:hAnsi="Segoe UI" w:cs="Segoe UI"/>
      <w:sz w:val="18"/>
      <w:szCs w:val="18"/>
    </w:rPr>
  </w:style>
  <w:style w:type="paragraph" w:styleId="ndice1">
    <w:name w:val="index 1"/>
    <w:basedOn w:val="Normal"/>
    <w:next w:val="Normal"/>
    <w:autoRedefine/>
    <w:uiPriority w:val="99"/>
    <w:semiHidden/>
    <w:unhideWhenUsed/>
    <w:rsid w:val="00B31F37"/>
    <w:pPr>
      <w:spacing w:after="0" w:line="240" w:lineRule="auto"/>
      <w:ind w:left="220" w:hanging="220"/>
    </w:pPr>
  </w:style>
  <w:style w:type="table" w:customStyle="1" w:styleId="Tabladecuadrcula2-nfasis51">
    <w:name w:val="Tabla de cuadrícula 2 - Énfasis 51"/>
    <w:basedOn w:val="Tablanormal"/>
    <w:uiPriority w:val="47"/>
    <w:rsid w:val="00094828"/>
    <w:pPr>
      <w:spacing w:after="0" w:line="240" w:lineRule="auto"/>
    </w:pPr>
    <w:tblPr>
      <w:tblStyleRowBandSize w:val="1"/>
      <w:tblStyleColBandSize w:val="1"/>
      <w:tblInd w:w="0" w:type="dxa"/>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ladecuadrcula2-nfasis510">
    <w:name w:val="Tabla de cuadrícula 2 - Énfasis 51"/>
    <w:basedOn w:val="Tablanormal"/>
    <w:next w:val="Tabladecuadrcula2-nfasis51"/>
    <w:uiPriority w:val="47"/>
    <w:rsid w:val="00EC30A5"/>
    <w:pPr>
      <w:spacing w:after="0" w:line="240" w:lineRule="auto"/>
    </w:pPr>
    <w:tblPr>
      <w:tblStyleRowBandSize w:val="1"/>
      <w:tblStyleColBandSize w:val="1"/>
      <w:tblInd w:w="0" w:type="dxa"/>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TtulodeTDC">
    <w:name w:val="TOC Heading"/>
    <w:basedOn w:val="Ttulo1"/>
    <w:next w:val="Normal"/>
    <w:uiPriority w:val="39"/>
    <w:semiHidden/>
    <w:unhideWhenUsed/>
    <w:qFormat/>
    <w:rsid w:val="00E02283"/>
    <w:pPr>
      <w:numPr>
        <w:numId w:val="0"/>
      </w:numPr>
      <w:spacing w:before="480"/>
      <w:outlineLvl w:val="9"/>
    </w:pPr>
    <w:rPr>
      <w:b/>
      <w:bCs/>
      <w:sz w:val="28"/>
      <w:szCs w:val="28"/>
    </w:rPr>
  </w:style>
  <w:style w:type="paragraph" w:styleId="TDC1">
    <w:name w:val="toc 1"/>
    <w:basedOn w:val="Normal"/>
    <w:next w:val="Normal"/>
    <w:autoRedefine/>
    <w:uiPriority w:val="39"/>
    <w:unhideWhenUsed/>
    <w:rsid w:val="00B90809"/>
    <w:pPr>
      <w:tabs>
        <w:tab w:val="left" w:pos="440"/>
        <w:tab w:val="right" w:leader="dot" w:pos="8494"/>
      </w:tabs>
      <w:spacing w:after="100"/>
      <w:jc w:val="both"/>
    </w:pPr>
  </w:style>
  <w:style w:type="paragraph" w:styleId="TDC2">
    <w:name w:val="toc 2"/>
    <w:basedOn w:val="Normal"/>
    <w:next w:val="Normal"/>
    <w:autoRedefine/>
    <w:uiPriority w:val="39"/>
    <w:unhideWhenUsed/>
    <w:rsid w:val="00E465AB"/>
    <w:pPr>
      <w:tabs>
        <w:tab w:val="left" w:pos="880"/>
        <w:tab w:val="right" w:leader="dot" w:pos="9060"/>
      </w:tabs>
      <w:spacing w:after="100"/>
      <w:ind w:left="220"/>
      <w:jc w:val="both"/>
    </w:pPr>
  </w:style>
  <w:style w:type="table" w:styleId="Sombreadoclaro-nfasis2">
    <w:name w:val="Light Shading Accent 2"/>
    <w:basedOn w:val="Tablanormal"/>
    <w:uiPriority w:val="60"/>
    <w:rsid w:val="001A4BEC"/>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Epgrafe">
    <w:name w:val="caption"/>
    <w:basedOn w:val="Normal"/>
    <w:next w:val="Normal"/>
    <w:uiPriority w:val="35"/>
    <w:unhideWhenUsed/>
    <w:qFormat/>
    <w:rsid w:val="00B90268"/>
    <w:pPr>
      <w:spacing w:line="240" w:lineRule="auto"/>
    </w:pPr>
    <w:rPr>
      <w:b/>
      <w:bCs/>
      <w:color w:val="4472C4" w:themeColor="accent1"/>
      <w:sz w:val="18"/>
      <w:szCs w:val="18"/>
    </w:rPr>
  </w:style>
  <w:style w:type="paragraph" w:styleId="Tabladeilustraciones">
    <w:name w:val="table of figures"/>
    <w:basedOn w:val="Normal"/>
    <w:next w:val="Normal"/>
    <w:uiPriority w:val="99"/>
    <w:unhideWhenUsed/>
    <w:rsid w:val="00B90268"/>
    <w:pPr>
      <w:spacing w:after="0"/>
    </w:pPr>
    <w:rPr>
      <w:rFonts w:cstheme="minorHAnsi"/>
      <w:i/>
      <w:iCs/>
      <w:sz w:val="20"/>
      <w:szCs w:val="20"/>
    </w:rPr>
  </w:style>
  <w:style w:type="table" w:styleId="Cuadrculaclara-nfasis5">
    <w:name w:val="Light Grid Accent 5"/>
    <w:basedOn w:val="Tablanormal"/>
    <w:uiPriority w:val="62"/>
    <w:rsid w:val="000D202F"/>
    <w:pPr>
      <w:spacing w:after="0" w:line="240" w:lineRule="auto"/>
    </w:p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Cuadrculamedia2-nfasis5">
    <w:name w:val="Medium Grid 2 Accent 5"/>
    <w:basedOn w:val="Tablanormal"/>
    <w:uiPriority w:val="68"/>
    <w:rsid w:val="000D202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CellMar>
        <w:top w:w="0" w:type="dxa"/>
        <w:left w:w="108" w:type="dxa"/>
        <w:bottom w:w="0" w:type="dxa"/>
        <w:right w:w="108" w:type="dxa"/>
      </w:tblCellMar>
    </w:tblPr>
    <w:tcPr>
      <w:shd w:val="clear" w:color="auto" w:fill="D6E6F4" w:themeFill="accent5" w:themeFillTint="3F"/>
    </w:tcPr>
    <w:tblStylePr w:type="firstRow">
      <w:rPr>
        <w:b/>
        <w:bCs/>
        <w:color w:val="000000" w:themeColor="text1"/>
      </w:rPr>
      <w:tblPr/>
      <w:tcPr>
        <w:shd w:val="clear" w:color="auto" w:fill="EEF5FB"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5" w:themeFillTint="33"/>
      </w:tcPr>
    </w:tblStylePr>
    <w:tblStylePr w:type="band1Vert">
      <w:tblPr/>
      <w:tcPr>
        <w:shd w:val="clear" w:color="auto" w:fill="ADCCEA" w:themeFill="accent5" w:themeFillTint="7F"/>
      </w:tcPr>
    </w:tblStylePr>
    <w:tblStylePr w:type="band1Horz">
      <w:tblPr/>
      <w:tcPr>
        <w:tcBorders>
          <w:insideH w:val="single" w:sz="6" w:space="0" w:color="5B9BD5" w:themeColor="accent5"/>
          <w:insideV w:val="single" w:sz="6" w:space="0" w:color="5B9BD5" w:themeColor="accent5"/>
        </w:tcBorders>
        <w:shd w:val="clear" w:color="auto" w:fill="ADCCEA" w:themeFill="accent5" w:themeFillTint="7F"/>
      </w:tcPr>
    </w:tblStylePr>
    <w:tblStylePr w:type="nwCell">
      <w:tblPr/>
      <w:tcPr>
        <w:shd w:val="clear" w:color="auto" w:fill="FFFFFF" w:themeFill="background1"/>
      </w:tcPr>
    </w:tblStylePr>
  </w:style>
  <w:style w:type="table" w:styleId="Cuadrculamedia1-nfasis5">
    <w:name w:val="Medium Grid 1 Accent 5"/>
    <w:basedOn w:val="Tablanormal"/>
    <w:uiPriority w:val="67"/>
    <w:rsid w:val="000D202F"/>
    <w:pPr>
      <w:spacing w:after="0" w:line="240" w:lineRule="auto"/>
    </w:pPr>
    <w:tblPr>
      <w:tblStyleRowBandSize w:val="1"/>
      <w:tblStyleColBandSize w:val="1"/>
      <w:tblInd w:w="0" w:type="dxa"/>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insideV w:val="single" w:sz="8" w:space="0" w:color="84B3DF" w:themeColor="accent5" w:themeTint="BF"/>
      </w:tblBorders>
      <w:tblCellMar>
        <w:top w:w="0" w:type="dxa"/>
        <w:left w:w="108" w:type="dxa"/>
        <w:bottom w:w="0" w:type="dxa"/>
        <w:right w:w="108" w:type="dxa"/>
      </w:tblCellMar>
    </w:tblPr>
    <w:tcPr>
      <w:shd w:val="clear" w:color="auto" w:fill="D6E6F4" w:themeFill="accent5" w:themeFillTint="3F"/>
    </w:tcPr>
    <w:tblStylePr w:type="firstRow">
      <w:rPr>
        <w:b/>
        <w:bCs/>
      </w:rPr>
    </w:tblStylePr>
    <w:tblStylePr w:type="lastRow">
      <w:rPr>
        <w:b/>
        <w:bCs/>
      </w:rPr>
      <w:tblPr/>
      <w:tcPr>
        <w:tcBorders>
          <w:top w:val="single" w:sz="18" w:space="0" w:color="84B3DF" w:themeColor="accent5" w:themeTint="BF"/>
        </w:tcBorders>
      </w:tcPr>
    </w:tblStylePr>
    <w:tblStylePr w:type="firstCol">
      <w:rPr>
        <w:b/>
        <w:bCs/>
      </w:rPr>
    </w:tblStylePr>
    <w:tblStylePr w:type="lastCol">
      <w:rPr>
        <w:b/>
        <w:bCs/>
      </w:r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character" w:styleId="Textoennegrita">
    <w:name w:val="Strong"/>
    <w:basedOn w:val="Fuentedeprrafopredeter"/>
    <w:uiPriority w:val="22"/>
    <w:qFormat/>
    <w:rsid w:val="00C84F2C"/>
    <w:rPr>
      <w:b/>
      <w:bCs/>
    </w:rPr>
  </w:style>
  <w:style w:type="table" w:customStyle="1" w:styleId="Tabladecuadrcula4-nfasis51">
    <w:name w:val="Tabla de cuadrícula 4 - Énfasis 51"/>
    <w:basedOn w:val="Tablanormal"/>
    <w:uiPriority w:val="49"/>
    <w:rsid w:val="00973010"/>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Mencionar2">
    <w:name w:val="Mencionar2"/>
    <w:basedOn w:val="Fuentedeprrafopredeter"/>
    <w:uiPriority w:val="99"/>
    <w:semiHidden/>
    <w:unhideWhenUsed/>
    <w:rsid w:val="000A2C36"/>
    <w:rPr>
      <w:color w:val="2B579A"/>
      <w:shd w:val="clear" w:color="auto" w:fill="E6E6E6"/>
    </w:rPr>
  </w:style>
  <w:style w:type="character" w:styleId="Textodelmarcadordeposicin">
    <w:name w:val="Placeholder Text"/>
    <w:basedOn w:val="Fuentedeprrafopredeter"/>
    <w:uiPriority w:val="99"/>
    <w:semiHidden/>
    <w:rsid w:val="00526FD5"/>
    <w:rPr>
      <w:color w:val="808080"/>
    </w:rPr>
  </w:style>
  <w:style w:type="character" w:customStyle="1" w:styleId="Mencionar3">
    <w:name w:val="Mencionar3"/>
    <w:basedOn w:val="Fuentedeprrafopredeter"/>
    <w:uiPriority w:val="99"/>
    <w:semiHidden/>
    <w:unhideWhenUsed/>
    <w:rsid w:val="00BF35DC"/>
    <w:rPr>
      <w:color w:val="2B579A"/>
      <w:shd w:val="clear" w:color="auto" w:fill="E6E6E6"/>
    </w:rPr>
  </w:style>
  <w:style w:type="table" w:customStyle="1" w:styleId="Cuadrculaclara-nfasis11">
    <w:name w:val="Cuadrícula clara - Énfasis 11"/>
    <w:basedOn w:val="Tablanormal"/>
    <w:uiPriority w:val="62"/>
    <w:rsid w:val="002114E3"/>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Sinespaciado">
    <w:name w:val="No Spacing"/>
    <w:uiPriority w:val="1"/>
    <w:qFormat/>
    <w:rsid w:val="00E465AB"/>
    <w:pPr>
      <w:spacing w:after="0" w:line="240" w:lineRule="auto"/>
    </w:pPr>
  </w:style>
  <w:style w:type="character" w:customStyle="1" w:styleId="Mention">
    <w:name w:val="Mention"/>
    <w:basedOn w:val="Fuentedeprrafopredeter"/>
    <w:uiPriority w:val="99"/>
    <w:semiHidden/>
    <w:unhideWhenUsed/>
    <w:rsid w:val="00AD2DB6"/>
    <w:rPr>
      <w:color w:val="2B579A"/>
      <w:shd w:val="clear" w:color="auto" w:fill="E6E6E6"/>
    </w:rPr>
  </w:style>
</w:styles>
</file>

<file path=word/webSettings.xml><?xml version="1.0" encoding="utf-8"?>
<w:webSettings xmlns:r="http://schemas.openxmlformats.org/officeDocument/2006/relationships" xmlns:w="http://schemas.openxmlformats.org/wordprocessingml/2006/main">
  <w:divs>
    <w:div w:id="204878331">
      <w:bodyDiv w:val="1"/>
      <w:marLeft w:val="0"/>
      <w:marRight w:val="0"/>
      <w:marTop w:val="0"/>
      <w:marBottom w:val="0"/>
      <w:divBdr>
        <w:top w:val="none" w:sz="0" w:space="0" w:color="auto"/>
        <w:left w:val="none" w:sz="0" w:space="0" w:color="auto"/>
        <w:bottom w:val="none" w:sz="0" w:space="0" w:color="auto"/>
        <w:right w:val="none" w:sz="0" w:space="0" w:color="auto"/>
      </w:divBdr>
    </w:div>
    <w:div w:id="208424902">
      <w:bodyDiv w:val="1"/>
      <w:marLeft w:val="0"/>
      <w:marRight w:val="0"/>
      <w:marTop w:val="0"/>
      <w:marBottom w:val="0"/>
      <w:divBdr>
        <w:top w:val="none" w:sz="0" w:space="0" w:color="auto"/>
        <w:left w:val="none" w:sz="0" w:space="0" w:color="auto"/>
        <w:bottom w:val="none" w:sz="0" w:space="0" w:color="auto"/>
        <w:right w:val="none" w:sz="0" w:space="0" w:color="auto"/>
      </w:divBdr>
      <w:divsChild>
        <w:div w:id="734472904">
          <w:marLeft w:val="-75"/>
          <w:marRight w:val="-75"/>
          <w:marTop w:val="0"/>
          <w:marBottom w:val="0"/>
          <w:divBdr>
            <w:top w:val="none" w:sz="0" w:space="0" w:color="auto"/>
            <w:left w:val="none" w:sz="0" w:space="0" w:color="auto"/>
            <w:bottom w:val="none" w:sz="0" w:space="0" w:color="auto"/>
            <w:right w:val="none" w:sz="0" w:space="0" w:color="auto"/>
          </w:divBdr>
          <w:divsChild>
            <w:div w:id="815990522">
              <w:marLeft w:val="0"/>
              <w:marRight w:val="0"/>
              <w:marTop w:val="0"/>
              <w:marBottom w:val="0"/>
              <w:divBdr>
                <w:top w:val="none" w:sz="0" w:space="0" w:color="auto"/>
                <w:left w:val="none" w:sz="0" w:space="0" w:color="auto"/>
                <w:bottom w:val="none" w:sz="0" w:space="0" w:color="auto"/>
                <w:right w:val="none" w:sz="0" w:space="0" w:color="auto"/>
              </w:divBdr>
              <w:divsChild>
                <w:div w:id="204806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87135">
          <w:marLeft w:val="-75"/>
          <w:marRight w:val="-75"/>
          <w:marTop w:val="0"/>
          <w:marBottom w:val="0"/>
          <w:divBdr>
            <w:top w:val="none" w:sz="0" w:space="0" w:color="auto"/>
            <w:left w:val="none" w:sz="0" w:space="0" w:color="auto"/>
            <w:bottom w:val="none" w:sz="0" w:space="0" w:color="auto"/>
            <w:right w:val="none" w:sz="0" w:space="0" w:color="auto"/>
          </w:divBdr>
          <w:divsChild>
            <w:div w:id="1848784295">
              <w:marLeft w:val="0"/>
              <w:marRight w:val="0"/>
              <w:marTop w:val="0"/>
              <w:marBottom w:val="0"/>
              <w:divBdr>
                <w:top w:val="none" w:sz="0" w:space="0" w:color="auto"/>
                <w:left w:val="none" w:sz="0" w:space="0" w:color="auto"/>
                <w:bottom w:val="none" w:sz="0" w:space="0" w:color="auto"/>
                <w:right w:val="none" w:sz="0" w:space="0" w:color="auto"/>
              </w:divBdr>
              <w:divsChild>
                <w:div w:id="1607348180">
                  <w:marLeft w:val="0"/>
                  <w:marRight w:val="0"/>
                  <w:marTop w:val="0"/>
                  <w:marBottom w:val="75"/>
                  <w:divBdr>
                    <w:top w:val="single" w:sz="6" w:space="0" w:color="B8B2AD"/>
                    <w:left w:val="single" w:sz="6" w:space="0" w:color="B8B2AD"/>
                    <w:bottom w:val="single" w:sz="6" w:space="0" w:color="B8B2AD"/>
                    <w:right w:val="single" w:sz="6" w:space="0" w:color="B8B2AD"/>
                  </w:divBdr>
                </w:div>
              </w:divsChild>
            </w:div>
          </w:divsChild>
        </w:div>
      </w:divsChild>
    </w:div>
    <w:div w:id="621348640">
      <w:bodyDiv w:val="1"/>
      <w:marLeft w:val="0"/>
      <w:marRight w:val="0"/>
      <w:marTop w:val="0"/>
      <w:marBottom w:val="0"/>
      <w:divBdr>
        <w:top w:val="none" w:sz="0" w:space="0" w:color="auto"/>
        <w:left w:val="none" w:sz="0" w:space="0" w:color="auto"/>
        <w:bottom w:val="none" w:sz="0" w:space="0" w:color="auto"/>
        <w:right w:val="none" w:sz="0" w:space="0" w:color="auto"/>
      </w:divBdr>
    </w:div>
    <w:div w:id="738215493">
      <w:bodyDiv w:val="1"/>
      <w:marLeft w:val="0"/>
      <w:marRight w:val="0"/>
      <w:marTop w:val="0"/>
      <w:marBottom w:val="0"/>
      <w:divBdr>
        <w:top w:val="none" w:sz="0" w:space="0" w:color="auto"/>
        <w:left w:val="none" w:sz="0" w:space="0" w:color="auto"/>
        <w:bottom w:val="none" w:sz="0" w:space="0" w:color="auto"/>
        <w:right w:val="none" w:sz="0" w:space="0" w:color="auto"/>
      </w:divBdr>
    </w:div>
    <w:div w:id="796489739">
      <w:bodyDiv w:val="1"/>
      <w:marLeft w:val="0"/>
      <w:marRight w:val="0"/>
      <w:marTop w:val="0"/>
      <w:marBottom w:val="0"/>
      <w:divBdr>
        <w:top w:val="none" w:sz="0" w:space="0" w:color="auto"/>
        <w:left w:val="none" w:sz="0" w:space="0" w:color="auto"/>
        <w:bottom w:val="none" w:sz="0" w:space="0" w:color="auto"/>
        <w:right w:val="none" w:sz="0" w:space="0" w:color="auto"/>
      </w:divBdr>
    </w:div>
    <w:div w:id="803815462">
      <w:bodyDiv w:val="1"/>
      <w:marLeft w:val="0"/>
      <w:marRight w:val="0"/>
      <w:marTop w:val="0"/>
      <w:marBottom w:val="0"/>
      <w:divBdr>
        <w:top w:val="none" w:sz="0" w:space="0" w:color="auto"/>
        <w:left w:val="none" w:sz="0" w:space="0" w:color="auto"/>
        <w:bottom w:val="none" w:sz="0" w:space="0" w:color="auto"/>
        <w:right w:val="none" w:sz="0" w:space="0" w:color="auto"/>
      </w:divBdr>
    </w:div>
    <w:div w:id="819804411">
      <w:bodyDiv w:val="1"/>
      <w:marLeft w:val="0"/>
      <w:marRight w:val="0"/>
      <w:marTop w:val="0"/>
      <w:marBottom w:val="0"/>
      <w:divBdr>
        <w:top w:val="none" w:sz="0" w:space="0" w:color="auto"/>
        <w:left w:val="none" w:sz="0" w:space="0" w:color="auto"/>
        <w:bottom w:val="none" w:sz="0" w:space="0" w:color="auto"/>
        <w:right w:val="none" w:sz="0" w:space="0" w:color="auto"/>
      </w:divBdr>
      <w:divsChild>
        <w:div w:id="573323673">
          <w:marLeft w:val="0"/>
          <w:marRight w:val="0"/>
          <w:marTop w:val="150"/>
          <w:marBottom w:val="150"/>
          <w:divBdr>
            <w:top w:val="none" w:sz="0" w:space="0" w:color="auto"/>
            <w:left w:val="none" w:sz="0" w:space="0" w:color="auto"/>
            <w:bottom w:val="none" w:sz="0" w:space="0" w:color="auto"/>
            <w:right w:val="none" w:sz="0" w:space="0" w:color="auto"/>
          </w:divBdr>
          <w:divsChild>
            <w:div w:id="104490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550614">
      <w:bodyDiv w:val="1"/>
      <w:marLeft w:val="0"/>
      <w:marRight w:val="0"/>
      <w:marTop w:val="0"/>
      <w:marBottom w:val="0"/>
      <w:divBdr>
        <w:top w:val="none" w:sz="0" w:space="0" w:color="auto"/>
        <w:left w:val="none" w:sz="0" w:space="0" w:color="auto"/>
        <w:bottom w:val="none" w:sz="0" w:space="0" w:color="auto"/>
        <w:right w:val="none" w:sz="0" w:space="0" w:color="auto"/>
      </w:divBdr>
    </w:div>
    <w:div w:id="1111163517">
      <w:bodyDiv w:val="1"/>
      <w:marLeft w:val="0"/>
      <w:marRight w:val="0"/>
      <w:marTop w:val="0"/>
      <w:marBottom w:val="0"/>
      <w:divBdr>
        <w:top w:val="none" w:sz="0" w:space="0" w:color="auto"/>
        <w:left w:val="none" w:sz="0" w:space="0" w:color="auto"/>
        <w:bottom w:val="none" w:sz="0" w:space="0" w:color="auto"/>
        <w:right w:val="none" w:sz="0" w:space="0" w:color="auto"/>
      </w:divBdr>
    </w:div>
    <w:div w:id="1286082043">
      <w:bodyDiv w:val="1"/>
      <w:marLeft w:val="0"/>
      <w:marRight w:val="0"/>
      <w:marTop w:val="0"/>
      <w:marBottom w:val="0"/>
      <w:divBdr>
        <w:top w:val="none" w:sz="0" w:space="0" w:color="auto"/>
        <w:left w:val="none" w:sz="0" w:space="0" w:color="auto"/>
        <w:bottom w:val="none" w:sz="0" w:space="0" w:color="auto"/>
        <w:right w:val="none" w:sz="0" w:space="0" w:color="auto"/>
      </w:divBdr>
    </w:div>
    <w:div w:id="1295023326">
      <w:bodyDiv w:val="1"/>
      <w:marLeft w:val="0"/>
      <w:marRight w:val="0"/>
      <w:marTop w:val="0"/>
      <w:marBottom w:val="0"/>
      <w:divBdr>
        <w:top w:val="none" w:sz="0" w:space="0" w:color="auto"/>
        <w:left w:val="none" w:sz="0" w:space="0" w:color="auto"/>
        <w:bottom w:val="none" w:sz="0" w:space="0" w:color="auto"/>
        <w:right w:val="none" w:sz="0" w:space="0" w:color="auto"/>
      </w:divBdr>
    </w:div>
    <w:div w:id="1735616011">
      <w:bodyDiv w:val="1"/>
      <w:marLeft w:val="0"/>
      <w:marRight w:val="0"/>
      <w:marTop w:val="0"/>
      <w:marBottom w:val="0"/>
      <w:divBdr>
        <w:top w:val="none" w:sz="0" w:space="0" w:color="auto"/>
        <w:left w:val="none" w:sz="0" w:space="0" w:color="auto"/>
        <w:bottom w:val="none" w:sz="0" w:space="0" w:color="auto"/>
        <w:right w:val="none" w:sz="0" w:space="0" w:color="auto"/>
      </w:divBdr>
    </w:div>
    <w:div w:id="1754468968">
      <w:bodyDiv w:val="1"/>
      <w:marLeft w:val="0"/>
      <w:marRight w:val="0"/>
      <w:marTop w:val="0"/>
      <w:marBottom w:val="0"/>
      <w:divBdr>
        <w:top w:val="none" w:sz="0" w:space="0" w:color="auto"/>
        <w:left w:val="none" w:sz="0" w:space="0" w:color="auto"/>
        <w:bottom w:val="none" w:sz="0" w:space="0" w:color="auto"/>
        <w:right w:val="none" w:sz="0" w:space="0" w:color="auto"/>
      </w:divBdr>
    </w:div>
    <w:div w:id="2117601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chart" Target="charts/chart2.xml"/><Relationship Id="rId39" Type="http://schemas.openxmlformats.org/officeDocument/2006/relationships/hyperlink" Target="http://www.sepe.es/contenidos/que_es_el_sepe/publicaciones/pdf/pdf_mercado_trabajo/imt2016_datos2015_estatal_general.pdf" TargetMode="Externa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chart" Target="charts/chart3.xml"/><Relationship Id="rId42" Type="http://schemas.openxmlformats.org/officeDocument/2006/relationships/hyperlink" Target="http://www.sepe.es/contenidos/que_es_el_sepe/publicaciones/pdf/pdf_mercado_trabajo/imt2016_datos2015_estatal_jovenes.pdf" TargetMode="External"/><Relationship Id="rId47" Type="http://schemas.openxmlformats.org/officeDocument/2006/relationships/hyperlink" Target="http://www.datosmacro.com/paro-epa/espana?sector=Paro+menores+de+25+a%C3%B1os&amp;sc=UEPAR-0024-&amp;anio=2015"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sepe.es/contenidos/que_es_el_sepe/estadisticas/datos_estadisticos/empleo/datos/estimaciones.html" TargetMode="External"/><Relationship Id="rId17" Type="http://schemas.openxmlformats.org/officeDocument/2006/relationships/image" Target="media/image6.png"/><Relationship Id="rId25" Type="http://schemas.openxmlformats.org/officeDocument/2006/relationships/chart" Target="charts/chart1.xml"/><Relationship Id="rId33" Type="http://schemas.openxmlformats.org/officeDocument/2006/relationships/image" Target="media/image20.png"/><Relationship Id="rId38" Type="http://schemas.openxmlformats.org/officeDocument/2006/relationships/hyperlink" Target="http://lorenzkruger.info/pdf-links/donde-a-descarga-libre-libros-enlinea-189072.html" TargetMode="External"/><Relationship Id="rId46" Type="http://schemas.openxmlformats.org/officeDocument/2006/relationships/hyperlink" Target="http://www.elperiodico.com/es/noticias/economia/solbes-anuncia-2009-negro-con-recesion-del-paro-del-41049"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6.png"/><Relationship Id="rId41" Type="http://schemas.openxmlformats.org/officeDocument/2006/relationships/hyperlink" Target="http://www.juntadeandalucia.es/institutodeestadisticaycartografia/merctra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19.png"/><Relationship Id="rId37" Type="http://schemas.openxmlformats.org/officeDocument/2006/relationships/hyperlink" Target="http://www.ine.es" TargetMode="External"/><Relationship Id="rId40" Type="http://schemas.openxmlformats.org/officeDocument/2006/relationships/hyperlink" Target="http://www.juntadeandalucia.es/export/drupaljda/INFORME_2014.pdf" TargetMode="External"/><Relationship Id="rId45" Type="http://schemas.openxmlformats.org/officeDocument/2006/relationships/hyperlink" Target="http://www.elmundo.es/mundodinero/2009/01/08/economia/1231401778.html"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5.emf"/><Relationship Id="rId36" Type="http://schemas.openxmlformats.org/officeDocument/2006/relationships/hyperlink" Target="http://www.mineco.gob.es/portal/site/mineco/?lang_choosen=es" TargetMode="External"/><Relationship Id="rId49" Type="http://schemas.openxmlformats.org/officeDocument/2006/relationships/footer" Target="footer1.xml"/><Relationship Id="rId10" Type="http://schemas.openxmlformats.org/officeDocument/2006/relationships/hyperlink" Target="http://www.citapreviainem.es/datos-epa-tercer-trimestre-2015/" TargetMode="External"/><Relationship Id="rId19" Type="http://schemas.openxmlformats.org/officeDocument/2006/relationships/image" Target="media/image8.png"/><Relationship Id="rId31" Type="http://schemas.openxmlformats.org/officeDocument/2006/relationships/image" Target="media/image18.png"/><Relationship Id="rId44" Type="http://schemas.openxmlformats.org/officeDocument/2006/relationships/hyperlink" Target="http://www.europapress.es/andalucia/noticia-andalucia-lidera-bajada-paro-diciembre-cierra-2016-883077-desempleados-20170104092404.html" TargetMode="External"/><Relationship Id="rId4" Type="http://schemas.openxmlformats.org/officeDocument/2006/relationships/settings" Target="settings.xml"/><Relationship Id="rId9" Type="http://schemas.openxmlformats.org/officeDocument/2006/relationships/hyperlink" Target="http://www.ine.es/dynt3/metadatos/es/RespuestaDatos.htm?oe=30308" TargetMode="External"/><Relationship Id="rId14" Type="http://schemas.openxmlformats.org/officeDocument/2006/relationships/hyperlink" Target="http://www.sepe.es/contenidos/que_es_el_sepe/estadisticas/datos_estadisticos/empleo/datos/estimaciones.html" TargetMode="External"/><Relationship Id="rId22" Type="http://schemas.openxmlformats.org/officeDocument/2006/relationships/image" Target="media/image11.png"/><Relationship Id="rId27" Type="http://schemas.openxmlformats.org/officeDocument/2006/relationships/image" Target="media/image14.png"/><Relationship Id="rId30" Type="http://schemas.openxmlformats.org/officeDocument/2006/relationships/image" Target="media/image17.emf"/><Relationship Id="rId35" Type="http://schemas.openxmlformats.org/officeDocument/2006/relationships/chart" Target="charts/chart4.xml"/><Relationship Id="rId43" Type="http://schemas.openxmlformats.org/officeDocument/2006/relationships/hyperlink" Target="http://www.ine.es" TargetMode="External"/><Relationship Id="rId48" Type="http://schemas.openxmlformats.org/officeDocument/2006/relationships/header" Target="header1.xml"/><Relationship Id="rId8" Type="http://schemas.openxmlformats.org/officeDocument/2006/relationships/image" Target="media/image1.wmf"/><Relationship Id="rId5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1.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lang val="es-ES"/>
  <c:chart>
    <c:autoTitleDeleted val="1"/>
    <c:view3D>
      <c:rotX val="20"/>
      <c:rotY val="340"/>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7.3651661905093743E-2"/>
          <c:y val="1.6912616901792216E-3"/>
          <c:w val="0.880791756234092"/>
          <c:h val="0.86805790995870735"/>
        </c:manualLayout>
      </c:layout>
      <c:bar3DChart>
        <c:barDir val="col"/>
        <c:grouping val="standard"/>
        <c:ser>
          <c:idx val="0"/>
          <c:order val="0"/>
          <c:tx>
            <c:strRef>
              <c:f>Hoja1!$B$1</c:f>
              <c:strCache>
                <c:ptCount val="1"/>
                <c:pt idx="0">
                  <c:v>Parados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Hoja1!$A$2:$A$11</c:f>
              <c:strCache>
                <c:ptCount val="10"/>
                <c:pt idx="0">
                  <c:v>2T 2017</c:v>
                </c:pt>
                <c:pt idx="1">
                  <c:v>1T 2017</c:v>
                </c:pt>
                <c:pt idx="2">
                  <c:v>4T 2016</c:v>
                </c:pt>
                <c:pt idx="3">
                  <c:v>3T 2016</c:v>
                </c:pt>
                <c:pt idx="4">
                  <c:v>2T 2016</c:v>
                </c:pt>
                <c:pt idx="5">
                  <c:v>1T 2016</c:v>
                </c:pt>
                <c:pt idx="6">
                  <c:v>4T 2015</c:v>
                </c:pt>
                <c:pt idx="7">
                  <c:v>3T 2015</c:v>
                </c:pt>
                <c:pt idx="8">
                  <c:v>2T 2015</c:v>
                </c:pt>
                <c:pt idx="9">
                  <c:v>1T 2015</c:v>
                </c:pt>
              </c:strCache>
            </c:strRef>
          </c:cat>
          <c:val>
            <c:numRef>
              <c:f>Hoja1!$B$2:$B$11</c:f>
              <c:numCache>
                <c:formatCode>#,##0.00</c:formatCode>
                <c:ptCount val="10"/>
                <c:pt idx="0">
                  <c:v>3914.3</c:v>
                </c:pt>
                <c:pt idx="1">
                  <c:v>4255</c:v>
                </c:pt>
                <c:pt idx="2">
                  <c:v>4237.8</c:v>
                </c:pt>
                <c:pt idx="3">
                  <c:v>4320.8</c:v>
                </c:pt>
                <c:pt idx="4">
                  <c:v>4574.7</c:v>
                </c:pt>
                <c:pt idx="5">
                  <c:v>4791.4000000000005</c:v>
                </c:pt>
                <c:pt idx="6">
                  <c:v>4779.5</c:v>
                </c:pt>
                <c:pt idx="7">
                  <c:v>4850.8</c:v>
                </c:pt>
                <c:pt idx="8">
                  <c:v>5149</c:v>
                </c:pt>
                <c:pt idx="9">
                  <c:v>5444.6</c:v>
                </c:pt>
              </c:numCache>
            </c:numRef>
          </c:val>
          <c:extLst xmlns:c16r2="http://schemas.microsoft.com/office/drawing/2015/06/chart">
            <c:ext xmlns:c16="http://schemas.microsoft.com/office/drawing/2014/chart" uri="{C3380CC4-5D6E-409C-BE32-E72D297353CC}">
              <c16:uniqueId val="{00000000-FB92-410F-9362-37071B44C004}"/>
            </c:ext>
          </c:extLst>
        </c:ser>
        <c:ser>
          <c:idx val="1"/>
          <c:order val="1"/>
          <c:tx>
            <c:strRef>
              <c:f>Hoja1!$C$1</c:f>
              <c:strCache>
                <c:ptCount val="1"/>
                <c:pt idx="0">
                  <c:v>Ocupados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cat>
            <c:strRef>
              <c:f>Hoja1!$A$2:$A$11</c:f>
              <c:strCache>
                <c:ptCount val="10"/>
                <c:pt idx="0">
                  <c:v>2T 2017</c:v>
                </c:pt>
                <c:pt idx="1">
                  <c:v>1T 2017</c:v>
                </c:pt>
                <c:pt idx="2">
                  <c:v>4T 2016</c:v>
                </c:pt>
                <c:pt idx="3">
                  <c:v>3T 2016</c:v>
                </c:pt>
                <c:pt idx="4">
                  <c:v>2T 2016</c:v>
                </c:pt>
                <c:pt idx="5">
                  <c:v>1T 2016</c:v>
                </c:pt>
                <c:pt idx="6">
                  <c:v>4T 2015</c:v>
                </c:pt>
                <c:pt idx="7">
                  <c:v>3T 2015</c:v>
                </c:pt>
                <c:pt idx="8">
                  <c:v>2T 2015</c:v>
                </c:pt>
                <c:pt idx="9">
                  <c:v>1T 2015</c:v>
                </c:pt>
              </c:strCache>
            </c:strRef>
          </c:cat>
          <c:val>
            <c:numRef>
              <c:f>Hoja1!$C$2:$C$11</c:f>
              <c:numCache>
                <c:formatCode>#,##0.00</c:formatCode>
                <c:ptCount val="10"/>
                <c:pt idx="0">
                  <c:v>18813.3</c:v>
                </c:pt>
                <c:pt idx="1">
                  <c:v>18438.3</c:v>
                </c:pt>
                <c:pt idx="2">
                  <c:v>18508.09999999998</c:v>
                </c:pt>
                <c:pt idx="3">
                  <c:v>18527.5</c:v>
                </c:pt>
                <c:pt idx="4">
                  <c:v>18301</c:v>
                </c:pt>
                <c:pt idx="5">
                  <c:v>18029.59999999998</c:v>
                </c:pt>
                <c:pt idx="6">
                  <c:v>18094.2</c:v>
                </c:pt>
                <c:pt idx="7">
                  <c:v>18048.7</c:v>
                </c:pt>
                <c:pt idx="8">
                  <c:v>17866.5</c:v>
                </c:pt>
                <c:pt idx="9">
                  <c:v>17454.8</c:v>
                </c:pt>
              </c:numCache>
            </c:numRef>
          </c:val>
          <c:extLst xmlns:c16r2="http://schemas.microsoft.com/office/drawing/2015/06/chart">
            <c:ext xmlns:c16="http://schemas.microsoft.com/office/drawing/2014/chart" uri="{C3380CC4-5D6E-409C-BE32-E72D297353CC}">
              <c16:uniqueId val="{00000001-FB92-410F-9362-37071B44C004}"/>
            </c:ext>
          </c:extLst>
        </c:ser>
        <c:ser>
          <c:idx val="2"/>
          <c:order val="2"/>
          <c:tx>
            <c:strRef>
              <c:f>Hoja1!$D$1</c:f>
              <c:strCache>
                <c:ptCount val="1"/>
                <c:pt idx="0">
                  <c:v>Activos</c:v>
                </c:pt>
              </c:strCache>
            </c:strRef>
          </c:tx>
          <c:spPr>
            <a:solidFill>
              <a:srgbClr val="00B050"/>
            </a:solidFill>
            <a:ln>
              <a:noFill/>
            </a:ln>
            <a:effectLst>
              <a:outerShdw blurRad="57150" dist="19050" dir="5400000" algn="ctr" rotWithShape="0">
                <a:srgbClr val="000000">
                  <a:alpha val="63000"/>
                </a:srgbClr>
              </a:outerShdw>
            </a:effectLst>
            <a:sp3d/>
          </c:spPr>
          <c:cat>
            <c:strRef>
              <c:f>Hoja1!$A$2:$A$11</c:f>
              <c:strCache>
                <c:ptCount val="10"/>
                <c:pt idx="0">
                  <c:v>2T 2017</c:v>
                </c:pt>
                <c:pt idx="1">
                  <c:v>1T 2017</c:v>
                </c:pt>
                <c:pt idx="2">
                  <c:v>4T 2016</c:v>
                </c:pt>
                <c:pt idx="3">
                  <c:v>3T 2016</c:v>
                </c:pt>
                <c:pt idx="4">
                  <c:v>2T 2016</c:v>
                </c:pt>
                <c:pt idx="5">
                  <c:v>1T 2016</c:v>
                </c:pt>
                <c:pt idx="6">
                  <c:v>4T 2015</c:v>
                </c:pt>
                <c:pt idx="7">
                  <c:v>3T 2015</c:v>
                </c:pt>
                <c:pt idx="8">
                  <c:v>2T 2015</c:v>
                </c:pt>
                <c:pt idx="9">
                  <c:v>1T 2015</c:v>
                </c:pt>
              </c:strCache>
            </c:strRef>
          </c:cat>
          <c:val>
            <c:numRef>
              <c:f>Hoja1!$D$2:$D$11</c:f>
              <c:numCache>
                <c:formatCode>#,##0.00</c:formatCode>
                <c:ptCount val="10"/>
                <c:pt idx="0">
                  <c:v>22727.59999999998</c:v>
                </c:pt>
                <c:pt idx="1">
                  <c:v>22693.3</c:v>
                </c:pt>
                <c:pt idx="2">
                  <c:v>22745.9</c:v>
                </c:pt>
                <c:pt idx="3">
                  <c:v>22848.3</c:v>
                </c:pt>
                <c:pt idx="4">
                  <c:v>22875.7</c:v>
                </c:pt>
                <c:pt idx="5">
                  <c:v>22821</c:v>
                </c:pt>
                <c:pt idx="6">
                  <c:v>22873.7</c:v>
                </c:pt>
                <c:pt idx="7">
                  <c:v>22899.5</c:v>
                </c:pt>
                <c:pt idx="8">
                  <c:v>23015.5</c:v>
                </c:pt>
                <c:pt idx="9">
                  <c:v>22899.4</c:v>
                </c:pt>
              </c:numCache>
            </c:numRef>
          </c:val>
          <c:extLst xmlns:c16r2="http://schemas.microsoft.com/office/drawing/2015/06/chart">
            <c:ext xmlns:c16="http://schemas.microsoft.com/office/drawing/2014/chart" uri="{C3380CC4-5D6E-409C-BE32-E72D297353CC}">
              <c16:uniqueId val="{00000002-FB92-410F-9362-37071B44C004}"/>
            </c:ext>
          </c:extLst>
        </c:ser>
        <c:dLbls/>
        <c:shape val="box"/>
        <c:axId val="49525888"/>
        <c:axId val="49527424"/>
        <c:axId val="49295808"/>
      </c:bar3DChart>
      <c:catAx>
        <c:axId val="49525888"/>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s-ES"/>
          </a:p>
        </c:txPr>
        <c:crossAx val="49527424"/>
        <c:crosses val="autoZero"/>
        <c:auto val="1"/>
        <c:lblAlgn val="ctr"/>
        <c:lblOffset val="100"/>
      </c:catAx>
      <c:valAx>
        <c:axId val="49527424"/>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crossAx val="49525888"/>
        <c:crosses val="autoZero"/>
        <c:crossBetween val="between"/>
      </c:valAx>
      <c:serAx>
        <c:axId val="49295808"/>
        <c:scaling>
          <c:orientation val="minMax"/>
        </c:scaling>
        <c:delete val="1"/>
        <c:axPos val="b"/>
        <c:tickLblPos val="nextTo"/>
        <c:crossAx val="49527424"/>
        <c:crosses val="autoZero"/>
      </c:serAx>
      <c:spPr>
        <a:noFill/>
        <a:ln w="25400">
          <a:noFill/>
        </a:ln>
        <a:effectLst/>
      </c:spPr>
    </c:plotArea>
    <c:legend>
      <c:legendPos val="r"/>
      <c:layout>
        <c:manualLayout>
          <c:xMode val="edge"/>
          <c:yMode val="edge"/>
          <c:x val="1.4192458882230011E-2"/>
          <c:y val="0.78060089627170071"/>
          <c:w val="0.11547186675099509"/>
          <c:h val="0.17648350217964484"/>
        </c:manualLayout>
      </c:layout>
      <c:spPr>
        <a:noFill/>
        <a:ln>
          <a:noFill/>
        </a:ln>
        <a:effectLst/>
      </c:spPr>
      <c:txPr>
        <a:bodyPr rot="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s-ES"/>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ln>
            <a:noFill/>
          </a:ln>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autoTitleDeleted val="1"/>
    <c:plotArea>
      <c:layout/>
      <c:barChart>
        <c:barDir val="col"/>
        <c:grouping val="clustered"/>
        <c:ser>
          <c:idx val="0"/>
          <c:order val="0"/>
          <c:tx>
            <c:strRef>
              <c:f>Hoja1!$B$1</c:f>
              <c:strCache>
                <c:ptCount val="1"/>
                <c:pt idx="0">
                  <c:v>MUJERES</c:v>
                </c:pt>
              </c:strCache>
            </c:strRef>
          </c:tx>
          <c:spPr>
            <a:solidFill>
              <a:schemeClr val="accent1"/>
            </a:solidFill>
            <a:ln>
              <a:noFill/>
            </a:ln>
            <a:effectLst/>
          </c:spPr>
          <c:cat>
            <c:numRef>
              <c:f>Hoja1!$A$2:$A$11</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Hoja1!$B$2:$B$11</c:f>
              <c:numCache>
                <c:formatCode>General</c:formatCode>
                <c:ptCount val="10"/>
                <c:pt idx="0">
                  <c:v>22608498</c:v>
                </c:pt>
                <c:pt idx="1">
                  <c:v>22860775</c:v>
                </c:pt>
                <c:pt idx="2">
                  <c:v>23310085</c:v>
                </c:pt>
                <c:pt idx="3">
                  <c:v>23628819</c:v>
                </c:pt>
                <c:pt idx="4">
                  <c:v>23794846</c:v>
                </c:pt>
                <c:pt idx="5">
                  <c:v>27907306</c:v>
                </c:pt>
                <c:pt idx="6">
                  <c:v>23966965</c:v>
                </c:pt>
                <c:pt idx="7">
                  <c:v>23933397</c:v>
                </c:pt>
                <c:pt idx="8">
                  <c:v>23785665</c:v>
                </c:pt>
                <c:pt idx="9">
                  <c:v>23733999</c:v>
                </c:pt>
              </c:numCache>
            </c:numRef>
          </c:val>
          <c:extLst xmlns:c16r2="http://schemas.microsoft.com/office/drawing/2015/06/chart">
            <c:ext xmlns:c16="http://schemas.microsoft.com/office/drawing/2014/chart" uri="{C3380CC4-5D6E-409C-BE32-E72D297353CC}">
              <c16:uniqueId val="{00000000-46DB-47D4-9222-245F418D384B}"/>
            </c:ext>
          </c:extLst>
        </c:ser>
        <c:ser>
          <c:idx val="1"/>
          <c:order val="1"/>
          <c:tx>
            <c:strRef>
              <c:f>Hoja1!$C$1</c:f>
              <c:strCache>
                <c:ptCount val="1"/>
                <c:pt idx="0">
                  <c:v>HOMBRES</c:v>
                </c:pt>
              </c:strCache>
            </c:strRef>
          </c:tx>
          <c:spPr>
            <a:solidFill>
              <a:schemeClr val="accent2"/>
            </a:solidFill>
            <a:ln>
              <a:noFill/>
            </a:ln>
            <a:effectLst/>
          </c:spPr>
          <c:cat>
            <c:numRef>
              <c:f>Hoja1!$A$2:$A$11</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Hoja1!$C$2:$C$11</c:f>
              <c:numCache>
                <c:formatCode>General</c:formatCode>
                <c:ptCount val="10"/>
                <c:pt idx="0">
                  <c:v>22100466</c:v>
                </c:pt>
                <c:pt idx="1">
                  <c:v>22339962</c:v>
                </c:pt>
                <c:pt idx="2">
                  <c:v>22847737</c:v>
                </c:pt>
                <c:pt idx="3">
                  <c:v>23116988</c:v>
                </c:pt>
                <c:pt idx="4">
                  <c:v>23226185</c:v>
                </c:pt>
                <c:pt idx="5">
                  <c:v>23283187</c:v>
                </c:pt>
                <c:pt idx="6">
                  <c:v>23298356</c:v>
                </c:pt>
                <c:pt idx="7">
                  <c:v>23196386</c:v>
                </c:pt>
                <c:pt idx="8">
                  <c:v>22985676</c:v>
                </c:pt>
                <c:pt idx="9">
                  <c:v>22890383</c:v>
                </c:pt>
              </c:numCache>
            </c:numRef>
          </c:val>
          <c:extLst xmlns:c16r2="http://schemas.microsoft.com/office/drawing/2015/06/chart">
            <c:ext xmlns:c16="http://schemas.microsoft.com/office/drawing/2014/chart" uri="{C3380CC4-5D6E-409C-BE32-E72D297353CC}">
              <c16:uniqueId val="{00000001-46DB-47D4-9222-245F418D384B}"/>
            </c:ext>
          </c:extLst>
        </c:ser>
        <c:dLbls/>
        <c:gapWidth val="219"/>
        <c:axId val="42652032"/>
        <c:axId val="42653568"/>
      </c:barChart>
      <c:catAx>
        <c:axId val="426520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ES"/>
          </a:p>
        </c:txPr>
        <c:crossAx val="42653568"/>
        <c:crosses val="autoZero"/>
        <c:auto val="1"/>
        <c:lblAlgn val="ctr"/>
        <c:lblOffset val="100"/>
      </c:catAx>
      <c:valAx>
        <c:axId val="426535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a:pPr>
            <a:endParaRPr lang="es-ES"/>
          </a:p>
        </c:txPr>
        <c:crossAx val="42652032"/>
        <c:crosses val="autoZero"/>
        <c:crossBetween val="between"/>
      </c:valAx>
      <c:spPr>
        <a:noFill/>
        <a:ln>
          <a:noFill/>
        </a:ln>
        <a:effectLst/>
      </c:spPr>
    </c:plotArea>
    <c:legend>
      <c:legendPos val="b"/>
      <c:spPr>
        <a:noFill/>
        <a:ln>
          <a:noFill/>
        </a:ln>
        <a:effectLst/>
      </c:spPr>
      <c:txPr>
        <a:bodyPr rot="0" vert="horz"/>
        <a:lstStyle/>
        <a:p>
          <a:pPr>
            <a:defRPr/>
          </a:pPr>
          <a:endParaRPr lang="es-ES"/>
        </a:p>
      </c:txPr>
    </c:legend>
    <c:plotVisOnly val="1"/>
    <c:dispBlanksAs val="gap"/>
  </c:chart>
  <c:spPr>
    <a:solidFill>
      <a:schemeClr val="bg1"/>
    </a:solidFill>
    <a:ln w="9525" cap="flat" cmpd="sng" algn="ctr">
      <a:noFill/>
      <a:round/>
    </a:ln>
    <a:effectLst/>
  </c:spPr>
  <c:txPr>
    <a:bodyPr/>
    <a:lstStyle/>
    <a:p>
      <a:pPr>
        <a:defRPr>
          <a:ln>
            <a:noFill/>
          </a:ln>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style val="4"/>
  <c:chart>
    <c:title/>
    <c:plotArea>
      <c:layout/>
      <c:barChart>
        <c:barDir val="bar"/>
        <c:grouping val="clustered"/>
        <c:ser>
          <c:idx val="0"/>
          <c:order val="0"/>
          <c:tx>
            <c:strRef>
              <c:f>Hoja1!$B$1</c:f>
              <c:strCache>
                <c:ptCount val="1"/>
                <c:pt idx="0">
                  <c:v>MUJERES</c:v>
                </c:pt>
              </c:strCache>
            </c:strRef>
          </c:tx>
          <c:cat>
            <c:strRef>
              <c:f>Hoja1!$A$2:$A$19</c:f>
              <c:strCache>
                <c:ptCount val="18"/>
                <c:pt idx="0">
                  <c:v> 0-4</c:v>
                </c:pt>
                <c:pt idx="1">
                  <c:v> 5-9 </c:v>
                </c:pt>
                <c:pt idx="2">
                  <c:v> 10-14</c:v>
                </c:pt>
                <c:pt idx="3">
                  <c:v> 15-19</c:v>
                </c:pt>
                <c:pt idx="4">
                  <c:v> 20-24</c:v>
                </c:pt>
                <c:pt idx="5">
                  <c:v> 25-29</c:v>
                </c:pt>
                <c:pt idx="6">
                  <c:v> 30-34</c:v>
                </c:pt>
                <c:pt idx="7">
                  <c:v> 35-39</c:v>
                </c:pt>
                <c:pt idx="8">
                  <c:v> 40-44</c:v>
                </c:pt>
                <c:pt idx="9">
                  <c:v> 45-49</c:v>
                </c:pt>
                <c:pt idx="10">
                  <c:v> 50-54</c:v>
                </c:pt>
                <c:pt idx="11">
                  <c:v>55-59</c:v>
                </c:pt>
                <c:pt idx="12">
                  <c:v>60-64</c:v>
                </c:pt>
                <c:pt idx="13">
                  <c:v>65-69</c:v>
                </c:pt>
                <c:pt idx="14">
                  <c:v>70-74</c:v>
                </c:pt>
                <c:pt idx="15">
                  <c:v>75-79</c:v>
                </c:pt>
                <c:pt idx="16">
                  <c:v>80-84</c:v>
                </c:pt>
                <c:pt idx="17">
                  <c:v>MAS DE 84</c:v>
                </c:pt>
              </c:strCache>
            </c:strRef>
          </c:cat>
          <c:val>
            <c:numRef>
              <c:f>Hoja1!$B$2:$B$19</c:f>
              <c:numCache>
                <c:formatCode>General</c:formatCode>
                <c:ptCount val="18"/>
                <c:pt idx="0">
                  <c:v>14152</c:v>
                </c:pt>
                <c:pt idx="1">
                  <c:v>16539</c:v>
                </c:pt>
                <c:pt idx="2">
                  <c:v>16722</c:v>
                </c:pt>
                <c:pt idx="3">
                  <c:v>17737</c:v>
                </c:pt>
                <c:pt idx="4">
                  <c:v>20568</c:v>
                </c:pt>
                <c:pt idx="5">
                  <c:v>20207</c:v>
                </c:pt>
                <c:pt idx="6">
                  <c:v>29295</c:v>
                </c:pt>
                <c:pt idx="7">
                  <c:v>22590</c:v>
                </c:pt>
                <c:pt idx="8">
                  <c:v>23325</c:v>
                </c:pt>
                <c:pt idx="9">
                  <c:v>25655</c:v>
                </c:pt>
                <c:pt idx="10">
                  <c:v>25421</c:v>
                </c:pt>
                <c:pt idx="11">
                  <c:v>20858</c:v>
                </c:pt>
                <c:pt idx="12">
                  <c:v>16091</c:v>
                </c:pt>
                <c:pt idx="13">
                  <c:v>15438</c:v>
                </c:pt>
                <c:pt idx="14">
                  <c:v>14867</c:v>
                </c:pt>
                <c:pt idx="15">
                  <c:v>13798</c:v>
                </c:pt>
                <c:pt idx="16">
                  <c:v>13370</c:v>
                </c:pt>
                <c:pt idx="17">
                  <c:v>11976</c:v>
                </c:pt>
              </c:numCache>
            </c:numRef>
          </c:val>
          <c:extLst xmlns:c16r2="http://schemas.microsoft.com/office/drawing/2015/06/chart">
            <c:ext xmlns:c16="http://schemas.microsoft.com/office/drawing/2014/chart" uri="{C3380CC4-5D6E-409C-BE32-E72D297353CC}">
              <c16:uniqueId val="{00000000-A276-484F-874F-E21605781B70}"/>
            </c:ext>
          </c:extLst>
        </c:ser>
        <c:dLbls/>
        <c:axId val="49339776"/>
        <c:axId val="58029184"/>
      </c:barChart>
      <c:catAx>
        <c:axId val="49339776"/>
        <c:scaling>
          <c:orientation val="minMax"/>
        </c:scaling>
        <c:axPos val="l"/>
        <c:numFmt formatCode="General" sourceLinked="0"/>
        <c:tickLblPos val="nextTo"/>
        <c:crossAx val="58029184"/>
        <c:crosses val="autoZero"/>
        <c:auto val="1"/>
        <c:lblAlgn val="ctr"/>
        <c:lblOffset val="100"/>
      </c:catAx>
      <c:valAx>
        <c:axId val="58029184"/>
        <c:scaling>
          <c:orientation val="minMax"/>
        </c:scaling>
        <c:axPos val="b"/>
        <c:majorGridlines/>
        <c:numFmt formatCode="General" sourceLinked="1"/>
        <c:tickLblPos val="nextTo"/>
        <c:crossAx val="49339776"/>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chart>
    <c:title/>
    <c:plotArea>
      <c:layout/>
      <c:barChart>
        <c:barDir val="bar"/>
        <c:grouping val="clustered"/>
        <c:ser>
          <c:idx val="0"/>
          <c:order val="0"/>
          <c:tx>
            <c:strRef>
              <c:f>Hoja1!$B$1</c:f>
              <c:strCache>
                <c:ptCount val="1"/>
                <c:pt idx="0">
                  <c:v>HOMBRES</c:v>
                </c:pt>
              </c:strCache>
            </c:strRef>
          </c:tx>
          <c:cat>
            <c:strRef>
              <c:f>Hoja1!$A$2:$A$19</c:f>
              <c:strCache>
                <c:ptCount val="18"/>
                <c:pt idx="0">
                  <c:v> 0-4</c:v>
                </c:pt>
                <c:pt idx="1">
                  <c:v> 5-9 </c:v>
                </c:pt>
                <c:pt idx="2">
                  <c:v> 10-14</c:v>
                </c:pt>
                <c:pt idx="3">
                  <c:v> 15-19</c:v>
                </c:pt>
                <c:pt idx="4">
                  <c:v> 20-24</c:v>
                </c:pt>
                <c:pt idx="5">
                  <c:v> 25-29</c:v>
                </c:pt>
                <c:pt idx="6">
                  <c:v> 30-34</c:v>
                </c:pt>
                <c:pt idx="7">
                  <c:v> 35-39</c:v>
                </c:pt>
                <c:pt idx="8">
                  <c:v> 40-44</c:v>
                </c:pt>
                <c:pt idx="9">
                  <c:v> 45-49</c:v>
                </c:pt>
                <c:pt idx="10">
                  <c:v> 50-54</c:v>
                </c:pt>
                <c:pt idx="11">
                  <c:v>55-59</c:v>
                </c:pt>
                <c:pt idx="12">
                  <c:v>60-64</c:v>
                </c:pt>
                <c:pt idx="13">
                  <c:v>65-69</c:v>
                </c:pt>
                <c:pt idx="14">
                  <c:v>70-74</c:v>
                </c:pt>
                <c:pt idx="15">
                  <c:v>75-79</c:v>
                </c:pt>
                <c:pt idx="16">
                  <c:v>80-84</c:v>
                </c:pt>
                <c:pt idx="17">
                  <c:v>MAS DE 84</c:v>
                </c:pt>
              </c:strCache>
            </c:strRef>
          </c:cat>
          <c:val>
            <c:numRef>
              <c:f>Hoja1!$B$2:$B$19</c:f>
              <c:numCache>
                <c:formatCode>General</c:formatCode>
                <c:ptCount val="18"/>
                <c:pt idx="0">
                  <c:v>14898</c:v>
                </c:pt>
                <c:pt idx="1">
                  <c:v>17265</c:v>
                </c:pt>
                <c:pt idx="2">
                  <c:v>17571</c:v>
                </c:pt>
                <c:pt idx="3">
                  <c:v>18900</c:v>
                </c:pt>
                <c:pt idx="4">
                  <c:v>21799</c:v>
                </c:pt>
                <c:pt idx="5">
                  <c:v>21556</c:v>
                </c:pt>
                <c:pt idx="6">
                  <c:v>22623</c:v>
                </c:pt>
                <c:pt idx="7">
                  <c:v>24323</c:v>
                </c:pt>
                <c:pt idx="8">
                  <c:v>24859</c:v>
                </c:pt>
                <c:pt idx="9">
                  <c:v>26002</c:v>
                </c:pt>
                <c:pt idx="10">
                  <c:v>25614</c:v>
                </c:pt>
                <c:pt idx="11">
                  <c:v>21335</c:v>
                </c:pt>
                <c:pt idx="12">
                  <c:v>15737</c:v>
                </c:pt>
                <c:pt idx="13">
                  <c:v>13651</c:v>
                </c:pt>
                <c:pt idx="14">
                  <c:v>11566</c:v>
                </c:pt>
                <c:pt idx="15">
                  <c:v>10178</c:v>
                </c:pt>
                <c:pt idx="16">
                  <c:v>9326</c:v>
                </c:pt>
                <c:pt idx="17">
                  <c:v>6628</c:v>
                </c:pt>
              </c:numCache>
            </c:numRef>
          </c:val>
          <c:extLst xmlns:c16r2="http://schemas.microsoft.com/office/drawing/2015/06/chart">
            <c:ext xmlns:c16="http://schemas.microsoft.com/office/drawing/2014/chart" uri="{C3380CC4-5D6E-409C-BE32-E72D297353CC}">
              <c16:uniqueId val="{00000000-B380-469D-A75A-C49303926FB1}"/>
            </c:ext>
          </c:extLst>
        </c:ser>
        <c:dLbls/>
        <c:axId val="58139776"/>
        <c:axId val="58141312"/>
      </c:barChart>
      <c:catAx>
        <c:axId val="58139776"/>
        <c:scaling>
          <c:orientation val="minMax"/>
        </c:scaling>
        <c:axPos val="l"/>
        <c:numFmt formatCode="General" sourceLinked="0"/>
        <c:tickLblPos val="nextTo"/>
        <c:crossAx val="58141312"/>
        <c:crosses val="autoZero"/>
        <c:auto val="1"/>
        <c:lblAlgn val="ctr"/>
        <c:lblOffset val="100"/>
      </c:catAx>
      <c:valAx>
        <c:axId val="58141312"/>
        <c:scaling>
          <c:orientation val="minMax"/>
        </c:scaling>
        <c:axPos val="b"/>
        <c:majorGridlines/>
        <c:numFmt formatCode="General" sourceLinked="1"/>
        <c:tickLblPos val="nextTo"/>
        <c:crossAx val="58139776"/>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D67DD-65D2-4C30-A8DA-A8EE95ACF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11443</Words>
  <Characters>62938</Characters>
  <Application>Microsoft Office Word</Application>
  <DocSecurity>0</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74233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Tomas</cp:lastModifiedBy>
  <cp:revision>2</cp:revision>
  <cp:lastPrinted>2017-05-25T08:22:00Z</cp:lastPrinted>
  <dcterms:created xsi:type="dcterms:W3CDTF">2017-09-29T10:01:00Z</dcterms:created>
  <dcterms:modified xsi:type="dcterms:W3CDTF">2017-09-29T10:01:00Z</dcterms:modified>
</cp:coreProperties>
</file>