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56D9" w:rsidRDefault="00E32250">
      <w:r>
        <w:rPr>
          <w:noProof/>
        </w:rPr>
        <w:pict>
          <v:shapetype id="_x0000_t202" coordsize="21600,21600" o:spt="202" path="m,l,21600r21600,l21600,xe">
            <v:stroke joinstyle="miter"/>
            <v:path gradientshapeok="t" o:connecttype="rect"/>
          </v:shapetype>
          <v:shape id="Cuadro de texto 26" o:spid="_x0000_s1026" type="#_x0000_t202" style="position:absolute;left:0;text-align:left;margin-left:-85.05pt;margin-top:-10.4pt;width:180.75pt;height:867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" o:allowincell="f" fillcolor="#ea0000" stroked="f">
            <v:textbox style="layout-flow:vertical;mso-layout-flow-alt:bottom-to-top">
              <w:txbxContent>
                <w:p w:rsidR="00972CC7" w:rsidRPr="003D12A6" w:rsidRDefault="00972CC7" w:rsidP="00972CC7">
                  <w:pPr>
                    <w:pStyle w:val="Ttulo2"/>
                    <w:spacing w:line="240" w:lineRule="auto"/>
                    <w:jc w:val="left"/>
                    <w:rPr>
                      <w:b/>
                      <w:bCs/>
                      <w:color w:val="F79646"/>
                      <w:sz w:val="72"/>
                      <w:szCs w:val="20"/>
                    </w:rPr>
                  </w:pPr>
                  <w:r w:rsidRPr="007B37D2">
                    <w:rPr>
                      <w:rFonts w:ascii="Arial Narrow" w:hAnsi="Arial Narrow"/>
                      <w:b/>
                      <w:bCs/>
                      <w:noProof/>
                      <w:szCs w:val="20"/>
                    </w:rPr>
                    <w:drawing>
                      <wp:inline distT="0" distB="0" distL="0" distR="0">
                        <wp:extent cx="2112010" cy="10172700"/>
                        <wp:effectExtent l="0" t="0" r="254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12010" cy="10172700"/>
                                </a:xfrm>
                                <a:prstGeom prst="rect">
                                  <a:avLst/>
                                </a:prstGeom>
                                <a:noFill/>
                                <a:ln>
                                  <a:noFill/>
                                </a:ln>
                              </pic:spPr>
                            </pic:pic>
                          </a:graphicData>
                        </a:graphic>
                      </wp:inline>
                    </w:drawing>
                  </w:r>
                </w:p>
              </w:txbxContent>
            </v:textbox>
          </v:shape>
        </w:pict>
      </w:r>
      <w:r>
        <w:fldChar w:fldCharType="begin"/>
      </w:r>
      <w:r w:rsidR="00797248">
        <w:rPr>
          <w:lang w:val="es-ES_tradnl"/>
        </w:rPr>
        <w:instrText xml:space="preserve"> CITATION GAL \l 1034 </w:instrText>
      </w:r>
      <w:r>
        <w:fldChar w:fldCharType="separate"/>
      </w:r>
      <w:r w:rsidR="00797248">
        <w:rPr>
          <w:noProof/>
          <w:lang w:val="es-ES_tradnl"/>
        </w:rPr>
        <w:t>(GALINDO)</w:t>
      </w:r>
      <w:r>
        <w:fldChar w:fldCharType="end"/>
      </w:r>
      <w:r>
        <w:rPr>
          <w:noProof/>
        </w:rPr>
        <w:pict>
          <v:rect id="Text Box 6" o:spid="_x0000_s1027" style="position:absolute;left:0;text-align:left;margin-left:95.7pt;margin-top:102.9pt;width:402.6pt;height:129.6pt;z-index:4;visibility:visible;mso-wrap-distance-left:0;mso-wrap-distance-right:0;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" o:allowincell="f" stroked="f">
            <v:path arrowok="t"/>
            <v:textbox>
              <w:txbxContent>
                <w:p w:rsidR="00972CC7" w:rsidRDefault="00972CC7">
                  <w:pPr>
                    <w:pStyle w:val="Ttulo6"/>
                    <w:rPr>
                      <w:b/>
                    </w:rPr>
                  </w:pPr>
                  <w:r>
                    <w:rPr>
                      <w:b/>
                    </w:rPr>
                    <w:t>Universidad de Jaén</w:t>
                  </w:r>
                </w:p>
                <w:p w:rsidR="00972CC7" w:rsidRDefault="00972CC7">
                  <w:pPr>
                    <w:pStyle w:val="Ttulo3"/>
                  </w:pPr>
                  <w:r>
                    <w:t>Facultad de Ciencias Sociales y Jurídicas</w:t>
                  </w:r>
                </w:p>
                <w:p w:rsidR="00972CC7" w:rsidRDefault="00972CC7"/>
                <w:p w:rsidR="00972CC7" w:rsidRDefault="00972CC7"/>
                <w:p w:rsidR="00972CC7" w:rsidRDefault="00972CC7"/>
                <w:p w:rsidR="00972CC7" w:rsidRDefault="00972CC7"/>
                <w:p w:rsidR="00972CC7" w:rsidRDefault="00972CC7"/>
                <w:p w:rsidR="00972CC7" w:rsidRDefault="00972CC7">
                  <w:pPr>
                    <w:pStyle w:val="Textoindependiente"/>
                    <w:rPr>
                      <w:rFonts w:ascii="Arial" w:hAnsi="Arial"/>
                      <w:sz w:val="44"/>
                      <w:u w:val="single"/>
                    </w:rPr>
                  </w:pPr>
                  <w:r>
                    <w:rPr>
                      <w:rFonts w:ascii="Arial" w:hAnsi="Arial"/>
                      <w:sz w:val="44"/>
                      <w:u w:val="single"/>
                    </w:rPr>
                    <w:t>Trabajo Fin de Grado</w:t>
                  </w:r>
                </w:p>
                <w:p w:rsidR="00972CC7" w:rsidRDefault="00972CC7"/>
                <w:p w:rsidR="00972CC7" w:rsidRDefault="00972CC7">
                  <w:pPr>
                    <w:pStyle w:val="Ttulo6"/>
                    <w:rPr>
                      <w:b/>
                    </w:rPr>
                  </w:pPr>
                  <w:r>
                    <w:rPr>
                      <w:color w:val="F79646"/>
                      <w:sz w:val="72"/>
                    </w:rPr>
                    <w:t>Facultad de Ciencias Sociales y Jurídicas</w:t>
                  </w:r>
                  <w:r>
                    <w:rPr>
                      <w:b/>
                    </w:rPr>
                    <w:t>Universidad de Jaén</w:t>
                  </w:r>
                </w:p>
                <w:p w:rsidR="00972CC7" w:rsidRDefault="00972CC7">
                  <w:pPr>
                    <w:pStyle w:val="Ttulo3"/>
                  </w:pPr>
                  <w:r>
                    <w:t>Facultad de Ciencias Sociales y Jurídicas</w:t>
                  </w:r>
                </w:p>
                <w:p w:rsidR="00972CC7" w:rsidRDefault="00972CC7"/>
                <w:p w:rsidR="00972CC7" w:rsidRDefault="00972CC7"/>
                <w:p w:rsidR="00972CC7" w:rsidRDefault="00972CC7"/>
                <w:p w:rsidR="00972CC7" w:rsidRDefault="00972CC7"/>
                <w:p w:rsidR="00972CC7" w:rsidRDefault="00972CC7"/>
                <w:p w:rsidR="00972CC7" w:rsidRDefault="00972CC7">
                  <w:pPr>
                    <w:pStyle w:val="Textoindependiente"/>
                    <w:rPr>
                      <w:rFonts w:ascii="Arial" w:hAnsi="Arial"/>
                      <w:sz w:val="44"/>
                      <w:u w:val="single"/>
                    </w:rPr>
                  </w:pPr>
                  <w:r>
                    <w:rPr>
                      <w:rFonts w:ascii="Arial" w:hAnsi="Arial"/>
                      <w:sz w:val="44"/>
                      <w:u w:val="single"/>
                    </w:rPr>
                    <w:t>Trabajo Fin de Grado</w:t>
                  </w:r>
                </w:p>
                <w:p w:rsidR="00972CC7" w:rsidRDefault="00972CC7"/>
                <w:p w:rsidR="00972CC7" w:rsidRDefault="00972CC7">
                  <w:pPr>
                    <w:pStyle w:val="Ttulo2"/>
                    <w:jc w:val="center"/>
                    <w:rPr>
                      <w:color w:val="F79646"/>
                      <w:sz w:val="72"/>
                    </w:rPr>
                  </w:pPr>
                  <w:r>
                    <w:rPr>
                      <w:color w:val="F79646"/>
                      <w:sz w:val="72"/>
                    </w:rPr>
                    <w:t>Facultad de Ciencias Sociales y Jurídicas</w:t>
                  </w:r>
                </w:p>
                <w:p w:rsidR="00972CC7" w:rsidRDefault="00972CC7">
                  <w:pPr>
                    <w:pStyle w:val="Ttulo1"/>
                    <w:jc w:val="center"/>
                    <w:rPr>
                      <w:rFonts w:ascii="Arial Narrow" w:hAnsi="Arial Narrow"/>
                    </w:rPr>
                  </w:pPr>
                  <w:r>
                    <w:rPr>
                      <w:rFonts w:ascii="Arial Narrow" w:hAnsi="Arial Narrow"/>
                    </w:rPr>
                    <w:t>Grado en Derecho</w:t>
                  </w:r>
                </w:p>
                <w:p w:rsidR="00972CC7" w:rsidRDefault="00972CC7"/>
                <w:p w:rsidR="00972CC7" w:rsidRDefault="00972CC7">
                  <w:pPr>
                    <w:pStyle w:val="Ttulo6"/>
                    <w:rPr>
                      <w:b/>
                    </w:rPr>
                  </w:pPr>
                  <w:r>
                    <w:rPr>
                      <w:color w:val="F79646"/>
                      <w:sz w:val="72"/>
                    </w:rPr>
                    <w:t>Facultad de Ciencias Sociales y Jurídicas</w:t>
                  </w:r>
                  <w:r>
                    <w:rPr>
                      <w:b/>
                    </w:rPr>
                    <w:t>Universidad de Jaén</w:t>
                  </w:r>
                </w:p>
                <w:p w:rsidR="00972CC7" w:rsidRDefault="00972CC7">
                  <w:pPr>
                    <w:pStyle w:val="Ttulo3"/>
                  </w:pPr>
                  <w:r>
                    <w:t>Facultad de Ciencias Sociales y Jurídicas</w:t>
                  </w:r>
                </w:p>
                <w:p w:rsidR="00972CC7" w:rsidRDefault="00972CC7"/>
                <w:p w:rsidR="00972CC7" w:rsidRDefault="00972CC7"/>
                <w:p w:rsidR="00972CC7" w:rsidRDefault="00972CC7"/>
                <w:p w:rsidR="00972CC7" w:rsidRDefault="00972CC7"/>
                <w:p w:rsidR="00972CC7" w:rsidRDefault="00972CC7"/>
                <w:p w:rsidR="00972CC7" w:rsidRDefault="00972CC7">
                  <w:pPr>
                    <w:pStyle w:val="Textoindependiente"/>
                    <w:rPr>
                      <w:rFonts w:ascii="Arial" w:hAnsi="Arial"/>
                      <w:sz w:val="44"/>
                      <w:u w:val="single"/>
                    </w:rPr>
                  </w:pPr>
                  <w:r>
                    <w:rPr>
                      <w:rFonts w:ascii="Arial" w:hAnsi="Arial"/>
                      <w:sz w:val="44"/>
                      <w:u w:val="single"/>
                    </w:rPr>
                    <w:t>Trabajo Fin de Grado</w:t>
                  </w:r>
                </w:p>
                <w:p w:rsidR="00972CC7" w:rsidRDefault="00972CC7"/>
                <w:p w:rsidR="00972CC7" w:rsidRDefault="00972CC7">
                  <w:pPr>
                    <w:pStyle w:val="Ttulo6"/>
                    <w:rPr>
                      <w:b/>
                    </w:rPr>
                  </w:pPr>
                  <w:r>
                    <w:rPr>
                      <w:color w:val="F79646"/>
                      <w:sz w:val="72"/>
                    </w:rPr>
                    <w:t>Facultad de Ciencias Sociales y Jurídicas</w:t>
                  </w:r>
                  <w:r>
                    <w:rPr>
                      <w:b/>
                    </w:rPr>
                    <w:t>Universidad de Jaén</w:t>
                  </w:r>
                </w:p>
                <w:p w:rsidR="00972CC7" w:rsidRDefault="00972CC7">
                  <w:pPr>
                    <w:pStyle w:val="Ttulo3"/>
                  </w:pPr>
                  <w:bookmarkStart w:id="0" w:name="_Toc482360244"/>
                  <w:bookmarkStart w:id="1" w:name="_Toc484501232"/>
                  <w:bookmarkStart w:id="2" w:name="_Toc484501401"/>
                  <w:r>
                    <w:t>Facultad de Ciencias Sociales y Jurídicas</w:t>
                  </w:r>
                  <w:bookmarkEnd w:id="0"/>
                  <w:bookmarkEnd w:id="1"/>
                  <w:bookmarkEnd w:id="2"/>
                </w:p>
                <w:p w:rsidR="00972CC7" w:rsidRDefault="00972CC7"/>
                <w:p w:rsidR="00972CC7" w:rsidRDefault="00972CC7"/>
                <w:p w:rsidR="00972CC7" w:rsidRDefault="00972CC7"/>
                <w:p w:rsidR="00972CC7" w:rsidRDefault="00972CC7"/>
                <w:p w:rsidR="00972CC7" w:rsidRDefault="00972CC7"/>
                <w:p w:rsidR="00972CC7" w:rsidRDefault="00972CC7">
                  <w:pPr>
                    <w:pStyle w:val="Textoindependiente"/>
                    <w:rPr>
                      <w:rFonts w:ascii="Arial" w:hAnsi="Arial"/>
                      <w:sz w:val="44"/>
                      <w:u w:val="single"/>
                    </w:rPr>
                  </w:pPr>
                  <w:r>
                    <w:rPr>
                      <w:rFonts w:ascii="Arial" w:hAnsi="Arial"/>
                      <w:sz w:val="44"/>
                      <w:u w:val="single"/>
                    </w:rPr>
                    <w:t>Trabajo Fin de Grado</w:t>
                  </w:r>
                </w:p>
              </w:txbxContent>
            </v:textbox>
          </v:rect>
        </w:pict>
      </w:r>
      <w:r w:rsidR="00797248">
        <w:rPr>
          <w:noProof/>
        </w:rPr>
        <w:drawing>
          <wp:anchor distT="0" distB="0" distL="0" distR="0" simplePos="0" relativeHeight="3" behindDoc="0" locked="0" layoutInCell="0" allowOverlap="1">
            <wp:simplePos x="0" y="0"/>
            <wp:positionH relativeFrom="column">
              <wp:posOffset>3324225</wp:posOffset>
            </wp:positionH>
            <wp:positionV relativeFrom="paragraph">
              <wp:posOffset>205105</wp:posOffset>
            </wp:positionV>
            <wp:extent cx="942975" cy="1028700"/>
            <wp:effectExtent l="0" t="0" r="9525" b="0"/>
            <wp:wrapTopAndBottom/>
            <wp:docPr id="1029"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5"/>
                    <pic:cNvPicPr/>
                  </pic:nvPicPr>
                  <pic:blipFill>
                    <a:blip r:embed="rId9" cstate="print"/>
                    <a:srcRect/>
                    <a:stretch/>
                  </pic:blipFill>
                  <pic:spPr>
                    <a:xfrm>
                      <a:off x="0" y="0"/>
                      <a:ext cx="942975" cy="1028700"/>
                    </a:xfrm>
                    <a:prstGeom prst="rect">
                      <a:avLst/>
                    </a:prstGeom>
                  </pic:spPr>
                </pic:pic>
              </a:graphicData>
            </a:graphic>
          </wp:anchor>
        </w:drawing>
      </w:r>
    </w:p>
    <w:p w:rsidR="00FA56D9" w:rsidRDefault="00E32250">
      <w:r>
        <w:rPr>
          <w:noProof/>
        </w:rPr>
        <w:pict>
          <v:rect id="_x0000_s1028" style="position:absolute;left:0;text-align:left;margin-left:95.7pt;margin-top:72.65pt;width:402.55pt;height:149.25pt;z-index:6;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" o:allowincell="f" stroked="f">
            <v:path arrowok="t"/>
            <v:textbox>
              <w:txbxContent>
                <w:p w:rsidR="00972CC7" w:rsidRDefault="00972CC7">
                  <w:pPr>
                    <w:pStyle w:val="Ttulo6"/>
                    <w:rPr>
                      <w:b/>
                    </w:rPr>
                  </w:pPr>
                  <w:r>
                    <w:rPr>
                      <w:b/>
                    </w:rPr>
                    <w:t>Universidad de Jaén</w:t>
                  </w:r>
                </w:p>
                <w:p w:rsidR="00972CC7" w:rsidRDefault="00972CC7" w:rsidP="006D789B">
                  <w:pPr>
                    <w:pStyle w:val="Ttulo3"/>
                  </w:pPr>
                  <w:r>
                    <w:t>Facultad de Ciencias Sociales y Jurídicas</w:t>
                  </w:r>
                </w:p>
                <w:p w:rsidR="00972CC7" w:rsidRDefault="00972CC7"/>
                <w:p w:rsidR="00972CC7" w:rsidRDefault="00972CC7"/>
                <w:p w:rsidR="00972CC7" w:rsidRDefault="00972CC7"/>
                <w:p w:rsidR="00972CC7" w:rsidRDefault="00972CC7"/>
                <w:p w:rsidR="00972CC7" w:rsidRDefault="00972CC7">
                  <w:pPr>
                    <w:pStyle w:val="Textoindependiente"/>
                    <w:rPr>
                      <w:rFonts w:ascii="Arial" w:hAnsi="Arial"/>
                      <w:sz w:val="44"/>
                      <w:u w:val="single"/>
                    </w:rPr>
                  </w:pPr>
                  <w:r>
                    <w:rPr>
                      <w:rFonts w:ascii="Arial" w:hAnsi="Arial"/>
                      <w:sz w:val="44"/>
                      <w:u w:val="single"/>
                    </w:rPr>
                    <w:t>Trabajo Fin de Grado</w:t>
                  </w:r>
                </w:p>
                <w:p w:rsidR="00972CC7" w:rsidRDefault="00972CC7"/>
                <w:p w:rsidR="00972CC7" w:rsidRDefault="00972CC7">
                  <w:pPr>
                    <w:pStyle w:val="Ttulo6"/>
                    <w:rPr>
                      <w:b/>
                    </w:rPr>
                  </w:pPr>
                  <w:r>
                    <w:rPr>
                      <w:b/>
                    </w:rPr>
                    <w:t>Universidad de Jaén</w:t>
                  </w:r>
                </w:p>
                <w:p w:rsidR="00972CC7" w:rsidRDefault="00972CC7">
                  <w:pPr>
                    <w:pStyle w:val="Ttulo3"/>
                  </w:pPr>
                  <w:r>
                    <w:t>Facultad de Ciencias Sociales y Jurídicas</w:t>
                  </w:r>
                </w:p>
                <w:p w:rsidR="00972CC7" w:rsidRDefault="00972CC7"/>
                <w:p w:rsidR="00972CC7" w:rsidRDefault="00972CC7"/>
                <w:p w:rsidR="00972CC7" w:rsidRDefault="00972CC7"/>
                <w:p w:rsidR="00972CC7" w:rsidRDefault="00972CC7"/>
                <w:p w:rsidR="00972CC7" w:rsidRDefault="00972CC7"/>
                <w:p w:rsidR="00972CC7" w:rsidRDefault="00972CC7">
                  <w:pPr>
                    <w:pStyle w:val="Textoindependiente"/>
                    <w:rPr>
                      <w:rFonts w:ascii="Arial" w:hAnsi="Arial"/>
                      <w:sz w:val="44"/>
                      <w:u w:val="single"/>
                    </w:rPr>
                  </w:pPr>
                  <w:r>
                    <w:rPr>
                      <w:rFonts w:ascii="Arial" w:hAnsi="Arial"/>
                      <w:sz w:val="44"/>
                      <w:u w:val="single"/>
                    </w:rPr>
                    <w:t>Trabajo Fin de Grado</w:t>
                  </w:r>
                </w:p>
                <w:p w:rsidR="00972CC7" w:rsidRDefault="00972CC7"/>
                <w:p w:rsidR="00972CC7" w:rsidRDefault="00972CC7">
                  <w:pPr>
                    <w:pStyle w:val="Ttulo6"/>
                    <w:rPr>
                      <w:b/>
                    </w:rPr>
                  </w:pPr>
                  <w:r>
                    <w:rPr>
                      <w:b/>
                    </w:rPr>
                    <w:t>Universidad de Jaén</w:t>
                  </w:r>
                </w:p>
                <w:p w:rsidR="00972CC7" w:rsidRDefault="00972CC7">
                  <w:pPr>
                    <w:pStyle w:val="Ttulo3"/>
                  </w:pPr>
                  <w:r>
                    <w:t>Facultad de Ciencias Sociales y Jurídicas</w:t>
                  </w:r>
                </w:p>
                <w:p w:rsidR="00972CC7" w:rsidRDefault="00972CC7"/>
                <w:p w:rsidR="00972CC7" w:rsidRDefault="00972CC7"/>
                <w:p w:rsidR="00972CC7" w:rsidRDefault="00972CC7"/>
                <w:p w:rsidR="00972CC7" w:rsidRDefault="00972CC7"/>
                <w:p w:rsidR="00972CC7" w:rsidRDefault="00972CC7"/>
                <w:p w:rsidR="00972CC7" w:rsidRDefault="00972CC7">
                  <w:pPr>
                    <w:pStyle w:val="Textoindependiente"/>
                    <w:rPr>
                      <w:rFonts w:ascii="Arial" w:hAnsi="Arial"/>
                      <w:sz w:val="44"/>
                      <w:u w:val="single"/>
                    </w:rPr>
                  </w:pPr>
                  <w:r>
                    <w:rPr>
                      <w:rFonts w:ascii="Arial" w:hAnsi="Arial"/>
                      <w:sz w:val="44"/>
                      <w:u w:val="single"/>
                    </w:rPr>
                    <w:t>Trabajo Fin de Grado</w:t>
                  </w:r>
                </w:p>
                <w:p w:rsidR="00972CC7" w:rsidRDefault="00972CC7"/>
                <w:p w:rsidR="00972CC7" w:rsidRDefault="00972CC7">
                  <w:pPr>
                    <w:pStyle w:val="Ttulo6"/>
                    <w:rPr>
                      <w:b/>
                    </w:rPr>
                  </w:pPr>
                  <w:r>
                    <w:rPr>
                      <w:b/>
                    </w:rPr>
                    <w:t>Universidad de Jaén</w:t>
                  </w:r>
                </w:p>
                <w:p w:rsidR="00972CC7" w:rsidRDefault="00972CC7">
                  <w:pPr>
                    <w:pStyle w:val="Ttulo3"/>
                  </w:pPr>
                  <w:bookmarkStart w:id="3" w:name="_Toc482360247"/>
                  <w:bookmarkStart w:id="4" w:name="_Toc484501235"/>
                  <w:bookmarkStart w:id="5" w:name="_Toc484501404"/>
                  <w:r>
                    <w:t>Facultad de Ciencias Sociales y Jurídicas</w:t>
                  </w:r>
                  <w:bookmarkEnd w:id="3"/>
                  <w:bookmarkEnd w:id="4"/>
                  <w:bookmarkEnd w:id="5"/>
                </w:p>
                <w:p w:rsidR="00972CC7" w:rsidRDefault="00972CC7"/>
                <w:p w:rsidR="00972CC7" w:rsidRDefault="00972CC7"/>
                <w:p w:rsidR="00972CC7" w:rsidRDefault="00972CC7"/>
                <w:p w:rsidR="00972CC7" w:rsidRDefault="00972CC7"/>
                <w:p w:rsidR="00972CC7" w:rsidRDefault="00972CC7"/>
                <w:p w:rsidR="00972CC7" w:rsidRDefault="00972CC7">
                  <w:pPr>
                    <w:pStyle w:val="Textoindependiente"/>
                    <w:rPr>
                      <w:rFonts w:ascii="Arial" w:hAnsi="Arial"/>
                      <w:sz w:val="44"/>
                      <w:u w:val="single"/>
                    </w:rPr>
                  </w:pPr>
                  <w:r>
                    <w:rPr>
                      <w:rFonts w:ascii="Arial" w:hAnsi="Arial"/>
                      <w:sz w:val="44"/>
                      <w:u w:val="single"/>
                    </w:rPr>
                    <w:t>Trabajo Fin de Grado</w:t>
                  </w:r>
                </w:p>
              </w:txbxContent>
            </v:textbox>
          </v:rect>
        </w:pict>
      </w:r>
    </w:p>
    <w:p w:rsidR="00FA56D9" w:rsidRDefault="00FA56D9"/>
    <w:p w:rsidR="00FA56D9" w:rsidRDefault="00E32250">
      <w:r>
        <w:rPr>
          <w:noProof/>
        </w:rPr>
        <w:pict>
          <v:rect id="_x0000_s1029" style="position:absolute;left:0;text-align:left;margin-left:86.7pt;margin-top:22.55pt;width:421.5pt;height:87pt;z-index:9;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" o:allowincell="f" stroked="f">
            <v:path arrowok="t"/>
            <v:textbox>
              <w:txbxContent>
                <w:p w:rsidR="00972CC7" w:rsidRDefault="00972CC7"/>
                <w:p w:rsidR="00972CC7" w:rsidRDefault="00972CC7" w:rsidP="00722947">
                  <w:pPr>
                    <w:pStyle w:val="Textoindependiente"/>
                    <w:rPr>
                      <w:sz w:val="44"/>
                      <w:u w:val="single"/>
                    </w:rPr>
                  </w:pPr>
                  <w:r>
                    <w:rPr>
                      <w:sz w:val="44"/>
                      <w:u w:val="single"/>
                    </w:rPr>
                    <w:t>Trabajo Fin de Grado</w:t>
                  </w:r>
                </w:p>
              </w:txbxContent>
            </v:textbox>
          </v:rect>
        </w:pict>
      </w:r>
    </w:p>
    <w:p w:rsidR="00FA56D9" w:rsidRDefault="00FA56D9"/>
    <w:p w:rsidR="00FA56D9" w:rsidRDefault="00FA56D9"/>
    <w:p w:rsidR="00FA56D9" w:rsidRDefault="00FA56D9"/>
    <w:p w:rsidR="00FA56D9" w:rsidRDefault="00E32250">
      <w:r>
        <w:rPr>
          <w:noProof/>
        </w:rPr>
        <w:pict>
          <v:rect id="Text Box 7" o:spid="_x0000_s1030" style="position:absolute;left:0;text-align:left;margin-left:115.2pt;margin-top:19.5pt;width:374.25pt;height:282pt;z-index:11;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" o:allowincell="f" stroked="f">
            <v:path arrowok="t"/>
            <v:textbox>
              <w:txbxContent>
                <w:p w:rsidR="00972CC7" w:rsidRPr="00ED542E" w:rsidRDefault="00972CC7" w:rsidP="00722947">
                  <w:pPr>
                    <w:pStyle w:val="Textoindependiente2"/>
                    <w:ind w:firstLine="0"/>
                    <w:rPr>
                      <w:rFonts w:ascii="Times New Roman" w:hAnsi="Times New Roman"/>
                      <w:b/>
                      <w:sz w:val="50"/>
                      <w:szCs w:val="50"/>
                      <w:lang w:val="es-ES_tradnl"/>
                    </w:rPr>
                  </w:pPr>
                  <w:r w:rsidRPr="00ED542E">
                    <w:rPr>
                      <w:rFonts w:ascii="Times New Roman" w:hAnsi="Times New Roman"/>
                      <w:b/>
                      <w:sz w:val="50"/>
                      <w:szCs w:val="50"/>
                      <w:lang w:val="es-ES_tradnl"/>
                    </w:rPr>
                    <w:t>igualdad de oportunidades para acceder al mercado laboral de personas con discapacidad.</w:t>
                  </w:r>
                </w:p>
                <w:p w:rsidR="00972CC7" w:rsidRPr="00ED542E" w:rsidRDefault="00972CC7" w:rsidP="00722947">
                  <w:pPr>
                    <w:pStyle w:val="Textoindependiente2"/>
                    <w:ind w:firstLine="0"/>
                    <w:rPr>
                      <w:rFonts w:ascii="Times New Roman" w:hAnsi="Times New Roman"/>
                      <w:b/>
                      <w:sz w:val="50"/>
                      <w:szCs w:val="50"/>
                      <w:lang w:val="es-ES_tradnl"/>
                    </w:rPr>
                  </w:pPr>
                  <w:r w:rsidRPr="00ED542E">
                    <w:rPr>
                      <w:rFonts w:ascii="Times New Roman" w:hAnsi="Times New Roman"/>
                      <w:b/>
                      <w:sz w:val="50"/>
                      <w:szCs w:val="50"/>
                      <w:u w:val="single"/>
                      <w:lang w:val="es-ES_tradnl"/>
                    </w:rPr>
                    <w:t>¿QUÉ PAPEL TIENEN LAS INSTITUCIONES PÚBLICAS?</w:t>
                  </w:r>
                </w:p>
              </w:txbxContent>
            </v:textbox>
          </v:rect>
        </w:pict>
      </w:r>
    </w:p>
    <w:p w:rsidR="00FA56D9" w:rsidRDefault="00FA56D9"/>
    <w:p w:rsidR="00FA56D9" w:rsidRDefault="00FA56D9"/>
    <w:p w:rsidR="00FA56D9" w:rsidRDefault="00FA56D9"/>
    <w:p w:rsidR="00FA56D9" w:rsidRDefault="00FA56D9"/>
    <w:p w:rsidR="00FA56D9" w:rsidRDefault="00FA56D9"/>
    <w:p w:rsidR="00FA56D9" w:rsidRDefault="00FA56D9" w:rsidP="005A4630">
      <w:pPr>
        <w:tabs>
          <w:tab w:val="left" w:pos="2475"/>
        </w:tabs>
        <w:jc w:val="center"/>
        <w:rPr>
          <w:b/>
          <w:sz w:val="30"/>
          <w:szCs w:val="30"/>
        </w:rPr>
      </w:pPr>
    </w:p>
    <w:p w:rsidR="00ED542E" w:rsidRDefault="00ED542E" w:rsidP="005A4630">
      <w:pPr>
        <w:tabs>
          <w:tab w:val="left" w:pos="2475"/>
        </w:tabs>
        <w:jc w:val="center"/>
        <w:rPr>
          <w:b/>
          <w:sz w:val="30"/>
          <w:szCs w:val="30"/>
        </w:rPr>
      </w:pPr>
    </w:p>
    <w:p w:rsidR="00ED542E" w:rsidRDefault="00ED542E" w:rsidP="005A4630">
      <w:pPr>
        <w:tabs>
          <w:tab w:val="left" w:pos="2475"/>
        </w:tabs>
        <w:jc w:val="center"/>
        <w:rPr>
          <w:b/>
          <w:sz w:val="30"/>
          <w:szCs w:val="30"/>
        </w:rPr>
      </w:pPr>
    </w:p>
    <w:p w:rsidR="00ED542E" w:rsidRDefault="00ED542E" w:rsidP="00722947">
      <w:pPr>
        <w:tabs>
          <w:tab w:val="left" w:pos="2475"/>
        </w:tabs>
        <w:jc w:val="left"/>
        <w:rPr>
          <w:b/>
          <w:sz w:val="30"/>
          <w:szCs w:val="30"/>
        </w:rPr>
      </w:pPr>
    </w:p>
    <w:p w:rsidR="00ED542E" w:rsidRDefault="00E32250" w:rsidP="00722947">
      <w:pPr>
        <w:tabs>
          <w:tab w:val="left" w:pos="2475"/>
        </w:tabs>
        <w:jc w:val="left"/>
        <w:rPr>
          <w:b/>
          <w:sz w:val="30"/>
          <w:szCs w:val="30"/>
        </w:rPr>
      </w:pPr>
      <w:r w:rsidRPr="00E32250">
        <w:rPr>
          <w:noProof/>
        </w:rPr>
        <w:pict>
          <v:rect id="Text Box 8" o:spid="_x0000_s1031" style="position:absolute;left:0;text-align:left;margin-left:129.45pt;margin-top:600.75pt;width:359.25pt;height:180pt;z-index:8;visibility:visible;mso-wrap-distance-left:0;mso-wrap-distance-right:0;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" o:allowincell="f" stroked="f">
            <v:path arrowok="t"/>
            <v:textbox>
              <w:txbxContent>
                <w:p w:rsidR="00972CC7" w:rsidRDefault="00972CC7" w:rsidP="00722947">
                  <w:pPr>
                    <w:pStyle w:val="Ttulo5"/>
                    <w:ind w:firstLine="0"/>
                    <w:jc w:val="left"/>
                    <w:rPr>
                      <w:rFonts w:ascii="Times New Roman" w:hAnsi="Times New Roman"/>
                      <w:i/>
                      <w:sz w:val="36"/>
                      <w:szCs w:val="36"/>
                    </w:rPr>
                  </w:pPr>
                </w:p>
                <w:p w:rsidR="00722947" w:rsidRDefault="00722947" w:rsidP="00722947"/>
                <w:p w:rsidR="00722947" w:rsidRPr="00722947" w:rsidRDefault="00722947" w:rsidP="00722947"/>
                <w:p w:rsidR="00972CC7" w:rsidRPr="00722947" w:rsidRDefault="00972CC7" w:rsidP="00722947">
                  <w:pPr>
                    <w:pStyle w:val="Ttulo5"/>
                    <w:ind w:firstLine="0"/>
                    <w:rPr>
                      <w:rFonts w:ascii="Times New Roman" w:hAnsi="Times New Roman"/>
                      <w:i/>
                      <w:sz w:val="36"/>
                      <w:szCs w:val="36"/>
                    </w:rPr>
                  </w:pPr>
                  <w:r w:rsidRPr="00ED542E">
                    <w:rPr>
                      <w:rFonts w:ascii="Times New Roman" w:hAnsi="Times New Roman"/>
                      <w:i/>
                      <w:sz w:val="36"/>
                      <w:szCs w:val="36"/>
                    </w:rPr>
                    <w:t>Alumno: María Asunción Cabrera Sánchez</w:t>
                  </w:r>
                </w:p>
                <w:p w:rsidR="00972CC7" w:rsidRPr="00972CC7" w:rsidRDefault="00972CC7" w:rsidP="00722947">
                  <w:pPr>
                    <w:pStyle w:val="Ttulo4"/>
                    <w:rPr>
                      <w:b/>
                      <w:sz w:val="36"/>
                    </w:rPr>
                  </w:pPr>
                  <w:r>
                    <w:rPr>
                      <w:rFonts w:ascii="Times New Roman" w:hAnsi="Times New Roman"/>
                      <w:b/>
                    </w:rPr>
                    <w:t>JUNIO</w:t>
                  </w:r>
                  <w:r>
                    <w:rPr>
                      <w:rFonts w:ascii="Times New Roman" w:hAnsi="Times New Roman"/>
                      <w:b/>
                      <w:sz w:val="36"/>
                    </w:rPr>
                    <w:t>, 2017</w:t>
                  </w:r>
                  <w:r>
                    <w:rPr>
                      <w:b/>
                      <w:sz w:val="36"/>
                    </w:rPr>
                    <w:t>.</w:t>
                  </w:r>
                </w:p>
              </w:txbxContent>
            </v:textbox>
            <w10:wrap anchory="page"/>
          </v:rect>
        </w:pict>
      </w:r>
    </w:p>
    <w:p w:rsidR="00FA56D9" w:rsidRDefault="00FA56D9">
      <w:pPr>
        <w:tabs>
          <w:tab w:val="left" w:pos="2100"/>
        </w:tabs>
        <w:rPr>
          <w:b/>
          <w:sz w:val="30"/>
          <w:szCs w:val="30"/>
        </w:rPr>
      </w:pPr>
    </w:p>
    <w:p w:rsidR="00FA56D9" w:rsidRDefault="00FA56D9">
      <w:pPr>
        <w:tabs>
          <w:tab w:val="left" w:pos="2100"/>
        </w:tabs>
        <w:rPr>
          <w:b/>
          <w:sz w:val="30"/>
          <w:szCs w:val="30"/>
        </w:rPr>
      </w:pPr>
    </w:p>
    <w:p w:rsidR="00FA56D9" w:rsidRDefault="00FA56D9">
      <w:pPr>
        <w:tabs>
          <w:tab w:val="left" w:pos="2100"/>
        </w:tabs>
        <w:rPr>
          <w:b/>
          <w:sz w:val="30"/>
          <w:szCs w:val="30"/>
        </w:rPr>
      </w:pPr>
    </w:p>
    <w:p w:rsidR="00FA56D9" w:rsidRDefault="00FA56D9">
      <w:pPr>
        <w:rPr>
          <w:b/>
          <w:sz w:val="30"/>
          <w:szCs w:val="30"/>
        </w:rPr>
      </w:pPr>
    </w:p>
    <w:p w:rsidR="00FA56D9" w:rsidRDefault="00FA56D9">
      <w:pPr>
        <w:tabs>
          <w:tab w:val="left" w:pos="2475"/>
        </w:tabs>
        <w:rPr>
          <w:sz w:val="30"/>
          <w:szCs w:val="30"/>
        </w:rPr>
      </w:pPr>
    </w:p>
    <w:p w:rsidR="00FA56D9" w:rsidRDefault="00FA56D9">
      <w:pPr>
        <w:tabs>
          <w:tab w:val="left" w:pos="2475"/>
        </w:tabs>
        <w:rPr>
          <w:sz w:val="30"/>
          <w:szCs w:val="30"/>
        </w:rPr>
      </w:pPr>
    </w:p>
    <w:p w:rsidR="00ED542E" w:rsidRDefault="00ED542E">
      <w:pPr>
        <w:rPr>
          <w:sz w:val="30"/>
          <w:szCs w:val="30"/>
        </w:rPr>
      </w:pPr>
      <w:r>
        <w:rPr>
          <w:sz w:val="30"/>
          <w:szCs w:val="30"/>
        </w:rPr>
        <w:br w:type="page"/>
      </w:r>
    </w:p>
    <w:p w:rsidR="00ED542E" w:rsidRDefault="00ED542E" w:rsidP="000341BE">
      <w:pPr>
        <w:tabs>
          <w:tab w:val="left" w:pos="2475"/>
        </w:tabs>
        <w:rPr>
          <w:sz w:val="30"/>
          <w:szCs w:val="30"/>
        </w:rPr>
      </w:pPr>
    </w:p>
    <w:p w:rsidR="00FA56D9" w:rsidRPr="0063401B" w:rsidRDefault="00797248" w:rsidP="000341BE">
      <w:pPr>
        <w:tabs>
          <w:tab w:val="left" w:pos="2475"/>
        </w:tabs>
        <w:ind w:firstLine="0"/>
        <w:rPr>
          <w:b/>
        </w:rPr>
      </w:pPr>
      <w:r w:rsidRPr="002F251F">
        <w:rPr>
          <w:b/>
        </w:rPr>
        <w:t>“</w:t>
      </w:r>
      <w:r w:rsidRPr="002F251F">
        <w:rPr>
          <w:b/>
          <w:i/>
        </w:rPr>
        <w:t>Quienes nos desplazamos de forma distinta, quienes reciben las sensaciones de otra forma o quienes interpretan el mundo de forma muy diferente, no tenemos por qué estar enfermos, podemos ser felices, podemos amar y ser amados, podemos aportar cosas, incluso tomar iniciativas y ser útile</w:t>
      </w:r>
      <w:r w:rsidR="0063401B">
        <w:rPr>
          <w:b/>
          <w:i/>
        </w:rPr>
        <w:t>s. Nació lo que se conoce como vida i</w:t>
      </w:r>
      <w:r w:rsidRPr="002F251F">
        <w:rPr>
          <w:b/>
          <w:i/>
        </w:rPr>
        <w:t>ndependiente”</w:t>
      </w:r>
      <w:r w:rsidRPr="002F251F">
        <w:rPr>
          <w:b/>
        </w:rPr>
        <w:t>(Lobato Galindo, 2004: 7).</w:t>
      </w:r>
    </w:p>
    <w:p w:rsidR="00FA56D9" w:rsidRDefault="00FA56D9" w:rsidP="000341BE">
      <w:pPr>
        <w:tabs>
          <w:tab w:val="left" w:pos="2475"/>
        </w:tabs>
        <w:rPr>
          <w:b/>
          <w:sz w:val="30"/>
          <w:szCs w:val="30"/>
        </w:rPr>
      </w:pPr>
    </w:p>
    <w:p w:rsidR="00FA56D9" w:rsidRPr="00D25484" w:rsidRDefault="00797248" w:rsidP="000341BE">
      <w:pPr>
        <w:tabs>
          <w:tab w:val="left" w:pos="2475"/>
        </w:tabs>
      </w:pPr>
      <w:r w:rsidRPr="00D25484">
        <w:rPr>
          <w:b/>
        </w:rPr>
        <w:t>¿Somos conscientes de la realidad de nuestras diferencias?</w:t>
      </w:r>
    </w:p>
    <w:p w:rsidR="006E3E2F" w:rsidRDefault="006E3E2F">
      <w:pPr>
        <w:rPr>
          <w:sz w:val="30"/>
          <w:szCs w:val="30"/>
        </w:rPr>
      </w:pPr>
      <w:r>
        <w:rPr>
          <w:sz w:val="30"/>
          <w:szCs w:val="30"/>
        </w:rPr>
        <w:br w:type="page"/>
      </w:r>
    </w:p>
    <w:p w:rsidR="00905DEB" w:rsidRPr="007D55B0" w:rsidRDefault="00905DEB" w:rsidP="000935A6">
      <w:pPr>
        <w:rPr>
          <w:b/>
          <w:iCs/>
          <w:sz w:val="22"/>
          <w:szCs w:val="22"/>
        </w:rPr>
      </w:pPr>
    </w:p>
    <w:p w:rsidR="00A3170B" w:rsidRPr="009354AB" w:rsidRDefault="00A3170B" w:rsidP="009354AB">
      <w:pPr>
        <w:tabs>
          <w:tab w:val="left" w:pos="2475"/>
        </w:tabs>
        <w:ind w:firstLine="0"/>
        <w:rPr>
          <w:b/>
        </w:rPr>
      </w:pPr>
      <w:r w:rsidRPr="009354AB">
        <w:rPr>
          <w:b/>
        </w:rPr>
        <w:t>RESUMEN</w:t>
      </w:r>
    </w:p>
    <w:p w:rsidR="00A3170B" w:rsidRPr="009354AB" w:rsidRDefault="00A3170B" w:rsidP="009354AB">
      <w:pPr>
        <w:tabs>
          <w:tab w:val="left" w:pos="2475"/>
        </w:tabs>
        <w:ind w:firstLine="0"/>
      </w:pPr>
      <w:r w:rsidRPr="009354AB">
        <w:t>El trabajo elegido tiene como finalidad reivindicar algunas ideas personales sobre la situación de las personas con discapacidad y sus dificultades de acceso al mercado laboral. Estas ideas personales, son tal, ya que como persona con discapacidad física que soy, desde un momento determinado de mi vida, me permite analizar el tema con una perspectiva directa. Además pretendo llevar a cabo una serie de reflexiones sobre las actuaciones que por parte de las instituciones públicas y privadas se deberían acentuar; sobre todo con la intención de conseguir un cambio en el área laboral y de independencia de las personas con discapacidad.</w:t>
      </w:r>
    </w:p>
    <w:p w:rsidR="00A3170B" w:rsidRPr="009354AB" w:rsidRDefault="00A3170B" w:rsidP="009354AB">
      <w:pPr>
        <w:tabs>
          <w:tab w:val="left" w:pos="2475"/>
        </w:tabs>
        <w:ind w:firstLine="0"/>
      </w:pPr>
      <w:r w:rsidRPr="009354AB">
        <w:t>Como he comentado anteriormente, uno de los motivos por los que decidí realizar éste trabajo viene determinado por mis propias vivencias y las complicaciones que he podido encontrarme desde un momento determinado de mi vida, en el cual pasé a ser “</w:t>
      </w:r>
      <w:r w:rsidRPr="009354AB">
        <w:rPr>
          <w:b/>
          <w:i/>
        </w:rPr>
        <w:t>persona con discapacidad</w:t>
      </w:r>
      <w:r w:rsidRPr="009354AB">
        <w:t>”.  Por lo tanto pude vivir en mi propia experiencia las dificultades y la desigualdad en oportunidades que existe en la actualidad, para el acceso al mundo laboral para una persona con discapacidad. A las dificultades de la discapacidad, se une la problemática común de las mujeres trabajadoras con hijos pequeños a su cargo. Si bien, he de decir</w:t>
      </w:r>
      <w:r w:rsidR="00E66C86">
        <w:t xml:space="preserve"> que lejos de amedrentarme ante </w:t>
      </w:r>
      <w:r w:rsidRPr="009354AB">
        <w:t>tal cúmulo de dificultades, lo he vivido como un reto que me ha dado muchas satisfacciones, entre ellas  el momento actual de presentar este Trabajo Fin de Grado sobre un tema que me afecta tan directamente.</w:t>
      </w:r>
    </w:p>
    <w:p w:rsidR="00A3170B" w:rsidRPr="009354AB" w:rsidRDefault="00A3170B" w:rsidP="009354AB">
      <w:pPr>
        <w:tabs>
          <w:tab w:val="left" w:pos="2475"/>
        </w:tabs>
        <w:ind w:firstLine="0"/>
      </w:pPr>
      <w:r w:rsidRPr="009354AB">
        <w:t>Por otro lado, y como medio de combate para la discriminación y el apoyo a la integración social, se exponen una serie de posibles reflexiones o necesidades con el objetivo de ser escuchadas desde las instituciones, para que, como representantes de la sociedad utilicen su poder y, por lo tanto, se unan a la lucha de un colectivo que necesita que la discapacidad no se considere algo residual o marginal. Y, por lo tanto, que sean personas con derecho individual y se promulguen las acciones positivas necesarias para su integración en el mundo laboral.</w:t>
      </w:r>
    </w:p>
    <w:p w:rsidR="00A3170B" w:rsidRPr="009354AB" w:rsidRDefault="00A3170B" w:rsidP="009354AB">
      <w:pPr>
        <w:tabs>
          <w:tab w:val="left" w:pos="2475"/>
        </w:tabs>
        <w:ind w:firstLine="0"/>
      </w:pPr>
    </w:p>
    <w:p w:rsidR="00A3170B" w:rsidRPr="009354AB" w:rsidRDefault="00A3170B" w:rsidP="009354AB">
      <w:pPr>
        <w:tabs>
          <w:tab w:val="left" w:pos="2475"/>
        </w:tabs>
        <w:ind w:firstLine="0"/>
        <w:rPr>
          <w:b/>
        </w:rPr>
      </w:pPr>
      <w:r w:rsidRPr="009354AB">
        <w:rPr>
          <w:b/>
        </w:rPr>
        <w:t>Palabras Clave: Discapacidad, Empleo, Políticas Públicas, Inserción e Independencia personal.</w:t>
      </w:r>
    </w:p>
    <w:p w:rsidR="00A3170B" w:rsidRPr="009354AB" w:rsidRDefault="00A3170B" w:rsidP="009354AB">
      <w:pPr>
        <w:tabs>
          <w:tab w:val="left" w:pos="2475"/>
        </w:tabs>
        <w:ind w:firstLine="0"/>
        <w:rPr>
          <w:b/>
        </w:rPr>
      </w:pPr>
    </w:p>
    <w:p w:rsidR="00A3170B" w:rsidRPr="009354AB" w:rsidRDefault="00A3170B" w:rsidP="009354AB">
      <w:pPr>
        <w:tabs>
          <w:tab w:val="left" w:pos="2475"/>
        </w:tabs>
        <w:ind w:firstLine="0"/>
        <w:rPr>
          <w:b/>
        </w:rPr>
      </w:pPr>
    </w:p>
    <w:p w:rsidR="00A3170B" w:rsidRPr="009354AB" w:rsidRDefault="00A3170B" w:rsidP="009354AB">
      <w:pPr>
        <w:tabs>
          <w:tab w:val="left" w:pos="2475"/>
        </w:tabs>
        <w:ind w:firstLine="0"/>
        <w:rPr>
          <w:b/>
          <w:lang w:val="en-US"/>
        </w:rPr>
      </w:pPr>
      <w:r w:rsidRPr="009354AB">
        <w:rPr>
          <w:b/>
          <w:lang w:val="en-US"/>
        </w:rPr>
        <w:lastRenderedPageBreak/>
        <w:t>ABSTRACT:</w:t>
      </w:r>
    </w:p>
    <w:p w:rsidR="00A3170B" w:rsidRPr="009354AB" w:rsidRDefault="00A3170B" w:rsidP="009354AB">
      <w:pPr>
        <w:tabs>
          <w:tab w:val="left" w:pos="2475"/>
        </w:tabs>
        <w:ind w:firstLine="0"/>
        <w:rPr>
          <w:lang/>
        </w:rPr>
      </w:pPr>
      <w:r w:rsidRPr="009354AB">
        <w:rPr>
          <w:lang/>
        </w:rPr>
        <w:t>The chosen work aims to claim some personal ideas about the situation of people with disabilities and their difficulties in accessing the labor market. These personal ideas are such, since as a person with physical disability that I am, from a certain moment of my life, I allow to analyze the subject with a direct perspective. In addition, I intend to carry out a series of reflections on the actions that should be accentuated by public and private institutions; especially with the intention of achi</w:t>
      </w:r>
      <w:r w:rsidR="0004213E">
        <w:rPr>
          <w:lang/>
        </w:rPr>
        <w:t xml:space="preserve">eving a change in the area of </w:t>
      </w:r>
      <w:r w:rsidRPr="009354AB">
        <w:rPr>
          <w:lang/>
        </w:rPr>
        <w:t>work and independence of persons with disabilities.</w:t>
      </w:r>
    </w:p>
    <w:p w:rsidR="00A3170B" w:rsidRPr="009354AB" w:rsidRDefault="00A3170B" w:rsidP="009354AB">
      <w:pPr>
        <w:tabs>
          <w:tab w:val="left" w:pos="2475"/>
        </w:tabs>
        <w:ind w:firstLine="0"/>
        <w:rPr>
          <w:lang/>
        </w:rPr>
      </w:pPr>
      <w:r w:rsidRPr="009354AB">
        <w:rPr>
          <w:lang/>
        </w:rPr>
        <w:t>As I said before, one of the reasons why I decided to do this work is determined by my own experiences and the complications that I have been able to find myself from a certain point in my life, in which I became a person with a disability. Therefore I could live in my own experience the difficulties and inequality in opportunities that exists today, for access to the world of work for a person with a disability. To the difficulties of disability, the common problem of working women with young children in their care is added. Although I have to say that far from being frightened by such a series of difficulties, I have lived it as a challenge that has given me many satisfactions, including the present moment of presenting this Final Degree on a subject that affects me so directly.</w:t>
      </w:r>
    </w:p>
    <w:p w:rsidR="00A3170B" w:rsidRPr="009354AB" w:rsidRDefault="00A3170B" w:rsidP="009354AB">
      <w:pPr>
        <w:tabs>
          <w:tab w:val="left" w:pos="2475"/>
        </w:tabs>
        <w:ind w:firstLine="0"/>
        <w:rPr>
          <w:lang/>
        </w:rPr>
      </w:pPr>
      <w:r w:rsidRPr="009354AB">
        <w:rPr>
          <w:lang/>
        </w:rPr>
        <w:t>On the other hand, as a means of combating discrimination and support for social integration, a series of possible reflections or needs are presented with the aim of being heard from the institutions, so that, as representatives of society, they use their power And, therefore, join the struggle of a collective that needs that the disability is not considered something residual or marginal. And, therefore, that they be individuals with individual rights and promulgate the positive actions necessary for their integration into the world of work.</w:t>
      </w:r>
    </w:p>
    <w:p w:rsidR="00A3170B" w:rsidRPr="009354AB" w:rsidRDefault="00A3170B" w:rsidP="009354AB">
      <w:pPr>
        <w:tabs>
          <w:tab w:val="left" w:pos="2475"/>
        </w:tabs>
        <w:ind w:firstLine="0"/>
        <w:rPr>
          <w:b/>
          <w:lang/>
        </w:rPr>
      </w:pPr>
      <w:r w:rsidRPr="009354AB">
        <w:rPr>
          <w:b/>
          <w:lang/>
        </w:rPr>
        <w:t>Keywords: Disability, Employment, Public Policies, Insertion and personal independence.</w:t>
      </w:r>
    </w:p>
    <w:p w:rsidR="00A3170B" w:rsidRDefault="00A3170B" w:rsidP="009354AB">
      <w:pPr>
        <w:ind w:firstLine="0"/>
        <w:rPr>
          <w:lang w:val="en-US"/>
        </w:rPr>
      </w:pPr>
      <w:r w:rsidRPr="009354AB">
        <w:rPr>
          <w:lang w:val="en-US"/>
        </w:rPr>
        <w:br w:type="page"/>
      </w:r>
    </w:p>
    <w:p w:rsidR="007B37D2" w:rsidRDefault="007B37D2" w:rsidP="007B37D2">
      <w:pPr>
        <w:tabs>
          <w:tab w:val="left" w:pos="2475"/>
        </w:tabs>
        <w:ind w:firstLine="0"/>
        <w:rPr>
          <w:sz w:val="30"/>
          <w:szCs w:val="30"/>
        </w:rPr>
      </w:pPr>
    </w:p>
    <w:p w:rsidR="007B37D2" w:rsidRDefault="007B37D2" w:rsidP="007B37D2">
      <w:pPr>
        <w:pBdr>
          <w:bottom w:val="single" w:sz="4" w:space="1" w:color="auto"/>
        </w:pBdr>
        <w:tabs>
          <w:tab w:val="left" w:pos="2475"/>
        </w:tabs>
        <w:jc w:val="center"/>
        <w:rPr>
          <w:b/>
          <w:sz w:val="28"/>
          <w:szCs w:val="28"/>
        </w:rPr>
      </w:pPr>
      <w:r>
        <w:rPr>
          <w:b/>
          <w:sz w:val="28"/>
          <w:szCs w:val="28"/>
        </w:rPr>
        <w:t>INDICE</w:t>
      </w:r>
      <w:r w:rsidR="00972CC7">
        <w:rPr>
          <w:b/>
          <w:sz w:val="28"/>
          <w:szCs w:val="28"/>
        </w:rPr>
        <w:t xml:space="preserve"> DE CONTENIDOS</w:t>
      </w:r>
    </w:p>
    <w:p w:rsidR="007B37D2" w:rsidRPr="00D93F40" w:rsidRDefault="007B37D2" w:rsidP="007B37D2">
      <w:pPr>
        <w:tabs>
          <w:tab w:val="left" w:pos="2475"/>
        </w:tabs>
        <w:ind w:right="425" w:firstLine="0"/>
        <w:rPr>
          <w:b/>
        </w:rPr>
      </w:pPr>
      <w:r w:rsidRPr="009354AB">
        <w:rPr>
          <w:b/>
        </w:rPr>
        <w:t>RESUMEN/ ABSTRACT.</w:t>
      </w:r>
      <w:r>
        <w:tab/>
      </w:r>
      <w:r>
        <w:tab/>
      </w:r>
      <w:r>
        <w:tab/>
      </w:r>
      <w:r>
        <w:tab/>
      </w:r>
      <w:r>
        <w:tab/>
      </w:r>
      <w:r>
        <w:tab/>
      </w:r>
      <w:r>
        <w:tab/>
      </w:r>
      <w:r>
        <w:tab/>
      </w:r>
      <w:r w:rsidRPr="002F251F">
        <w:tab/>
      </w:r>
      <w:r>
        <w:tab/>
      </w:r>
      <w:r w:rsidRPr="002F251F">
        <w:tab/>
      </w:r>
      <w:r w:rsidR="008745FF">
        <w:rPr>
          <w:b/>
        </w:rPr>
        <w:t>3</w:t>
      </w:r>
    </w:p>
    <w:p w:rsidR="007B37D2" w:rsidRPr="00D93F40" w:rsidRDefault="0004213E" w:rsidP="007B37D2">
      <w:pPr>
        <w:tabs>
          <w:tab w:val="left" w:pos="2475"/>
        </w:tabs>
        <w:ind w:firstLine="0"/>
        <w:rPr>
          <w:b/>
        </w:rPr>
      </w:pPr>
      <w:r>
        <w:rPr>
          <w:b/>
        </w:rPr>
        <w:t xml:space="preserve">INTRODUCCION </w:t>
      </w:r>
      <w:r>
        <w:rPr>
          <w:b/>
        </w:rPr>
        <w:tab/>
      </w:r>
      <w:r>
        <w:rPr>
          <w:b/>
        </w:rPr>
        <w:tab/>
      </w:r>
      <w:r>
        <w:rPr>
          <w:b/>
        </w:rPr>
        <w:tab/>
      </w:r>
      <w:r>
        <w:rPr>
          <w:b/>
        </w:rPr>
        <w:tab/>
      </w:r>
      <w:r>
        <w:rPr>
          <w:b/>
        </w:rPr>
        <w:tab/>
      </w:r>
      <w:r>
        <w:rPr>
          <w:b/>
        </w:rPr>
        <w:tab/>
      </w:r>
      <w:r>
        <w:rPr>
          <w:b/>
        </w:rPr>
        <w:tab/>
      </w:r>
      <w:r>
        <w:rPr>
          <w:b/>
        </w:rPr>
        <w:tab/>
      </w:r>
      <w:r>
        <w:rPr>
          <w:b/>
        </w:rPr>
        <w:tab/>
      </w:r>
      <w:r>
        <w:rPr>
          <w:b/>
        </w:rPr>
        <w:tab/>
      </w:r>
      <w:r>
        <w:rPr>
          <w:b/>
        </w:rPr>
        <w:tab/>
      </w:r>
      <w:r>
        <w:rPr>
          <w:b/>
        </w:rPr>
        <w:tab/>
        <w:t>7</w:t>
      </w:r>
    </w:p>
    <w:p w:rsidR="007B37D2" w:rsidRPr="002F251F" w:rsidRDefault="007B37D2" w:rsidP="007B37D2">
      <w:pPr>
        <w:pStyle w:val="Prrafodelista"/>
        <w:numPr>
          <w:ilvl w:val="0"/>
          <w:numId w:val="42"/>
        </w:numPr>
        <w:tabs>
          <w:tab w:val="left" w:pos="2475"/>
        </w:tabs>
      </w:pPr>
      <w:r w:rsidRPr="00D93F40">
        <w:rPr>
          <w:b/>
        </w:rPr>
        <w:t>OBJETIVOS QUE PRETENDEMOS ALCANZAR</w:t>
      </w:r>
      <w:r w:rsidRPr="00D93F40">
        <w:rPr>
          <w:b/>
        </w:rPr>
        <w:tab/>
      </w:r>
      <w:r w:rsidRPr="00D93F40">
        <w:rPr>
          <w:b/>
        </w:rPr>
        <w:tab/>
      </w:r>
      <w:r w:rsidRPr="00D93F40">
        <w:rPr>
          <w:b/>
        </w:rPr>
        <w:tab/>
      </w:r>
      <w:r w:rsidRPr="00D93F40">
        <w:rPr>
          <w:b/>
        </w:rPr>
        <w:tab/>
      </w:r>
      <w:r w:rsidRPr="00D93F40">
        <w:rPr>
          <w:b/>
        </w:rPr>
        <w:tab/>
      </w:r>
      <w:r w:rsidRPr="00D93F40">
        <w:rPr>
          <w:b/>
        </w:rPr>
        <w:tab/>
      </w:r>
      <w:r w:rsidR="00404C0D">
        <w:rPr>
          <w:b/>
        </w:rPr>
        <w:t>7</w:t>
      </w:r>
    </w:p>
    <w:p w:rsidR="007B37D2" w:rsidRPr="007B37D2" w:rsidRDefault="007B37D2" w:rsidP="007B37D2">
      <w:pPr>
        <w:pStyle w:val="Prrafodelista"/>
        <w:numPr>
          <w:ilvl w:val="1"/>
          <w:numId w:val="42"/>
        </w:numPr>
        <w:tabs>
          <w:tab w:val="left" w:pos="2475"/>
        </w:tabs>
        <w:rPr>
          <w:sz w:val="20"/>
          <w:szCs w:val="20"/>
        </w:rPr>
      </w:pPr>
      <w:r w:rsidRPr="007B37D2">
        <w:rPr>
          <w:sz w:val="20"/>
          <w:szCs w:val="20"/>
        </w:rPr>
        <w:t>GENERALES Y ESTRATEGICOS</w:t>
      </w:r>
    </w:p>
    <w:p w:rsidR="007B37D2" w:rsidRPr="002F251F" w:rsidRDefault="007B37D2" w:rsidP="007B37D2">
      <w:pPr>
        <w:pStyle w:val="Prrafodelista"/>
        <w:numPr>
          <w:ilvl w:val="0"/>
          <w:numId w:val="42"/>
        </w:numPr>
        <w:tabs>
          <w:tab w:val="left" w:pos="2475"/>
        </w:tabs>
      </w:pPr>
      <w:r w:rsidRPr="009354AB">
        <w:rPr>
          <w:b/>
        </w:rPr>
        <w:t>ANALISIS DE PERSONAS CON RECONOCIMIENTO OFICIAL DE DISCAPACIDAD EN ESPAÑA</w:t>
      </w:r>
      <w:r>
        <w:tab/>
      </w:r>
      <w:r>
        <w:tab/>
      </w:r>
      <w:r>
        <w:tab/>
      </w:r>
      <w:r>
        <w:tab/>
      </w:r>
      <w:r>
        <w:tab/>
      </w:r>
      <w:r>
        <w:tab/>
      </w:r>
      <w:r>
        <w:tab/>
      </w:r>
      <w:r>
        <w:tab/>
      </w:r>
      <w:r>
        <w:tab/>
      </w:r>
      <w:r w:rsidRPr="00D93F40">
        <w:rPr>
          <w:b/>
        </w:rPr>
        <w:t>1</w:t>
      </w:r>
      <w:r w:rsidR="00404C0D">
        <w:rPr>
          <w:b/>
        </w:rPr>
        <w:t>5</w:t>
      </w:r>
    </w:p>
    <w:p w:rsidR="007B37D2" w:rsidRPr="00D93F40" w:rsidRDefault="007B37D2" w:rsidP="007B37D2">
      <w:pPr>
        <w:pStyle w:val="Prrafodelista"/>
        <w:numPr>
          <w:ilvl w:val="0"/>
          <w:numId w:val="42"/>
        </w:numPr>
        <w:tabs>
          <w:tab w:val="left" w:pos="2475"/>
        </w:tabs>
        <w:rPr>
          <w:b/>
        </w:rPr>
      </w:pPr>
      <w:r w:rsidRPr="009354AB">
        <w:rPr>
          <w:b/>
        </w:rPr>
        <w:t>MARCO TEORICO.</w:t>
      </w:r>
      <w:r>
        <w:tab/>
      </w:r>
      <w:r>
        <w:tab/>
      </w:r>
      <w:r w:rsidRPr="002F251F">
        <w:tab/>
      </w:r>
      <w:r w:rsidRPr="002F251F">
        <w:tab/>
      </w:r>
      <w:r w:rsidRPr="002F251F">
        <w:tab/>
      </w:r>
      <w:r w:rsidRPr="002F251F">
        <w:tab/>
      </w:r>
      <w:r w:rsidRPr="002F251F">
        <w:tab/>
      </w:r>
      <w:r w:rsidRPr="002F251F">
        <w:tab/>
      </w:r>
      <w:r w:rsidRPr="002F251F">
        <w:tab/>
      </w:r>
      <w:r>
        <w:tab/>
      </w:r>
      <w:r w:rsidRPr="002F251F">
        <w:tab/>
      </w:r>
      <w:r w:rsidR="00404C0D">
        <w:rPr>
          <w:b/>
        </w:rPr>
        <w:t>18</w:t>
      </w:r>
    </w:p>
    <w:p w:rsidR="007B37D2" w:rsidRPr="007B37D2" w:rsidRDefault="007B37D2" w:rsidP="007B37D2">
      <w:pPr>
        <w:pStyle w:val="Prrafodelista"/>
        <w:numPr>
          <w:ilvl w:val="1"/>
          <w:numId w:val="42"/>
        </w:numPr>
        <w:tabs>
          <w:tab w:val="left" w:pos="2475"/>
        </w:tabs>
        <w:rPr>
          <w:sz w:val="20"/>
          <w:szCs w:val="20"/>
        </w:rPr>
      </w:pPr>
      <w:r w:rsidRPr="007B37D2">
        <w:rPr>
          <w:sz w:val="20"/>
          <w:szCs w:val="20"/>
        </w:rPr>
        <w:t>DEFINICION DEL CONCEPTO DE DISCAPACIDAD.</w:t>
      </w:r>
    </w:p>
    <w:p w:rsidR="007B37D2" w:rsidRPr="007B37D2" w:rsidRDefault="007B37D2" w:rsidP="007B37D2">
      <w:pPr>
        <w:pStyle w:val="Prrafodelista"/>
        <w:numPr>
          <w:ilvl w:val="1"/>
          <w:numId w:val="42"/>
        </w:numPr>
        <w:tabs>
          <w:tab w:val="left" w:pos="2475"/>
        </w:tabs>
        <w:rPr>
          <w:sz w:val="20"/>
          <w:szCs w:val="20"/>
        </w:rPr>
      </w:pPr>
      <w:r w:rsidRPr="007B37D2">
        <w:rPr>
          <w:bCs/>
          <w:sz w:val="20"/>
          <w:szCs w:val="20"/>
        </w:rPr>
        <w:t>LA SITUACION LABORAL DE LAS PERSONAS CON DISCAPACIDAD EN ESPAÑA.</w:t>
      </w:r>
    </w:p>
    <w:p w:rsidR="007B37D2" w:rsidRPr="00D93F40" w:rsidRDefault="007B37D2" w:rsidP="007B37D2">
      <w:pPr>
        <w:pStyle w:val="Prrafodelista"/>
        <w:numPr>
          <w:ilvl w:val="0"/>
          <w:numId w:val="42"/>
        </w:numPr>
        <w:rPr>
          <w:b/>
        </w:rPr>
      </w:pPr>
      <w:r w:rsidRPr="009354AB">
        <w:rPr>
          <w:b/>
        </w:rPr>
        <w:t>MARCO NORMATIVO</w:t>
      </w:r>
      <w:r>
        <w:tab/>
      </w:r>
      <w:r>
        <w:tab/>
      </w:r>
      <w:r>
        <w:tab/>
      </w:r>
      <w:r>
        <w:tab/>
      </w:r>
      <w:r>
        <w:tab/>
      </w:r>
      <w:r>
        <w:tab/>
      </w:r>
      <w:r>
        <w:tab/>
      </w:r>
      <w:r>
        <w:tab/>
      </w:r>
      <w:r>
        <w:tab/>
      </w:r>
      <w:r>
        <w:tab/>
      </w:r>
      <w:r w:rsidR="00404C0D">
        <w:rPr>
          <w:b/>
        </w:rPr>
        <w:t>23</w:t>
      </w:r>
    </w:p>
    <w:p w:rsidR="007B37D2" w:rsidRPr="007B37D2" w:rsidRDefault="007B37D2" w:rsidP="007B37D2">
      <w:pPr>
        <w:pStyle w:val="Prrafodelista"/>
        <w:numPr>
          <w:ilvl w:val="1"/>
          <w:numId w:val="42"/>
        </w:numPr>
        <w:rPr>
          <w:sz w:val="20"/>
          <w:szCs w:val="20"/>
        </w:rPr>
      </w:pPr>
      <w:r w:rsidRPr="007B37D2">
        <w:rPr>
          <w:sz w:val="20"/>
          <w:szCs w:val="20"/>
        </w:rPr>
        <w:t xml:space="preserve">IGUALDAD DE OPORTUNIDADES PARA ACCEDER AL EMPLEO DE PERSONAS CON ALGUNA DISCAPACIDAD. </w:t>
      </w:r>
    </w:p>
    <w:p w:rsidR="007B37D2" w:rsidRPr="002F251F" w:rsidRDefault="007B37D2" w:rsidP="007B37D2">
      <w:pPr>
        <w:pStyle w:val="Prrafodelista"/>
        <w:numPr>
          <w:ilvl w:val="0"/>
          <w:numId w:val="42"/>
        </w:numPr>
        <w:tabs>
          <w:tab w:val="left" w:pos="2475"/>
        </w:tabs>
        <w:spacing w:after="200"/>
      </w:pPr>
      <w:r w:rsidRPr="009354AB">
        <w:rPr>
          <w:b/>
        </w:rPr>
        <w:t xml:space="preserve">ANTECEDENTES Y REFLEXIONES SOBRE LA DISCAPACIDAD </w:t>
      </w:r>
      <w:r>
        <w:tab/>
      </w:r>
      <w:r>
        <w:tab/>
      </w:r>
      <w:r w:rsidRPr="00D93F40">
        <w:rPr>
          <w:b/>
        </w:rPr>
        <w:t>2</w:t>
      </w:r>
      <w:r w:rsidR="00404C0D">
        <w:rPr>
          <w:b/>
        </w:rPr>
        <w:t>5</w:t>
      </w:r>
    </w:p>
    <w:p w:rsidR="007B37D2" w:rsidRPr="00D93F40" w:rsidRDefault="007B37D2" w:rsidP="007B37D2">
      <w:pPr>
        <w:pStyle w:val="Prrafodelista"/>
        <w:numPr>
          <w:ilvl w:val="0"/>
          <w:numId w:val="42"/>
        </w:numPr>
        <w:tabs>
          <w:tab w:val="left" w:pos="2475"/>
        </w:tabs>
        <w:rPr>
          <w:b/>
        </w:rPr>
      </w:pPr>
      <w:r w:rsidRPr="009354AB">
        <w:rPr>
          <w:b/>
        </w:rPr>
        <w:t>ASPECTOS SOCIALES EN LA ACTUALIDAD</w:t>
      </w:r>
      <w:r w:rsidRPr="002F251F">
        <w:tab/>
      </w:r>
      <w:r w:rsidRPr="002F251F">
        <w:tab/>
      </w:r>
      <w:r>
        <w:tab/>
      </w:r>
      <w:r>
        <w:tab/>
      </w:r>
      <w:r>
        <w:tab/>
      </w:r>
      <w:r>
        <w:tab/>
      </w:r>
      <w:r w:rsidR="00404C0D">
        <w:rPr>
          <w:b/>
        </w:rPr>
        <w:t>27</w:t>
      </w:r>
    </w:p>
    <w:p w:rsidR="007B37D2" w:rsidRPr="007B37D2" w:rsidRDefault="007B37D2" w:rsidP="007B37D2">
      <w:pPr>
        <w:pStyle w:val="Prrafodelista"/>
        <w:numPr>
          <w:ilvl w:val="1"/>
          <w:numId w:val="42"/>
        </w:numPr>
        <w:tabs>
          <w:tab w:val="left" w:pos="2475"/>
        </w:tabs>
        <w:rPr>
          <w:sz w:val="20"/>
          <w:szCs w:val="20"/>
        </w:rPr>
      </w:pPr>
      <w:r w:rsidRPr="007B37D2">
        <w:rPr>
          <w:sz w:val="20"/>
          <w:szCs w:val="20"/>
        </w:rPr>
        <w:t xml:space="preserve">PRINCIPIO DE ACCESIBILIDAD UNIVERSAL </w:t>
      </w:r>
    </w:p>
    <w:p w:rsidR="007B37D2" w:rsidRPr="007B37D2" w:rsidRDefault="007B37D2" w:rsidP="007B37D2">
      <w:pPr>
        <w:pStyle w:val="Prrafodelista"/>
        <w:numPr>
          <w:ilvl w:val="1"/>
          <w:numId w:val="42"/>
        </w:numPr>
        <w:tabs>
          <w:tab w:val="left" w:pos="2475"/>
        </w:tabs>
        <w:rPr>
          <w:sz w:val="20"/>
          <w:szCs w:val="20"/>
        </w:rPr>
      </w:pPr>
      <w:r w:rsidRPr="007B37D2">
        <w:rPr>
          <w:sz w:val="20"/>
          <w:szCs w:val="20"/>
        </w:rPr>
        <w:t xml:space="preserve">EL LENGUAJE POSITIVO: ¿QUÉ SIGNIFICA SER INCLUYENTES Y CÓMO RELACIONARSE RESPETUOSAMENTE CON PERSONAS CON DISCAPACIDAD? </w:t>
      </w:r>
    </w:p>
    <w:p w:rsidR="007B37D2" w:rsidRPr="007B37D2" w:rsidRDefault="007B37D2" w:rsidP="007B37D2">
      <w:pPr>
        <w:pStyle w:val="Prrafodelista"/>
        <w:numPr>
          <w:ilvl w:val="1"/>
          <w:numId w:val="42"/>
        </w:numPr>
        <w:tabs>
          <w:tab w:val="left" w:pos="2475"/>
        </w:tabs>
        <w:rPr>
          <w:sz w:val="20"/>
          <w:szCs w:val="20"/>
        </w:rPr>
      </w:pPr>
      <w:r w:rsidRPr="007B37D2">
        <w:rPr>
          <w:sz w:val="20"/>
          <w:szCs w:val="20"/>
        </w:rPr>
        <w:t xml:space="preserve">LA IMPORTANCIA DE LAS TIC´S: “BRECHA DIGITAL” </w:t>
      </w:r>
    </w:p>
    <w:p w:rsidR="007B37D2" w:rsidRPr="00D93F40" w:rsidRDefault="007B37D2" w:rsidP="007B37D2">
      <w:pPr>
        <w:pStyle w:val="Prrafodelista"/>
        <w:numPr>
          <w:ilvl w:val="0"/>
          <w:numId w:val="42"/>
        </w:numPr>
        <w:tabs>
          <w:tab w:val="left" w:pos="2475"/>
        </w:tabs>
        <w:rPr>
          <w:b/>
        </w:rPr>
      </w:pPr>
      <w:r w:rsidRPr="009354AB">
        <w:rPr>
          <w:b/>
        </w:rPr>
        <w:t>UN PLAN DE IGUALDAD PARA EL ACCESO AL MERCADO LABORAL TANTO PÚBLICO COMO PRIVADO</w:t>
      </w:r>
      <w:r>
        <w:t xml:space="preserve"> :</w:t>
      </w:r>
      <w:r>
        <w:tab/>
      </w:r>
      <w:r>
        <w:tab/>
      </w:r>
      <w:r w:rsidRPr="002F251F">
        <w:tab/>
      </w:r>
      <w:r w:rsidRPr="002F251F">
        <w:tab/>
      </w:r>
      <w:r w:rsidRPr="002F251F">
        <w:tab/>
      </w:r>
      <w:r w:rsidRPr="002F251F">
        <w:tab/>
      </w:r>
      <w:r w:rsidRPr="002F251F">
        <w:tab/>
      </w:r>
      <w:r>
        <w:tab/>
      </w:r>
      <w:r w:rsidR="00404C0D">
        <w:rPr>
          <w:b/>
        </w:rPr>
        <w:t>32</w:t>
      </w:r>
    </w:p>
    <w:p w:rsidR="007B37D2" w:rsidRPr="007B37D2" w:rsidRDefault="007B37D2" w:rsidP="007B37D2">
      <w:pPr>
        <w:pStyle w:val="Prrafodelista"/>
        <w:numPr>
          <w:ilvl w:val="1"/>
          <w:numId w:val="42"/>
        </w:numPr>
        <w:tabs>
          <w:tab w:val="left" w:pos="2475"/>
        </w:tabs>
        <w:rPr>
          <w:sz w:val="20"/>
          <w:szCs w:val="20"/>
        </w:rPr>
      </w:pPr>
      <w:r w:rsidRPr="007B37D2">
        <w:rPr>
          <w:sz w:val="20"/>
          <w:szCs w:val="20"/>
        </w:rPr>
        <w:t xml:space="preserve">IGUALDAD EN INDEPENDENCIA ECONOMICA </w:t>
      </w:r>
    </w:p>
    <w:p w:rsidR="007B37D2" w:rsidRPr="007B37D2" w:rsidRDefault="007B37D2" w:rsidP="007B37D2">
      <w:pPr>
        <w:pStyle w:val="Prrafodelista"/>
        <w:numPr>
          <w:ilvl w:val="1"/>
          <w:numId w:val="42"/>
        </w:numPr>
        <w:tabs>
          <w:tab w:val="left" w:pos="2475"/>
        </w:tabs>
        <w:rPr>
          <w:sz w:val="20"/>
          <w:szCs w:val="20"/>
        </w:rPr>
      </w:pPr>
      <w:r w:rsidRPr="007B37D2">
        <w:rPr>
          <w:sz w:val="20"/>
          <w:szCs w:val="20"/>
        </w:rPr>
        <w:t xml:space="preserve">IGUALDAD EN TOMA DE DECISIONES </w:t>
      </w:r>
    </w:p>
    <w:p w:rsidR="007B37D2" w:rsidRPr="002F251F" w:rsidRDefault="007B37D2" w:rsidP="007B37D2">
      <w:pPr>
        <w:pStyle w:val="Prrafodelista"/>
        <w:numPr>
          <w:ilvl w:val="0"/>
          <w:numId w:val="42"/>
        </w:numPr>
        <w:rPr>
          <w:iCs/>
        </w:rPr>
      </w:pPr>
      <w:r w:rsidRPr="009354AB">
        <w:rPr>
          <w:b/>
          <w:iCs/>
        </w:rPr>
        <w:t xml:space="preserve">CONCLUSIÓNES </w:t>
      </w:r>
      <w:r w:rsidRPr="009354AB">
        <w:rPr>
          <w:b/>
          <w:iCs/>
        </w:rPr>
        <w:tab/>
      </w:r>
      <w:r>
        <w:rPr>
          <w:iCs/>
        </w:rPr>
        <w:tab/>
      </w:r>
      <w:r w:rsidRPr="002F251F">
        <w:rPr>
          <w:iCs/>
        </w:rPr>
        <w:tab/>
      </w:r>
      <w:r w:rsidRPr="002F251F">
        <w:rPr>
          <w:iCs/>
        </w:rPr>
        <w:tab/>
      </w:r>
      <w:r w:rsidRPr="002F251F">
        <w:rPr>
          <w:iCs/>
        </w:rPr>
        <w:tab/>
      </w:r>
      <w:r w:rsidRPr="002F251F">
        <w:rPr>
          <w:iCs/>
        </w:rPr>
        <w:tab/>
      </w:r>
      <w:r w:rsidRPr="002F251F">
        <w:rPr>
          <w:iCs/>
        </w:rPr>
        <w:tab/>
      </w:r>
      <w:r w:rsidRPr="002F251F">
        <w:rPr>
          <w:iCs/>
        </w:rPr>
        <w:tab/>
      </w:r>
      <w:r w:rsidRPr="002F251F">
        <w:rPr>
          <w:iCs/>
        </w:rPr>
        <w:tab/>
      </w:r>
      <w:r w:rsidRPr="002F251F">
        <w:rPr>
          <w:iCs/>
        </w:rPr>
        <w:tab/>
      </w:r>
      <w:r>
        <w:rPr>
          <w:iCs/>
        </w:rPr>
        <w:tab/>
      </w:r>
      <w:r w:rsidRPr="00D93F40">
        <w:rPr>
          <w:b/>
          <w:iCs/>
        </w:rPr>
        <w:t>3</w:t>
      </w:r>
      <w:r w:rsidR="00404C0D">
        <w:rPr>
          <w:b/>
          <w:iCs/>
        </w:rPr>
        <w:t>6</w:t>
      </w:r>
    </w:p>
    <w:p w:rsidR="007B37D2" w:rsidRPr="00D93F40" w:rsidRDefault="007B37D2" w:rsidP="007B37D2">
      <w:pPr>
        <w:ind w:firstLine="0"/>
        <w:rPr>
          <w:b/>
          <w:iCs/>
        </w:rPr>
      </w:pPr>
      <w:r w:rsidRPr="009354AB">
        <w:rPr>
          <w:b/>
          <w:iCs/>
        </w:rPr>
        <w:t>BIBLIOGRAFÍA</w:t>
      </w:r>
      <w:r w:rsidRPr="009354AB">
        <w:rPr>
          <w:b/>
          <w:iCs/>
        </w:rPr>
        <w:tab/>
      </w:r>
      <w:r>
        <w:rPr>
          <w:iCs/>
        </w:rPr>
        <w:tab/>
      </w:r>
      <w:r>
        <w:rPr>
          <w:iCs/>
        </w:rPr>
        <w:tab/>
      </w:r>
      <w:r w:rsidRPr="002F251F">
        <w:rPr>
          <w:iCs/>
        </w:rPr>
        <w:tab/>
      </w:r>
      <w:r w:rsidRPr="002F251F">
        <w:rPr>
          <w:iCs/>
        </w:rPr>
        <w:tab/>
      </w:r>
      <w:r w:rsidRPr="002F251F">
        <w:rPr>
          <w:iCs/>
        </w:rPr>
        <w:tab/>
      </w:r>
      <w:r w:rsidRPr="002F251F">
        <w:rPr>
          <w:iCs/>
        </w:rPr>
        <w:tab/>
      </w:r>
      <w:r w:rsidRPr="002F251F">
        <w:rPr>
          <w:iCs/>
        </w:rPr>
        <w:tab/>
      </w:r>
      <w:r w:rsidRPr="002F251F">
        <w:rPr>
          <w:iCs/>
        </w:rPr>
        <w:tab/>
      </w:r>
      <w:r w:rsidRPr="002F251F">
        <w:rPr>
          <w:iCs/>
        </w:rPr>
        <w:tab/>
      </w:r>
      <w:r w:rsidRPr="002F251F">
        <w:rPr>
          <w:iCs/>
        </w:rPr>
        <w:tab/>
      </w:r>
      <w:r>
        <w:rPr>
          <w:iCs/>
        </w:rPr>
        <w:tab/>
      </w:r>
      <w:r w:rsidR="00404C0D">
        <w:rPr>
          <w:b/>
          <w:iCs/>
        </w:rPr>
        <w:t>38</w:t>
      </w:r>
    </w:p>
    <w:p w:rsidR="007B37D2" w:rsidRDefault="007B37D2" w:rsidP="007B37D2">
      <w:pPr>
        <w:ind w:firstLine="0"/>
        <w:rPr>
          <w:lang w:val="en-US"/>
        </w:rPr>
      </w:pPr>
      <w:r>
        <w:rPr>
          <w:b/>
          <w:iCs/>
          <w:color w:val="0070C0"/>
          <w:sz w:val="22"/>
          <w:szCs w:val="22"/>
        </w:rPr>
        <w:br w:type="page"/>
      </w:r>
    </w:p>
    <w:p w:rsidR="0016120E" w:rsidRDefault="0016120E" w:rsidP="0016120E">
      <w:pPr>
        <w:pBdr>
          <w:bottom w:val="single" w:sz="4" w:space="1" w:color="auto"/>
        </w:pBdr>
        <w:tabs>
          <w:tab w:val="left" w:pos="2475"/>
        </w:tabs>
        <w:jc w:val="center"/>
        <w:rPr>
          <w:b/>
          <w:sz w:val="28"/>
          <w:szCs w:val="28"/>
        </w:rPr>
      </w:pPr>
      <w:r>
        <w:rPr>
          <w:b/>
          <w:sz w:val="28"/>
          <w:szCs w:val="28"/>
        </w:rPr>
        <w:lastRenderedPageBreak/>
        <w:t>INDICE</w:t>
      </w:r>
      <w:r w:rsidR="00972CC7">
        <w:rPr>
          <w:b/>
          <w:sz w:val="28"/>
          <w:szCs w:val="28"/>
        </w:rPr>
        <w:t xml:space="preserve"> DEILUSTRACIONES</w:t>
      </w:r>
    </w:p>
    <w:p w:rsidR="0016120E" w:rsidRPr="00D93F40" w:rsidRDefault="0016120E" w:rsidP="0016120E">
      <w:pPr>
        <w:tabs>
          <w:tab w:val="left" w:pos="2475"/>
        </w:tabs>
        <w:ind w:right="425" w:firstLine="0"/>
        <w:rPr>
          <w:b/>
        </w:rPr>
      </w:pPr>
    </w:p>
    <w:p w:rsidR="004E0AEA" w:rsidRDefault="004E0AEA" w:rsidP="009354AB">
      <w:pPr>
        <w:ind w:firstLine="0"/>
        <w:rPr>
          <w:lang/>
        </w:rPr>
      </w:pPr>
      <w:r>
        <w:rPr>
          <w:b/>
          <w:lang/>
        </w:rPr>
        <w:t xml:space="preserve">GRAFICO NÚMERO 1: </w:t>
      </w:r>
      <w:r>
        <w:rPr>
          <w:lang/>
        </w:rPr>
        <w:t>NECESIDAD DE UN LENGUAJE POSITIVO.</w:t>
      </w:r>
      <w:r w:rsidR="00404C0D">
        <w:rPr>
          <w:lang/>
        </w:rPr>
        <w:tab/>
      </w:r>
      <w:r w:rsidR="00404C0D">
        <w:rPr>
          <w:lang/>
        </w:rPr>
        <w:tab/>
      </w:r>
      <w:r w:rsidR="00404C0D">
        <w:rPr>
          <w:lang/>
        </w:rPr>
        <w:tab/>
      </w:r>
      <w:r w:rsidR="00365BD5" w:rsidRPr="00365BD5">
        <w:rPr>
          <w:b/>
          <w:lang/>
        </w:rPr>
        <w:t>29</w:t>
      </w:r>
    </w:p>
    <w:p w:rsidR="0016120E" w:rsidRDefault="0016120E" w:rsidP="009354AB">
      <w:pPr>
        <w:ind w:firstLine="0"/>
        <w:rPr>
          <w:lang/>
        </w:rPr>
      </w:pPr>
    </w:p>
    <w:p w:rsidR="004E0AEA" w:rsidRDefault="004E0AEA" w:rsidP="009354AB">
      <w:pPr>
        <w:ind w:firstLine="0"/>
        <w:rPr>
          <w:lang/>
        </w:rPr>
      </w:pPr>
    </w:p>
    <w:p w:rsidR="004E0AEA" w:rsidRPr="004E0AEA" w:rsidRDefault="004E0AEA" w:rsidP="009354AB">
      <w:pPr>
        <w:ind w:firstLine="0"/>
        <w:rPr>
          <w:lang/>
        </w:rPr>
      </w:pPr>
    </w:p>
    <w:p w:rsidR="0016120E" w:rsidRDefault="0016120E" w:rsidP="0016120E">
      <w:pPr>
        <w:pBdr>
          <w:bottom w:val="single" w:sz="4" w:space="1" w:color="auto"/>
        </w:pBdr>
        <w:tabs>
          <w:tab w:val="left" w:pos="2475"/>
        </w:tabs>
        <w:jc w:val="center"/>
        <w:rPr>
          <w:b/>
          <w:sz w:val="28"/>
          <w:szCs w:val="28"/>
        </w:rPr>
      </w:pPr>
      <w:r>
        <w:rPr>
          <w:b/>
          <w:sz w:val="28"/>
          <w:szCs w:val="28"/>
        </w:rPr>
        <w:t>INDICE</w:t>
      </w:r>
      <w:r w:rsidR="00972CC7">
        <w:rPr>
          <w:b/>
          <w:sz w:val="28"/>
          <w:szCs w:val="28"/>
        </w:rPr>
        <w:t xml:space="preserve"> DE</w:t>
      </w:r>
      <w:r>
        <w:rPr>
          <w:b/>
          <w:sz w:val="28"/>
          <w:szCs w:val="28"/>
        </w:rPr>
        <w:t xml:space="preserve"> TABLAS</w:t>
      </w:r>
    </w:p>
    <w:p w:rsidR="0016120E" w:rsidRPr="00D93F40" w:rsidRDefault="0016120E" w:rsidP="0016120E">
      <w:pPr>
        <w:tabs>
          <w:tab w:val="left" w:pos="2475"/>
        </w:tabs>
        <w:ind w:right="425" w:firstLine="0"/>
        <w:rPr>
          <w:b/>
        </w:rPr>
      </w:pPr>
    </w:p>
    <w:p w:rsidR="0016120E" w:rsidRDefault="006B2B3B" w:rsidP="009354AB">
      <w:pPr>
        <w:ind w:firstLine="0"/>
        <w:rPr>
          <w:lang/>
        </w:rPr>
      </w:pPr>
      <w:r>
        <w:rPr>
          <w:b/>
          <w:lang/>
        </w:rPr>
        <w:t>TABLA NUMERO</w:t>
      </w:r>
      <w:r w:rsidR="0016120E" w:rsidRPr="0016120E">
        <w:rPr>
          <w:b/>
          <w:lang/>
        </w:rPr>
        <w:t xml:space="preserve"> 1: </w:t>
      </w:r>
      <w:r>
        <w:rPr>
          <w:lang/>
        </w:rPr>
        <w:t xml:space="preserve">PERSONAS CON DISCAPACIDAD EN ESPAÑA HASTA 31/12/2015. </w:t>
      </w:r>
      <w:r w:rsidR="00404C0D">
        <w:rPr>
          <w:lang/>
        </w:rPr>
        <w:tab/>
      </w:r>
      <w:r w:rsidR="00404C0D">
        <w:rPr>
          <w:lang/>
        </w:rPr>
        <w:tab/>
      </w:r>
      <w:r w:rsidR="00404C0D">
        <w:rPr>
          <w:lang/>
        </w:rPr>
        <w:tab/>
      </w:r>
      <w:r w:rsidR="00404C0D">
        <w:rPr>
          <w:lang/>
        </w:rPr>
        <w:tab/>
      </w:r>
      <w:r w:rsidR="00404C0D">
        <w:rPr>
          <w:lang/>
        </w:rPr>
        <w:tab/>
      </w:r>
      <w:r w:rsidR="00404C0D">
        <w:rPr>
          <w:lang/>
        </w:rPr>
        <w:tab/>
      </w:r>
      <w:r w:rsidR="00404C0D">
        <w:rPr>
          <w:lang/>
        </w:rPr>
        <w:tab/>
      </w:r>
      <w:r w:rsidR="00404C0D">
        <w:rPr>
          <w:lang/>
        </w:rPr>
        <w:tab/>
      </w:r>
      <w:r w:rsidR="00404C0D">
        <w:rPr>
          <w:lang/>
        </w:rPr>
        <w:tab/>
      </w:r>
      <w:r w:rsidR="00404C0D">
        <w:rPr>
          <w:lang/>
        </w:rPr>
        <w:tab/>
      </w:r>
      <w:r w:rsidR="00404C0D">
        <w:rPr>
          <w:lang/>
        </w:rPr>
        <w:tab/>
      </w:r>
      <w:r w:rsidR="00404C0D">
        <w:rPr>
          <w:lang/>
        </w:rPr>
        <w:tab/>
      </w:r>
      <w:r w:rsidR="00404C0D">
        <w:rPr>
          <w:lang/>
        </w:rPr>
        <w:tab/>
      </w:r>
      <w:r w:rsidR="00365BD5" w:rsidRPr="00365BD5">
        <w:rPr>
          <w:b/>
          <w:lang/>
        </w:rPr>
        <w:t>16</w:t>
      </w:r>
    </w:p>
    <w:p w:rsidR="006B2B3B" w:rsidRDefault="006B2B3B" w:rsidP="009354AB">
      <w:pPr>
        <w:ind w:firstLine="0"/>
        <w:rPr>
          <w:lang/>
        </w:rPr>
      </w:pPr>
    </w:p>
    <w:p w:rsidR="006B2B3B" w:rsidRPr="004E0AEA" w:rsidRDefault="006B2B3B" w:rsidP="009354AB">
      <w:pPr>
        <w:ind w:firstLine="0"/>
        <w:rPr>
          <w:lang/>
        </w:rPr>
      </w:pPr>
      <w:r w:rsidRPr="006B2B3B">
        <w:rPr>
          <w:b/>
          <w:lang/>
        </w:rPr>
        <w:t xml:space="preserve">TABLA NUMERO 2: </w:t>
      </w:r>
      <w:r w:rsidR="004E0AEA" w:rsidRPr="004E0AEA">
        <w:rPr>
          <w:lang/>
        </w:rPr>
        <w:t>E</w:t>
      </w:r>
      <w:r w:rsidR="004E0AEA">
        <w:rPr>
          <w:lang/>
        </w:rPr>
        <w:t xml:space="preserve">MPLEO DE PERSONAS CON DISCAPACIDAD DURANTE EL AÑO 2015. </w:t>
      </w:r>
      <w:r w:rsidR="00404C0D">
        <w:rPr>
          <w:lang/>
        </w:rPr>
        <w:tab/>
      </w:r>
      <w:r w:rsidR="00404C0D">
        <w:rPr>
          <w:lang/>
        </w:rPr>
        <w:tab/>
      </w:r>
      <w:r w:rsidR="00404C0D">
        <w:rPr>
          <w:lang/>
        </w:rPr>
        <w:tab/>
      </w:r>
      <w:r w:rsidR="00404C0D">
        <w:rPr>
          <w:lang/>
        </w:rPr>
        <w:tab/>
      </w:r>
      <w:r w:rsidR="00404C0D">
        <w:rPr>
          <w:lang/>
        </w:rPr>
        <w:tab/>
      </w:r>
      <w:r w:rsidR="00404C0D">
        <w:rPr>
          <w:lang/>
        </w:rPr>
        <w:tab/>
      </w:r>
      <w:r w:rsidR="00404C0D">
        <w:rPr>
          <w:lang/>
        </w:rPr>
        <w:tab/>
      </w:r>
      <w:r w:rsidR="00404C0D">
        <w:rPr>
          <w:lang/>
        </w:rPr>
        <w:tab/>
      </w:r>
      <w:r w:rsidR="00404C0D">
        <w:rPr>
          <w:lang/>
        </w:rPr>
        <w:tab/>
      </w:r>
      <w:r w:rsidR="00404C0D">
        <w:rPr>
          <w:lang/>
        </w:rPr>
        <w:tab/>
      </w:r>
      <w:r w:rsidR="00404C0D">
        <w:rPr>
          <w:lang/>
        </w:rPr>
        <w:tab/>
      </w:r>
      <w:r w:rsidR="00404C0D">
        <w:rPr>
          <w:lang/>
        </w:rPr>
        <w:tab/>
      </w:r>
      <w:r w:rsidR="00404C0D">
        <w:rPr>
          <w:lang/>
        </w:rPr>
        <w:tab/>
      </w:r>
      <w:r w:rsidR="00365BD5" w:rsidRPr="00365BD5">
        <w:rPr>
          <w:b/>
          <w:lang/>
        </w:rPr>
        <w:t>17</w:t>
      </w:r>
    </w:p>
    <w:p w:rsidR="0016120E" w:rsidRDefault="0016120E" w:rsidP="009354AB">
      <w:pPr>
        <w:ind w:firstLine="0"/>
        <w:rPr>
          <w:b/>
          <w:lang/>
        </w:rPr>
      </w:pPr>
    </w:p>
    <w:p w:rsidR="004E0AEA" w:rsidRDefault="004E0AEA" w:rsidP="009354AB">
      <w:pPr>
        <w:ind w:firstLine="0"/>
        <w:rPr>
          <w:lang/>
        </w:rPr>
      </w:pPr>
      <w:r>
        <w:rPr>
          <w:b/>
          <w:lang/>
        </w:rPr>
        <w:t xml:space="preserve">TABLA NÚMERO 3: </w:t>
      </w:r>
      <w:r>
        <w:rPr>
          <w:lang/>
        </w:rPr>
        <w:t>PERSONAS CON DISCAPACIDAD EN EDAD DE TRABAJAR Y VARIACIÓN DE ACCESO AL MERCADO LABORAL DEL AÑO 2014 HASTA EL AÑO 2013.</w:t>
      </w:r>
      <w:r w:rsidR="00404C0D">
        <w:rPr>
          <w:lang/>
        </w:rPr>
        <w:tab/>
      </w:r>
      <w:r w:rsidR="00404C0D">
        <w:rPr>
          <w:lang/>
        </w:rPr>
        <w:tab/>
      </w:r>
      <w:r w:rsidR="00404C0D">
        <w:rPr>
          <w:lang/>
        </w:rPr>
        <w:tab/>
      </w:r>
      <w:r w:rsidR="00404C0D">
        <w:rPr>
          <w:lang/>
        </w:rPr>
        <w:tab/>
      </w:r>
      <w:r w:rsidR="00404C0D">
        <w:rPr>
          <w:lang/>
        </w:rPr>
        <w:tab/>
      </w:r>
      <w:r w:rsidR="00404C0D">
        <w:rPr>
          <w:lang/>
        </w:rPr>
        <w:tab/>
      </w:r>
      <w:r w:rsidR="00404C0D">
        <w:rPr>
          <w:lang/>
        </w:rPr>
        <w:tab/>
      </w:r>
      <w:r w:rsidR="00404C0D">
        <w:rPr>
          <w:lang/>
        </w:rPr>
        <w:tab/>
      </w:r>
      <w:r w:rsidR="00404C0D">
        <w:rPr>
          <w:lang/>
        </w:rPr>
        <w:tab/>
      </w:r>
      <w:r w:rsidR="00404C0D">
        <w:rPr>
          <w:lang/>
        </w:rPr>
        <w:tab/>
      </w:r>
      <w:r w:rsidR="00404C0D">
        <w:rPr>
          <w:lang/>
        </w:rPr>
        <w:tab/>
      </w:r>
      <w:r w:rsidR="00404C0D">
        <w:rPr>
          <w:lang/>
        </w:rPr>
        <w:tab/>
      </w:r>
      <w:r w:rsidR="00404C0D">
        <w:rPr>
          <w:lang/>
        </w:rPr>
        <w:tab/>
      </w:r>
      <w:r w:rsidR="00404C0D">
        <w:rPr>
          <w:lang/>
        </w:rPr>
        <w:tab/>
      </w:r>
      <w:r w:rsidR="00404C0D">
        <w:rPr>
          <w:lang/>
        </w:rPr>
        <w:tab/>
      </w:r>
      <w:r w:rsidR="00365BD5" w:rsidRPr="00365BD5">
        <w:rPr>
          <w:b/>
          <w:lang/>
        </w:rPr>
        <w:t>21</w:t>
      </w:r>
    </w:p>
    <w:p w:rsidR="0016120E" w:rsidRDefault="0016120E" w:rsidP="009354AB">
      <w:pPr>
        <w:ind w:firstLine="0"/>
        <w:rPr>
          <w:b/>
          <w:lang/>
        </w:rPr>
      </w:pPr>
    </w:p>
    <w:p w:rsidR="0016120E" w:rsidRDefault="0016120E" w:rsidP="009354AB">
      <w:pPr>
        <w:ind w:firstLine="0"/>
        <w:rPr>
          <w:b/>
          <w:lang/>
        </w:rPr>
      </w:pPr>
    </w:p>
    <w:p w:rsidR="0016120E" w:rsidRDefault="0016120E" w:rsidP="009354AB">
      <w:pPr>
        <w:ind w:firstLine="0"/>
        <w:rPr>
          <w:b/>
          <w:lang/>
        </w:rPr>
      </w:pPr>
    </w:p>
    <w:p w:rsidR="0016120E" w:rsidRDefault="0016120E">
      <w:pPr>
        <w:rPr>
          <w:b/>
          <w:lang/>
        </w:rPr>
      </w:pPr>
      <w:r>
        <w:rPr>
          <w:b/>
          <w:lang/>
        </w:rPr>
        <w:br w:type="page"/>
      </w:r>
    </w:p>
    <w:p w:rsidR="0016120E" w:rsidRPr="009354AB" w:rsidRDefault="0016120E" w:rsidP="009354AB">
      <w:pPr>
        <w:ind w:firstLine="0"/>
        <w:rPr>
          <w:b/>
          <w:lang/>
        </w:rPr>
      </w:pPr>
    </w:p>
    <w:p w:rsidR="00A3170B" w:rsidRPr="00991B26" w:rsidRDefault="00A3170B" w:rsidP="00991B26">
      <w:pPr>
        <w:pStyle w:val="Prrafodelista"/>
        <w:numPr>
          <w:ilvl w:val="0"/>
          <w:numId w:val="43"/>
        </w:numPr>
        <w:tabs>
          <w:tab w:val="left" w:pos="2475"/>
        </w:tabs>
        <w:rPr>
          <w:b/>
        </w:rPr>
      </w:pPr>
      <w:r w:rsidRPr="00991B26">
        <w:rPr>
          <w:b/>
        </w:rPr>
        <w:t xml:space="preserve">INTRODUCCIÓN </w:t>
      </w:r>
    </w:p>
    <w:p w:rsidR="00A3170B" w:rsidRPr="009354AB" w:rsidRDefault="00A3170B" w:rsidP="009354AB">
      <w:pPr>
        <w:tabs>
          <w:tab w:val="left" w:pos="2475"/>
        </w:tabs>
        <w:ind w:firstLine="0"/>
        <w:rPr>
          <w:b/>
        </w:rPr>
      </w:pPr>
    </w:p>
    <w:p w:rsidR="00A3170B" w:rsidRPr="009354AB" w:rsidRDefault="00A3170B" w:rsidP="009354AB">
      <w:pPr>
        <w:tabs>
          <w:tab w:val="left" w:pos="2475"/>
        </w:tabs>
        <w:ind w:firstLine="0"/>
      </w:pPr>
      <w:r w:rsidRPr="009354AB">
        <w:t>En la actualidad existen numerosos estudios, tesis, normativas, jurisprudencia e incluso legislación con el fin de regular la diversidad de</w:t>
      </w:r>
      <w:r w:rsidR="004E0AEA">
        <w:t xml:space="preserve"> casuísticas que existen en el </w:t>
      </w:r>
      <w:r w:rsidRPr="009354AB">
        <w:t>colectivo de personas con discapacidad, con la única finalidad, de conseguir una igualdad para todas las personas que se encuentran en ésta situación.</w:t>
      </w:r>
    </w:p>
    <w:p w:rsidR="00A3170B" w:rsidRPr="009354AB" w:rsidRDefault="00A3170B" w:rsidP="009354AB">
      <w:pPr>
        <w:tabs>
          <w:tab w:val="left" w:pos="2475"/>
        </w:tabs>
        <w:ind w:firstLine="0"/>
      </w:pPr>
      <w:r w:rsidRPr="009354AB">
        <w:t>Aunque en las oportunidades de acceso al mundo laboral, hoy día no se ha llegado a obtener la igualdad de que se reivindica en este trabajo, hay que reconocer que existen muchas más posibilidades que hace unas décadas. Pero aun así no se ha conseguido todos los objetivos que se plantean en numerosos estudios acerca de éste tema.</w:t>
      </w:r>
    </w:p>
    <w:p w:rsidR="00A3170B" w:rsidRPr="009354AB" w:rsidRDefault="00A3170B" w:rsidP="009354AB">
      <w:pPr>
        <w:tabs>
          <w:tab w:val="left" w:pos="2475"/>
        </w:tabs>
        <w:ind w:firstLine="0"/>
      </w:pPr>
      <w:r w:rsidRPr="009354AB">
        <w:t>Por esta razón, es necesario que se adopten continuas decisiones políticas que generen un verdadero cambio de aptitud ante éste colectivo, para que ellos crean en sus propias posibilidades y capacidades de desarrollo, y obtener así  una independencia laboral y consecuentemente personal.</w:t>
      </w:r>
    </w:p>
    <w:p w:rsidR="00A3170B" w:rsidRDefault="00A3170B" w:rsidP="009354AB">
      <w:pPr>
        <w:tabs>
          <w:tab w:val="left" w:pos="2475"/>
        </w:tabs>
        <w:ind w:firstLine="0"/>
      </w:pPr>
      <w:r w:rsidRPr="009354AB">
        <w:t>Ante tal situación, nos marcamos unos objetivos, que desarrollaremos a lo largo de éste trabajo y pasamos a explicar a continuación:</w:t>
      </w:r>
    </w:p>
    <w:p w:rsidR="00991B26" w:rsidRDefault="00991B26" w:rsidP="009354AB">
      <w:pPr>
        <w:tabs>
          <w:tab w:val="left" w:pos="2475"/>
        </w:tabs>
        <w:ind w:firstLine="0"/>
      </w:pPr>
    </w:p>
    <w:p w:rsidR="00BF462B" w:rsidRDefault="00BF462B" w:rsidP="009354AB">
      <w:pPr>
        <w:tabs>
          <w:tab w:val="left" w:pos="2475"/>
        </w:tabs>
        <w:ind w:firstLine="0"/>
      </w:pPr>
    </w:p>
    <w:p w:rsidR="00A3170B" w:rsidRPr="00991B26" w:rsidRDefault="00A3170B" w:rsidP="00991B26">
      <w:pPr>
        <w:pStyle w:val="Prrafodelista"/>
        <w:numPr>
          <w:ilvl w:val="0"/>
          <w:numId w:val="43"/>
        </w:numPr>
        <w:tabs>
          <w:tab w:val="left" w:pos="2475"/>
        </w:tabs>
        <w:rPr>
          <w:b/>
        </w:rPr>
      </w:pPr>
      <w:r w:rsidRPr="00991B26">
        <w:rPr>
          <w:b/>
        </w:rPr>
        <w:t xml:space="preserve">OBJETIVOS QUE PRETENDEMOS ALCANZAR: </w:t>
      </w:r>
    </w:p>
    <w:p w:rsidR="00A3170B" w:rsidRPr="009354AB" w:rsidRDefault="00A3170B" w:rsidP="009354AB">
      <w:pPr>
        <w:tabs>
          <w:tab w:val="left" w:pos="2475"/>
        </w:tabs>
        <w:ind w:firstLine="0"/>
      </w:pPr>
      <w:r w:rsidRPr="009354AB">
        <w:t xml:space="preserve">Como </w:t>
      </w:r>
      <w:r w:rsidRPr="009354AB">
        <w:rPr>
          <w:b/>
        </w:rPr>
        <w:t>objetivo central</w:t>
      </w:r>
      <w:r w:rsidRPr="009354AB">
        <w:t xml:space="preserve">  de éste trabajo tratamos de realizar una reivindicación tanto de las personas con discapacidad, para su participación en el mercado laboral como el papel que obtienen las instituciones para tratar ésta situación de posible discriminación, además de no otorgar la suficiente asesoría en  multitud de situaciones.</w:t>
      </w:r>
    </w:p>
    <w:p w:rsidR="00A3170B" w:rsidRDefault="00A3170B" w:rsidP="009354AB">
      <w:pPr>
        <w:tabs>
          <w:tab w:val="left" w:pos="2475"/>
        </w:tabs>
        <w:ind w:firstLine="0"/>
      </w:pPr>
      <w:r w:rsidRPr="009354AB">
        <w:t xml:space="preserve">En lo referente, a </w:t>
      </w:r>
      <w:r w:rsidRPr="009354AB">
        <w:rPr>
          <w:b/>
        </w:rPr>
        <w:t>objetivos generales</w:t>
      </w:r>
      <w:r w:rsidRPr="009354AB">
        <w:t xml:space="preserve"> de éste trabajo y pensando en la actualidad política, como una parte muy importante de nuestra reivindicación ante las instituciones y organismos que poseen las herramientas necesarias para conseguir nuestros objetivos generales, los cuales los encaminaremos hacia la igualdad de oportunidades y así erradicar cualquier brecha de discriminación que puede existir en el acceso al ámbito laboral.</w:t>
      </w:r>
    </w:p>
    <w:p w:rsidR="007B37D2" w:rsidRPr="009354AB" w:rsidRDefault="007B37D2" w:rsidP="009354AB">
      <w:pPr>
        <w:tabs>
          <w:tab w:val="left" w:pos="2475"/>
        </w:tabs>
        <w:ind w:firstLine="0"/>
      </w:pPr>
    </w:p>
    <w:p w:rsidR="00A3170B" w:rsidRPr="009354AB" w:rsidRDefault="00A3170B" w:rsidP="009354AB">
      <w:pPr>
        <w:tabs>
          <w:tab w:val="left" w:pos="2475"/>
        </w:tabs>
        <w:ind w:firstLine="0"/>
      </w:pPr>
      <w:r w:rsidRPr="009354AB">
        <w:t>Enumerando algunos de los objetivos generales, podemos identificar la necesidad de implantar</w:t>
      </w:r>
      <w:r w:rsidR="00BF462B">
        <w:t xml:space="preserve"> algunos de ellos, como por ejemplo</w:t>
      </w:r>
      <w:r w:rsidRPr="009354AB">
        <w:t>:</w:t>
      </w:r>
    </w:p>
    <w:p w:rsidR="00A3170B" w:rsidRPr="009354AB" w:rsidRDefault="00A3170B" w:rsidP="009354AB">
      <w:pPr>
        <w:tabs>
          <w:tab w:val="left" w:pos="2475"/>
        </w:tabs>
        <w:ind w:firstLine="0"/>
      </w:pPr>
    </w:p>
    <w:p w:rsidR="00A3170B" w:rsidRPr="009354AB" w:rsidRDefault="00A3170B" w:rsidP="009354AB">
      <w:pPr>
        <w:pStyle w:val="Prrafodelista"/>
        <w:numPr>
          <w:ilvl w:val="0"/>
          <w:numId w:val="26"/>
        </w:numPr>
        <w:pBdr>
          <w:top w:val="single" w:sz="4" w:space="1" w:color="auto"/>
          <w:left w:val="single" w:sz="4" w:space="4" w:color="auto"/>
          <w:bottom w:val="single" w:sz="4" w:space="1" w:color="auto"/>
          <w:right w:val="single" w:sz="4" w:space="4" w:color="auto"/>
        </w:pBdr>
        <w:shd w:val="clear" w:color="auto" w:fill="EAF1DD"/>
        <w:tabs>
          <w:tab w:val="left" w:pos="2475"/>
        </w:tabs>
        <w:ind w:left="0" w:firstLine="0"/>
      </w:pPr>
      <w:r w:rsidRPr="009354AB">
        <w:t>Ensalzar del apoyo al conocimiento de las personas con alguna discapacidad en España, actualizando los datos de los mismos cada año, para otorgarles  posibilidades de manera individual al acceso al mundo laboral.</w:t>
      </w:r>
    </w:p>
    <w:p w:rsidR="00A3170B" w:rsidRPr="009354AB" w:rsidRDefault="00A3170B" w:rsidP="009354AB">
      <w:pPr>
        <w:pStyle w:val="Prrafodelista"/>
        <w:numPr>
          <w:ilvl w:val="0"/>
          <w:numId w:val="26"/>
        </w:numPr>
        <w:pBdr>
          <w:top w:val="single" w:sz="4" w:space="1" w:color="auto"/>
          <w:left w:val="single" w:sz="4" w:space="4" w:color="auto"/>
          <w:bottom w:val="single" w:sz="4" w:space="1" w:color="auto"/>
          <w:right w:val="single" w:sz="4" w:space="4" w:color="auto"/>
        </w:pBdr>
        <w:shd w:val="clear" w:color="auto" w:fill="EAF1DD"/>
        <w:tabs>
          <w:tab w:val="left" w:pos="2475"/>
        </w:tabs>
        <w:ind w:left="0" w:firstLine="0"/>
      </w:pPr>
      <w:r w:rsidRPr="009354AB">
        <w:t>Identificación de medidas reales con una implantación verdadera y con unos resultados concretos; para ello sería necesario visibilizar la importancia de éstas medidas y su entrada en agenda política.</w:t>
      </w:r>
    </w:p>
    <w:p w:rsidR="00A3170B" w:rsidRPr="009354AB" w:rsidRDefault="00A3170B" w:rsidP="009354AB">
      <w:pPr>
        <w:tabs>
          <w:tab w:val="left" w:pos="2475"/>
        </w:tabs>
        <w:ind w:firstLine="0"/>
      </w:pPr>
    </w:p>
    <w:p w:rsidR="00A3170B" w:rsidRPr="009354AB" w:rsidRDefault="00A3170B" w:rsidP="009354AB">
      <w:pPr>
        <w:tabs>
          <w:tab w:val="left" w:pos="2475"/>
        </w:tabs>
        <w:ind w:firstLine="0"/>
      </w:pPr>
      <w:r w:rsidRPr="009354AB">
        <w:t>Según el Instituto Nacional de Estadística (INE</w:t>
      </w:r>
      <w:r w:rsidRPr="009354AB">
        <w:rPr>
          <w:noProof/>
          <w:lang w:val="es-ES_tradnl"/>
        </w:rPr>
        <w:t>) “</w:t>
      </w:r>
      <w:r w:rsidRPr="009354AB">
        <w:rPr>
          <w:i/>
          <w:noProof/>
          <w:lang w:val="es-ES_tradnl"/>
        </w:rPr>
        <w:t>el</w:t>
      </w:r>
      <w:r w:rsidRPr="009354AB">
        <w:rPr>
          <w:i/>
        </w:rPr>
        <w:t xml:space="preserve"> 69% de las personas con discapacidad, en el año 2013, manifestaban sentirse insatisfechas con la realización de las actividades relacionadas con el ámbito laboral y el tiempo libre, siendo la causa principal, la multitud de barreras que están presentes en la sociedad y que le impiden el desarrollo de las mismas</w:t>
      </w:r>
      <w:r w:rsidRPr="009354AB">
        <w:t>”. (INE, 2013).</w:t>
      </w:r>
    </w:p>
    <w:p w:rsidR="00A3170B" w:rsidRPr="009354AB" w:rsidRDefault="00A3170B" w:rsidP="009354AB">
      <w:pPr>
        <w:tabs>
          <w:tab w:val="left" w:pos="2475"/>
        </w:tabs>
        <w:ind w:firstLine="0"/>
      </w:pPr>
      <w:r w:rsidRPr="009354AB">
        <w:t>Con tal información podemos corroborar la necesidad que existe, hoy día, de ampliar la posibilidad de participación de las personas con discapacidad en diferentes áreas del mundo laboral y por lo tanto de sus propias vidas dentro de la sociedad en la que viven, como por ejemplo: en áreas de ocio, sin barreras arquitectónicas o con la adaptabilidad que algunas personas necesitan para realizar cualquier actividad, dentro de sus propias posibilidades y capacidades de desarrollo de la misma.</w:t>
      </w:r>
    </w:p>
    <w:p w:rsidR="00A3170B" w:rsidRDefault="00A3170B" w:rsidP="009354AB">
      <w:pPr>
        <w:tabs>
          <w:tab w:val="left" w:pos="2475"/>
        </w:tabs>
        <w:ind w:firstLine="0"/>
      </w:pPr>
      <w:r w:rsidRPr="009354AB">
        <w:t>Actualmente podemos apreciar que no se ha avanzado tanto como se explica en los medios de comunicación u otros medios, en materia de igualdad ante la discapacidad. Por ello, uno de los principales problemas que nos podemos encontrar en el estudio de este tema es la baja incorporación de las personas con discapacidad en la sociedad como personas activas y capaces de desarrollar , aportar y realizar actividades en la sociedad que viven; y por lo tanto sentirse útiles a la misma, como cualquier otra persona.</w:t>
      </w:r>
    </w:p>
    <w:p w:rsidR="00BF462B" w:rsidRPr="009354AB" w:rsidRDefault="00BF462B" w:rsidP="009354AB">
      <w:pPr>
        <w:tabs>
          <w:tab w:val="left" w:pos="2475"/>
        </w:tabs>
        <w:ind w:firstLine="0"/>
      </w:pPr>
    </w:p>
    <w:p w:rsidR="00A3170B" w:rsidRPr="009354AB" w:rsidRDefault="00A3170B" w:rsidP="009354AB">
      <w:pPr>
        <w:tabs>
          <w:tab w:val="left" w:pos="2475"/>
        </w:tabs>
        <w:ind w:firstLine="0"/>
      </w:pPr>
      <w:r w:rsidRPr="009354AB">
        <w:lastRenderedPageBreak/>
        <w:t xml:space="preserve">No obstante, es también cierto que debemos indicar la existencia de numerosas políticas públicas que se han tratado de implantar, algunas de ellas han cumplido sus principales objetivos, pero desde un punto totalmente político, y en referencia al color que en ese momento tenga el gobierno español. </w:t>
      </w:r>
    </w:p>
    <w:p w:rsidR="00A3170B" w:rsidRPr="009354AB" w:rsidRDefault="00A3170B" w:rsidP="009354AB">
      <w:pPr>
        <w:tabs>
          <w:tab w:val="left" w:pos="2475"/>
        </w:tabs>
        <w:ind w:firstLine="0"/>
      </w:pPr>
      <w:r w:rsidRPr="009354AB">
        <w:t>Conforme al tema que estamos tratando y habiendo consultado mucha bibliografía sobre ello, cabe destacar que la ejecución de una de las políticas públicas más importantes de nuestro tiempo, en el ámbito de la discapacidad,podemos observarla en el “</w:t>
      </w:r>
      <w:r w:rsidRPr="009354AB">
        <w:rPr>
          <w:b/>
          <w:i/>
          <w:iCs/>
        </w:rPr>
        <w:t>III Plan de Acción para las Personas con Discapacidad 2009-2012”</w:t>
      </w:r>
      <w:r w:rsidRPr="009354AB">
        <w:rPr>
          <w:rStyle w:val="Refdenotaalpie"/>
          <w:b/>
          <w:i/>
          <w:iCs/>
        </w:rPr>
        <w:footnoteReference w:id="2"/>
      </w:r>
      <w:r w:rsidRPr="009354AB">
        <w:t>, el cual ha tenido como principal finalidad “</w:t>
      </w:r>
      <w:r w:rsidRPr="009354AB">
        <w:rPr>
          <w:i/>
        </w:rPr>
        <w:t>la promoción de la autonomía personal de las personas con discapacidad</w:t>
      </w:r>
      <w:r w:rsidRPr="009354AB">
        <w:t xml:space="preserve">”; con ello se exterioriza esta realidad, además de: </w:t>
      </w:r>
      <w:r w:rsidRPr="009354AB">
        <w:rPr>
          <w:i/>
          <w:iCs/>
        </w:rPr>
        <w:t>“promover la integración e inclusión de las personas con discapacidad en el sistema educativo, asegurando un tratamiento no discriminatorio”</w:t>
      </w:r>
      <w:r w:rsidRPr="009354AB">
        <w:t>.</w:t>
      </w:r>
    </w:p>
    <w:p w:rsidR="00A3170B" w:rsidRPr="009354AB" w:rsidRDefault="00A3170B" w:rsidP="009354AB">
      <w:pPr>
        <w:tabs>
          <w:tab w:val="left" w:pos="2475"/>
        </w:tabs>
        <w:ind w:firstLine="0"/>
      </w:pPr>
      <w:r w:rsidRPr="009354AB">
        <w:t xml:space="preserve">Cabe destacar que se van realizando logros poco a poco en éste área, es necesario que se cree un plan que, de verdad, sea eficaz para desarrollarlo en plenitud, sin que a nivel político se trate de dar información complementaria (que ellos mismos elaboran) para reconocer los logros alcanzados. Para ello serán necesarias que se pongan de manifiesto ideas como éstas: </w:t>
      </w:r>
    </w:p>
    <w:p w:rsidR="00A3170B" w:rsidRPr="009354AB" w:rsidRDefault="00A3170B" w:rsidP="009354AB">
      <w:pPr>
        <w:tabs>
          <w:tab w:val="left" w:pos="2475"/>
        </w:tabs>
        <w:ind w:firstLine="0"/>
      </w:pPr>
    </w:p>
    <w:p w:rsidR="00A3170B" w:rsidRPr="009354AB" w:rsidRDefault="00A3170B" w:rsidP="009354AB">
      <w:pPr>
        <w:pStyle w:val="Prrafodelista"/>
        <w:numPr>
          <w:ilvl w:val="0"/>
          <w:numId w:val="32"/>
        </w:numPr>
        <w:pBdr>
          <w:top w:val="single" w:sz="4" w:space="1" w:color="auto"/>
          <w:left w:val="single" w:sz="4" w:space="4" w:color="auto"/>
          <w:bottom w:val="single" w:sz="4" w:space="1" w:color="auto"/>
          <w:right w:val="single" w:sz="4" w:space="4" w:color="auto"/>
        </w:pBdr>
        <w:shd w:val="clear" w:color="auto" w:fill="EAF1DD"/>
        <w:ind w:left="0" w:firstLine="0"/>
        <w:contextualSpacing w:val="0"/>
      </w:pPr>
      <w:r w:rsidRPr="009354AB">
        <w:t>Estudiar en primera mano las dificultades con los que se encuentran las personas con discapacidad, como ejemplo: el acceso a la Educación Superior y su continuidad en el desarrollo de los estudios, a Universidades, etc.</w:t>
      </w:r>
    </w:p>
    <w:p w:rsidR="00A3170B" w:rsidRPr="009354AB" w:rsidRDefault="00A3170B" w:rsidP="009354AB">
      <w:pPr>
        <w:pStyle w:val="Prrafodelista"/>
        <w:numPr>
          <w:ilvl w:val="0"/>
          <w:numId w:val="32"/>
        </w:numPr>
        <w:pBdr>
          <w:top w:val="single" w:sz="4" w:space="1" w:color="auto"/>
          <w:left w:val="single" w:sz="4" w:space="4" w:color="auto"/>
          <w:bottom w:val="single" w:sz="4" w:space="1" w:color="auto"/>
          <w:right w:val="single" w:sz="4" w:space="4" w:color="auto"/>
        </w:pBdr>
        <w:shd w:val="clear" w:color="auto" w:fill="EAF1DD"/>
        <w:ind w:left="0" w:firstLine="0"/>
        <w:contextualSpacing w:val="0"/>
      </w:pPr>
      <w:r w:rsidRPr="009354AB">
        <w:t xml:space="preserve">Analizar la inserción laboral de las personas con discapacidad, con estudios superiores, en el mundo laboral, de tal forma que se estudien casos concretos para ver las posibilidades y capacidades que la persona con discapacidad puede aportar a la sociedad. </w:t>
      </w:r>
    </w:p>
    <w:p w:rsidR="00A3170B" w:rsidRPr="009354AB" w:rsidRDefault="00A3170B" w:rsidP="009354AB">
      <w:pPr>
        <w:pStyle w:val="Prrafodelista"/>
        <w:numPr>
          <w:ilvl w:val="0"/>
          <w:numId w:val="32"/>
        </w:numPr>
        <w:pBdr>
          <w:top w:val="single" w:sz="4" w:space="1" w:color="auto"/>
          <w:left w:val="single" w:sz="4" w:space="4" w:color="auto"/>
          <w:bottom w:val="single" w:sz="4" w:space="1" w:color="auto"/>
          <w:right w:val="single" w:sz="4" w:space="4" w:color="auto"/>
        </w:pBdr>
        <w:shd w:val="clear" w:color="auto" w:fill="EAF1DD"/>
        <w:ind w:left="0" w:firstLine="0"/>
        <w:contextualSpacing w:val="0"/>
      </w:pPr>
      <w:r w:rsidRPr="009354AB">
        <w:t>El papel que asumen los poderes públicos en la distribución de recursos para tratar de cubrir las necesidades de la persona con discapacidad, él cual es aún insuficiente para la obtención de una igualdad de oportunidades de acceso al mundo laboral.</w:t>
      </w:r>
    </w:p>
    <w:p w:rsidR="00A3170B" w:rsidRPr="009354AB" w:rsidRDefault="00A3170B" w:rsidP="009354AB">
      <w:pPr>
        <w:pStyle w:val="Prrafodelista"/>
        <w:tabs>
          <w:tab w:val="left" w:pos="2475"/>
        </w:tabs>
        <w:ind w:left="0" w:firstLine="0"/>
      </w:pPr>
    </w:p>
    <w:p w:rsidR="00A3170B" w:rsidRPr="009354AB" w:rsidRDefault="00A3170B" w:rsidP="009354AB">
      <w:pPr>
        <w:tabs>
          <w:tab w:val="left" w:pos="2475"/>
        </w:tabs>
        <w:ind w:firstLine="0"/>
      </w:pPr>
      <w:r w:rsidRPr="009354AB">
        <w:t xml:space="preserve">Por lo general, se nota una evolución positiva en acciones destinadas a la atención de personas con discapacidad, por ejemplo: la asistencia de personas con discapacidad con áreas o </w:t>
      </w:r>
      <w:r w:rsidRPr="009354AB">
        <w:lastRenderedPageBreak/>
        <w:t>negociados concretos dentro de las Universidades, conforma el caso concreto de Jaén, la cual la he disfrutado personalmente. Desde los años noventa hasta la actualidad (momento en el que personalmente comencé cursando estudios superiores, anteriormente a mi enfermedad), los cambios apreciados nos indican una transformación  positiva. Sin embargo, se siguen apreciando algunas deficiencias, sobre todo en aspectos relac</w:t>
      </w:r>
      <w:r w:rsidR="007B37D2">
        <w:t xml:space="preserve">ionados con el  acceso al mundo </w:t>
      </w:r>
      <w:r w:rsidRPr="009354AB">
        <w:t xml:space="preserve">laboral y consecuentemente a la independencia económica y social. </w:t>
      </w:r>
    </w:p>
    <w:p w:rsidR="00A3170B" w:rsidRPr="009354AB" w:rsidRDefault="00A3170B" w:rsidP="009354AB">
      <w:pPr>
        <w:tabs>
          <w:tab w:val="left" w:pos="2475"/>
        </w:tabs>
        <w:ind w:firstLine="0"/>
      </w:pPr>
      <w:r w:rsidRPr="009354AB">
        <w:t>En lo referente a las Administraciones Públicas y demás organismos notamos también acciones positivas, por ejemplo: en la asignación de becas para la realización de grados y másteres universitarios, aunque en la actualidad y con los procesos de crisis sufridos, éste apoyo se ha visto mermado; además de sufrir, un deterioro en los incentivos que se solicitan para el acceso al mundo laboral de forma justificativa, es decir, comprobando la verdadera necesidad y analizando los resultados obtenidos, con los posibles incentivos que se solicitan.</w:t>
      </w:r>
    </w:p>
    <w:p w:rsidR="00A3170B" w:rsidRPr="009354AB" w:rsidRDefault="00A3170B" w:rsidP="009354AB">
      <w:pPr>
        <w:tabs>
          <w:tab w:val="left" w:pos="2475"/>
        </w:tabs>
        <w:ind w:firstLine="0"/>
      </w:pPr>
      <w:r w:rsidRPr="009354AB">
        <w:t>Desde el Comité Español de Representantes de Personas Con Discapacidad (CERMI)</w:t>
      </w:r>
      <w:r w:rsidRPr="009354AB">
        <w:rPr>
          <w:rStyle w:val="Refdenotaalpie"/>
        </w:rPr>
        <w:footnoteReference w:id="3"/>
      </w:r>
      <w:r w:rsidRPr="009354AB">
        <w:t xml:space="preserve"> nos dicen que  “</w:t>
      </w:r>
      <w:r w:rsidRPr="009354AB">
        <w:rPr>
          <w:i/>
        </w:rPr>
        <w:t xml:space="preserve">se quiere transformar esta realidad, buscando un compromiso firme y estable con todas las entidades de discapacidad y la verdadera necesidad de impulsar un cambio político que convierta los avances que hemos venido provocando en relación con la igualdad entre todas las personas, </w:t>
      </w:r>
      <w:r w:rsidRPr="009354AB">
        <w:rPr>
          <w:b/>
          <w:i/>
        </w:rPr>
        <w:t>con sólidas políticas de igualdad</w:t>
      </w:r>
      <w:r w:rsidRPr="009354AB">
        <w:rPr>
          <w:i/>
        </w:rPr>
        <w:t>, que sirvan para luchar contra la discriminación múltiple contra las personas basada en desigualdades estructurales</w:t>
      </w:r>
      <w:r w:rsidRPr="009354AB">
        <w:t>”</w:t>
      </w:r>
    </w:p>
    <w:p w:rsidR="00A3170B" w:rsidRPr="009354AB" w:rsidRDefault="00A3170B" w:rsidP="009354AB">
      <w:pPr>
        <w:tabs>
          <w:tab w:val="left" w:pos="2475"/>
        </w:tabs>
        <w:ind w:firstLine="0"/>
      </w:pPr>
      <w:r w:rsidRPr="009354AB">
        <w:t>Otro aspecto a destacar, es el papel que, además de los organismos o institucion</w:t>
      </w:r>
      <w:r w:rsidR="00545527">
        <w:t>es públicas tienen al respecto,</w:t>
      </w:r>
      <w:r w:rsidRPr="009354AB">
        <w:rPr>
          <w:b/>
        </w:rPr>
        <w:t>las asociaciones</w:t>
      </w:r>
      <w:r w:rsidRPr="009354AB">
        <w:t xml:space="preserve"> han realizado y siguen haciéndolo en la actualidad, tanto para la eliminación de las barreras de accesibilidad al mundo laboral como para reivindicar la igualdad de oportunidades en cualquier ámbito de la vida cotidiana. Como ejemplo de éste tipo de asociaciones podemos nombrar a: </w:t>
      </w:r>
      <w:r w:rsidRPr="009354AB">
        <w:rPr>
          <w:b/>
        </w:rPr>
        <w:t>Fundación ONCE</w:t>
      </w:r>
      <w:r w:rsidRPr="009354AB">
        <w:t>.</w:t>
      </w:r>
      <w:r w:rsidRPr="009354AB">
        <w:rPr>
          <w:rStyle w:val="Refdenotaalpie"/>
        </w:rPr>
        <w:footnoteReference w:id="4"/>
      </w:r>
      <w:r w:rsidRPr="009354AB">
        <w:t xml:space="preserve"> Sin embargo, hoy día, los recursos económicos que las Administraciones públicas destinan a estas asociaciones, impide que se cubran todas las necesidades de las personas con discapacidad, las cuales intentan buscar soluciones y respuestas a todas las casuísticas que se les van produciendo en su día a día.</w:t>
      </w:r>
    </w:p>
    <w:p w:rsidR="00A3170B" w:rsidRPr="009354AB" w:rsidRDefault="00A3170B" w:rsidP="009354AB">
      <w:pPr>
        <w:tabs>
          <w:tab w:val="left" w:pos="2475"/>
        </w:tabs>
        <w:ind w:firstLine="0"/>
      </w:pPr>
      <w:r w:rsidRPr="009354AB">
        <w:lastRenderedPageBreak/>
        <w:t>Según en la web de</w:t>
      </w:r>
      <w:r w:rsidR="00BF462B">
        <w:t>,</w:t>
      </w:r>
      <w:r w:rsidRPr="00ED542E">
        <w:t>www.</w:t>
      </w:r>
      <w:hyperlink r:id="rId10" w:history="1">
        <w:r w:rsidRPr="00ED542E">
          <w:rPr>
            <w:rStyle w:val="Hipervnculo"/>
            <w:color w:val="auto"/>
            <w:u w:val="none"/>
            <w:shd w:val="clear" w:color="auto" w:fill="FFFFFF"/>
          </w:rPr>
          <w:t>https://dialnet.unirioja.es/</w:t>
        </w:r>
      </w:hyperlink>
      <w:r w:rsidRPr="009354AB">
        <w:rPr>
          <w:shd w:val="clear" w:color="auto" w:fill="FFFFFF"/>
        </w:rPr>
        <w:t xml:space="preserve">, </w:t>
      </w:r>
      <w:r w:rsidRPr="009354AB">
        <w:t xml:space="preserve">el </w:t>
      </w:r>
      <w:r w:rsidRPr="009354AB">
        <w:rPr>
          <w:b/>
        </w:rPr>
        <w:t>Modelo social de la Discapacidad</w:t>
      </w:r>
      <w:r w:rsidRPr="009354AB">
        <w:rPr>
          <w:rStyle w:val="Refdenotaalpie"/>
          <w:b/>
        </w:rPr>
        <w:footnoteReference w:id="5"/>
      </w:r>
      <w:r w:rsidR="0004213E">
        <w:t>,</w:t>
      </w:r>
      <w:r w:rsidRPr="009354AB">
        <w:t xml:space="preserve"> se “</w:t>
      </w:r>
      <w:r w:rsidRPr="009354AB">
        <w:rPr>
          <w:i/>
        </w:rPr>
        <w:t>enfoca la cuestión desde el punto de vista de la integración de las personas con discapacidad en la sociedad, considerando que la discapacidad no es un atributo de la persona, sino el resultado de un complejo conjunto de condiciones, muchas de las cuales están originadas o agravadas por el entorno social</w:t>
      </w:r>
      <w:r w:rsidRPr="009354AB">
        <w:t>” (Jiménez Lara, 2007: 178), por lo que es necesario reivindicar la posición que se debe plantear a  los poderes públicos.</w:t>
      </w:r>
    </w:p>
    <w:p w:rsidR="00A3170B" w:rsidRPr="009354AB" w:rsidRDefault="00A3170B" w:rsidP="009354AB">
      <w:pPr>
        <w:tabs>
          <w:tab w:val="left" w:pos="2475"/>
        </w:tabs>
        <w:ind w:firstLine="0"/>
      </w:pPr>
      <w:r w:rsidRPr="009354AB">
        <w:t xml:space="preserve">En lo referente, a </w:t>
      </w:r>
      <w:r w:rsidR="00BF462B">
        <w:rPr>
          <w:b/>
        </w:rPr>
        <w:t>o</w:t>
      </w:r>
      <w:r w:rsidRPr="009354AB">
        <w:rPr>
          <w:b/>
        </w:rPr>
        <w:t xml:space="preserve">bjetivos estratégicos, </w:t>
      </w:r>
      <w:r w:rsidRPr="009354AB">
        <w:t xml:space="preserve">los cuales han sido consultados en la página web indicada como nota al pie de </w:t>
      </w:r>
      <w:r w:rsidRPr="009354AB">
        <w:rPr>
          <w:b/>
          <w:i/>
        </w:rPr>
        <w:t>“La Estrategia Europea 2020</w:t>
      </w:r>
      <w:r w:rsidRPr="009354AB">
        <w:rPr>
          <w:rStyle w:val="Refdenotaalpie"/>
        </w:rPr>
        <w:footnoteReference w:id="6"/>
      </w:r>
      <w:r w:rsidRPr="009354AB">
        <w:rPr>
          <w:b/>
        </w:rPr>
        <w:t xml:space="preserve">”, </w:t>
      </w:r>
      <w:r w:rsidRPr="009354AB">
        <w:t>de los cuales hemos seleccionado algunos como principales para nosotros, sobre todo con actuaciones encaminadas a un mejor acceso de las personas con discapacidad, principalmente a los puestos de trabajo que pueden desarrollar,  inclusión y seguimiento en su educación. Para ello, hemos seleccionado</w:t>
      </w:r>
      <w:r w:rsidR="00BF462B">
        <w:t xml:space="preserve"> algunos que hemos creído primordiales</w:t>
      </w:r>
      <w:r w:rsidRPr="009354AB">
        <w:t xml:space="preserve">: </w:t>
      </w:r>
    </w:p>
    <w:p w:rsidR="00A3170B" w:rsidRPr="009354AB" w:rsidRDefault="00A3170B" w:rsidP="009354AB">
      <w:pPr>
        <w:pStyle w:val="Prrafodelista"/>
        <w:ind w:left="567" w:firstLine="0"/>
      </w:pPr>
    </w:p>
    <w:p w:rsidR="00A3170B" w:rsidRPr="009354AB" w:rsidRDefault="00A3170B" w:rsidP="009354AB">
      <w:pPr>
        <w:pStyle w:val="Prrafodelista"/>
        <w:numPr>
          <w:ilvl w:val="0"/>
          <w:numId w:val="31"/>
        </w:numPr>
        <w:pBdr>
          <w:top w:val="single" w:sz="4" w:space="1" w:color="auto"/>
          <w:left w:val="single" w:sz="4" w:space="4" w:color="auto"/>
          <w:bottom w:val="single" w:sz="4" w:space="1" w:color="auto"/>
          <w:right w:val="single" w:sz="4" w:space="4" w:color="auto"/>
        </w:pBdr>
        <w:shd w:val="clear" w:color="auto" w:fill="EAF1DD"/>
        <w:tabs>
          <w:tab w:val="left" w:pos="2475"/>
        </w:tabs>
        <w:ind w:left="0" w:firstLine="0"/>
        <w:rPr>
          <w:i/>
        </w:rPr>
      </w:pPr>
      <w:r w:rsidRPr="009354AB">
        <w:rPr>
          <w:b/>
        </w:rPr>
        <w:t xml:space="preserve"> “</w:t>
      </w:r>
      <w:r w:rsidRPr="009354AB">
        <w:rPr>
          <w:b/>
          <w:i/>
        </w:rPr>
        <w:t>Accesibilidad:</w:t>
      </w:r>
      <w:r w:rsidRPr="009354AB">
        <w:rPr>
          <w:i/>
        </w:rPr>
        <w:t xml:space="preserve"> entendida como el acceso de las personas con discapacidad, en las mismas condiciones que el resto de la población, al entorno físico, al transporte, a las tecnologías y los sistemas de la información y las comunicaciones.</w:t>
      </w:r>
    </w:p>
    <w:p w:rsidR="00A3170B" w:rsidRPr="009354AB" w:rsidRDefault="00A3170B" w:rsidP="009354AB">
      <w:pPr>
        <w:pStyle w:val="Prrafodelista"/>
        <w:numPr>
          <w:ilvl w:val="0"/>
          <w:numId w:val="31"/>
        </w:numPr>
        <w:pBdr>
          <w:top w:val="single" w:sz="4" w:space="1" w:color="auto"/>
          <w:left w:val="single" w:sz="4" w:space="4" w:color="auto"/>
          <w:bottom w:val="single" w:sz="4" w:space="1" w:color="auto"/>
          <w:right w:val="single" w:sz="4" w:space="4" w:color="auto"/>
        </w:pBdr>
        <w:shd w:val="clear" w:color="auto" w:fill="EAF1DD"/>
        <w:tabs>
          <w:tab w:val="left" w:pos="2475"/>
        </w:tabs>
        <w:ind w:left="0" w:firstLine="0"/>
        <w:rPr>
          <w:i/>
        </w:rPr>
      </w:pPr>
      <w:r w:rsidRPr="009354AB">
        <w:rPr>
          <w:b/>
          <w:i/>
        </w:rPr>
        <w:t>Conocimiento:</w:t>
      </w:r>
      <w:r w:rsidRPr="009354AB">
        <w:rPr>
          <w:i/>
        </w:rPr>
        <w:t xml:space="preserve"> mejorar el conocimiento real sobre la situación en que viven las personas con discapacidad en España y las barreras a las que se enfrentan en sus vidas diarias. </w:t>
      </w:r>
    </w:p>
    <w:p w:rsidR="00A3170B" w:rsidRPr="009354AB" w:rsidRDefault="00A3170B" w:rsidP="009354AB">
      <w:pPr>
        <w:pStyle w:val="Prrafodelista"/>
        <w:numPr>
          <w:ilvl w:val="0"/>
          <w:numId w:val="31"/>
        </w:numPr>
        <w:pBdr>
          <w:top w:val="single" w:sz="4" w:space="1" w:color="auto"/>
          <w:left w:val="single" w:sz="4" w:space="4" w:color="auto"/>
          <w:bottom w:val="single" w:sz="4" w:space="1" w:color="auto"/>
          <w:right w:val="single" w:sz="4" w:space="4" w:color="auto"/>
        </w:pBdr>
        <w:shd w:val="clear" w:color="auto" w:fill="EAF1DD"/>
        <w:tabs>
          <w:tab w:val="left" w:pos="2475"/>
        </w:tabs>
        <w:ind w:left="0" w:firstLine="0"/>
        <w:rPr>
          <w:i/>
        </w:rPr>
      </w:pPr>
      <w:r w:rsidRPr="009354AB">
        <w:rPr>
          <w:b/>
          <w:i/>
        </w:rPr>
        <w:t>Participación:</w:t>
      </w:r>
      <w:r w:rsidRPr="009354AB">
        <w:rPr>
          <w:i/>
        </w:rPr>
        <w:t xml:space="preserve"> con el objeto de superar los obstáculos de los derechos como personas, consumidores, estudiantes o actores económicos y políticos se debe promover la participación de las organizaciones de personas con discapacidad en actividades, actos, instalaciones, bienes y servicios, y la diversión, la toma de decisiones y ejecución de políticas públicas”.</w:t>
      </w:r>
    </w:p>
    <w:p w:rsidR="00A3170B" w:rsidRPr="009354AB" w:rsidRDefault="00A3170B" w:rsidP="009354AB">
      <w:pPr>
        <w:pStyle w:val="Prrafodelista"/>
        <w:numPr>
          <w:ilvl w:val="0"/>
          <w:numId w:val="31"/>
        </w:numPr>
        <w:pBdr>
          <w:top w:val="single" w:sz="4" w:space="1" w:color="auto"/>
          <w:left w:val="single" w:sz="4" w:space="4" w:color="auto"/>
          <w:bottom w:val="single" w:sz="4" w:space="1" w:color="auto"/>
          <w:right w:val="single" w:sz="4" w:space="4" w:color="auto"/>
        </w:pBdr>
        <w:shd w:val="clear" w:color="auto" w:fill="EAF1DD"/>
        <w:tabs>
          <w:tab w:val="left" w:pos="2475"/>
        </w:tabs>
        <w:ind w:left="0" w:firstLine="0"/>
        <w:rPr>
          <w:i/>
        </w:rPr>
      </w:pPr>
      <w:r w:rsidRPr="009354AB">
        <w:rPr>
          <w:b/>
          <w:i/>
        </w:rPr>
        <w:t>Igualdad:</w:t>
      </w:r>
      <w:r w:rsidRPr="009354AB">
        <w:rPr>
          <w:i/>
        </w:rPr>
        <w:t xml:space="preserve"> se promoverá la igualdad de trato de las personas con discapacidad a través de un enfoque de doble vertiente. Por una parte, se utilizará la leg</w:t>
      </w:r>
      <w:r w:rsidR="00ED542E">
        <w:rPr>
          <w:i/>
        </w:rPr>
        <w:t xml:space="preserve">islación vigente para proteger </w:t>
      </w:r>
      <w:r w:rsidRPr="009354AB">
        <w:rPr>
          <w:i/>
        </w:rPr>
        <w:t xml:space="preserve">y sancionar cualquier tipo de discriminación y, por otra, se </w:t>
      </w:r>
      <w:r w:rsidRPr="009354AB">
        <w:rPr>
          <w:i/>
        </w:rPr>
        <w:lastRenderedPageBreak/>
        <w:t>aplicará una política activa promueva la igualdad de oportunidades y la inclusión de las personas con discapacidad en todos los ámbitos en los que deseen participar activamente.</w:t>
      </w:r>
    </w:p>
    <w:p w:rsidR="00A3170B" w:rsidRPr="009354AB" w:rsidRDefault="00A3170B" w:rsidP="009354AB">
      <w:pPr>
        <w:pStyle w:val="Prrafodelista"/>
        <w:numPr>
          <w:ilvl w:val="0"/>
          <w:numId w:val="31"/>
        </w:numPr>
        <w:pBdr>
          <w:top w:val="single" w:sz="4" w:space="1" w:color="auto"/>
          <w:left w:val="single" w:sz="4" w:space="4" w:color="auto"/>
          <w:bottom w:val="single" w:sz="4" w:space="1" w:color="auto"/>
          <w:right w:val="single" w:sz="4" w:space="4" w:color="auto"/>
        </w:pBdr>
        <w:shd w:val="clear" w:color="auto" w:fill="EAF1DD"/>
        <w:tabs>
          <w:tab w:val="left" w:pos="2475"/>
        </w:tabs>
        <w:ind w:left="0" w:firstLine="0"/>
      </w:pPr>
      <w:r w:rsidRPr="009354AB">
        <w:rPr>
          <w:b/>
          <w:i/>
        </w:rPr>
        <w:t>No discriminación:</w:t>
      </w:r>
      <w:r w:rsidRPr="009354AB">
        <w:rPr>
          <w:i/>
        </w:rPr>
        <w:t xml:space="preserve"> fundamentalmente se promoverán acciones para eliminar el agravio comparativo del sobrecoste que supone para las personas con discapacidad y para sus familias el ejercicio ciudadano de una vida normalizada en relación con el resto de la población</w:t>
      </w:r>
      <w:r w:rsidRPr="009354AB">
        <w:t>.”</w:t>
      </w:r>
    </w:p>
    <w:p w:rsidR="00A3170B" w:rsidRPr="009354AB" w:rsidRDefault="00A3170B" w:rsidP="009354AB">
      <w:pPr>
        <w:tabs>
          <w:tab w:val="left" w:pos="2475"/>
        </w:tabs>
        <w:ind w:firstLine="0"/>
      </w:pPr>
    </w:p>
    <w:p w:rsidR="00A3170B" w:rsidRPr="009354AB" w:rsidRDefault="00A3170B" w:rsidP="009354AB">
      <w:pPr>
        <w:tabs>
          <w:tab w:val="left" w:pos="2475"/>
        </w:tabs>
        <w:ind w:firstLine="0"/>
      </w:pPr>
      <w:r w:rsidRPr="009354AB">
        <w:t>Como fundamental finalidad ésta estrategia pretende facilitar, en la medida de lo posible, que las personas con alguna discapacidad puedan desarrollar su vida lo más normal posible y por lo tanto disfrutando de sus derechos y obligaciones, además de generarles un mayor número de oportunidades para conseguir sus propios objetivos sociales.</w:t>
      </w:r>
    </w:p>
    <w:p w:rsidR="00A3170B" w:rsidRPr="009354AB" w:rsidRDefault="00A3170B" w:rsidP="009354AB">
      <w:pPr>
        <w:tabs>
          <w:tab w:val="left" w:pos="2475"/>
        </w:tabs>
        <w:ind w:firstLine="0"/>
      </w:pPr>
      <w:r w:rsidRPr="009354AB">
        <w:t xml:space="preserve">En relación con algunos organismos o instituciones públicas a nivel internacional, en los cuales nos podemos encomendar o estar en contacto, pueden ser,  la </w:t>
      </w:r>
      <w:r w:rsidRPr="009354AB">
        <w:rPr>
          <w:b/>
        </w:rPr>
        <w:t>OMS</w:t>
      </w:r>
      <w:r w:rsidRPr="009354AB">
        <w:rPr>
          <w:rStyle w:val="Refdenotaalpie"/>
        </w:rPr>
        <w:footnoteReference w:id="7"/>
      </w:r>
      <w:r w:rsidRPr="009354AB">
        <w:t xml:space="preserve"> o el </w:t>
      </w:r>
      <w:r w:rsidRPr="009354AB">
        <w:rPr>
          <w:b/>
        </w:rPr>
        <w:t>Banco Mundial</w:t>
      </w:r>
      <w:r w:rsidRPr="009354AB">
        <w:rPr>
          <w:rStyle w:val="Refdenotaalpie"/>
        </w:rPr>
        <w:footnoteReference w:id="8"/>
      </w:r>
      <w:r w:rsidRPr="009354AB">
        <w:t>,  y habiéndolos consultado  en su página web, nos damos cuenta que redactan en sus informes anuales algunas pautas a seguir como: “</w:t>
      </w:r>
      <w:r w:rsidRPr="009354AB">
        <w:rPr>
          <w:i/>
        </w:rPr>
        <w:t>posibilitar el acceso a todos los sistemas y servicios, invertir en programas y servicios concretos, además de asegurar su participación activa, mejorar las capacidades de las personas, y principalmente proporcionar financiación suficiente y mejorar la asequibilidad</w:t>
      </w:r>
      <w:r w:rsidRPr="009354AB">
        <w:t>”.</w:t>
      </w:r>
    </w:p>
    <w:p w:rsidR="00A3170B" w:rsidRPr="009354AB" w:rsidRDefault="00A3170B" w:rsidP="009354AB">
      <w:pPr>
        <w:tabs>
          <w:tab w:val="left" w:pos="2475"/>
        </w:tabs>
        <w:ind w:firstLine="0"/>
      </w:pPr>
      <w:r w:rsidRPr="009354AB">
        <w:t>Hemos tenido  la oportunidad de profundizar en el estudio, ejecución y procedimientos internos de las administraciones e instituciones, utilizando un nexo de unión entre  la teoría y la práctica. Además de comprobar y profundizar, con una visión general, en los procesos de desarrollo, para la contratación o provisión de diversas plazas, por todo ello,  podemos afirmar la importancia del sistema al gestionar los recursos humanos, ya que su papel es clave para explicar tanto el funcionamiento, como los resultados, que se pretenden obtener con el acceso de personal con discapacidad o sin ella.</w:t>
      </w:r>
    </w:p>
    <w:p w:rsidR="00A3170B" w:rsidRPr="009354AB" w:rsidRDefault="00A3170B" w:rsidP="009354AB">
      <w:pPr>
        <w:tabs>
          <w:tab w:val="left" w:pos="2475"/>
        </w:tabs>
        <w:ind w:firstLine="0"/>
      </w:pPr>
      <w:r w:rsidRPr="009354AB">
        <w:lastRenderedPageBreak/>
        <w:t xml:space="preserve">Estudios consultados en páginas web, como el realizado por: M. Badía Corbella nos dice que </w:t>
      </w:r>
      <w:r w:rsidRPr="009354AB">
        <w:rPr>
          <w:i/>
        </w:rPr>
        <w:t>“entre las posibles explicaciones sobre la dificultad en el acceso al  mundo laboral , social y de ocio de las personas con discapacidad, se podría destacar la escasez e inadecuados servicios para las mismas, a pesar de que estas actividades se constituyan como indicadores de la calidad de vida, pues son un medio para que la persona consiga diversión, relaciones y amistades, además de desarrollar habilidades y competencias</w:t>
      </w:r>
      <w:r w:rsidRPr="009354AB">
        <w:t>”</w:t>
      </w:r>
      <w:r w:rsidRPr="009354AB">
        <w:rPr>
          <w:rStyle w:val="Refdenotaalpie"/>
        </w:rPr>
        <w:footnoteReference w:id="9"/>
      </w:r>
    </w:p>
    <w:p w:rsidR="00A3170B" w:rsidRPr="009354AB" w:rsidRDefault="00A3170B" w:rsidP="009354AB">
      <w:pPr>
        <w:ind w:firstLine="0"/>
      </w:pPr>
      <w:r w:rsidRPr="009354AB">
        <w:t>Por este motivo, y compartiendo la opinión de M. Badía Corbella, deben ser las propias personas con discapacidad, las que decidan sobre su propia formación y acceso tanto al mundo laboral, como al ocio y  seguir luchando por reivindicar un derecho igualitario, cuando por cualquier razón o circunstancia, se pueda apreciar o sentir o un trato discriminatorio hacia su persona. Con más ímpetu aún, es necesario alzar la mano para llamar la atención y la necesidad de ayuda por parte de las instituciones públicas.</w:t>
      </w:r>
    </w:p>
    <w:p w:rsidR="00A3170B" w:rsidRPr="009354AB" w:rsidRDefault="00A3170B" w:rsidP="009354AB">
      <w:pPr>
        <w:tabs>
          <w:tab w:val="left" w:pos="2475"/>
        </w:tabs>
        <w:ind w:firstLine="0"/>
      </w:pPr>
      <w:r w:rsidRPr="009354AB">
        <w:t xml:space="preserve">Por fortuna, en los últimos años  estamos viendo, ciertos y diferentes intentos con de obtener un cambio de actitud, por parte de la sociedad, sobre todo en a la forma de tratar a las personas con discapacidad, lo cual pensamos que puede venir gracias a  la globalización y el acceso multitudinario a los medios de comunicación, que cada día tienen más personas. </w:t>
      </w:r>
    </w:p>
    <w:p w:rsidR="00A3170B" w:rsidRPr="009354AB" w:rsidRDefault="00A3170B" w:rsidP="009354AB">
      <w:pPr>
        <w:tabs>
          <w:tab w:val="left" w:pos="2475"/>
        </w:tabs>
        <w:ind w:firstLine="0"/>
      </w:pPr>
      <w:r w:rsidRPr="009354AB">
        <w:t>Por último, no debemos de olvidar que, además de a las personas con discapacidad, este trabajo pretende ser una base teórica y práctica, sobre los aspectos más importantes de las necesidades de igualdad de oportunidades para el acceso al mercado laboral y la calidad de vida.</w:t>
      </w:r>
    </w:p>
    <w:p w:rsidR="00A3170B" w:rsidRDefault="00A3170B" w:rsidP="009354AB">
      <w:pPr>
        <w:tabs>
          <w:tab w:val="left" w:pos="2475"/>
        </w:tabs>
        <w:ind w:firstLine="0"/>
      </w:pPr>
    </w:p>
    <w:p w:rsidR="006E3E2F" w:rsidRDefault="006E3E2F" w:rsidP="009354AB">
      <w:pPr>
        <w:tabs>
          <w:tab w:val="left" w:pos="2475"/>
        </w:tabs>
        <w:ind w:firstLine="0"/>
      </w:pPr>
    </w:p>
    <w:p w:rsidR="00BF462B" w:rsidRDefault="00BF462B" w:rsidP="009354AB">
      <w:pPr>
        <w:tabs>
          <w:tab w:val="left" w:pos="2475"/>
        </w:tabs>
        <w:ind w:firstLine="0"/>
      </w:pPr>
    </w:p>
    <w:p w:rsidR="00BF462B" w:rsidRPr="009354AB" w:rsidRDefault="00BF462B" w:rsidP="009354AB">
      <w:pPr>
        <w:tabs>
          <w:tab w:val="left" w:pos="2475"/>
        </w:tabs>
        <w:ind w:firstLine="0"/>
      </w:pPr>
    </w:p>
    <w:p w:rsidR="00A3170B" w:rsidRPr="00991B26" w:rsidRDefault="007D55B0" w:rsidP="00991B26">
      <w:pPr>
        <w:pStyle w:val="Prrafodelista"/>
        <w:numPr>
          <w:ilvl w:val="0"/>
          <w:numId w:val="43"/>
        </w:numPr>
        <w:tabs>
          <w:tab w:val="left" w:pos="2475"/>
        </w:tabs>
        <w:rPr>
          <w:b/>
        </w:rPr>
      </w:pPr>
      <w:r w:rsidRPr="00991B26">
        <w:rPr>
          <w:b/>
        </w:rPr>
        <w:t xml:space="preserve">ANALISIS DE DATOS </w:t>
      </w:r>
      <w:r w:rsidR="00A3170B" w:rsidRPr="00991B26">
        <w:rPr>
          <w:b/>
        </w:rPr>
        <w:t>E</w:t>
      </w:r>
      <w:r w:rsidRPr="00991B26">
        <w:rPr>
          <w:b/>
        </w:rPr>
        <w:t>N</w:t>
      </w:r>
      <w:r w:rsidR="00A3170B" w:rsidRPr="00991B26">
        <w:rPr>
          <w:b/>
        </w:rPr>
        <w:t xml:space="preserve"> PERSONAS CON RECONOCIMIENTO OFICIAL DE DISCAPACIDAD EN ESPAÑA: </w:t>
      </w:r>
    </w:p>
    <w:p w:rsidR="00A3170B" w:rsidRPr="009354AB" w:rsidRDefault="00A3170B" w:rsidP="009354AB">
      <w:pPr>
        <w:tabs>
          <w:tab w:val="left" w:pos="2475"/>
        </w:tabs>
        <w:ind w:firstLine="0"/>
      </w:pPr>
    </w:p>
    <w:p w:rsidR="00A3170B" w:rsidRPr="009354AB" w:rsidRDefault="00A3170B" w:rsidP="009354AB">
      <w:pPr>
        <w:tabs>
          <w:tab w:val="left" w:pos="2475"/>
        </w:tabs>
        <w:ind w:firstLine="0"/>
      </w:pPr>
      <w:r w:rsidRPr="009354AB">
        <w:t>Una vez consultadas varias estadísticas hemos decidido tomar como conjunto de datos, para aproximarnos a la conocer los números de la población con discapacidad y para ello nos hemos basado en la “</w:t>
      </w:r>
      <w:r w:rsidRPr="009354AB">
        <w:rPr>
          <w:b/>
          <w:i/>
        </w:rPr>
        <w:t>Base de Datos Estatal de Personas con Discapacidad</w:t>
      </w:r>
      <w:r w:rsidRPr="009354AB">
        <w:rPr>
          <w:i/>
        </w:rPr>
        <w:t xml:space="preserve"> (BEPD)”</w:t>
      </w:r>
      <w:r w:rsidRPr="009354AB">
        <w:rPr>
          <w:rStyle w:val="Refdenotaalpie"/>
          <w:i/>
        </w:rPr>
        <w:footnoteReference w:id="10"/>
      </w:r>
      <w:r w:rsidRPr="009354AB">
        <w:rPr>
          <w:i/>
        </w:rPr>
        <w:t>,</w:t>
      </w:r>
      <w:r w:rsidRPr="009354AB">
        <w:t xml:space="preserve"> y gracias a la información que se recoge en ella, se puede obtener información de las personas que han solicitado el reconocimiento de discapacidad, así como el desglose de ciertas valoraciones concretas, como distinciones por razones de sexo, edad, situación , etc.…. </w:t>
      </w:r>
      <w:r w:rsidRPr="009354AB">
        <w:rPr>
          <w:i/>
        </w:rPr>
        <w:t>“La base de datos no es un registro oficial de personas que tienen reconocida una situación de discapacidad, sino de información sobre las características de las personas valoradas a efectos de la calificación de su grado de discapacidad para la realización de estudios estadísticos y por lo tanto obtener como resultado de este proceso de valoración, un reconocimiento de grado de discapacidad y, como ya se ha referido, todas las personas con grado igual o superior al 33% son las personas con discapacidad</w:t>
      </w:r>
      <w:r w:rsidRPr="009354AB">
        <w:t>.” Con ello, se trata de obtener los datos de las valoraciones y de los reconocimientos de discapacidad otorgados, en un periodo determinado y con una periodicidad establecida.</w:t>
      </w:r>
    </w:p>
    <w:p w:rsidR="00A3170B" w:rsidRPr="009354AB" w:rsidRDefault="00A3170B" w:rsidP="009354AB">
      <w:pPr>
        <w:tabs>
          <w:tab w:val="left" w:pos="2475"/>
        </w:tabs>
        <w:ind w:firstLine="0"/>
      </w:pPr>
      <w:r w:rsidRPr="009354AB">
        <w:t xml:space="preserve">Para conocer el verdadero significado, a nivel teórico, del significado y consideración de persona con discapacidad, hemos consultado </w:t>
      </w:r>
      <w:r w:rsidRPr="009354AB">
        <w:rPr>
          <w:b/>
        </w:rPr>
        <w:t>el Real Decreto Legislativo 1/2013, de 29 de noviembre</w:t>
      </w:r>
      <w:r w:rsidRPr="009354AB">
        <w:t xml:space="preserve">, por el que se aprueba el Texto Refundido de la Ley General de derechos de las personas con discapacidad y de su inclusión social, en su </w:t>
      </w:r>
      <w:r w:rsidRPr="009354AB">
        <w:rPr>
          <w:b/>
        </w:rPr>
        <w:t>artículo 4</w:t>
      </w:r>
      <w:r w:rsidRPr="009354AB">
        <w:rPr>
          <w:rStyle w:val="Refdenotaalpie"/>
        </w:rPr>
        <w:footnoteReference w:id="11"/>
      </w:r>
      <w:r w:rsidRPr="009354AB">
        <w:t>.</w:t>
      </w:r>
    </w:p>
    <w:p w:rsidR="00ED542E" w:rsidRPr="00BF462B" w:rsidRDefault="00A3170B" w:rsidP="009354AB">
      <w:pPr>
        <w:autoSpaceDE w:val="0"/>
        <w:autoSpaceDN w:val="0"/>
        <w:adjustRightInd w:val="0"/>
        <w:ind w:firstLine="0"/>
      </w:pPr>
      <w:r w:rsidRPr="009354AB">
        <w:t>Conforme a los datos consultados en la Base de Datos Estatal de Personas con Discapacidad, anteriormente nombrada, nos indican que, en la actualidad, “</w:t>
      </w:r>
      <w:r w:rsidRPr="009354AB">
        <w:rPr>
          <w:i/>
        </w:rPr>
        <w:t xml:space="preserve">las personas en que tienen ésta condición y, por tanto, que tienen la consideración de personas con discapacidad ascienden a </w:t>
      </w:r>
      <w:r w:rsidRPr="009354AB">
        <w:rPr>
          <w:i/>
        </w:rPr>
        <w:lastRenderedPageBreak/>
        <w:t>2.998.639, de las cuales 1.492.946 son hombres y 1.505.645 son mujeres</w:t>
      </w:r>
      <w:r w:rsidRPr="009354AB">
        <w:t xml:space="preserve">”. El detalle de las características de las personas con discapacidad se recoge en la tabla que sigue: </w:t>
      </w:r>
    </w:p>
    <w:p w:rsidR="00A3170B" w:rsidRPr="00BF462B" w:rsidRDefault="00A3170B" w:rsidP="0004213E">
      <w:pPr>
        <w:autoSpaceDE w:val="0"/>
        <w:autoSpaceDN w:val="0"/>
        <w:adjustRightInd w:val="0"/>
        <w:ind w:firstLine="0"/>
        <w:jc w:val="center"/>
        <w:rPr>
          <w:i/>
          <w:u w:val="single"/>
        </w:rPr>
      </w:pPr>
      <w:r w:rsidRPr="00BF462B">
        <w:rPr>
          <w:i/>
          <w:u w:val="single"/>
        </w:rPr>
        <w:t>Tabla 1: Personas con discapacidad en España hasta 31/12/2015.</w:t>
      </w:r>
    </w:p>
    <w:tbl>
      <w:tblPr>
        <w:tblStyle w:val="Tabladecuadrcula4-nfasis11"/>
        <w:tblW w:w="7793" w:type="dxa"/>
        <w:jc w:val="center"/>
        <w:tblLook w:val="04A0"/>
      </w:tblPr>
      <w:tblGrid>
        <w:gridCol w:w="2598"/>
        <w:gridCol w:w="2598"/>
        <w:gridCol w:w="2597"/>
      </w:tblGrid>
      <w:tr w:rsidR="00A3170B" w:rsidRPr="009354AB" w:rsidTr="00BF462B">
        <w:trPr>
          <w:cnfStyle w:val="100000000000"/>
          <w:trHeight w:val="397"/>
          <w:jc w:val="center"/>
        </w:trPr>
        <w:tc>
          <w:tcPr>
            <w:cnfStyle w:val="001000000000"/>
            <w:tcW w:w="7793" w:type="dxa"/>
            <w:gridSpan w:val="3"/>
          </w:tcPr>
          <w:p w:rsidR="00A3170B" w:rsidRPr="009354AB" w:rsidRDefault="00A3170B" w:rsidP="009354AB">
            <w:pPr>
              <w:autoSpaceDE w:val="0"/>
              <w:autoSpaceDN w:val="0"/>
              <w:adjustRightInd w:val="0"/>
              <w:spacing w:line="360" w:lineRule="auto"/>
              <w:ind w:firstLine="0"/>
              <w:rPr>
                <w:color w:val="auto"/>
              </w:rPr>
            </w:pPr>
            <w:r w:rsidRPr="009354AB">
              <w:rPr>
                <w:color w:val="auto"/>
              </w:rPr>
              <w:t>TOTAL PERSONAS CON DISCAPACIDAD</w:t>
            </w:r>
          </w:p>
        </w:tc>
      </w:tr>
      <w:tr w:rsidR="009354AB" w:rsidRPr="009354AB" w:rsidTr="00BF462B">
        <w:trPr>
          <w:cnfStyle w:val="000000100000"/>
          <w:trHeight w:val="216"/>
          <w:jc w:val="center"/>
        </w:trPr>
        <w:tc>
          <w:tcPr>
            <w:cnfStyle w:val="001000000000"/>
            <w:tcW w:w="2598" w:type="dxa"/>
          </w:tcPr>
          <w:p w:rsidR="00A3170B" w:rsidRPr="009354AB" w:rsidRDefault="00A3170B" w:rsidP="009354AB">
            <w:pPr>
              <w:autoSpaceDE w:val="0"/>
              <w:autoSpaceDN w:val="0"/>
              <w:adjustRightInd w:val="0"/>
              <w:spacing w:line="360" w:lineRule="auto"/>
              <w:ind w:firstLine="0"/>
            </w:pPr>
            <w:r w:rsidRPr="009354AB">
              <w:t>HOMBRES</w:t>
            </w:r>
          </w:p>
        </w:tc>
        <w:tc>
          <w:tcPr>
            <w:tcW w:w="2598" w:type="dxa"/>
          </w:tcPr>
          <w:p w:rsidR="00A3170B" w:rsidRPr="009354AB" w:rsidRDefault="00A3170B" w:rsidP="009354AB">
            <w:pPr>
              <w:autoSpaceDE w:val="0"/>
              <w:autoSpaceDN w:val="0"/>
              <w:adjustRightInd w:val="0"/>
              <w:spacing w:line="360" w:lineRule="auto"/>
              <w:ind w:firstLine="0"/>
              <w:cnfStyle w:val="000000100000"/>
            </w:pPr>
            <w:r w:rsidRPr="009354AB">
              <w:t>1.492.946 personas</w:t>
            </w:r>
          </w:p>
        </w:tc>
        <w:tc>
          <w:tcPr>
            <w:tcW w:w="2597" w:type="dxa"/>
            <w:vMerge w:val="restart"/>
          </w:tcPr>
          <w:p w:rsidR="00A3170B" w:rsidRPr="009354AB" w:rsidRDefault="00A3170B" w:rsidP="009354AB">
            <w:pPr>
              <w:autoSpaceDE w:val="0"/>
              <w:autoSpaceDN w:val="0"/>
              <w:adjustRightInd w:val="0"/>
              <w:spacing w:line="360" w:lineRule="auto"/>
              <w:ind w:firstLine="0"/>
              <w:cnfStyle w:val="000000100000"/>
              <w:rPr>
                <w:b/>
              </w:rPr>
            </w:pPr>
            <w:r w:rsidRPr="009354AB">
              <w:rPr>
                <w:b/>
              </w:rPr>
              <w:t>2.998.639 personas</w:t>
            </w:r>
          </w:p>
        </w:tc>
      </w:tr>
      <w:tr w:rsidR="00A3170B" w:rsidRPr="009354AB" w:rsidTr="00BF462B">
        <w:trPr>
          <w:trHeight w:val="243"/>
          <w:jc w:val="center"/>
        </w:trPr>
        <w:tc>
          <w:tcPr>
            <w:cnfStyle w:val="001000000000"/>
            <w:tcW w:w="2598" w:type="dxa"/>
          </w:tcPr>
          <w:p w:rsidR="00A3170B" w:rsidRPr="009354AB" w:rsidRDefault="00A3170B" w:rsidP="009354AB">
            <w:pPr>
              <w:autoSpaceDE w:val="0"/>
              <w:autoSpaceDN w:val="0"/>
              <w:adjustRightInd w:val="0"/>
              <w:spacing w:line="360" w:lineRule="auto"/>
              <w:ind w:firstLine="0"/>
            </w:pPr>
            <w:r w:rsidRPr="009354AB">
              <w:t>MUJERES</w:t>
            </w:r>
          </w:p>
        </w:tc>
        <w:tc>
          <w:tcPr>
            <w:tcW w:w="2598" w:type="dxa"/>
          </w:tcPr>
          <w:p w:rsidR="00A3170B" w:rsidRPr="009354AB" w:rsidRDefault="00A3170B" w:rsidP="009354AB">
            <w:pPr>
              <w:autoSpaceDE w:val="0"/>
              <w:autoSpaceDN w:val="0"/>
              <w:adjustRightInd w:val="0"/>
              <w:spacing w:line="360" w:lineRule="auto"/>
              <w:ind w:firstLine="0"/>
              <w:cnfStyle w:val="000000000000"/>
            </w:pPr>
            <w:r w:rsidRPr="009354AB">
              <w:t>1.505.645 personas</w:t>
            </w:r>
          </w:p>
        </w:tc>
        <w:tc>
          <w:tcPr>
            <w:tcW w:w="2597" w:type="dxa"/>
            <w:vMerge/>
          </w:tcPr>
          <w:p w:rsidR="00A3170B" w:rsidRPr="009354AB" w:rsidRDefault="00A3170B" w:rsidP="009354AB">
            <w:pPr>
              <w:autoSpaceDE w:val="0"/>
              <w:autoSpaceDN w:val="0"/>
              <w:adjustRightInd w:val="0"/>
              <w:spacing w:line="360" w:lineRule="auto"/>
              <w:ind w:firstLine="0"/>
              <w:cnfStyle w:val="000000000000"/>
            </w:pPr>
          </w:p>
        </w:tc>
      </w:tr>
    </w:tbl>
    <w:p w:rsidR="00A3170B" w:rsidRPr="009354AB" w:rsidRDefault="00A3170B" w:rsidP="0004213E">
      <w:pPr>
        <w:autoSpaceDE w:val="0"/>
        <w:autoSpaceDN w:val="0"/>
        <w:adjustRightInd w:val="0"/>
        <w:ind w:firstLine="0"/>
        <w:jc w:val="center"/>
      </w:pPr>
      <w:r w:rsidRPr="009354AB">
        <w:t>Fuente: Elaboración propia según datos consultados en I.N.E. a 31/12/2015.</w:t>
      </w:r>
    </w:p>
    <w:p w:rsidR="00991B26" w:rsidRDefault="00991B26" w:rsidP="009354AB">
      <w:pPr>
        <w:autoSpaceDE w:val="0"/>
        <w:autoSpaceDN w:val="0"/>
        <w:adjustRightInd w:val="0"/>
        <w:ind w:firstLine="0"/>
      </w:pPr>
    </w:p>
    <w:p w:rsidR="00A3170B" w:rsidRPr="009354AB" w:rsidRDefault="00A3170B" w:rsidP="009354AB">
      <w:pPr>
        <w:autoSpaceDE w:val="0"/>
        <w:autoSpaceDN w:val="0"/>
        <w:adjustRightInd w:val="0"/>
        <w:ind w:firstLine="0"/>
      </w:pPr>
      <w:r w:rsidRPr="009354AB">
        <w:t xml:space="preserve">Otra de las bases consultadas para intentar conseguir más datos estadísticos, de cómo afecta el desempleo a las personas con discapacidad y en que porcentajes nos estamos moviendo en la actualidad es en la de </w:t>
      </w:r>
      <w:r w:rsidRPr="009354AB">
        <w:rPr>
          <w:b/>
          <w:bCs/>
          <w:i/>
        </w:rPr>
        <w:t>“Empleo de las personas con discapacidad</w:t>
      </w:r>
      <w:r w:rsidRPr="009354AB">
        <w:rPr>
          <w:b/>
          <w:bCs/>
        </w:rPr>
        <w:t xml:space="preserve">”, </w:t>
      </w:r>
      <w:r w:rsidRPr="009354AB">
        <w:rPr>
          <w:bCs/>
        </w:rPr>
        <w:t xml:space="preserve">la cual  nos indica que : </w:t>
      </w:r>
      <w:r w:rsidRPr="009354AB">
        <w:rPr>
          <w:bCs/>
          <w:i/>
        </w:rPr>
        <w:t>“</w:t>
      </w:r>
      <w:r w:rsidRPr="009354AB">
        <w:rPr>
          <w:i/>
        </w:rPr>
        <w:t>es un estudio de periodicidad anual que tiene como objetivo obtener datos sobre la fuerza de trabajo y la población ajena al mercado laboral (inactivos) dentro del colectivo de personas con edades comprendidas entre los 16 y 64 años y con discapacidad oficialmente reconocida</w:t>
      </w:r>
      <w:r w:rsidRPr="009354AB">
        <w:t xml:space="preserve">”. </w:t>
      </w:r>
    </w:p>
    <w:p w:rsidR="00A3170B" w:rsidRDefault="00A3170B" w:rsidP="009354AB">
      <w:pPr>
        <w:autoSpaceDE w:val="0"/>
        <w:autoSpaceDN w:val="0"/>
        <w:adjustRightInd w:val="0"/>
        <w:ind w:firstLine="0"/>
      </w:pPr>
      <w:r w:rsidRPr="009354AB">
        <w:t>Así pues, ésto</w:t>
      </w:r>
      <w:r w:rsidR="00BF462B">
        <w:t xml:space="preserve">s datos nos dan a entender que </w:t>
      </w:r>
      <w:r w:rsidRPr="009354AB">
        <w:t>son fruto de convenios de colaboración entre organismos como: INE</w:t>
      </w:r>
      <w:r w:rsidRPr="009354AB">
        <w:rPr>
          <w:rStyle w:val="Refdenotaalpie"/>
        </w:rPr>
        <w:footnoteReference w:id="12"/>
      </w:r>
      <w:r w:rsidRPr="009354AB">
        <w:t>, el IMSERSO</w:t>
      </w:r>
      <w:r w:rsidRPr="009354AB">
        <w:rPr>
          <w:rStyle w:val="Refdenotaalpie"/>
        </w:rPr>
        <w:footnoteReference w:id="13"/>
      </w:r>
      <w:r w:rsidRPr="009354AB">
        <w:t>, la Dirección General de Coordinación de Políticas Sectoriales sobre Discapacidad</w:t>
      </w:r>
      <w:r w:rsidRPr="009354AB">
        <w:rPr>
          <w:rStyle w:val="Refdenotaalpie"/>
        </w:rPr>
        <w:footnoteReference w:id="14"/>
      </w:r>
      <w:r w:rsidRPr="009354AB">
        <w:t>, el Comité Español de Representantes de Personas con Discapacidad (CERMI)</w:t>
      </w:r>
      <w:r w:rsidRPr="009354AB">
        <w:rPr>
          <w:rStyle w:val="Refdenotaalpie"/>
        </w:rPr>
        <w:footnoteReference w:id="15"/>
      </w:r>
      <w:r w:rsidRPr="009354AB">
        <w:t xml:space="preserve"> y la Fundación ONCE, los cuales son fundamentales para estar en contacto cercano con este tipo de colectivos</w:t>
      </w:r>
      <w:r w:rsidR="00991B26">
        <w:t xml:space="preserve">. Por ello, hay que </w:t>
      </w:r>
      <w:r w:rsidRPr="009354AB">
        <w:t>seguir fomentando éste tipo de organismos y por lo tanto financiarlos, para que sigan aportando sus servicios.</w:t>
      </w:r>
    </w:p>
    <w:p w:rsidR="00ED542E" w:rsidRDefault="00ED542E" w:rsidP="0004213E">
      <w:pPr>
        <w:autoSpaceDE w:val="0"/>
        <w:autoSpaceDN w:val="0"/>
        <w:adjustRightInd w:val="0"/>
        <w:ind w:firstLine="0"/>
        <w:jc w:val="center"/>
      </w:pPr>
    </w:p>
    <w:p w:rsidR="0016120E" w:rsidRPr="009354AB" w:rsidRDefault="0016120E" w:rsidP="0004213E">
      <w:pPr>
        <w:autoSpaceDE w:val="0"/>
        <w:autoSpaceDN w:val="0"/>
        <w:adjustRightInd w:val="0"/>
        <w:ind w:firstLine="0"/>
        <w:jc w:val="center"/>
      </w:pPr>
    </w:p>
    <w:p w:rsidR="00A3170B" w:rsidRPr="009354AB" w:rsidRDefault="00A3170B" w:rsidP="0004213E">
      <w:pPr>
        <w:pStyle w:val="Epgrafe"/>
        <w:keepNext/>
        <w:spacing w:line="360" w:lineRule="auto"/>
        <w:ind w:firstLine="0"/>
        <w:jc w:val="center"/>
        <w:rPr>
          <w:color w:val="auto"/>
          <w:sz w:val="24"/>
          <w:szCs w:val="24"/>
          <w:u w:val="single"/>
        </w:rPr>
      </w:pPr>
      <w:r w:rsidRPr="009354AB">
        <w:rPr>
          <w:color w:val="auto"/>
          <w:sz w:val="24"/>
          <w:szCs w:val="24"/>
          <w:u w:val="single"/>
        </w:rPr>
        <w:lastRenderedPageBreak/>
        <w:t>Tabla 2: Empleo de personas con discapacidad durante el año 2015:</w:t>
      </w:r>
    </w:p>
    <w:tbl>
      <w:tblPr>
        <w:tblStyle w:val="Tabladecuadrcula2-nfasis11"/>
        <w:tblW w:w="6850" w:type="dxa"/>
        <w:jc w:val="center"/>
        <w:tblLook w:val="04A0"/>
      </w:tblPr>
      <w:tblGrid>
        <w:gridCol w:w="2762"/>
        <w:gridCol w:w="1651"/>
        <w:gridCol w:w="2437"/>
      </w:tblGrid>
      <w:tr w:rsidR="00A3170B" w:rsidRPr="009354AB" w:rsidTr="00BF462B">
        <w:trPr>
          <w:cnfStyle w:val="100000000000"/>
          <w:trHeight w:val="481"/>
          <w:jc w:val="center"/>
        </w:trPr>
        <w:tc>
          <w:tcPr>
            <w:cnfStyle w:val="001000000000"/>
            <w:tcW w:w="2762" w:type="dxa"/>
            <w:shd w:val="clear" w:color="auto" w:fill="8DB3E2"/>
          </w:tcPr>
          <w:p w:rsidR="00A3170B" w:rsidRPr="009354AB" w:rsidRDefault="00A3170B" w:rsidP="00BF462B">
            <w:pPr>
              <w:autoSpaceDE w:val="0"/>
              <w:autoSpaceDN w:val="0"/>
              <w:adjustRightInd w:val="0"/>
              <w:spacing w:line="360" w:lineRule="auto"/>
              <w:ind w:firstLine="0"/>
              <w:jc w:val="center"/>
            </w:pPr>
          </w:p>
        </w:tc>
        <w:tc>
          <w:tcPr>
            <w:tcW w:w="1651" w:type="dxa"/>
            <w:shd w:val="clear" w:color="auto" w:fill="8DB3E2"/>
          </w:tcPr>
          <w:p w:rsidR="00A3170B" w:rsidRPr="009354AB" w:rsidRDefault="00A3170B" w:rsidP="009354AB">
            <w:pPr>
              <w:autoSpaceDE w:val="0"/>
              <w:autoSpaceDN w:val="0"/>
              <w:adjustRightInd w:val="0"/>
              <w:spacing w:line="360" w:lineRule="auto"/>
              <w:ind w:firstLine="0"/>
              <w:cnfStyle w:val="100000000000"/>
            </w:pPr>
            <w:r w:rsidRPr="009354AB">
              <w:t>Valor</w:t>
            </w:r>
          </w:p>
        </w:tc>
        <w:tc>
          <w:tcPr>
            <w:tcW w:w="2437" w:type="dxa"/>
            <w:shd w:val="clear" w:color="auto" w:fill="8DB3E2"/>
          </w:tcPr>
          <w:p w:rsidR="00A3170B" w:rsidRPr="009354AB" w:rsidRDefault="00A3170B" w:rsidP="009354AB">
            <w:pPr>
              <w:autoSpaceDE w:val="0"/>
              <w:autoSpaceDN w:val="0"/>
              <w:adjustRightInd w:val="0"/>
              <w:spacing w:line="360" w:lineRule="auto"/>
              <w:ind w:firstLine="0"/>
              <w:cnfStyle w:val="100000000000"/>
            </w:pPr>
            <w:r w:rsidRPr="009354AB">
              <w:t>Variación</w:t>
            </w:r>
          </w:p>
        </w:tc>
      </w:tr>
      <w:tr w:rsidR="009354AB" w:rsidRPr="009354AB" w:rsidTr="00BF462B">
        <w:trPr>
          <w:cnfStyle w:val="000000100000"/>
          <w:trHeight w:val="494"/>
          <w:jc w:val="center"/>
        </w:trPr>
        <w:tc>
          <w:tcPr>
            <w:cnfStyle w:val="001000000000"/>
            <w:tcW w:w="2762" w:type="dxa"/>
          </w:tcPr>
          <w:p w:rsidR="00A3170B" w:rsidRPr="009354AB" w:rsidRDefault="00A3170B" w:rsidP="009354AB">
            <w:pPr>
              <w:autoSpaceDE w:val="0"/>
              <w:autoSpaceDN w:val="0"/>
              <w:adjustRightInd w:val="0"/>
              <w:spacing w:line="360" w:lineRule="auto"/>
              <w:ind w:firstLine="0"/>
            </w:pPr>
            <w:r w:rsidRPr="009354AB">
              <w:t>Tasa de actividad</w:t>
            </w:r>
          </w:p>
        </w:tc>
        <w:tc>
          <w:tcPr>
            <w:tcW w:w="1651" w:type="dxa"/>
          </w:tcPr>
          <w:p w:rsidR="00A3170B" w:rsidRPr="009354AB" w:rsidRDefault="00A3170B" w:rsidP="009354AB">
            <w:pPr>
              <w:autoSpaceDE w:val="0"/>
              <w:autoSpaceDN w:val="0"/>
              <w:adjustRightInd w:val="0"/>
              <w:spacing w:line="360" w:lineRule="auto"/>
              <w:ind w:firstLine="0"/>
              <w:cnfStyle w:val="000000100000"/>
            </w:pPr>
            <w:r w:rsidRPr="009354AB">
              <w:t>0.3 %</w:t>
            </w:r>
          </w:p>
        </w:tc>
        <w:tc>
          <w:tcPr>
            <w:tcW w:w="2437" w:type="dxa"/>
          </w:tcPr>
          <w:p w:rsidR="00A3170B" w:rsidRPr="009354AB" w:rsidRDefault="00A3170B" w:rsidP="009354AB">
            <w:pPr>
              <w:autoSpaceDE w:val="0"/>
              <w:autoSpaceDN w:val="0"/>
              <w:adjustRightInd w:val="0"/>
              <w:spacing w:line="360" w:lineRule="auto"/>
              <w:ind w:firstLine="0"/>
              <w:cnfStyle w:val="000000100000"/>
            </w:pPr>
            <w:r w:rsidRPr="009354AB">
              <w:t>33,9</w:t>
            </w:r>
          </w:p>
        </w:tc>
      </w:tr>
      <w:tr w:rsidR="009354AB" w:rsidRPr="009354AB" w:rsidTr="00BF462B">
        <w:trPr>
          <w:trHeight w:val="469"/>
          <w:jc w:val="center"/>
        </w:trPr>
        <w:tc>
          <w:tcPr>
            <w:cnfStyle w:val="001000000000"/>
            <w:tcW w:w="2762" w:type="dxa"/>
          </w:tcPr>
          <w:p w:rsidR="00A3170B" w:rsidRPr="009354AB" w:rsidRDefault="00A3170B" w:rsidP="009354AB">
            <w:pPr>
              <w:autoSpaceDE w:val="0"/>
              <w:autoSpaceDN w:val="0"/>
              <w:adjustRightInd w:val="0"/>
              <w:spacing w:line="360" w:lineRule="auto"/>
              <w:ind w:firstLine="0"/>
            </w:pPr>
            <w:r w:rsidRPr="009354AB">
              <w:t>Tasa de empleo</w:t>
            </w:r>
          </w:p>
        </w:tc>
        <w:tc>
          <w:tcPr>
            <w:tcW w:w="1651" w:type="dxa"/>
          </w:tcPr>
          <w:p w:rsidR="00A3170B" w:rsidRPr="009354AB" w:rsidRDefault="00A3170B" w:rsidP="009354AB">
            <w:pPr>
              <w:autoSpaceDE w:val="0"/>
              <w:autoSpaceDN w:val="0"/>
              <w:adjustRightInd w:val="0"/>
              <w:spacing w:line="360" w:lineRule="auto"/>
              <w:ind w:firstLine="0"/>
              <w:cnfStyle w:val="000000000000"/>
            </w:pPr>
            <w:r w:rsidRPr="009354AB">
              <w:t>0.8 %</w:t>
            </w:r>
          </w:p>
        </w:tc>
        <w:tc>
          <w:tcPr>
            <w:tcW w:w="2437" w:type="dxa"/>
          </w:tcPr>
          <w:p w:rsidR="00A3170B" w:rsidRPr="009354AB" w:rsidRDefault="00A3170B" w:rsidP="009354AB">
            <w:pPr>
              <w:autoSpaceDE w:val="0"/>
              <w:autoSpaceDN w:val="0"/>
              <w:adjustRightInd w:val="0"/>
              <w:spacing w:line="360" w:lineRule="auto"/>
              <w:ind w:firstLine="0"/>
              <w:cnfStyle w:val="000000000000"/>
            </w:pPr>
            <w:r w:rsidRPr="009354AB">
              <w:t>23,4</w:t>
            </w:r>
          </w:p>
        </w:tc>
      </w:tr>
      <w:tr w:rsidR="00A3170B" w:rsidRPr="009354AB" w:rsidTr="00BF462B">
        <w:trPr>
          <w:cnfStyle w:val="000000100000"/>
          <w:trHeight w:val="469"/>
          <w:jc w:val="center"/>
        </w:trPr>
        <w:tc>
          <w:tcPr>
            <w:cnfStyle w:val="001000000000"/>
            <w:tcW w:w="2762" w:type="dxa"/>
          </w:tcPr>
          <w:p w:rsidR="00A3170B" w:rsidRPr="009354AB" w:rsidRDefault="00A3170B" w:rsidP="009354AB">
            <w:pPr>
              <w:autoSpaceDE w:val="0"/>
              <w:autoSpaceDN w:val="0"/>
              <w:adjustRightInd w:val="0"/>
              <w:spacing w:line="360" w:lineRule="auto"/>
              <w:ind w:firstLine="0"/>
            </w:pPr>
            <w:r w:rsidRPr="009354AB">
              <w:t>Tasa de paro</w:t>
            </w:r>
          </w:p>
        </w:tc>
        <w:tc>
          <w:tcPr>
            <w:tcW w:w="1651" w:type="dxa"/>
          </w:tcPr>
          <w:p w:rsidR="00A3170B" w:rsidRPr="009354AB" w:rsidRDefault="00A3170B" w:rsidP="009354AB">
            <w:pPr>
              <w:autoSpaceDE w:val="0"/>
              <w:autoSpaceDN w:val="0"/>
              <w:adjustRightInd w:val="0"/>
              <w:spacing w:line="360" w:lineRule="auto"/>
              <w:ind w:firstLine="0"/>
              <w:cnfStyle w:val="000000100000"/>
            </w:pPr>
            <w:r w:rsidRPr="009354AB">
              <w:t>-1. %</w:t>
            </w:r>
          </w:p>
        </w:tc>
        <w:tc>
          <w:tcPr>
            <w:tcW w:w="2437" w:type="dxa"/>
          </w:tcPr>
          <w:p w:rsidR="00A3170B" w:rsidRPr="009354AB" w:rsidRDefault="00A3170B" w:rsidP="009354AB">
            <w:pPr>
              <w:autoSpaceDE w:val="0"/>
              <w:autoSpaceDN w:val="0"/>
              <w:adjustRightInd w:val="0"/>
              <w:spacing w:line="360" w:lineRule="auto"/>
              <w:ind w:firstLine="0"/>
              <w:cnfStyle w:val="000000100000"/>
            </w:pPr>
            <w:r w:rsidRPr="009354AB">
              <w:t>31,0</w:t>
            </w:r>
          </w:p>
        </w:tc>
      </w:tr>
    </w:tbl>
    <w:p w:rsidR="0016120E" w:rsidRDefault="0016120E" w:rsidP="0016120E">
      <w:pPr>
        <w:autoSpaceDE w:val="0"/>
        <w:autoSpaceDN w:val="0"/>
        <w:adjustRightInd w:val="0"/>
        <w:ind w:firstLine="0"/>
        <w:jc w:val="center"/>
        <w:rPr>
          <w:i/>
        </w:rPr>
      </w:pPr>
      <w:r w:rsidRPr="009354AB">
        <w:rPr>
          <w:i/>
        </w:rPr>
        <w:t>Fuente: Instituto Nacional de Estadística. Publicado el 19/12/2016.</w:t>
      </w:r>
    </w:p>
    <w:p w:rsidR="0016120E" w:rsidRDefault="0016120E" w:rsidP="0004213E">
      <w:pPr>
        <w:autoSpaceDE w:val="0"/>
        <w:autoSpaceDN w:val="0"/>
        <w:adjustRightInd w:val="0"/>
        <w:ind w:firstLine="0"/>
        <w:jc w:val="center"/>
      </w:pPr>
    </w:p>
    <w:p w:rsidR="00A3170B" w:rsidRPr="009354AB" w:rsidRDefault="00A3170B" w:rsidP="0004213E">
      <w:pPr>
        <w:autoSpaceDE w:val="0"/>
        <w:autoSpaceDN w:val="0"/>
        <w:adjustRightInd w:val="0"/>
        <w:ind w:firstLine="0"/>
        <w:jc w:val="center"/>
      </w:pPr>
      <w:r w:rsidRPr="009354AB">
        <w:t>Valor en %. Variación: diferencia respecto a la tasa del mismo período del año anterior.</w:t>
      </w:r>
    </w:p>
    <w:p w:rsidR="006E3E2F" w:rsidRPr="009354AB" w:rsidRDefault="006E3E2F" w:rsidP="009354AB">
      <w:pPr>
        <w:autoSpaceDE w:val="0"/>
        <w:autoSpaceDN w:val="0"/>
        <w:adjustRightInd w:val="0"/>
        <w:ind w:firstLine="0"/>
        <w:rPr>
          <w:i/>
        </w:rPr>
      </w:pPr>
    </w:p>
    <w:p w:rsidR="00A3170B" w:rsidRDefault="00A3170B" w:rsidP="009354AB">
      <w:pPr>
        <w:autoSpaceDE w:val="0"/>
        <w:autoSpaceDN w:val="0"/>
        <w:adjustRightInd w:val="0"/>
        <w:ind w:firstLine="0"/>
      </w:pPr>
      <w:r w:rsidRPr="009354AB">
        <w:t>Conforme se observa en la tabla número 2, el valor de las personas que tienen actividad dentro del colectivo de personas con discapacidad es, en la actualidad muy inferior, por ello la necesidad de una implicación más fuerte de toda la sociedad y especialmente de las instituciones u organismos, para paliar o por lo menos minimizar la situación económica y social, de éste colectivo y sus familiares.</w:t>
      </w:r>
    </w:p>
    <w:p w:rsidR="00991B26" w:rsidRDefault="00991B26" w:rsidP="009354AB">
      <w:pPr>
        <w:autoSpaceDE w:val="0"/>
        <w:autoSpaceDN w:val="0"/>
        <w:adjustRightInd w:val="0"/>
        <w:ind w:firstLine="0"/>
      </w:pPr>
    </w:p>
    <w:p w:rsidR="00ED542E" w:rsidRDefault="00ED542E" w:rsidP="009354AB">
      <w:pPr>
        <w:autoSpaceDE w:val="0"/>
        <w:autoSpaceDN w:val="0"/>
        <w:adjustRightInd w:val="0"/>
        <w:ind w:firstLine="0"/>
      </w:pPr>
    </w:p>
    <w:p w:rsidR="00BF462B" w:rsidRDefault="00BF462B" w:rsidP="009354AB">
      <w:pPr>
        <w:autoSpaceDE w:val="0"/>
        <w:autoSpaceDN w:val="0"/>
        <w:adjustRightInd w:val="0"/>
        <w:ind w:firstLine="0"/>
      </w:pPr>
    </w:p>
    <w:p w:rsidR="00BF462B" w:rsidRDefault="00BF462B" w:rsidP="009354AB">
      <w:pPr>
        <w:autoSpaceDE w:val="0"/>
        <w:autoSpaceDN w:val="0"/>
        <w:adjustRightInd w:val="0"/>
        <w:ind w:firstLine="0"/>
      </w:pPr>
    </w:p>
    <w:p w:rsidR="00BF462B" w:rsidRDefault="00BF462B" w:rsidP="009354AB">
      <w:pPr>
        <w:autoSpaceDE w:val="0"/>
        <w:autoSpaceDN w:val="0"/>
        <w:adjustRightInd w:val="0"/>
        <w:ind w:firstLine="0"/>
      </w:pPr>
    </w:p>
    <w:p w:rsidR="00BF462B" w:rsidRDefault="00BF462B" w:rsidP="009354AB">
      <w:pPr>
        <w:autoSpaceDE w:val="0"/>
        <w:autoSpaceDN w:val="0"/>
        <w:adjustRightInd w:val="0"/>
        <w:ind w:firstLine="0"/>
      </w:pPr>
    </w:p>
    <w:p w:rsidR="00BF462B" w:rsidRDefault="00BF462B" w:rsidP="009354AB">
      <w:pPr>
        <w:autoSpaceDE w:val="0"/>
        <w:autoSpaceDN w:val="0"/>
        <w:adjustRightInd w:val="0"/>
        <w:ind w:firstLine="0"/>
      </w:pPr>
    </w:p>
    <w:p w:rsidR="00BF462B" w:rsidRDefault="00BF462B" w:rsidP="009354AB">
      <w:pPr>
        <w:autoSpaceDE w:val="0"/>
        <w:autoSpaceDN w:val="0"/>
        <w:adjustRightInd w:val="0"/>
        <w:ind w:firstLine="0"/>
      </w:pPr>
    </w:p>
    <w:p w:rsidR="00BF462B" w:rsidRDefault="00BF462B" w:rsidP="009354AB">
      <w:pPr>
        <w:autoSpaceDE w:val="0"/>
        <w:autoSpaceDN w:val="0"/>
        <w:adjustRightInd w:val="0"/>
        <w:ind w:firstLine="0"/>
      </w:pPr>
    </w:p>
    <w:p w:rsidR="0016120E" w:rsidRPr="009354AB" w:rsidRDefault="0016120E" w:rsidP="009354AB">
      <w:pPr>
        <w:autoSpaceDE w:val="0"/>
        <w:autoSpaceDN w:val="0"/>
        <w:adjustRightInd w:val="0"/>
        <w:ind w:firstLine="0"/>
      </w:pPr>
    </w:p>
    <w:p w:rsidR="00A3170B" w:rsidRPr="009354AB" w:rsidRDefault="00A3170B" w:rsidP="00991B26">
      <w:pPr>
        <w:pStyle w:val="Prrafodelista"/>
        <w:numPr>
          <w:ilvl w:val="0"/>
          <w:numId w:val="43"/>
        </w:numPr>
        <w:tabs>
          <w:tab w:val="left" w:pos="2475"/>
        </w:tabs>
        <w:spacing w:after="200"/>
        <w:rPr>
          <w:b/>
        </w:rPr>
      </w:pPr>
      <w:r w:rsidRPr="009354AB">
        <w:rPr>
          <w:b/>
        </w:rPr>
        <w:t>MARCO TEORICO</w:t>
      </w:r>
    </w:p>
    <w:p w:rsidR="00A3170B" w:rsidRPr="009354AB" w:rsidRDefault="00A3170B" w:rsidP="009354AB">
      <w:pPr>
        <w:tabs>
          <w:tab w:val="left" w:pos="2475"/>
        </w:tabs>
        <w:ind w:firstLine="0"/>
      </w:pPr>
      <w:r w:rsidRPr="009354AB">
        <w:lastRenderedPageBreak/>
        <w:t>En esta parte del trabajo vamos a dar y basarnos de forma teórica sobe el significado de la discapacidad y de sus consecuencias, para ello nos basaremos en diferentes bibliografías y aportación personal, sobre el concepto de la discapacidad y de la situación laboral que tiene éste colectivo, conforme a las ayudas y servicios que se les prestan y la necesidad de un estudio real y personal, de éstas necesidades, ya que las actuaciones realizadas hasta hoy día, no están dando los resultados esperados.</w:t>
      </w:r>
    </w:p>
    <w:p w:rsidR="00BF462B" w:rsidRPr="009354AB" w:rsidRDefault="00BF462B" w:rsidP="009354AB">
      <w:pPr>
        <w:tabs>
          <w:tab w:val="left" w:pos="2475"/>
        </w:tabs>
        <w:ind w:firstLine="0"/>
      </w:pPr>
    </w:p>
    <w:p w:rsidR="00A3170B" w:rsidRDefault="00BF462B" w:rsidP="00BF462B">
      <w:pPr>
        <w:pStyle w:val="Prrafodelista"/>
        <w:numPr>
          <w:ilvl w:val="1"/>
          <w:numId w:val="43"/>
        </w:numPr>
        <w:tabs>
          <w:tab w:val="left" w:pos="2475"/>
        </w:tabs>
        <w:spacing w:after="200"/>
        <w:rPr>
          <w:b/>
        </w:rPr>
      </w:pPr>
      <w:r>
        <w:t>DEFINICION DEL CONCEPTO DE DISCAPACIDAD:</w:t>
      </w:r>
    </w:p>
    <w:p w:rsidR="006E3E2F" w:rsidRPr="009354AB" w:rsidRDefault="006E3E2F" w:rsidP="006E3E2F">
      <w:pPr>
        <w:pStyle w:val="Prrafodelista"/>
        <w:tabs>
          <w:tab w:val="left" w:pos="2475"/>
        </w:tabs>
        <w:spacing w:after="200"/>
        <w:ind w:left="0" w:firstLine="0"/>
        <w:rPr>
          <w:b/>
        </w:rPr>
      </w:pPr>
    </w:p>
    <w:p w:rsidR="00A3170B" w:rsidRPr="009354AB" w:rsidRDefault="00A3170B" w:rsidP="009354AB">
      <w:pPr>
        <w:tabs>
          <w:tab w:val="left" w:pos="2475"/>
        </w:tabs>
        <w:ind w:firstLine="0"/>
      </w:pPr>
      <w:r w:rsidRPr="009354AB">
        <w:t>Consultada la página web de la</w:t>
      </w:r>
      <w:r w:rsidRPr="009354AB">
        <w:rPr>
          <w:b/>
        </w:rPr>
        <w:t xml:space="preserve"> Clasificación Internacional del Funcionamiento, de la Discapacidad y de la Salud </w:t>
      </w:r>
      <w:r w:rsidRPr="009354AB">
        <w:t>(CIF)</w:t>
      </w:r>
      <w:r w:rsidRPr="009354AB">
        <w:rPr>
          <w:rStyle w:val="Refdenotaalpie"/>
        </w:rPr>
        <w:footnoteReference w:id="16"/>
      </w:r>
      <w:r w:rsidRPr="009354AB">
        <w:t xml:space="preserve">, se abordan algunas de las definiciones de este concepto, sus antecedentes en las clasificaciones de la discapacidad, en los modelos de salud y a través de la historia de la humanidad. También se analizan los primeros resultados de la encuesta, sobre la prevalencia de la discapacidad en el país y su perfil territorial, por zona y departamento de residencia. Así como aspectos de la confiabilidad de estos resultados. </w:t>
      </w:r>
    </w:p>
    <w:p w:rsidR="00A3170B" w:rsidRDefault="00A3170B" w:rsidP="009354AB">
      <w:pPr>
        <w:tabs>
          <w:tab w:val="left" w:pos="2475"/>
        </w:tabs>
        <w:ind w:firstLine="0"/>
      </w:pPr>
      <w:r w:rsidRPr="009354AB">
        <w:t>Cuando intentamos plantear un estudio a los resultados de forma histórica, a todo lo referente al ámbito de la discapacidad, nos encontramos que con el paso del tiempo, la calidad de la vida y el destino de las personas con discapacidad han dependido mucho de las actitudes y comportamientos entre las personas sin discapacidad, como por ejemplo: utilizando un lenguaje que no era el adecuado y por lo tanto podría llegar a ser ofensivo (impedidos, inválidos, minusválidos.).</w:t>
      </w:r>
    </w:p>
    <w:p w:rsidR="00BF462B" w:rsidRPr="009354AB" w:rsidRDefault="00BF462B" w:rsidP="009354AB">
      <w:pPr>
        <w:tabs>
          <w:tab w:val="left" w:pos="2475"/>
        </w:tabs>
        <w:ind w:firstLine="0"/>
      </w:pPr>
    </w:p>
    <w:p w:rsidR="00A3170B" w:rsidRPr="009354AB" w:rsidRDefault="00A3170B" w:rsidP="009354AB">
      <w:pPr>
        <w:tabs>
          <w:tab w:val="left" w:pos="2475"/>
        </w:tabs>
        <w:ind w:right="-1" w:firstLine="0"/>
      </w:pPr>
      <w:r w:rsidRPr="009354AB">
        <w:t>Por otro lado, y según las consultas realizadas a escritores como: Agustina Palazios Rizzo, la cual</w:t>
      </w:r>
      <w:r w:rsidR="00BF462B">
        <w:t xml:space="preserve"> ha escrito un libro titulado: </w:t>
      </w:r>
      <w:r w:rsidRPr="009354AB">
        <w:t>“</w:t>
      </w:r>
      <w:r w:rsidRPr="009354AB">
        <w:rPr>
          <w:i/>
        </w:rPr>
        <w:t xml:space="preserve">El </w:t>
      </w:r>
      <w:r w:rsidRPr="009354AB">
        <w:rPr>
          <w:b/>
          <w:i/>
        </w:rPr>
        <w:t>Modelo Social de la Discapacidad</w:t>
      </w:r>
      <w:r w:rsidRPr="009354AB">
        <w:rPr>
          <w:rStyle w:val="Refdenotaalpie"/>
        </w:rPr>
        <w:footnoteReference w:id="17"/>
      </w:r>
      <w:r w:rsidRPr="009354AB">
        <w:t xml:space="preserve">, </w:t>
      </w:r>
      <w:r w:rsidRPr="009354AB">
        <w:rPr>
          <w:i/>
        </w:rPr>
        <w:t xml:space="preserve">modelo social de </w:t>
      </w:r>
      <w:r w:rsidRPr="009354AB">
        <w:rPr>
          <w:i/>
        </w:rPr>
        <w:lastRenderedPageBreak/>
        <w:t>discapacidad: orígenes, caracterización y plasmación en la Convención Internacional sobre los Derechos de las Personas con Discapacidad</w:t>
      </w:r>
      <w:r w:rsidRPr="009354AB">
        <w:t>” y en el cual hemos detectado una definición muy correcta, a nuestro parecer, del concepto de la discapacidad, como:  “</w:t>
      </w:r>
      <w:r w:rsidRPr="009354AB">
        <w:rPr>
          <w:i/>
        </w:rPr>
        <w:t>el fenómeno principalmente como unproblema social, desde el punto de vista de la integración de las personas con discapacidad en la sociedad. La discapacidad no es un atributo de la persona, sino un complicado conjunto de condiciones, muchas de las cuales son creadas por el ambiente social</w:t>
      </w:r>
      <w:r w:rsidRPr="009354AB">
        <w:t xml:space="preserve">”. </w:t>
      </w:r>
    </w:p>
    <w:p w:rsidR="00A3170B" w:rsidRPr="009354AB" w:rsidRDefault="00A3170B" w:rsidP="009354AB">
      <w:pPr>
        <w:tabs>
          <w:tab w:val="left" w:pos="2475"/>
        </w:tabs>
        <w:ind w:firstLine="0"/>
      </w:pPr>
      <w:r w:rsidRPr="009354AB">
        <w:t>Por lo tanto, y conforme se plantea ésta definición, en forma de problema, éste necesita una actuación concreta y responsable de llegar ésta a todo el colectivo, para así obtener unos resultados concretos y efectivos sobre “</w:t>
      </w:r>
      <w:r w:rsidRPr="009354AB">
        <w:rPr>
          <w:i/>
        </w:rPr>
        <w:t>el problema</w:t>
      </w:r>
      <w:r w:rsidRPr="009354AB">
        <w:t>”.</w:t>
      </w:r>
    </w:p>
    <w:p w:rsidR="00A3170B" w:rsidRPr="009354AB" w:rsidRDefault="00A3170B" w:rsidP="009354AB">
      <w:pPr>
        <w:tabs>
          <w:tab w:val="left" w:pos="2475"/>
        </w:tabs>
        <w:ind w:firstLine="0"/>
      </w:pPr>
      <w:r w:rsidRPr="009354AB">
        <w:t xml:space="preserve">Se han realizado numerosos intentos de subsanar éste “problema” antes nombrado, como por ejemplo: el realizado por la OMS, la cual  puso en marcha, el desarrollo de la </w:t>
      </w:r>
      <w:r w:rsidRPr="009354AB">
        <w:rPr>
          <w:b/>
        </w:rPr>
        <w:t>Clasificación Internacional de Deficiencias, Discapacidades y Minusvalías</w:t>
      </w:r>
      <w:r w:rsidRPr="009354AB">
        <w:t xml:space="preserve"> (CIDDM)</w:t>
      </w:r>
      <w:r w:rsidRPr="009354AB">
        <w:rPr>
          <w:rStyle w:val="Refdenotaalpie"/>
        </w:rPr>
        <w:footnoteReference w:id="18"/>
      </w:r>
      <w:r w:rsidRPr="009354AB">
        <w:t>. En esta clasificación “</w:t>
      </w:r>
      <w:r w:rsidRPr="009354AB">
        <w:rPr>
          <w:i/>
        </w:rPr>
        <w:t>se introdujeron los conceptos de deficiencia, discapacidad y minusvalía</w:t>
      </w:r>
      <w:r w:rsidRPr="009354AB">
        <w:t xml:space="preserve">”. Por parte nuestra, consideramos que el </w:t>
      </w:r>
      <w:r w:rsidRPr="009354AB">
        <w:rPr>
          <w:b/>
        </w:rPr>
        <w:t>concepto de discapacidad</w:t>
      </w:r>
      <w:r w:rsidRPr="009354AB">
        <w:t>, viene muy bien identificado en ésta clasificación como  “</w:t>
      </w:r>
      <w:r w:rsidRPr="009354AB">
        <w:rPr>
          <w:i/>
        </w:rPr>
        <w:t>un término genérico, que incluye deficiencias en las funciones corporales o mentales, limitaciones en la actividad y restricciones en la participación</w:t>
      </w:r>
      <w:r w:rsidRPr="009354AB">
        <w:t>. “</w:t>
      </w:r>
    </w:p>
    <w:p w:rsidR="00A3170B" w:rsidRPr="009354AB" w:rsidRDefault="00A3170B" w:rsidP="009354AB">
      <w:pPr>
        <w:tabs>
          <w:tab w:val="left" w:pos="2475"/>
        </w:tabs>
        <w:ind w:firstLine="0"/>
      </w:pPr>
      <w:r w:rsidRPr="009354AB">
        <w:t>Además y según la información aportada por éste documento aportado por la OMS, de la “</w:t>
      </w:r>
      <w:r w:rsidRPr="009354AB">
        <w:rPr>
          <w:b/>
        </w:rPr>
        <w:t>Clasificación Internacional del Funcionamiento, de la Discapacidad y de la Salud</w:t>
      </w:r>
      <w:r w:rsidRPr="009354AB">
        <w:t>” (CIF), “</w:t>
      </w:r>
      <w:r w:rsidRPr="009354AB">
        <w:rPr>
          <w:i/>
        </w:rPr>
        <w:t>la discapacidad no solamente supone deficiencias de las funciones y estructuras corporales, sino que interacción con los otros factores contextuales pueden dar lugar a limitaciones en la actividad y restricciones en la participación</w:t>
      </w:r>
      <w:r w:rsidRPr="009354AB">
        <w:t>”.</w:t>
      </w:r>
    </w:p>
    <w:p w:rsidR="00A3170B" w:rsidRPr="009354AB" w:rsidRDefault="00A3170B" w:rsidP="009354AB">
      <w:pPr>
        <w:tabs>
          <w:tab w:val="left" w:pos="2475"/>
        </w:tabs>
        <w:ind w:firstLine="0"/>
      </w:pPr>
      <w:r w:rsidRPr="009354AB">
        <w:t xml:space="preserve">Por lo tanto, cuando hablamos de persona discapacitada sabemos que hace referencia a un persona que tiene alteradas las capacidades tanto psíquicas o físicas, o incluso ambas a la vez,  por esto no se puede realizar o las hace con dificultad actividades cotidianas que consideramos “normales”. Aunque en éste campo, el mundo ortopédico y en general a </w:t>
      </w:r>
      <w:r w:rsidRPr="009354AB">
        <w:rPr>
          <w:b/>
        </w:rPr>
        <w:t xml:space="preserve">la </w:t>
      </w:r>
      <w:r w:rsidRPr="009354AB">
        <w:rPr>
          <w:b/>
        </w:rPr>
        <w:lastRenderedPageBreak/>
        <w:t>Seguridad Social</w:t>
      </w:r>
      <w:r w:rsidRPr="009354AB">
        <w:rPr>
          <w:rStyle w:val="Refdenotaalpie"/>
        </w:rPr>
        <w:footnoteReference w:id="19"/>
      </w:r>
      <w:r w:rsidRPr="009354AB">
        <w:t>, existen numerosas ayudas, para tratar de hacer la vida un poco más fácil, a éste colectivo; aunque con los últimos recortes realizados a ésta institución se están viendo mermadas las ayudas en éstas categorías.</w:t>
      </w:r>
    </w:p>
    <w:p w:rsidR="00A3170B" w:rsidRPr="009354AB" w:rsidRDefault="00A3170B" w:rsidP="009354AB">
      <w:pPr>
        <w:tabs>
          <w:tab w:val="left" w:pos="2475"/>
        </w:tabs>
        <w:ind w:firstLine="0"/>
      </w:pPr>
      <w:r w:rsidRPr="009354AB">
        <w:t>Como consecuencia a ésta situación de recortes y gracias “</w:t>
      </w:r>
      <w:r w:rsidRPr="009354AB">
        <w:rPr>
          <w:i/>
        </w:rPr>
        <w:t>al derecho a la igualdad y no discriminación de todos los seres humanos</w:t>
      </w:r>
      <w:r w:rsidRPr="009354AB">
        <w:t xml:space="preserve">” que  se encuentra reconocido en diversos instrumentos de jurídicos referentes a los derechos humanos tales como la </w:t>
      </w:r>
      <w:r w:rsidRPr="009354AB">
        <w:rPr>
          <w:b/>
        </w:rPr>
        <w:t>Declaración Universal de los Derechos Humanos</w:t>
      </w:r>
      <w:r w:rsidRPr="009354AB">
        <w:rPr>
          <w:rStyle w:val="Refdenotaalpie"/>
        </w:rPr>
        <w:footnoteReference w:id="20"/>
      </w:r>
      <w:r w:rsidRPr="009354AB">
        <w:t>.</w:t>
      </w:r>
      <w:r w:rsidRPr="009354AB">
        <w:rPr>
          <w:b/>
        </w:rPr>
        <w:t xml:space="preserve">(DUDH), </w:t>
      </w:r>
      <w:r w:rsidRPr="009354AB">
        <w:t>podemos encontrarnos una situación de descoordinación a la hora de implementar las políticas públicas, en materia de discapacidad, las cuales se aprueban de forma continuada (normalmente en periodos de cuatro años). Para ello, estudiaremos algunos datos de las personas con discapacidad, que se encuentren en situación de encontrar empleo en España, y que además estén en condiciones de encontrarlo y querer hacerlo.</w:t>
      </w:r>
    </w:p>
    <w:p w:rsidR="00A3170B" w:rsidRPr="009354AB" w:rsidRDefault="00A3170B" w:rsidP="009354AB">
      <w:pPr>
        <w:tabs>
          <w:tab w:val="left" w:pos="2475"/>
        </w:tabs>
        <w:ind w:firstLine="0"/>
      </w:pPr>
    </w:p>
    <w:p w:rsidR="00BF462B" w:rsidRPr="00BF462B" w:rsidRDefault="00BF462B" w:rsidP="00BF462B">
      <w:pPr>
        <w:pStyle w:val="Prrafodelista"/>
        <w:numPr>
          <w:ilvl w:val="1"/>
          <w:numId w:val="43"/>
        </w:numPr>
        <w:tabs>
          <w:tab w:val="left" w:pos="2475"/>
        </w:tabs>
        <w:spacing w:after="200"/>
        <w:rPr>
          <w:b/>
        </w:rPr>
      </w:pPr>
      <w:r>
        <w:t xml:space="preserve">LA SITUACION LABORAL DE LAS PERSONAS CON DISCAPACIDAD EN ESPAÑA: </w:t>
      </w:r>
    </w:p>
    <w:p w:rsidR="00A3170B" w:rsidRPr="009354AB" w:rsidRDefault="00A3170B" w:rsidP="009354AB">
      <w:pPr>
        <w:tabs>
          <w:tab w:val="left" w:pos="2475"/>
        </w:tabs>
        <w:ind w:firstLine="0"/>
      </w:pPr>
      <w:r w:rsidRPr="009354AB">
        <w:t xml:space="preserve">Consultada la web </w:t>
      </w:r>
      <w:r w:rsidRPr="009354AB">
        <w:rPr>
          <w:b/>
        </w:rPr>
        <w:t>del Instituto Nacional de Estadística</w:t>
      </w:r>
      <w:r w:rsidRPr="009354AB">
        <w:rPr>
          <w:rStyle w:val="Refdenotaalpie"/>
        </w:rPr>
        <w:footnoteReference w:id="21"/>
      </w:r>
      <w:r w:rsidRPr="009354AB">
        <w:t>, nos indica que, en el año 2008, “</w:t>
      </w:r>
      <w:r w:rsidRPr="009354AB">
        <w:rPr>
          <w:i/>
        </w:rPr>
        <w:t>se inicia la elaboración y publicación periódica de la situación laboral de las personas con discapacidad, las personas con Certificado de Discapacidad</w:t>
      </w:r>
      <w:r w:rsidRPr="009354AB">
        <w:t xml:space="preserve">”. En ese mismo período se aplicaba también la </w:t>
      </w:r>
      <w:r w:rsidRPr="009354AB">
        <w:rPr>
          <w:b/>
        </w:rPr>
        <w:t xml:space="preserve">I Estrategia para la Discapacidad (2008-2014) y la II Estrategia (2014-2020) </w:t>
      </w:r>
      <w:r w:rsidRPr="009354AB">
        <w:t>que “</w:t>
      </w:r>
      <w:r w:rsidRPr="009354AB">
        <w:rPr>
          <w:i/>
        </w:rPr>
        <w:t>resaltan distintas medidas necesarias para favorecer la inserción laboral del colectivo, incidiendo en colectivos o iniciativas concretas (las mujeres, el autoempleo entre otros) y en la importancia del diálogo social y la negociación colectiva como instrumentos indispensables en el diseño y aplicación de alguna de ellas</w:t>
      </w:r>
      <w:r w:rsidRPr="009354AB">
        <w:t>.”</w:t>
      </w:r>
    </w:p>
    <w:p w:rsidR="00A3170B" w:rsidRPr="009354AB" w:rsidRDefault="00A3170B" w:rsidP="009354AB">
      <w:pPr>
        <w:tabs>
          <w:tab w:val="left" w:pos="2475"/>
        </w:tabs>
        <w:ind w:firstLine="0"/>
      </w:pPr>
      <w:r w:rsidRPr="009354AB">
        <w:lastRenderedPageBreak/>
        <w:t>Conforme a los datos anteriormente nombrados podemos confirmar, el número de personas con discapacidad, en España, que tienen necesidad de acceder al mercado laboral y no tiene las posibilidades necesarias o igualdad de condiciones que otras personas en su misma situación.</w:t>
      </w:r>
    </w:p>
    <w:p w:rsidR="00A3170B" w:rsidRPr="009354AB" w:rsidRDefault="00A3170B" w:rsidP="009354AB">
      <w:pPr>
        <w:tabs>
          <w:tab w:val="left" w:pos="2475"/>
        </w:tabs>
        <w:ind w:firstLine="0"/>
      </w:pPr>
      <w:r w:rsidRPr="009354AB">
        <w:t xml:space="preserve">Para su comprobación de ésta afirmación podemos fijarnos en la siguiente tabla; la cual la hemos obtenido en la página web del Instituto Nacional de Estadística, la cual está indicada a pie de página: </w:t>
      </w:r>
    </w:p>
    <w:p w:rsidR="00ED542E" w:rsidRPr="009354AB" w:rsidRDefault="00ED542E" w:rsidP="009354AB">
      <w:pPr>
        <w:tabs>
          <w:tab w:val="left" w:pos="2475"/>
        </w:tabs>
        <w:ind w:firstLine="0"/>
        <w:rPr>
          <w:u w:val="single"/>
        </w:rPr>
      </w:pPr>
    </w:p>
    <w:p w:rsidR="00A3170B" w:rsidRPr="006E3E2F" w:rsidRDefault="00F272B3" w:rsidP="0004213E">
      <w:pPr>
        <w:tabs>
          <w:tab w:val="left" w:pos="2475"/>
        </w:tabs>
        <w:ind w:firstLine="0"/>
        <w:jc w:val="center"/>
        <w:rPr>
          <w:i/>
          <w:u w:val="single"/>
        </w:rPr>
      </w:pPr>
      <w:r w:rsidRPr="006E3E2F">
        <w:rPr>
          <w:i/>
          <w:u w:val="single"/>
        </w:rPr>
        <w:t>Tabla Nº:3: Personas con discapacidad en edad de trabajar y variación de acceso al mercado laboral del año 2014 al 2013:</w:t>
      </w:r>
    </w:p>
    <w:tbl>
      <w:tblPr>
        <w:tblStyle w:val="Tabladecuadrcula6concolores-nfasis51"/>
        <w:tblW w:w="7274" w:type="dxa"/>
        <w:jc w:val="center"/>
        <w:tblLook w:val="04A0"/>
      </w:tblPr>
      <w:tblGrid>
        <w:gridCol w:w="1245"/>
        <w:gridCol w:w="1675"/>
        <w:gridCol w:w="1589"/>
        <w:gridCol w:w="1319"/>
        <w:gridCol w:w="1446"/>
      </w:tblGrid>
      <w:tr w:rsidR="009354AB" w:rsidRPr="009354AB" w:rsidTr="00D140BA">
        <w:trPr>
          <w:cnfStyle w:val="100000000000"/>
          <w:trHeight w:val="915"/>
          <w:jc w:val="center"/>
        </w:trPr>
        <w:tc>
          <w:tcPr>
            <w:cnfStyle w:val="001000000000"/>
            <w:tcW w:w="1245" w:type="dxa"/>
          </w:tcPr>
          <w:p w:rsidR="00A3170B" w:rsidRPr="009354AB" w:rsidRDefault="00A3170B" w:rsidP="009354AB">
            <w:pPr>
              <w:pStyle w:val="Ttulo2"/>
              <w:spacing w:line="360" w:lineRule="auto"/>
              <w:outlineLvl w:val="1"/>
              <w:rPr>
                <w:rFonts w:ascii="Times New Roman" w:hAnsi="Times New Roman" w:cs="Times New Roman"/>
                <w:color w:val="auto"/>
                <w:sz w:val="24"/>
                <w:szCs w:val="24"/>
              </w:rPr>
            </w:pPr>
            <w:r w:rsidRPr="009354AB">
              <w:rPr>
                <w:rFonts w:ascii="Times New Roman" w:hAnsi="Times New Roman" w:cs="Times New Roman"/>
                <w:color w:val="auto"/>
                <w:sz w:val="24"/>
                <w:szCs w:val="24"/>
              </w:rPr>
              <w:t>Edad por persona</w:t>
            </w:r>
          </w:p>
        </w:tc>
        <w:tc>
          <w:tcPr>
            <w:tcW w:w="1675" w:type="dxa"/>
          </w:tcPr>
          <w:p w:rsidR="00A3170B" w:rsidRPr="009354AB" w:rsidRDefault="00A3170B" w:rsidP="009354AB">
            <w:pPr>
              <w:pStyle w:val="Ttulo2"/>
              <w:spacing w:line="360" w:lineRule="auto"/>
              <w:outlineLvl w:val="1"/>
              <w:cnfStyle w:val="100000000000"/>
              <w:rPr>
                <w:rFonts w:ascii="Times New Roman" w:hAnsi="Times New Roman" w:cs="Times New Roman"/>
                <w:color w:val="auto"/>
                <w:sz w:val="24"/>
                <w:szCs w:val="24"/>
              </w:rPr>
            </w:pPr>
            <w:r w:rsidRPr="009354AB">
              <w:rPr>
                <w:rFonts w:ascii="Times New Roman" w:hAnsi="Times New Roman" w:cs="Times New Roman"/>
                <w:color w:val="auto"/>
                <w:sz w:val="24"/>
                <w:szCs w:val="24"/>
              </w:rPr>
              <w:t>Hombres con discapacidad</w:t>
            </w:r>
          </w:p>
        </w:tc>
        <w:tc>
          <w:tcPr>
            <w:tcW w:w="1589" w:type="dxa"/>
          </w:tcPr>
          <w:p w:rsidR="00A3170B" w:rsidRPr="009354AB" w:rsidRDefault="00A3170B" w:rsidP="009354AB">
            <w:pPr>
              <w:pStyle w:val="Ttulo2"/>
              <w:spacing w:line="360" w:lineRule="auto"/>
              <w:outlineLvl w:val="1"/>
              <w:cnfStyle w:val="100000000000"/>
              <w:rPr>
                <w:rFonts w:ascii="Times New Roman" w:hAnsi="Times New Roman" w:cs="Times New Roman"/>
                <w:color w:val="auto"/>
                <w:sz w:val="24"/>
                <w:szCs w:val="24"/>
              </w:rPr>
            </w:pPr>
            <w:r w:rsidRPr="009354AB">
              <w:rPr>
                <w:rFonts w:ascii="Times New Roman" w:hAnsi="Times New Roman" w:cs="Times New Roman"/>
                <w:color w:val="auto"/>
                <w:sz w:val="24"/>
                <w:szCs w:val="24"/>
              </w:rPr>
              <w:t>Mujeres con discapacidad</w:t>
            </w:r>
          </w:p>
        </w:tc>
        <w:tc>
          <w:tcPr>
            <w:tcW w:w="1319" w:type="dxa"/>
          </w:tcPr>
          <w:p w:rsidR="00A3170B" w:rsidRPr="009354AB" w:rsidRDefault="00A3170B" w:rsidP="009354AB">
            <w:pPr>
              <w:pStyle w:val="Ttulo2"/>
              <w:spacing w:line="360" w:lineRule="auto"/>
              <w:outlineLvl w:val="1"/>
              <w:cnfStyle w:val="100000000000"/>
              <w:rPr>
                <w:rFonts w:ascii="Times New Roman" w:hAnsi="Times New Roman" w:cs="Times New Roman"/>
                <w:color w:val="auto"/>
                <w:sz w:val="24"/>
                <w:szCs w:val="24"/>
              </w:rPr>
            </w:pPr>
            <w:r w:rsidRPr="009354AB">
              <w:rPr>
                <w:rFonts w:ascii="Times New Roman" w:hAnsi="Times New Roman" w:cs="Times New Roman"/>
                <w:color w:val="auto"/>
                <w:sz w:val="24"/>
                <w:szCs w:val="24"/>
              </w:rPr>
              <w:t>Total</w:t>
            </w:r>
          </w:p>
        </w:tc>
        <w:tc>
          <w:tcPr>
            <w:tcW w:w="1446" w:type="dxa"/>
          </w:tcPr>
          <w:p w:rsidR="00A3170B" w:rsidRPr="009354AB" w:rsidRDefault="00A3170B" w:rsidP="009354AB">
            <w:pPr>
              <w:pStyle w:val="Ttulo2"/>
              <w:spacing w:line="360" w:lineRule="auto"/>
              <w:outlineLvl w:val="1"/>
              <w:cnfStyle w:val="100000000000"/>
              <w:rPr>
                <w:rFonts w:ascii="Times New Roman" w:hAnsi="Times New Roman" w:cs="Times New Roman"/>
                <w:color w:val="auto"/>
                <w:sz w:val="24"/>
                <w:szCs w:val="24"/>
              </w:rPr>
            </w:pPr>
            <w:r w:rsidRPr="009354AB">
              <w:rPr>
                <w:rFonts w:ascii="Times New Roman" w:hAnsi="Times New Roman" w:cs="Times New Roman"/>
                <w:color w:val="auto"/>
                <w:sz w:val="24"/>
                <w:szCs w:val="24"/>
              </w:rPr>
              <w:t xml:space="preserve">  Variación 2014/2013</w:t>
            </w:r>
          </w:p>
        </w:tc>
      </w:tr>
      <w:tr w:rsidR="009354AB" w:rsidRPr="009354AB" w:rsidTr="00D140BA">
        <w:trPr>
          <w:cnfStyle w:val="000000100000"/>
          <w:trHeight w:val="353"/>
          <w:jc w:val="center"/>
        </w:trPr>
        <w:tc>
          <w:tcPr>
            <w:cnfStyle w:val="001000000000"/>
            <w:tcW w:w="1245" w:type="dxa"/>
          </w:tcPr>
          <w:p w:rsidR="00A3170B" w:rsidRPr="009354AB" w:rsidRDefault="00F272B3" w:rsidP="009354AB">
            <w:pPr>
              <w:pStyle w:val="Ttulo2"/>
              <w:spacing w:line="360" w:lineRule="auto"/>
              <w:outlineLvl w:val="1"/>
              <w:rPr>
                <w:rFonts w:ascii="Times New Roman" w:hAnsi="Times New Roman" w:cs="Times New Roman"/>
                <w:color w:val="auto"/>
                <w:sz w:val="24"/>
                <w:szCs w:val="24"/>
              </w:rPr>
            </w:pPr>
            <w:r w:rsidRPr="009354AB">
              <w:rPr>
                <w:rFonts w:ascii="Times New Roman" w:hAnsi="Times New Roman" w:cs="Times New Roman"/>
                <w:color w:val="auto"/>
                <w:sz w:val="24"/>
                <w:szCs w:val="24"/>
              </w:rPr>
              <w:t>Menores 25años</w:t>
            </w:r>
          </w:p>
        </w:tc>
        <w:tc>
          <w:tcPr>
            <w:tcW w:w="1675" w:type="dxa"/>
          </w:tcPr>
          <w:p w:rsidR="00A3170B" w:rsidRPr="009354AB" w:rsidRDefault="00A3170B" w:rsidP="009354AB">
            <w:pPr>
              <w:pStyle w:val="Ttulo2"/>
              <w:spacing w:line="360" w:lineRule="auto"/>
              <w:outlineLvl w:val="1"/>
              <w:cnfStyle w:val="000000100000"/>
              <w:rPr>
                <w:rFonts w:ascii="Times New Roman" w:hAnsi="Times New Roman" w:cs="Times New Roman"/>
                <w:color w:val="auto"/>
                <w:sz w:val="24"/>
                <w:szCs w:val="24"/>
              </w:rPr>
            </w:pPr>
            <w:r w:rsidRPr="009354AB">
              <w:rPr>
                <w:rFonts w:ascii="Times New Roman" w:hAnsi="Times New Roman" w:cs="Times New Roman"/>
                <w:color w:val="auto"/>
                <w:sz w:val="24"/>
                <w:szCs w:val="24"/>
              </w:rPr>
              <w:t>47.300</w:t>
            </w:r>
          </w:p>
        </w:tc>
        <w:tc>
          <w:tcPr>
            <w:tcW w:w="1589" w:type="dxa"/>
          </w:tcPr>
          <w:p w:rsidR="00A3170B" w:rsidRPr="009354AB" w:rsidRDefault="00A3170B" w:rsidP="009354AB">
            <w:pPr>
              <w:pStyle w:val="Ttulo2"/>
              <w:spacing w:line="360" w:lineRule="auto"/>
              <w:outlineLvl w:val="1"/>
              <w:cnfStyle w:val="000000100000"/>
              <w:rPr>
                <w:rFonts w:ascii="Times New Roman" w:hAnsi="Times New Roman" w:cs="Times New Roman"/>
                <w:color w:val="auto"/>
                <w:sz w:val="24"/>
                <w:szCs w:val="24"/>
              </w:rPr>
            </w:pPr>
            <w:r w:rsidRPr="009354AB">
              <w:rPr>
                <w:rFonts w:ascii="Times New Roman" w:hAnsi="Times New Roman" w:cs="Times New Roman"/>
                <w:color w:val="auto"/>
                <w:sz w:val="24"/>
                <w:szCs w:val="24"/>
              </w:rPr>
              <w:t>31.600</w:t>
            </w:r>
          </w:p>
        </w:tc>
        <w:tc>
          <w:tcPr>
            <w:tcW w:w="1319" w:type="dxa"/>
          </w:tcPr>
          <w:p w:rsidR="00A3170B" w:rsidRPr="009354AB" w:rsidRDefault="00A3170B" w:rsidP="009354AB">
            <w:pPr>
              <w:pStyle w:val="Ttulo2"/>
              <w:spacing w:line="360" w:lineRule="auto"/>
              <w:outlineLvl w:val="1"/>
              <w:cnfStyle w:val="000000100000"/>
              <w:rPr>
                <w:rFonts w:ascii="Times New Roman" w:hAnsi="Times New Roman" w:cs="Times New Roman"/>
                <w:color w:val="auto"/>
                <w:sz w:val="24"/>
                <w:szCs w:val="24"/>
              </w:rPr>
            </w:pPr>
            <w:r w:rsidRPr="009354AB">
              <w:rPr>
                <w:rFonts w:ascii="Times New Roman" w:hAnsi="Times New Roman" w:cs="Times New Roman"/>
                <w:color w:val="auto"/>
                <w:sz w:val="24"/>
                <w:szCs w:val="24"/>
              </w:rPr>
              <w:t>78.900</w:t>
            </w:r>
          </w:p>
        </w:tc>
        <w:tc>
          <w:tcPr>
            <w:tcW w:w="1446" w:type="dxa"/>
          </w:tcPr>
          <w:p w:rsidR="00A3170B" w:rsidRPr="009354AB" w:rsidRDefault="00A3170B" w:rsidP="009354AB">
            <w:pPr>
              <w:pStyle w:val="Ttulo2"/>
              <w:spacing w:line="360" w:lineRule="auto"/>
              <w:outlineLvl w:val="1"/>
              <w:cnfStyle w:val="000000100000"/>
              <w:rPr>
                <w:rFonts w:ascii="Times New Roman" w:hAnsi="Times New Roman" w:cs="Times New Roman"/>
                <w:color w:val="auto"/>
                <w:sz w:val="24"/>
                <w:szCs w:val="24"/>
              </w:rPr>
            </w:pPr>
            <w:r w:rsidRPr="009354AB">
              <w:rPr>
                <w:rFonts w:ascii="Times New Roman" w:hAnsi="Times New Roman" w:cs="Times New Roman"/>
                <w:color w:val="auto"/>
                <w:sz w:val="24"/>
                <w:szCs w:val="24"/>
              </w:rPr>
              <w:t>-6,63</w:t>
            </w:r>
          </w:p>
        </w:tc>
      </w:tr>
      <w:tr w:rsidR="009354AB" w:rsidRPr="009354AB" w:rsidTr="00D140BA">
        <w:trPr>
          <w:trHeight w:val="234"/>
          <w:jc w:val="center"/>
        </w:trPr>
        <w:tc>
          <w:tcPr>
            <w:cnfStyle w:val="001000000000"/>
            <w:tcW w:w="1245" w:type="dxa"/>
          </w:tcPr>
          <w:p w:rsidR="00A3170B" w:rsidRPr="009354AB" w:rsidRDefault="00A3170B" w:rsidP="009354AB">
            <w:pPr>
              <w:pStyle w:val="Ttulo2"/>
              <w:spacing w:line="360" w:lineRule="auto"/>
              <w:outlineLvl w:val="1"/>
              <w:rPr>
                <w:rFonts w:ascii="Times New Roman" w:hAnsi="Times New Roman" w:cs="Times New Roman"/>
                <w:color w:val="auto"/>
                <w:sz w:val="24"/>
                <w:szCs w:val="24"/>
              </w:rPr>
            </w:pPr>
            <w:r w:rsidRPr="009354AB">
              <w:rPr>
                <w:rFonts w:ascii="Times New Roman" w:hAnsi="Times New Roman" w:cs="Times New Roman"/>
                <w:color w:val="auto"/>
                <w:sz w:val="24"/>
                <w:szCs w:val="24"/>
              </w:rPr>
              <w:t>25 a 45</w:t>
            </w:r>
          </w:p>
        </w:tc>
        <w:tc>
          <w:tcPr>
            <w:tcW w:w="1675" w:type="dxa"/>
          </w:tcPr>
          <w:p w:rsidR="00A3170B" w:rsidRPr="009354AB" w:rsidRDefault="00A3170B" w:rsidP="009354AB">
            <w:pPr>
              <w:pStyle w:val="Ttulo2"/>
              <w:spacing w:line="360" w:lineRule="auto"/>
              <w:outlineLvl w:val="1"/>
              <w:cnfStyle w:val="000000000000"/>
              <w:rPr>
                <w:rFonts w:ascii="Times New Roman" w:hAnsi="Times New Roman" w:cs="Times New Roman"/>
                <w:color w:val="auto"/>
                <w:sz w:val="24"/>
                <w:szCs w:val="24"/>
              </w:rPr>
            </w:pPr>
            <w:r w:rsidRPr="009354AB">
              <w:rPr>
                <w:rFonts w:ascii="Times New Roman" w:hAnsi="Times New Roman" w:cs="Times New Roman"/>
                <w:color w:val="auto"/>
                <w:sz w:val="24"/>
                <w:szCs w:val="24"/>
              </w:rPr>
              <w:t>228.900</w:t>
            </w:r>
          </w:p>
        </w:tc>
        <w:tc>
          <w:tcPr>
            <w:tcW w:w="1589" w:type="dxa"/>
          </w:tcPr>
          <w:p w:rsidR="00A3170B" w:rsidRPr="009354AB" w:rsidRDefault="00A3170B" w:rsidP="009354AB">
            <w:pPr>
              <w:pStyle w:val="Ttulo2"/>
              <w:spacing w:line="360" w:lineRule="auto"/>
              <w:outlineLvl w:val="1"/>
              <w:cnfStyle w:val="000000000000"/>
              <w:rPr>
                <w:rFonts w:ascii="Times New Roman" w:hAnsi="Times New Roman" w:cs="Times New Roman"/>
                <w:color w:val="auto"/>
                <w:sz w:val="24"/>
                <w:szCs w:val="24"/>
              </w:rPr>
            </w:pPr>
            <w:r w:rsidRPr="009354AB">
              <w:rPr>
                <w:rFonts w:ascii="Times New Roman" w:hAnsi="Times New Roman" w:cs="Times New Roman"/>
                <w:color w:val="auto"/>
                <w:sz w:val="24"/>
                <w:szCs w:val="24"/>
              </w:rPr>
              <w:t>165.500</w:t>
            </w:r>
          </w:p>
        </w:tc>
        <w:tc>
          <w:tcPr>
            <w:tcW w:w="1319" w:type="dxa"/>
          </w:tcPr>
          <w:p w:rsidR="00A3170B" w:rsidRPr="009354AB" w:rsidRDefault="00A3170B" w:rsidP="009354AB">
            <w:pPr>
              <w:pStyle w:val="Ttulo2"/>
              <w:spacing w:line="360" w:lineRule="auto"/>
              <w:outlineLvl w:val="1"/>
              <w:cnfStyle w:val="000000000000"/>
              <w:rPr>
                <w:rFonts w:ascii="Times New Roman" w:hAnsi="Times New Roman" w:cs="Times New Roman"/>
                <w:color w:val="auto"/>
                <w:sz w:val="24"/>
                <w:szCs w:val="24"/>
              </w:rPr>
            </w:pPr>
            <w:r w:rsidRPr="009354AB">
              <w:rPr>
                <w:rFonts w:ascii="Times New Roman" w:hAnsi="Times New Roman" w:cs="Times New Roman"/>
                <w:color w:val="auto"/>
                <w:sz w:val="24"/>
                <w:szCs w:val="24"/>
              </w:rPr>
              <w:t>394.400</w:t>
            </w:r>
          </w:p>
        </w:tc>
        <w:tc>
          <w:tcPr>
            <w:tcW w:w="1446" w:type="dxa"/>
          </w:tcPr>
          <w:p w:rsidR="00A3170B" w:rsidRPr="009354AB" w:rsidRDefault="00A3170B" w:rsidP="009354AB">
            <w:pPr>
              <w:pStyle w:val="Ttulo2"/>
              <w:spacing w:line="360" w:lineRule="auto"/>
              <w:outlineLvl w:val="1"/>
              <w:cnfStyle w:val="000000000000"/>
              <w:rPr>
                <w:rFonts w:ascii="Times New Roman" w:hAnsi="Times New Roman" w:cs="Times New Roman"/>
                <w:color w:val="auto"/>
                <w:sz w:val="24"/>
                <w:szCs w:val="24"/>
              </w:rPr>
            </w:pPr>
            <w:r w:rsidRPr="009354AB">
              <w:rPr>
                <w:rFonts w:ascii="Times New Roman" w:hAnsi="Times New Roman" w:cs="Times New Roman"/>
                <w:color w:val="auto"/>
                <w:sz w:val="24"/>
                <w:szCs w:val="24"/>
              </w:rPr>
              <w:t>-8.53</w:t>
            </w:r>
          </w:p>
        </w:tc>
      </w:tr>
      <w:tr w:rsidR="009354AB" w:rsidRPr="009354AB" w:rsidTr="00D140BA">
        <w:trPr>
          <w:cnfStyle w:val="000000100000"/>
          <w:trHeight w:val="228"/>
          <w:jc w:val="center"/>
        </w:trPr>
        <w:tc>
          <w:tcPr>
            <w:cnfStyle w:val="001000000000"/>
            <w:tcW w:w="1245" w:type="dxa"/>
          </w:tcPr>
          <w:p w:rsidR="00A3170B" w:rsidRPr="009354AB" w:rsidRDefault="00F272B3" w:rsidP="009354AB">
            <w:pPr>
              <w:pStyle w:val="Ttulo2"/>
              <w:spacing w:line="360" w:lineRule="auto"/>
              <w:outlineLvl w:val="1"/>
              <w:rPr>
                <w:rFonts w:ascii="Times New Roman" w:hAnsi="Times New Roman" w:cs="Times New Roman"/>
                <w:color w:val="auto"/>
                <w:sz w:val="24"/>
                <w:szCs w:val="24"/>
              </w:rPr>
            </w:pPr>
            <w:r w:rsidRPr="009354AB">
              <w:rPr>
                <w:rFonts w:ascii="Times New Roman" w:hAnsi="Times New Roman" w:cs="Times New Roman"/>
                <w:color w:val="auto"/>
                <w:sz w:val="24"/>
                <w:szCs w:val="24"/>
              </w:rPr>
              <w:t>Mayores 45años</w:t>
            </w:r>
          </w:p>
        </w:tc>
        <w:tc>
          <w:tcPr>
            <w:tcW w:w="1675" w:type="dxa"/>
          </w:tcPr>
          <w:p w:rsidR="00A3170B" w:rsidRPr="009354AB" w:rsidRDefault="00A3170B" w:rsidP="009354AB">
            <w:pPr>
              <w:pStyle w:val="Ttulo2"/>
              <w:spacing w:line="360" w:lineRule="auto"/>
              <w:outlineLvl w:val="1"/>
              <w:cnfStyle w:val="000000100000"/>
              <w:rPr>
                <w:rFonts w:ascii="Times New Roman" w:hAnsi="Times New Roman" w:cs="Times New Roman"/>
                <w:color w:val="auto"/>
                <w:sz w:val="24"/>
                <w:szCs w:val="24"/>
              </w:rPr>
            </w:pPr>
            <w:r w:rsidRPr="009354AB">
              <w:rPr>
                <w:rFonts w:ascii="Times New Roman" w:hAnsi="Times New Roman" w:cs="Times New Roman"/>
                <w:color w:val="auto"/>
                <w:sz w:val="24"/>
                <w:szCs w:val="24"/>
              </w:rPr>
              <w:t>454.700</w:t>
            </w:r>
          </w:p>
        </w:tc>
        <w:tc>
          <w:tcPr>
            <w:tcW w:w="1589" w:type="dxa"/>
          </w:tcPr>
          <w:p w:rsidR="00A3170B" w:rsidRPr="009354AB" w:rsidRDefault="00A3170B" w:rsidP="009354AB">
            <w:pPr>
              <w:pStyle w:val="Ttulo2"/>
              <w:spacing w:line="360" w:lineRule="auto"/>
              <w:outlineLvl w:val="1"/>
              <w:cnfStyle w:val="000000100000"/>
              <w:rPr>
                <w:rFonts w:ascii="Times New Roman" w:hAnsi="Times New Roman" w:cs="Times New Roman"/>
                <w:color w:val="auto"/>
                <w:sz w:val="24"/>
                <w:szCs w:val="24"/>
              </w:rPr>
            </w:pPr>
            <w:r w:rsidRPr="009354AB">
              <w:rPr>
                <w:rFonts w:ascii="Times New Roman" w:hAnsi="Times New Roman" w:cs="Times New Roman"/>
                <w:color w:val="auto"/>
                <w:sz w:val="24"/>
                <w:szCs w:val="24"/>
              </w:rPr>
              <w:t>407.100</w:t>
            </w:r>
          </w:p>
        </w:tc>
        <w:tc>
          <w:tcPr>
            <w:tcW w:w="1319" w:type="dxa"/>
          </w:tcPr>
          <w:p w:rsidR="00A3170B" w:rsidRPr="009354AB" w:rsidRDefault="00A3170B" w:rsidP="009354AB">
            <w:pPr>
              <w:pStyle w:val="Ttulo2"/>
              <w:spacing w:line="360" w:lineRule="auto"/>
              <w:outlineLvl w:val="1"/>
              <w:cnfStyle w:val="000000100000"/>
              <w:rPr>
                <w:rFonts w:ascii="Times New Roman" w:hAnsi="Times New Roman" w:cs="Times New Roman"/>
                <w:color w:val="auto"/>
                <w:sz w:val="24"/>
                <w:szCs w:val="24"/>
              </w:rPr>
            </w:pPr>
            <w:r w:rsidRPr="009354AB">
              <w:rPr>
                <w:rFonts w:ascii="Times New Roman" w:hAnsi="Times New Roman" w:cs="Times New Roman"/>
                <w:color w:val="auto"/>
                <w:sz w:val="24"/>
                <w:szCs w:val="24"/>
              </w:rPr>
              <w:t>861.800</w:t>
            </w:r>
          </w:p>
        </w:tc>
        <w:tc>
          <w:tcPr>
            <w:tcW w:w="1446" w:type="dxa"/>
          </w:tcPr>
          <w:p w:rsidR="00A3170B" w:rsidRPr="009354AB" w:rsidRDefault="00A3170B" w:rsidP="009354AB">
            <w:pPr>
              <w:pStyle w:val="Ttulo2"/>
              <w:spacing w:line="360" w:lineRule="auto"/>
              <w:outlineLvl w:val="1"/>
              <w:cnfStyle w:val="000000100000"/>
              <w:rPr>
                <w:rFonts w:ascii="Times New Roman" w:hAnsi="Times New Roman" w:cs="Times New Roman"/>
                <w:color w:val="auto"/>
                <w:sz w:val="24"/>
                <w:szCs w:val="24"/>
              </w:rPr>
            </w:pPr>
            <w:r w:rsidRPr="009354AB">
              <w:rPr>
                <w:rFonts w:ascii="Times New Roman" w:hAnsi="Times New Roman" w:cs="Times New Roman"/>
                <w:color w:val="auto"/>
                <w:sz w:val="24"/>
                <w:szCs w:val="24"/>
              </w:rPr>
              <w:t>-5.57</w:t>
            </w:r>
          </w:p>
        </w:tc>
      </w:tr>
    </w:tbl>
    <w:p w:rsidR="00A3170B" w:rsidRPr="009354AB" w:rsidRDefault="00A3170B" w:rsidP="0004213E">
      <w:pPr>
        <w:tabs>
          <w:tab w:val="left" w:pos="2475"/>
        </w:tabs>
        <w:ind w:firstLine="0"/>
        <w:jc w:val="center"/>
      </w:pPr>
      <w:r w:rsidRPr="009354AB">
        <w:t>Fuente: INE. El empleo de las personas con discapacidad. Año 2014.</w:t>
      </w:r>
    </w:p>
    <w:p w:rsidR="00A3170B" w:rsidRPr="009354AB" w:rsidRDefault="00A3170B" w:rsidP="009354AB">
      <w:pPr>
        <w:tabs>
          <w:tab w:val="left" w:pos="2475"/>
        </w:tabs>
        <w:ind w:firstLine="0"/>
      </w:pPr>
    </w:p>
    <w:p w:rsidR="00A3170B" w:rsidRPr="009354AB" w:rsidRDefault="00A3170B" w:rsidP="009354AB">
      <w:pPr>
        <w:pStyle w:val="Prrafodelista"/>
        <w:tabs>
          <w:tab w:val="left" w:pos="2475"/>
        </w:tabs>
        <w:ind w:left="0" w:firstLine="0"/>
      </w:pPr>
      <w:r w:rsidRPr="009354AB">
        <w:t xml:space="preserve">Hoy día y según hemos consultados en algunas de webs antes nombradas y haciendo hincapié en los datos que nos aportan los </w:t>
      </w:r>
      <w:r w:rsidRPr="009354AB">
        <w:rPr>
          <w:b/>
        </w:rPr>
        <w:t>Centros Especiales de Empleo</w:t>
      </w:r>
      <w:r w:rsidRPr="009354AB">
        <w:t>, “</w:t>
      </w:r>
      <w:r w:rsidRPr="009354AB">
        <w:rPr>
          <w:i/>
        </w:rPr>
        <w:t>la inserción laboral de las personas con discapacidad se utiliza, principalmente, por tres vías: una en el empleo de empresas, dos en el empleo por tu propia cuenta y en los Centros Especiales de Empleo (CEE)</w:t>
      </w:r>
      <w:r w:rsidRPr="009354AB">
        <w:rPr>
          <w:rStyle w:val="Refdenotaalpie"/>
          <w:i/>
        </w:rPr>
        <w:footnoteReference w:id="22"/>
      </w:r>
      <w:r w:rsidRPr="009354AB">
        <w:rPr>
          <w:i/>
        </w:rPr>
        <w:t>, los cuales acogen una parte importante de la contratación</w:t>
      </w:r>
      <w:r w:rsidRPr="009354AB">
        <w:t>”. Así pues, son un motor muy importante para el acceso al mercado laboral de las personas con discapacidad, además de otorgar cierto asesoramiento y orientación para las mismas.</w:t>
      </w:r>
    </w:p>
    <w:p w:rsidR="00A3170B" w:rsidRPr="009354AB" w:rsidRDefault="00A3170B" w:rsidP="009354AB">
      <w:pPr>
        <w:tabs>
          <w:tab w:val="left" w:pos="2475"/>
        </w:tabs>
        <w:ind w:firstLine="0"/>
      </w:pPr>
      <w:r w:rsidRPr="009354AB">
        <w:lastRenderedPageBreak/>
        <w:t>A la vez, en el empleo por tu cuenta (autónomos), las medidas o actuaciones que existen para incentivarlo o para impulsarlo topan con diferentes barreras, como por ejemplo: falta de sensibilización de la sociedad a la hora de solicitar la prestación de sus servicios o productos, la inseguridad de las propias personas con discapacidad y/o de sus familias para optar a éste tipo de empleo.</w:t>
      </w:r>
    </w:p>
    <w:p w:rsidR="00A3170B" w:rsidRPr="009354AB" w:rsidRDefault="00A3170B" w:rsidP="009354AB">
      <w:pPr>
        <w:tabs>
          <w:tab w:val="left" w:pos="2475"/>
        </w:tabs>
        <w:ind w:firstLine="0"/>
      </w:pPr>
      <w:r w:rsidRPr="009354AB">
        <w:t>Para aplicar  la medida de concienciación, es imprescindible la intervención directa de las organizaciones sindicales, en la puesta en práctica de políticas de gestión del empleo, junto con la motivación de los trabajadores, permitiéndoles la compatibilidad total o parcial de sus salarios con las pensiones que perciban, ésta parte es fundamental para conseguir algunos de nuestros objetivos, marcados al principio de nuestro trabajo.</w:t>
      </w:r>
    </w:p>
    <w:p w:rsidR="00A3170B" w:rsidRDefault="00A3170B" w:rsidP="009354AB">
      <w:pPr>
        <w:tabs>
          <w:tab w:val="left" w:pos="2475"/>
        </w:tabs>
        <w:ind w:firstLine="0"/>
      </w:pPr>
    </w:p>
    <w:p w:rsidR="006E3E2F" w:rsidRDefault="006E3E2F" w:rsidP="009354AB">
      <w:pPr>
        <w:tabs>
          <w:tab w:val="left" w:pos="2475"/>
        </w:tabs>
        <w:ind w:firstLine="0"/>
      </w:pPr>
    </w:p>
    <w:p w:rsidR="00D140BA" w:rsidRDefault="00D140BA" w:rsidP="009354AB">
      <w:pPr>
        <w:tabs>
          <w:tab w:val="left" w:pos="2475"/>
        </w:tabs>
        <w:ind w:firstLine="0"/>
      </w:pPr>
    </w:p>
    <w:p w:rsidR="00D140BA" w:rsidRDefault="00D140BA" w:rsidP="009354AB">
      <w:pPr>
        <w:tabs>
          <w:tab w:val="left" w:pos="2475"/>
        </w:tabs>
        <w:ind w:firstLine="0"/>
      </w:pPr>
    </w:p>
    <w:p w:rsidR="00D140BA" w:rsidRDefault="00D140BA" w:rsidP="009354AB">
      <w:pPr>
        <w:tabs>
          <w:tab w:val="left" w:pos="2475"/>
        </w:tabs>
        <w:ind w:firstLine="0"/>
      </w:pPr>
    </w:p>
    <w:p w:rsidR="00D140BA" w:rsidRDefault="00D140BA" w:rsidP="009354AB">
      <w:pPr>
        <w:tabs>
          <w:tab w:val="left" w:pos="2475"/>
        </w:tabs>
        <w:ind w:firstLine="0"/>
      </w:pPr>
    </w:p>
    <w:p w:rsidR="00D140BA" w:rsidRDefault="00D140BA" w:rsidP="009354AB">
      <w:pPr>
        <w:tabs>
          <w:tab w:val="left" w:pos="2475"/>
        </w:tabs>
        <w:ind w:firstLine="0"/>
      </w:pPr>
    </w:p>
    <w:p w:rsidR="00D140BA" w:rsidRDefault="00D140BA" w:rsidP="009354AB">
      <w:pPr>
        <w:tabs>
          <w:tab w:val="left" w:pos="2475"/>
        </w:tabs>
        <w:ind w:firstLine="0"/>
      </w:pPr>
    </w:p>
    <w:p w:rsidR="00D140BA" w:rsidRDefault="00D140BA" w:rsidP="009354AB">
      <w:pPr>
        <w:tabs>
          <w:tab w:val="left" w:pos="2475"/>
        </w:tabs>
        <w:ind w:firstLine="0"/>
      </w:pPr>
    </w:p>
    <w:p w:rsidR="00D140BA" w:rsidRDefault="00D140BA" w:rsidP="009354AB">
      <w:pPr>
        <w:tabs>
          <w:tab w:val="left" w:pos="2475"/>
        </w:tabs>
        <w:ind w:firstLine="0"/>
      </w:pPr>
    </w:p>
    <w:p w:rsidR="00D140BA" w:rsidRDefault="00D140BA" w:rsidP="009354AB">
      <w:pPr>
        <w:tabs>
          <w:tab w:val="left" w:pos="2475"/>
        </w:tabs>
        <w:ind w:firstLine="0"/>
      </w:pPr>
    </w:p>
    <w:p w:rsidR="00D140BA" w:rsidRDefault="00D140BA" w:rsidP="009354AB">
      <w:pPr>
        <w:tabs>
          <w:tab w:val="left" w:pos="2475"/>
        </w:tabs>
        <w:ind w:firstLine="0"/>
      </w:pPr>
    </w:p>
    <w:p w:rsidR="00D140BA" w:rsidRDefault="00D140BA" w:rsidP="009354AB">
      <w:pPr>
        <w:tabs>
          <w:tab w:val="left" w:pos="2475"/>
        </w:tabs>
        <w:ind w:firstLine="0"/>
      </w:pPr>
    </w:p>
    <w:p w:rsidR="00D140BA" w:rsidRPr="009354AB" w:rsidRDefault="00D140BA" w:rsidP="009354AB">
      <w:pPr>
        <w:tabs>
          <w:tab w:val="left" w:pos="2475"/>
        </w:tabs>
        <w:ind w:firstLine="0"/>
      </w:pPr>
    </w:p>
    <w:p w:rsidR="009354AB" w:rsidRDefault="00A3170B" w:rsidP="00991B26">
      <w:pPr>
        <w:pStyle w:val="Prrafodelista"/>
        <w:numPr>
          <w:ilvl w:val="0"/>
          <w:numId w:val="43"/>
        </w:numPr>
        <w:tabs>
          <w:tab w:val="left" w:pos="2475"/>
        </w:tabs>
        <w:spacing w:after="200"/>
        <w:ind w:firstLine="0"/>
        <w:rPr>
          <w:b/>
        </w:rPr>
      </w:pPr>
      <w:r w:rsidRPr="009354AB">
        <w:rPr>
          <w:b/>
        </w:rPr>
        <w:t xml:space="preserve">MARCO NORMATIVO </w:t>
      </w:r>
    </w:p>
    <w:p w:rsidR="009354AB" w:rsidRDefault="009354AB" w:rsidP="00991B26">
      <w:pPr>
        <w:pStyle w:val="Prrafodelista"/>
        <w:tabs>
          <w:tab w:val="left" w:pos="2475"/>
        </w:tabs>
        <w:spacing w:after="200"/>
        <w:ind w:left="0" w:firstLine="0"/>
        <w:rPr>
          <w:b/>
        </w:rPr>
      </w:pPr>
    </w:p>
    <w:p w:rsidR="00A3170B" w:rsidRPr="009354AB" w:rsidRDefault="00D140BA" w:rsidP="00D140BA">
      <w:pPr>
        <w:pStyle w:val="Prrafodelista"/>
        <w:tabs>
          <w:tab w:val="left" w:pos="2475"/>
        </w:tabs>
        <w:spacing w:after="200"/>
        <w:ind w:firstLine="0"/>
        <w:rPr>
          <w:b/>
        </w:rPr>
      </w:pPr>
      <w:r w:rsidRPr="00D140BA">
        <w:lastRenderedPageBreak/>
        <w:t xml:space="preserve">5.1 </w:t>
      </w:r>
      <w:r w:rsidR="00A3170B" w:rsidRPr="00D140BA">
        <w:t>I</w:t>
      </w:r>
      <w:r>
        <w:t xml:space="preserve">GUALDAD DE OPORTUNIDADES PARA ACCEDER AL EMPLEO DE PERSONAS CON ALGUNA DISCAPACIDAD: </w:t>
      </w:r>
    </w:p>
    <w:p w:rsidR="00A3170B" w:rsidRPr="009354AB" w:rsidRDefault="00A3170B" w:rsidP="00991B26">
      <w:pPr>
        <w:pStyle w:val="Prrafodelista"/>
        <w:tabs>
          <w:tab w:val="left" w:pos="2475"/>
        </w:tabs>
        <w:ind w:left="0" w:firstLine="0"/>
        <w:rPr>
          <w:b/>
        </w:rPr>
      </w:pPr>
    </w:p>
    <w:p w:rsidR="00A3170B" w:rsidRPr="009354AB" w:rsidRDefault="00A3170B" w:rsidP="009354AB">
      <w:pPr>
        <w:pStyle w:val="Prrafodelista"/>
        <w:tabs>
          <w:tab w:val="left" w:pos="2475"/>
        </w:tabs>
        <w:ind w:left="0" w:firstLine="0"/>
      </w:pPr>
      <w:r w:rsidRPr="009354AB">
        <w:t>Existe una multitud de legislación y jurisprudencia acerca de los derechos y deberes de las personas con discapacidad, y en numerosas áreas de descentralización del poder desde niveles internacionales, hasta niveles locales, incluso a nivel de convenio entre empresas, por ello existen multitud de casuísticas distintas a los derechos y deberes que tiene éste colectivo.</w:t>
      </w:r>
    </w:p>
    <w:p w:rsidR="00A3170B" w:rsidRPr="009354AB" w:rsidRDefault="00A3170B" w:rsidP="009354AB">
      <w:pPr>
        <w:pStyle w:val="Prrafodelista"/>
        <w:tabs>
          <w:tab w:val="left" w:pos="2475"/>
        </w:tabs>
        <w:ind w:left="0" w:firstLine="0"/>
      </w:pPr>
    </w:p>
    <w:p w:rsidR="00A3170B" w:rsidRPr="009354AB" w:rsidRDefault="00A3170B" w:rsidP="009354AB">
      <w:pPr>
        <w:pStyle w:val="Prrafodelista"/>
        <w:tabs>
          <w:tab w:val="left" w:pos="2475"/>
        </w:tabs>
        <w:ind w:left="0" w:firstLine="0"/>
      </w:pPr>
      <w:r w:rsidRPr="009354AB">
        <w:t>Ante ésta perspectiva pasaremos a nombrar alguna de ésta legislación que hemos encontrado más significativa sobre el tema que nos concierne.</w:t>
      </w:r>
    </w:p>
    <w:p w:rsidR="00A3170B" w:rsidRPr="009354AB" w:rsidRDefault="00A3170B" w:rsidP="009354AB">
      <w:pPr>
        <w:tabs>
          <w:tab w:val="left" w:pos="2475"/>
        </w:tabs>
        <w:ind w:firstLine="0"/>
      </w:pPr>
      <w:r w:rsidRPr="009354AB">
        <w:t>Habiendo consultado diversa información sobre normativa, hemos comprobado, la existencia de una gran cantidad, de la misma en diversos escritos, pero fundamentalmente, hemos de nombrar que:  “</w:t>
      </w:r>
      <w:r w:rsidRPr="009354AB">
        <w:rPr>
          <w:i/>
        </w:rPr>
        <w:t xml:space="preserve">los derechos fundamentales de las personas con discapacidad han sido reconocidos por la </w:t>
      </w:r>
      <w:r w:rsidRPr="009354AB">
        <w:rPr>
          <w:b/>
          <w:i/>
        </w:rPr>
        <w:t>Declaración Universal de los Derechos Humanos</w:t>
      </w:r>
      <w:r w:rsidRPr="009354AB">
        <w:rPr>
          <w:rStyle w:val="Refdenotaalpie"/>
          <w:i/>
        </w:rPr>
        <w:footnoteReference w:id="23"/>
      </w:r>
      <w:r w:rsidRPr="009354AB">
        <w:rPr>
          <w:i/>
        </w:rPr>
        <w:t xml:space="preserve">, la </w:t>
      </w:r>
      <w:r w:rsidRPr="009354AB">
        <w:rPr>
          <w:b/>
          <w:i/>
        </w:rPr>
        <w:t>Constitución Europea</w:t>
      </w:r>
      <w:r w:rsidRPr="009354AB">
        <w:rPr>
          <w:rStyle w:val="Refdenotaalpie"/>
          <w:i/>
        </w:rPr>
        <w:footnoteReference w:id="24"/>
      </w:r>
      <w:r w:rsidRPr="009354AB">
        <w:rPr>
          <w:i/>
        </w:rPr>
        <w:t xml:space="preserve"> y la </w:t>
      </w:r>
      <w:r w:rsidRPr="009354AB">
        <w:rPr>
          <w:b/>
          <w:i/>
        </w:rPr>
        <w:t>Constitución Española</w:t>
      </w:r>
      <w:r w:rsidRPr="009354AB">
        <w:rPr>
          <w:rStyle w:val="Refdenotaalpie"/>
          <w:i/>
        </w:rPr>
        <w:footnoteReference w:id="25"/>
      </w:r>
      <w:r w:rsidRPr="009354AB">
        <w:rPr>
          <w:i/>
        </w:rPr>
        <w:t xml:space="preserve"> en sus artículos 9.2, 10, 14, y 49</w:t>
      </w:r>
      <w:r w:rsidRPr="009354AB">
        <w:t xml:space="preserve">.” </w:t>
      </w:r>
    </w:p>
    <w:p w:rsidR="00A3170B" w:rsidRPr="009354AB" w:rsidRDefault="00A3170B" w:rsidP="009354AB">
      <w:pPr>
        <w:tabs>
          <w:tab w:val="left" w:pos="2475"/>
        </w:tabs>
        <w:ind w:firstLine="0"/>
      </w:pPr>
      <w:r w:rsidRPr="009354AB">
        <w:lastRenderedPageBreak/>
        <w:t>Desde una perspectiva más personal, pensamos que en el ámbito de la educación es por donde se deben  realizar mayores esfuerzos para así obtener unos  resultados más significativos, y lo que es lo mismo, los objetivos de las políticas que lleven a cabo sean más reales y efectivas, pues la educación constituye un elemento esencial para el desarrollo y la realización de la persona.</w:t>
      </w:r>
    </w:p>
    <w:p w:rsidR="00A3170B" w:rsidRPr="009354AB" w:rsidRDefault="00A3170B" w:rsidP="009354AB">
      <w:pPr>
        <w:tabs>
          <w:tab w:val="left" w:pos="2475"/>
        </w:tabs>
        <w:ind w:firstLine="0"/>
      </w:pPr>
      <w:r w:rsidRPr="009354AB">
        <w:t>Enlazando con el tema de la educación cabe que destaquemos a la integración de las personas con discapacidad en las Universidades, ya que es primordial para obtener una igualdad de oportunidades y conseguir objetivos laborales en todos los puestos de trabajo, la legislación ha sido hasta hoy día escasa</w:t>
      </w:r>
      <w:r w:rsidRPr="009354AB">
        <w:rPr>
          <w:b/>
        </w:rPr>
        <w:t xml:space="preserve">, </w:t>
      </w:r>
      <w:r w:rsidRPr="009354AB">
        <w:t>aunque en</w:t>
      </w:r>
      <w:r w:rsidRPr="009354AB">
        <w:rPr>
          <w:b/>
        </w:rPr>
        <w:t xml:space="preserve"> La Ley Orgánica de Universidades de 2001</w:t>
      </w:r>
      <w:r w:rsidRPr="009354AB">
        <w:t>, en su redacción original, estableció en el artículo 46.2.b) “</w:t>
      </w:r>
      <w:r w:rsidRPr="009354AB">
        <w:rPr>
          <w:i/>
        </w:rPr>
        <w:t>la igualdad de oportunidades y no discriminación, por circunstancias personales o sociales, incluida la discapacidad, en el acceso a la Universidad, ingreso en los centros, permanencia en la Universidad y ejercicio de sus derechos académicos</w:t>
      </w:r>
      <w:r w:rsidRPr="009354AB">
        <w:t>”.</w:t>
      </w:r>
    </w:p>
    <w:p w:rsidR="00A3170B" w:rsidRPr="009354AB" w:rsidRDefault="00A3170B" w:rsidP="009354AB">
      <w:pPr>
        <w:tabs>
          <w:tab w:val="left" w:pos="2475"/>
        </w:tabs>
        <w:ind w:firstLine="0"/>
      </w:pPr>
      <w:r w:rsidRPr="009354AB">
        <w:t>Por otra parte, la Comunidad Autónoma Andaluza adquirió el “</w:t>
      </w:r>
      <w:r w:rsidRPr="009354AB">
        <w:rPr>
          <w:i/>
        </w:rPr>
        <w:t xml:space="preserve">compromiso global con la promoción educativa y atención a la diversidad” </w:t>
      </w:r>
      <w:r w:rsidRPr="009354AB">
        <w:t>y está adquisición se ha ido indicando en una serie de normas, entre otras</w:t>
      </w:r>
      <w:r w:rsidRPr="009354AB">
        <w:rPr>
          <w:b/>
        </w:rPr>
        <w:t xml:space="preserve">, la Ley 1/1999, de 32 de marzo, de Atención a las Personas con Discapacidad en Andalucía; la Ley 9/1999, de 18 de noviembre, de Solidaridad en la Educación.” </w:t>
      </w:r>
      <w:r w:rsidRPr="009354AB">
        <w:t>Las cuales están implantadas en toda la comunidad, aunque todo su abanico no llega a todas las personas con discapacidad, unas veces, por falta de información de los mismos afectados y otras, por falta de financiación necesaria por parte de organismos necesarios para que los propios afectados reciban los servicios que se pretenden dar, conforme lo dice la ley.</w:t>
      </w:r>
    </w:p>
    <w:p w:rsidR="00A3170B" w:rsidRPr="009354AB" w:rsidRDefault="00A3170B" w:rsidP="009354AB">
      <w:pPr>
        <w:tabs>
          <w:tab w:val="left" w:pos="2475"/>
        </w:tabs>
        <w:ind w:firstLine="0"/>
      </w:pPr>
      <w:r w:rsidRPr="009354AB">
        <w:t xml:space="preserve">Finalmente, en lo referente a la normativa que hemos seleccionado como la más importante para el desarrollo de nuestro trabajo, cabe nombrar también a </w:t>
      </w:r>
      <w:r w:rsidRPr="009354AB">
        <w:rPr>
          <w:b/>
        </w:rPr>
        <w:t>la Ley Orgánica 4/2007, de 12 de abril</w:t>
      </w:r>
      <w:r w:rsidRPr="009354AB">
        <w:t>, la cual  ha dado nueva redacción a la disposición adicional vigésima cuarta de la LOU, relativa a</w:t>
      </w:r>
      <w:r w:rsidRPr="009354AB">
        <w:rPr>
          <w:i/>
        </w:rPr>
        <w:t xml:space="preserve"> “la inclusión de las personas con discapacidad en las universidades, en la que se han introducido diversos principios de obligado cumplimiento por las Universidades españolas</w:t>
      </w:r>
      <w:r w:rsidR="00D140BA">
        <w:rPr>
          <w:i/>
        </w:rPr>
        <w:t>…”</w:t>
      </w:r>
    </w:p>
    <w:p w:rsidR="006E3E2F" w:rsidRPr="009354AB" w:rsidRDefault="006E3E2F" w:rsidP="009354AB">
      <w:pPr>
        <w:tabs>
          <w:tab w:val="left" w:pos="2475"/>
        </w:tabs>
        <w:ind w:firstLine="0"/>
      </w:pPr>
    </w:p>
    <w:p w:rsidR="00A3170B" w:rsidRPr="009354AB" w:rsidRDefault="00991B26" w:rsidP="00991B26">
      <w:pPr>
        <w:pStyle w:val="Prrafodelista"/>
        <w:numPr>
          <w:ilvl w:val="0"/>
          <w:numId w:val="43"/>
        </w:numPr>
        <w:tabs>
          <w:tab w:val="left" w:pos="2475"/>
        </w:tabs>
        <w:spacing w:after="200"/>
        <w:ind w:firstLine="0"/>
      </w:pPr>
      <w:r>
        <w:rPr>
          <w:b/>
        </w:rPr>
        <w:t xml:space="preserve">ANTECEDENTES </w:t>
      </w:r>
      <w:r w:rsidR="00A3170B" w:rsidRPr="009354AB">
        <w:rPr>
          <w:b/>
        </w:rPr>
        <w:t>Y REFLEXI</w:t>
      </w:r>
      <w:r>
        <w:rPr>
          <w:b/>
        </w:rPr>
        <w:t>ONES SOBRE PUNTOS DE VISTA DE LA DISCAPACIDAD Y LA</w:t>
      </w:r>
      <w:r w:rsidR="00A3170B" w:rsidRPr="009354AB">
        <w:rPr>
          <w:b/>
        </w:rPr>
        <w:t xml:space="preserve"> IGUALDAD.</w:t>
      </w:r>
    </w:p>
    <w:p w:rsidR="00A3170B" w:rsidRPr="009354AB" w:rsidRDefault="00A3170B" w:rsidP="00991B26">
      <w:pPr>
        <w:pStyle w:val="Prrafodelista"/>
        <w:tabs>
          <w:tab w:val="left" w:pos="2475"/>
        </w:tabs>
        <w:ind w:left="0" w:firstLine="0"/>
      </w:pPr>
    </w:p>
    <w:p w:rsidR="00A3170B" w:rsidRPr="009354AB" w:rsidRDefault="00A3170B" w:rsidP="009354AB">
      <w:pPr>
        <w:tabs>
          <w:tab w:val="left" w:pos="2475"/>
        </w:tabs>
        <w:ind w:firstLine="0"/>
      </w:pPr>
      <w:r w:rsidRPr="009354AB">
        <w:t xml:space="preserve">En referencia al propio enunciado, vamos a tratar de aportar algunas reflexiones sobre la igualdad y habiendo leído algunos </w:t>
      </w:r>
      <w:r w:rsidR="00D140BA">
        <w:t>autores como Carlos Egea García, nos indican</w:t>
      </w:r>
      <w:r w:rsidRPr="009354AB">
        <w:t xml:space="preserve"> que:  “</w:t>
      </w:r>
      <w:r w:rsidRPr="009354AB">
        <w:rPr>
          <w:i/>
        </w:rPr>
        <w:t>el ser humanotiene la tendencia, o más bien, la necesidad, de ponerle nombre a todo lo que le rodea, es decir, ponerle “etiqueta”. La discapacidad es el nombre que se da a algo, así entonces el concepto de discapacidad depende desde dónde se mire; hemos decidido hablar de discapacidad desde el p</w:t>
      </w:r>
      <w:r w:rsidR="00991B26">
        <w:rPr>
          <w:i/>
        </w:rPr>
        <w:t xml:space="preserve">unto de vista social, partiendo </w:t>
      </w:r>
      <w:r w:rsidRPr="009354AB">
        <w:rPr>
          <w:i/>
        </w:rPr>
        <w:t>de la premisa de que la discapacidad es una construcción social</w:t>
      </w:r>
      <w:r w:rsidRPr="009354AB">
        <w:t>”, por ello nos basamos en esa misma idea para corroborar además las diferentes clasificaciones que existen dentro de la discapacidad y de la necesidad de seguir estudiando e investigando sobre éste tema.</w:t>
      </w:r>
    </w:p>
    <w:p w:rsidR="00A3170B" w:rsidRPr="009354AB" w:rsidRDefault="00A3170B" w:rsidP="009354AB">
      <w:pPr>
        <w:tabs>
          <w:tab w:val="left" w:pos="2475"/>
        </w:tabs>
        <w:ind w:firstLine="0"/>
      </w:pPr>
      <w:r w:rsidRPr="009354AB">
        <w:t>Por ello y al igual que nos indican Carlos Egea</w:t>
      </w:r>
      <w:r w:rsidR="0004213E">
        <w:t xml:space="preserve"> García</w:t>
      </w:r>
      <w:r w:rsidRPr="009354AB">
        <w:t xml:space="preserve"> sobre</w:t>
      </w:r>
      <w:r w:rsidR="0004213E">
        <w:t xml:space="preserve"> este tema</w:t>
      </w:r>
      <w:r w:rsidRPr="009354AB">
        <w:t>, “</w:t>
      </w:r>
      <w:r w:rsidRPr="009354AB">
        <w:rPr>
          <w:i/>
        </w:rPr>
        <w:t>el enfoque social toma como referencia normativa general los derechos humanos y como objetivo político básico la no discriminación. Por tanto, se promueven las normas legales por el reconocimiento de los derechos, y las personas pasan de ser objetos de la caridad a ser sujetos de derecho, lo que significa que son y deben ser reconocidos como ciudadanos</w:t>
      </w:r>
      <w:r w:rsidRPr="009354AB">
        <w:t>”. Nosotros reivindicamos ésta idea, la cual debemos tener presente en nuestro día a día de convivencia con las personas que tienen alguna discapacidad, para así verlas, tratarlas y contar con ellas de la misma manera que cualquier otro ciudadano.</w:t>
      </w:r>
    </w:p>
    <w:p w:rsidR="00A3170B" w:rsidRPr="009354AB" w:rsidRDefault="00A3170B" w:rsidP="009354AB">
      <w:pPr>
        <w:tabs>
          <w:tab w:val="left" w:pos="2475"/>
        </w:tabs>
        <w:ind w:firstLine="0"/>
      </w:pPr>
      <w:r w:rsidRPr="009354AB">
        <w:t>No obstante y para concluir éste apartado podemos afirmar la existencia de diferentes opiniones acerca de los antecedentes históricos y las formas que se han llevado a cabo para tratarla, pero finalmente pensamos que la forma más sana de convivir con ella es aceptándola como es y no realizando diferencias o encerrando a personas dentro de grupos sociales, sino que toda la sociedad tenemos que aprender a conocernos y vernos como diferentes que somos cada uno y por lo tanto aceptando esas diferencias.</w:t>
      </w:r>
    </w:p>
    <w:p w:rsidR="00A3170B" w:rsidRPr="009354AB" w:rsidRDefault="00A3170B" w:rsidP="009354AB">
      <w:pPr>
        <w:tabs>
          <w:tab w:val="left" w:pos="2475"/>
        </w:tabs>
        <w:ind w:firstLine="0"/>
      </w:pPr>
      <w:r w:rsidRPr="009354AB">
        <w:t xml:space="preserve">La importancia de la igualdad entre personas nos ayuda a entender una situaciones reales y diarias que hasta que no nos afectan personalmente, son temas que quizás los vemos como lejanos o incluso apartados, pero en realidad es necesario concienciar de las posibilidades que como conjunto de la sociedad pueden ofrecer a personas que han nacido o han sufrido alguna </w:t>
      </w:r>
      <w:r w:rsidRPr="009354AB">
        <w:lastRenderedPageBreak/>
        <w:t xml:space="preserve">discapacidad, además de conseguir con particularidades fundamentales, la igualdad de oportunidades, la inserción laboral y el apoyo incondicional de los familiares, sin menos preciar las posibilidades de utilizar libremente los espacios de ocio, que por supuesto puede influir en la calidad de vida de las personas con discapacidad </w:t>
      </w:r>
    </w:p>
    <w:p w:rsidR="00A3170B" w:rsidRPr="009354AB" w:rsidRDefault="00A3170B" w:rsidP="009354AB">
      <w:pPr>
        <w:tabs>
          <w:tab w:val="left" w:pos="2475"/>
        </w:tabs>
        <w:ind w:firstLine="0"/>
      </w:pPr>
      <w:r w:rsidRPr="009354AB">
        <w:t xml:space="preserve">Las personas con discapacidad que están incluidas en el mercado laboral, tienen los mismos derechos y deberes que cualquier otra persona trabajadora, por lo que se rigen de acuerdo al mismo </w:t>
      </w:r>
      <w:r w:rsidRPr="009354AB">
        <w:rPr>
          <w:b/>
        </w:rPr>
        <w:t>Estatuto de los Trabajadores</w:t>
      </w:r>
      <w:r w:rsidRPr="009354AB">
        <w:rPr>
          <w:rStyle w:val="Refdenotaalpie"/>
        </w:rPr>
        <w:footnoteReference w:id="26"/>
      </w:r>
      <w:r w:rsidRPr="009354AB">
        <w:t>, convenios internacionales y otras leyes relacionadas con el mundo del trabajo, con los mismos derechos por tanto, como cualquier persona más que realice el mismo trabajo.</w:t>
      </w:r>
    </w:p>
    <w:p w:rsidR="00A3170B" w:rsidRPr="009354AB" w:rsidRDefault="00A3170B" w:rsidP="009354AB">
      <w:pPr>
        <w:tabs>
          <w:tab w:val="left" w:pos="2475"/>
        </w:tabs>
        <w:ind w:firstLine="0"/>
        <w:rPr>
          <w:b/>
        </w:rPr>
      </w:pPr>
      <w:r w:rsidRPr="009354AB">
        <w:t xml:space="preserve">Ante éstos datos nos surgen algunos interrogantes, como por ejemplo: </w:t>
      </w:r>
      <w:r w:rsidRPr="009354AB">
        <w:rPr>
          <w:b/>
        </w:rPr>
        <w:t>¿el sector privado tiene obligación, a nivel normativo, de contratar a personas con discapacidad? y lo que es más importante y en referencia a nuestro trabajo, ¿lo tiene el sector público?:</w:t>
      </w:r>
    </w:p>
    <w:p w:rsidR="00A3170B" w:rsidRPr="009354AB" w:rsidRDefault="00A3170B" w:rsidP="009354AB">
      <w:pPr>
        <w:tabs>
          <w:tab w:val="left" w:pos="2475"/>
        </w:tabs>
        <w:ind w:firstLine="0"/>
      </w:pPr>
      <w:r w:rsidRPr="009354AB">
        <w:t>Nuestra legislación promueve la contratación de las personas con discapacidad mediante algunos incentivos fiscales o de menor gasto en la contratación, aunque esto no es suficiente, ya que por las estadísticas citadas anteriormente, no se obtienen los resultados esperados y por lo tanto los índices de desempleo en personas con discapacidad, que quieren y necesitan trabajar.</w:t>
      </w:r>
    </w:p>
    <w:p w:rsidR="00A3170B" w:rsidRPr="009354AB" w:rsidRDefault="00A3170B" w:rsidP="009354AB">
      <w:pPr>
        <w:tabs>
          <w:tab w:val="left" w:pos="2475"/>
        </w:tabs>
        <w:ind w:firstLine="0"/>
      </w:pPr>
      <w:r w:rsidRPr="009354AB">
        <w:t>Respecto al segundo interrogante; Sí, el sector público está obligado a “reservar” un 5% de las plazas vacantes, para que éstas puedan ser ocupadas por personas con discapacidad, siempre que las personas interesadas estén  calificadas en las pruebas de idoneidad, aunque en éste área hay que destacar que las propias instituciones no ponen a disposición los suficientes puestos de trabajo que se demandan por las personas que se encuentran en desempleo, dicho esto y como reivindicación; menos plazas existen para el colectivo que tiene alguna discapacidad y que al contrario que el resto de las personas que buscan un empleo, estos no tienen las mismas posibilidades y por lo tanto cayendo a una desigualdad de oportunidades, la cual se pretende combatir.</w:t>
      </w:r>
    </w:p>
    <w:p w:rsidR="00A3170B" w:rsidRDefault="00A3170B" w:rsidP="009354AB">
      <w:pPr>
        <w:tabs>
          <w:tab w:val="left" w:pos="2475"/>
        </w:tabs>
        <w:ind w:firstLine="0"/>
      </w:pPr>
    </w:p>
    <w:p w:rsidR="00ED542E" w:rsidRPr="009354AB" w:rsidRDefault="00ED542E" w:rsidP="009354AB">
      <w:pPr>
        <w:tabs>
          <w:tab w:val="left" w:pos="2475"/>
        </w:tabs>
        <w:ind w:firstLine="0"/>
      </w:pPr>
    </w:p>
    <w:p w:rsidR="00A3170B" w:rsidRPr="009354AB" w:rsidRDefault="00A3170B" w:rsidP="00991B26">
      <w:pPr>
        <w:pStyle w:val="Prrafodelista"/>
        <w:numPr>
          <w:ilvl w:val="0"/>
          <w:numId w:val="43"/>
        </w:numPr>
        <w:spacing w:after="200"/>
        <w:ind w:firstLine="0"/>
        <w:rPr>
          <w:b/>
        </w:rPr>
      </w:pPr>
      <w:r w:rsidRPr="009354AB">
        <w:rPr>
          <w:b/>
        </w:rPr>
        <w:lastRenderedPageBreak/>
        <w:t xml:space="preserve">ASPECTOS SOCIALES EN LA ACTUALIDAD: </w:t>
      </w:r>
    </w:p>
    <w:p w:rsidR="00A3170B" w:rsidRPr="009354AB" w:rsidRDefault="00A3170B" w:rsidP="009354AB">
      <w:pPr>
        <w:pStyle w:val="Prrafodelista"/>
        <w:ind w:left="0" w:firstLine="0"/>
      </w:pPr>
      <w:r w:rsidRPr="009354AB">
        <w:t>En éste apartado pretendemos hacer una referencia fundamental a la hora de trabajar con el actual concepto de “</w:t>
      </w:r>
      <w:r w:rsidRPr="009354AB">
        <w:rPr>
          <w:i/>
        </w:rPr>
        <w:t>accesibilidad universal</w:t>
      </w:r>
      <w:r w:rsidRPr="009354AB">
        <w:t>”, la cual pasaremos a estudiar como un principio de realidad y de necesidad para todos.</w:t>
      </w:r>
    </w:p>
    <w:p w:rsidR="00A3170B" w:rsidRPr="009354AB" w:rsidRDefault="00A3170B" w:rsidP="009354AB">
      <w:pPr>
        <w:pStyle w:val="Prrafodelista"/>
        <w:ind w:left="0" w:firstLine="0"/>
      </w:pPr>
    </w:p>
    <w:p w:rsidR="00A3170B" w:rsidRPr="00D140BA" w:rsidRDefault="00D140BA" w:rsidP="009354AB">
      <w:pPr>
        <w:tabs>
          <w:tab w:val="left" w:pos="2475"/>
        </w:tabs>
        <w:ind w:left="567" w:firstLine="0"/>
      </w:pPr>
      <w:r w:rsidRPr="00D140BA">
        <w:t>7.1</w:t>
      </w:r>
      <w:r>
        <w:t xml:space="preserve">. </w:t>
      </w:r>
      <w:r w:rsidRPr="00D140BA">
        <w:t xml:space="preserve">PRINCIPIO DE ACCESIBILIDAD UNIVERSAL </w:t>
      </w:r>
    </w:p>
    <w:p w:rsidR="00A3170B" w:rsidRPr="009354AB" w:rsidRDefault="00A3170B" w:rsidP="009354AB">
      <w:pPr>
        <w:tabs>
          <w:tab w:val="left" w:pos="2475"/>
        </w:tabs>
        <w:ind w:firstLine="0"/>
      </w:pPr>
      <w:r w:rsidRPr="009354AB">
        <w:t xml:space="preserve">En la actualidad el hablar de personas con discapacidad supone hacer referencia a alguna jurisprudencia realizada varias décadas atrás, como la consultada en </w:t>
      </w:r>
      <w:r w:rsidRPr="009354AB">
        <w:rPr>
          <w:b/>
        </w:rPr>
        <w:t>Resolución 37/52, de 3 de diciembre de 1982, de la Asamblea General de la ONU</w:t>
      </w:r>
      <w:r w:rsidRPr="009354AB">
        <w:rPr>
          <w:rStyle w:val="Refdenotaalpie"/>
        </w:rPr>
        <w:footnoteReference w:id="27"/>
      </w:r>
      <w:r w:rsidRPr="009354AB">
        <w:t>, que sirvió de base para muchos Estados como forma de “</w:t>
      </w:r>
      <w:r w:rsidRPr="009354AB">
        <w:rPr>
          <w:i/>
        </w:rPr>
        <w:t>promover medidas eficaces para la prevención de la incapacidad, la rehabilitación y la realización de los objetivos de participación plena de las personas con discapacidad en la vida social y el desarrollo de la igualdad</w:t>
      </w:r>
      <w:r w:rsidRPr="009354AB">
        <w:t>.”</w:t>
      </w:r>
    </w:p>
    <w:p w:rsidR="00A3170B" w:rsidRPr="009354AB" w:rsidRDefault="00A3170B" w:rsidP="009354AB">
      <w:pPr>
        <w:tabs>
          <w:tab w:val="left" w:pos="2475"/>
        </w:tabs>
        <w:ind w:firstLine="0"/>
      </w:pPr>
      <w:r w:rsidRPr="009354AB">
        <w:t xml:space="preserve">Ahora tras el transcurso del tiempo y los adelantos producidos y como dice el </w:t>
      </w:r>
      <w:r w:rsidRPr="009354AB">
        <w:rPr>
          <w:b/>
        </w:rPr>
        <w:t>art.9.2., de la Constitución Española</w:t>
      </w:r>
      <w:r w:rsidRPr="009354AB">
        <w:t xml:space="preserve">., </w:t>
      </w:r>
      <w:r w:rsidRPr="009354AB">
        <w:rPr>
          <w:i/>
        </w:rPr>
        <w:t>“los poderes públicos en relación con las personas con discapacidad promuevan las condiciones para que la libertad y la igualdad del individuo y de los grupos en que se integra sean reales y efectivas, remuevan los obstáculos que impidan o dificulten su plenitud y faciliten la participación de todos los ciudadanos en la vida política, económica, cultural y social</w:t>
      </w:r>
      <w:r w:rsidRPr="009354AB">
        <w:t>”. Podemos afirmar que los organismos e instituciones, tiene el deber de auxiliar cuando se produzcan situaciones no igualitarias en ciertos aspectos sociales o de acceso al mercado laboral.</w:t>
      </w:r>
    </w:p>
    <w:p w:rsidR="00A3170B" w:rsidRPr="009354AB" w:rsidRDefault="00A3170B" w:rsidP="009354AB">
      <w:pPr>
        <w:tabs>
          <w:tab w:val="left" w:pos="2475"/>
        </w:tabs>
        <w:ind w:firstLine="0"/>
      </w:pPr>
      <w:r w:rsidRPr="009354AB">
        <w:t>Por ello, es necesario reivindicar a estos poderes, proclamar y por lo tanto incluir en sus agendas políticas, éste tema como forma continua y actual para trabajar de forma continuada y adecuada a cada situación.</w:t>
      </w:r>
    </w:p>
    <w:p w:rsidR="00A3170B" w:rsidRPr="009354AB" w:rsidRDefault="00A3170B" w:rsidP="009354AB">
      <w:pPr>
        <w:tabs>
          <w:tab w:val="left" w:pos="2475"/>
        </w:tabs>
        <w:ind w:firstLine="0"/>
      </w:pPr>
      <w:r w:rsidRPr="009354AB">
        <w:t xml:space="preserve">Hoy en día se escuchan algunos términos nuevos, que hacen referencia también a una igualdad generalizada de todos, como ejemplo de ello puede ser: La </w:t>
      </w:r>
      <w:r w:rsidRPr="009354AB">
        <w:rPr>
          <w:b/>
        </w:rPr>
        <w:t>Accesibilidad Universal</w:t>
      </w:r>
      <w:r w:rsidRPr="009354AB">
        <w:t>, como nuevo parámetro jurídico a tener en cuenta para conseguir los objetivos pretendidos al principio de nuestro trabajo.</w:t>
      </w:r>
    </w:p>
    <w:p w:rsidR="00A3170B" w:rsidRPr="009354AB" w:rsidRDefault="00A3170B" w:rsidP="009354AB">
      <w:pPr>
        <w:pStyle w:val="Prrafodelista"/>
        <w:tabs>
          <w:tab w:val="left" w:pos="2475"/>
        </w:tabs>
        <w:ind w:left="0" w:firstLine="0"/>
      </w:pPr>
      <w:r w:rsidRPr="009354AB">
        <w:rPr>
          <w:b/>
        </w:rPr>
        <w:lastRenderedPageBreak/>
        <w:t xml:space="preserve">La accesibilidad universal, </w:t>
      </w:r>
      <w:r w:rsidRPr="009354AB">
        <w:t>también conocida como “</w:t>
      </w:r>
      <w:r w:rsidRPr="009354AB">
        <w:rPr>
          <w:i/>
        </w:rPr>
        <w:t>accesibilidad integral</w:t>
      </w:r>
      <w:r w:rsidRPr="009354AB">
        <w:t>” es un término definido por María Dolores Cebrián de Miguel como una “</w:t>
      </w:r>
      <w:r w:rsidRPr="009354AB">
        <w:rPr>
          <w:i/>
        </w:rPr>
        <w:t>nueva acepción que incluye todo tipo de personas y no solamente a aquellas con alguna discapacidad</w:t>
      </w:r>
      <w:r w:rsidRPr="009354AB">
        <w:t>”.</w:t>
      </w:r>
    </w:p>
    <w:p w:rsidR="00A3170B" w:rsidRPr="009354AB" w:rsidRDefault="00A3170B" w:rsidP="009354AB">
      <w:pPr>
        <w:tabs>
          <w:tab w:val="left" w:pos="2475"/>
        </w:tabs>
        <w:ind w:firstLine="0"/>
      </w:pPr>
      <w:r w:rsidRPr="009354AB">
        <w:t>“</w:t>
      </w:r>
      <w:r w:rsidRPr="009354AB">
        <w:rPr>
          <w:i/>
        </w:rPr>
        <w:t>La filosofía democratizadora que lo sustenta, en la que las nuevas tecnologías juegan un papel fundamental, defiende el acceso, paso o entrada a un determinado lugar o actividad de cualquier ciudadano, sin restricción ninguna por causa de sexo, edad, o condición</w:t>
      </w:r>
      <w:r w:rsidRPr="009354AB">
        <w:t>” (Cebrián, 2003: 28).</w:t>
      </w:r>
    </w:p>
    <w:p w:rsidR="00A3170B" w:rsidRPr="009354AB" w:rsidRDefault="00A3170B" w:rsidP="009354AB">
      <w:pPr>
        <w:tabs>
          <w:tab w:val="left" w:pos="2475"/>
        </w:tabs>
        <w:ind w:firstLine="0"/>
      </w:pPr>
      <w:r w:rsidRPr="009354AB">
        <w:t>Por ello es importante hacer una distinción entre el acceso y la accesibilidad, los cuales parecen términos parecidos pero según su utilización nos damos cuenta de que no son iguales. Así pues, el acceso es la “</w:t>
      </w:r>
      <w:r w:rsidRPr="009354AB">
        <w:rPr>
          <w:i/>
        </w:rPr>
        <w:t>acción de acceder a algo</w:t>
      </w:r>
      <w:r w:rsidRPr="009354AB">
        <w:t>”, mientras que la accesibilidad es la posibilidad que tenemos para acceder.</w:t>
      </w:r>
    </w:p>
    <w:p w:rsidR="00A3170B" w:rsidRPr="009354AB" w:rsidRDefault="00A3170B" w:rsidP="009354AB">
      <w:pPr>
        <w:tabs>
          <w:tab w:val="left" w:pos="2475"/>
        </w:tabs>
        <w:ind w:firstLine="0"/>
      </w:pPr>
    </w:p>
    <w:p w:rsidR="00A3170B" w:rsidRPr="00D140BA" w:rsidRDefault="00A3170B" w:rsidP="00D140BA">
      <w:pPr>
        <w:pStyle w:val="Prrafodelista"/>
        <w:widowControl w:val="0"/>
        <w:numPr>
          <w:ilvl w:val="1"/>
          <w:numId w:val="46"/>
        </w:numPr>
        <w:tabs>
          <w:tab w:val="left" w:pos="2475"/>
        </w:tabs>
        <w:spacing w:after="100" w:afterAutospacing="1"/>
      </w:pPr>
      <w:r w:rsidRPr="00D140BA">
        <w:t>E</w:t>
      </w:r>
      <w:r w:rsidR="00D140BA" w:rsidRPr="00D140BA">
        <w:t xml:space="preserve">L LENGUAJE POSITIVO: ¿Qué SIGNIFICA SER INCLUYENTES Y CÓMO RELACIONARSE RESPETUOSAMENTE CON UNA PERSONA CON DISCAPACIDAD? </w:t>
      </w:r>
    </w:p>
    <w:p w:rsidR="00A3170B" w:rsidRPr="009354AB" w:rsidRDefault="00A3170B" w:rsidP="009354AB">
      <w:pPr>
        <w:tabs>
          <w:tab w:val="left" w:pos="2475"/>
        </w:tabs>
        <w:ind w:firstLine="0"/>
      </w:pPr>
      <w:r w:rsidRPr="009354AB">
        <w:t>El comprender que no existe una discapacidad sino varios tipos de ella nos permite adoptar medidas de real inclusión, ya que cada una requiere una forma específica de atención, por ello es necesario garantizar una especialización de análisis de cada casuística que puede darse como consecuencia del reconocimiento de la discapacidad. Para la obtención de consecuencias, como un lenguaje positivo son necesarios “</w:t>
      </w:r>
      <w:r w:rsidRPr="009354AB">
        <w:rPr>
          <w:i/>
        </w:rPr>
        <w:t>cambios sociales</w:t>
      </w:r>
      <w:r w:rsidRPr="009354AB">
        <w:t>”, sobre todo en materia de inclusión, adaptación y consecuentemente aceptación.</w:t>
      </w:r>
    </w:p>
    <w:p w:rsidR="00A3170B" w:rsidRPr="009354AB" w:rsidRDefault="00A3170B" w:rsidP="009354AB">
      <w:pPr>
        <w:tabs>
          <w:tab w:val="left" w:pos="2475"/>
        </w:tabs>
        <w:ind w:firstLine="0"/>
      </w:pPr>
      <w:r w:rsidRPr="009354AB">
        <w:t xml:space="preserve">La primera medida para ser incluyentes es cuidar la manera en que nos dirigimos o relacionamos con  las personas con discapacidad, utilizando un </w:t>
      </w:r>
      <w:r w:rsidRPr="009354AB">
        <w:rPr>
          <w:b/>
        </w:rPr>
        <w:t>lenguaje positivo</w:t>
      </w:r>
      <w:r w:rsidRPr="009354AB">
        <w:t>, ya que será la forma en que hablamos como un espejo de lo que pensamos, por lo que el ejercicio empieza por mirar cómo percibimos a éstas personas, si desde una parte asistencialista, es decir, para ayudarle en un área bien diferenciada a que realice ciertas actividades o partiendo de una visión positiva, y realizando una verdadera inclusión e integralidad en cualquier actividad que pueda realizarse, con las adaptaciones necesarias, junto con el resto de la sociedad.</w:t>
      </w:r>
    </w:p>
    <w:p w:rsidR="00A3170B" w:rsidRPr="009354AB" w:rsidRDefault="00A3170B" w:rsidP="009354AB">
      <w:pPr>
        <w:tabs>
          <w:tab w:val="left" w:pos="2475"/>
        </w:tabs>
        <w:ind w:firstLine="0"/>
      </w:pPr>
    </w:p>
    <w:p w:rsidR="00A3170B" w:rsidRPr="009354AB" w:rsidRDefault="00A3170B" w:rsidP="00D140BA">
      <w:pPr>
        <w:tabs>
          <w:tab w:val="left" w:pos="2475"/>
        </w:tabs>
        <w:ind w:firstLine="0"/>
        <w:jc w:val="center"/>
      </w:pPr>
      <w:r w:rsidRPr="009354AB">
        <w:lastRenderedPageBreak/>
        <w:t>Gráfico: 1: Necesidad de un lenguaje positivo</w:t>
      </w:r>
    </w:p>
    <w:p w:rsidR="00A3170B" w:rsidRPr="009354AB" w:rsidRDefault="00A3170B" w:rsidP="009354AB">
      <w:pPr>
        <w:tabs>
          <w:tab w:val="left" w:pos="2475"/>
        </w:tabs>
        <w:ind w:firstLine="0"/>
        <w:jc w:val="center"/>
      </w:pPr>
      <w:r w:rsidRPr="009354AB">
        <w:rPr>
          <w:noProof/>
        </w:rPr>
        <w:drawing>
          <wp:inline distT="0" distB="0" distL="0" distR="0">
            <wp:extent cx="3215754" cy="1714500"/>
            <wp:effectExtent l="0" t="0" r="3810" b="0"/>
            <wp:docPr id="3" name="Imagen 3" descr="Resultado de imagen de lenguaje positivo ante la discapacid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de lenguaje positivo ante la discapacidad"/>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17933" cy="1715662"/>
                    </a:xfrm>
                    <a:prstGeom prst="rect">
                      <a:avLst/>
                    </a:prstGeom>
                    <a:noFill/>
                    <a:ln>
                      <a:noFill/>
                    </a:ln>
                  </pic:spPr>
                </pic:pic>
              </a:graphicData>
            </a:graphic>
          </wp:inline>
        </w:drawing>
      </w:r>
    </w:p>
    <w:p w:rsidR="00A3170B" w:rsidRPr="009354AB" w:rsidRDefault="00A3170B" w:rsidP="00D140BA">
      <w:pPr>
        <w:tabs>
          <w:tab w:val="left" w:pos="2475"/>
        </w:tabs>
        <w:ind w:firstLine="0"/>
        <w:jc w:val="center"/>
      </w:pPr>
      <w:r w:rsidRPr="009354AB">
        <w:t>Fuente: www.Google.es .Consultado a 26 de Mayo del año 2017</w:t>
      </w:r>
    </w:p>
    <w:p w:rsidR="00A3170B" w:rsidRPr="009354AB" w:rsidRDefault="00A3170B" w:rsidP="009354AB">
      <w:pPr>
        <w:tabs>
          <w:tab w:val="left" w:pos="2475"/>
        </w:tabs>
        <w:ind w:firstLine="0"/>
      </w:pPr>
    </w:p>
    <w:p w:rsidR="00A3170B" w:rsidRPr="009354AB" w:rsidRDefault="00A3170B" w:rsidP="009354AB">
      <w:pPr>
        <w:tabs>
          <w:tab w:val="left" w:pos="2475"/>
        </w:tabs>
        <w:ind w:firstLine="0"/>
      </w:pPr>
      <w:r w:rsidRPr="009354AB">
        <w:t>Para referirnos con ejemplos: es erróneo utilizar expresiones como “</w:t>
      </w:r>
      <w:r w:rsidRPr="009354AB">
        <w:rPr>
          <w:i/>
        </w:rPr>
        <w:t>discapacitados, personas especiales, capacidades diferentes. Debemos decir “</w:t>
      </w:r>
      <w:r w:rsidRPr="009354AB">
        <w:rPr>
          <w:b/>
          <w:i/>
        </w:rPr>
        <w:t>personas con discapacidad</w:t>
      </w:r>
      <w:r w:rsidRPr="009354AB">
        <w:t>”, de esta forma no enfatizamos las deficiencias sino en su potencial como personas, cuya situación es provocada no solo por su condición personal sino por el medio físico y social que muchas veces no presta las facilidades para que se desarrollen sus potenciales plenamente.</w:t>
      </w:r>
    </w:p>
    <w:p w:rsidR="00A3170B" w:rsidRDefault="00A3170B" w:rsidP="009354AB">
      <w:pPr>
        <w:tabs>
          <w:tab w:val="left" w:pos="2475"/>
        </w:tabs>
        <w:ind w:firstLine="0"/>
      </w:pPr>
      <w:r w:rsidRPr="009354AB">
        <w:t xml:space="preserve">Como  segunda recomendación para </w:t>
      </w:r>
      <w:r w:rsidRPr="009354AB">
        <w:rPr>
          <w:b/>
        </w:rPr>
        <w:t>ser incluyentes</w:t>
      </w:r>
      <w:r w:rsidRPr="009354AB">
        <w:t xml:space="preserve"> cuando tratemos con una persona con discapacidad, pensamos que es la forma de actuar frente a ella y ofrecer nuestra ayuda cuando sea necesario preguntándole a la persona si necesita ayuda y cómo podemos dársela. Para ello, es necesario hacerlo con total naturalidad, ya que la persona a la que nos estamos dirigiendo está acostumbrada o tiene claro, lo que es; por ello y desde una perspectiva personal ,ya que lo he vivido yo misma, hay que comunicarse con la mayor naturalidad, como a cualquier otra persona, es decir que si queremos brindarnos a ayudar a alguien en un momento determinado, es de forma igualitaria como a cualquier otra persona, sin demostrar lástima o menospreciar las capacidades que puedan tener éstas personas. Las cuales pueden tener discapacidad en un área de cuerpo o mente, pero en cambio pueden llegar a desarrollar otras capacidades de una forma especial, y precisamente, ése desarrollo de éstas capacidades </w:t>
      </w:r>
      <w:r w:rsidRPr="009354AB">
        <w:rPr>
          <w:b/>
        </w:rPr>
        <w:t>son la prueba de que, son parte de la sociedad en que vivimos y necesitan que se reconozcan como tal</w:t>
      </w:r>
      <w:r w:rsidRPr="009354AB">
        <w:t>, (todo desde un análisis personal de la situación de cada persona con discapacidad).</w:t>
      </w:r>
    </w:p>
    <w:p w:rsidR="00D140BA" w:rsidRPr="009354AB" w:rsidRDefault="00D140BA" w:rsidP="009354AB">
      <w:pPr>
        <w:tabs>
          <w:tab w:val="left" w:pos="2475"/>
        </w:tabs>
        <w:ind w:firstLine="0"/>
      </w:pPr>
    </w:p>
    <w:p w:rsidR="00A3170B" w:rsidRPr="009354AB" w:rsidRDefault="00A3170B" w:rsidP="009354AB">
      <w:pPr>
        <w:tabs>
          <w:tab w:val="left" w:pos="2475"/>
        </w:tabs>
        <w:ind w:firstLine="0"/>
      </w:pPr>
    </w:p>
    <w:p w:rsidR="00A3170B" w:rsidRPr="00D140BA" w:rsidRDefault="00A3170B" w:rsidP="00D140BA">
      <w:pPr>
        <w:pStyle w:val="Prrafodelista"/>
        <w:numPr>
          <w:ilvl w:val="1"/>
          <w:numId w:val="47"/>
        </w:numPr>
        <w:tabs>
          <w:tab w:val="left" w:pos="2475"/>
        </w:tabs>
        <w:spacing w:after="200"/>
      </w:pPr>
      <w:r w:rsidRPr="00D140BA">
        <w:lastRenderedPageBreak/>
        <w:t>L</w:t>
      </w:r>
      <w:r w:rsidR="00D140BA" w:rsidRPr="00D140BA">
        <w:t xml:space="preserve">A IMPORTANCIA DE LAS TIC´S: “BRECHA DIGITAL”: </w:t>
      </w:r>
    </w:p>
    <w:p w:rsidR="00A3170B" w:rsidRPr="009354AB" w:rsidRDefault="00A3170B" w:rsidP="009354AB">
      <w:pPr>
        <w:tabs>
          <w:tab w:val="left" w:pos="2475"/>
        </w:tabs>
        <w:ind w:firstLine="0"/>
      </w:pPr>
      <w:r w:rsidRPr="009354AB">
        <w:t>Podemos afirmar que en la actualidad, las Tecnologías de la Información y Comunicación (TIC)</w:t>
      </w:r>
      <w:r w:rsidRPr="009354AB">
        <w:rPr>
          <w:rStyle w:val="Refdenotaalpie"/>
        </w:rPr>
        <w:footnoteReference w:id="28"/>
      </w:r>
      <w:r w:rsidRPr="009354AB">
        <w:t>, se han convertido en caminos para acceder y obtener datos e información, en general, de la denominada Sociedad del Conocimiento</w:t>
      </w:r>
      <w:r w:rsidRPr="009354AB">
        <w:rPr>
          <w:rStyle w:val="Refdenotaalpie"/>
        </w:rPr>
        <w:footnoteReference w:id="29"/>
      </w:r>
      <w:r w:rsidRPr="009354AB">
        <w:t>, no es señalar nada distinto, de lo que percibimos en nuestro día a día, y en general de toda la sociedad.</w:t>
      </w:r>
    </w:p>
    <w:p w:rsidR="00A3170B" w:rsidRPr="009354AB" w:rsidRDefault="00A3170B" w:rsidP="009354AB">
      <w:pPr>
        <w:tabs>
          <w:tab w:val="left" w:pos="2475"/>
        </w:tabs>
        <w:ind w:firstLine="0"/>
      </w:pPr>
      <w:r w:rsidRPr="009354AB">
        <w:t>Esta afirmación se ha convertido en una  necesidad de utilización que nos está llevando al mismo tiempo a que personas que no las estén utilizando se estén viendo relegadas de sus beneficios.</w:t>
      </w:r>
    </w:p>
    <w:p w:rsidR="00A3170B" w:rsidRPr="009354AB" w:rsidRDefault="00A3170B" w:rsidP="009354AB">
      <w:pPr>
        <w:tabs>
          <w:tab w:val="left" w:pos="2475"/>
        </w:tabs>
        <w:ind w:firstLine="0"/>
      </w:pPr>
      <w:r w:rsidRPr="009354AB">
        <w:t>Por lo que respecta a la relación entre las TIC´s y la discapacidad, el estudio que vamos a realizar se hará desde una doble perspectiva: por una parte, cómo las TIC´s se utilizan para ayudar a personas con diferentes tipos de discapacidades; y por otra, a la especial atención que tenemos que observar en la incorporación de las TIC´s en la formación y el mundo laboral, para que ello no se conviertan en un elemento más de exclusión social, ya que en vez de una medida de inclusión de convierta en lo contrario, al dejar a un lado a las personas que no pueden o no tienen los medios para utilizarlas.</w:t>
      </w:r>
    </w:p>
    <w:p w:rsidR="00A3170B" w:rsidRPr="009354AB" w:rsidRDefault="00A3170B" w:rsidP="009354AB">
      <w:pPr>
        <w:tabs>
          <w:tab w:val="left" w:pos="2475"/>
        </w:tabs>
        <w:ind w:firstLine="0"/>
      </w:pPr>
      <w:r w:rsidRPr="009354AB">
        <w:t>En la actualidad, es cierto que poco a poco se va adelantando mucho camino para tener una globalización del área digital de forma igualitaria a todas las personas y sin discriminación alguna, ni  a nivel económico, de educación o social,  así cada vez se va superando la idea, de que  determinados profesionales de la educación especial, pensaban que los alumnos eran capaces de alcanzar de forma independiente grandes avances en el rendimiento académico y en la adquisición de competencias, habilidades y mejoramiento de conductas. Gracias a esto, cada vez se percibe con más claridad que la participación por parte del profesor, y la especial dedicación de la familia, se puede conseguir una educación social muy igualitaria y que pretenda cada vez más desterrar las desigualdades de colectivos concretos.</w:t>
      </w:r>
    </w:p>
    <w:p w:rsidR="00A3170B" w:rsidRPr="009354AB" w:rsidRDefault="00A3170B" w:rsidP="009354AB">
      <w:pPr>
        <w:tabs>
          <w:tab w:val="left" w:pos="2475"/>
        </w:tabs>
        <w:ind w:firstLine="0"/>
      </w:pPr>
      <w:r w:rsidRPr="009354AB">
        <w:t xml:space="preserve">Por todo lo expuesto hasta el momento, existen motivos suficientes para dar a conocer la verdadera situación que se encuentra una persona con discapacidad, tanto desde su nacimiento como en una etapa de la vida, y el deber que existe a nivel  institucional para desarrollar un </w:t>
      </w:r>
      <w:r w:rsidRPr="009354AB">
        <w:lastRenderedPageBreak/>
        <w:t>verdadero plan de igualdad.  En el que se implemente la obligatoriedad del papel que pueden asumir las instituciones públicas y los incentivos reales que son necesarios para las empresas privadas, ya no sólo por razones de justicia social, sino porque será un valor añadido a establecer la igualdad de oportunidades.</w:t>
      </w:r>
    </w:p>
    <w:p w:rsidR="00A3170B" w:rsidRPr="009354AB" w:rsidRDefault="00A3170B" w:rsidP="009354AB">
      <w:pPr>
        <w:tabs>
          <w:tab w:val="left" w:pos="2475"/>
        </w:tabs>
        <w:ind w:firstLine="0"/>
      </w:pPr>
      <w:r w:rsidRPr="009354AB">
        <w:t>Es fundamental comprender que las ideas que se plantean a continuación no sirven para beneficiar solo a las personas que tengan una discapacidad, sino que forma parte de una fórmula más amplia a favor de la calidad de vida de las mismas, de sus familias y de las personas involucradas directamente con ellas.</w:t>
      </w:r>
    </w:p>
    <w:p w:rsidR="00A3170B" w:rsidRPr="009354AB" w:rsidRDefault="00A3170B" w:rsidP="009354AB">
      <w:pPr>
        <w:tabs>
          <w:tab w:val="left" w:pos="2475"/>
        </w:tabs>
        <w:ind w:firstLine="0"/>
      </w:pPr>
      <w:r w:rsidRPr="009354AB">
        <w:t>Por último, deseamos señalar que los datos que hemos aportado en éste trabajo, posibilitan dos ideas básicas: por una parte, que las TIC´s pueden ser de gran ayuda para facilitar la integración de las personas, y por otra, que no deben convertirse en elementos potenciadores de la desigualdad.</w:t>
      </w:r>
    </w:p>
    <w:p w:rsidR="00A3170B" w:rsidRDefault="00A3170B" w:rsidP="009354AB">
      <w:pPr>
        <w:ind w:firstLine="0"/>
        <w:rPr>
          <w:b/>
          <w:iCs/>
        </w:rPr>
      </w:pPr>
    </w:p>
    <w:p w:rsidR="000341BE" w:rsidRDefault="000341BE" w:rsidP="009354AB">
      <w:pPr>
        <w:ind w:firstLine="0"/>
        <w:rPr>
          <w:b/>
          <w:iCs/>
        </w:rPr>
      </w:pPr>
    </w:p>
    <w:p w:rsidR="000341BE" w:rsidRDefault="000341BE" w:rsidP="009354AB">
      <w:pPr>
        <w:ind w:firstLine="0"/>
        <w:rPr>
          <w:b/>
          <w:iCs/>
        </w:rPr>
      </w:pPr>
    </w:p>
    <w:p w:rsidR="000341BE" w:rsidRDefault="000341BE" w:rsidP="009354AB">
      <w:pPr>
        <w:ind w:firstLine="0"/>
        <w:rPr>
          <w:b/>
          <w:iCs/>
        </w:rPr>
      </w:pPr>
    </w:p>
    <w:p w:rsidR="000341BE" w:rsidRDefault="000341BE" w:rsidP="009354AB">
      <w:pPr>
        <w:ind w:firstLine="0"/>
        <w:rPr>
          <w:b/>
          <w:iCs/>
        </w:rPr>
      </w:pPr>
    </w:p>
    <w:p w:rsidR="00D140BA" w:rsidRDefault="00D140BA" w:rsidP="009354AB">
      <w:pPr>
        <w:ind w:firstLine="0"/>
        <w:rPr>
          <w:b/>
          <w:iCs/>
        </w:rPr>
      </w:pPr>
    </w:p>
    <w:p w:rsidR="00D140BA" w:rsidRDefault="00D140BA" w:rsidP="009354AB">
      <w:pPr>
        <w:ind w:firstLine="0"/>
        <w:rPr>
          <w:b/>
          <w:iCs/>
        </w:rPr>
      </w:pPr>
    </w:p>
    <w:p w:rsidR="00D140BA" w:rsidRDefault="00D140BA" w:rsidP="009354AB">
      <w:pPr>
        <w:ind w:firstLine="0"/>
        <w:rPr>
          <w:b/>
          <w:iCs/>
        </w:rPr>
      </w:pPr>
    </w:p>
    <w:p w:rsidR="00D140BA" w:rsidRDefault="00D140BA" w:rsidP="009354AB">
      <w:pPr>
        <w:ind w:firstLine="0"/>
        <w:rPr>
          <w:b/>
          <w:iCs/>
        </w:rPr>
      </w:pPr>
    </w:p>
    <w:p w:rsidR="00D140BA" w:rsidRDefault="00D140BA" w:rsidP="009354AB">
      <w:pPr>
        <w:ind w:firstLine="0"/>
        <w:rPr>
          <w:b/>
          <w:iCs/>
        </w:rPr>
      </w:pPr>
    </w:p>
    <w:p w:rsidR="00D140BA" w:rsidRDefault="00D140BA" w:rsidP="009354AB">
      <w:pPr>
        <w:ind w:firstLine="0"/>
        <w:rPr>
          <w:b/>
          <w:iCs/>
        </w:rPr>
      </w:pPr>
    </w:p>
    <w:p w:rsidR="00D140BA" w:rsidRDefault="00D140BA" w:rsidP="009354AB">
      <w:pPr>
        <w:ind w:firstLine="0"/>
        <w:rPr>
          <w:b/>
          <w:iCs/>
        </w:rPr>
      </w:pPr>
    </w:p>
    <w:p w:rsidR="00D140BA" w:rsidRDefault="00D140BA" w:rsidP="009354AB">
      <w:pPr>
        <w:ind w:firstLine="0"/>
        <w:rPr>
          <w:b/>
          <w:iCs/>
        </w:rPr>
      </w:pPr>
    </w:p>
    <w:p w:rsidR="000341BE" w:rsidRPr="009354AB" w:rsidRDefault="000341BE" w:rsidP="009354AB">
      <w:pPr>
        <w:ind w:firstLine="0"/>
        <w:rPr>
          <w:b/>
          <w:iCs/>
        </w:rPr>
      </w:pPr>
    </w:p>
    <w:p w:rsidR="000935A6" w:rsidRPr="009354AB" w:rsidRDefault="000935A6" w:rsidP="00D140BA">
      <w:pPr>
        <w:pStyle w:val="Prrafodelista"/>
        <w:numPr>
          <w:ilvl w:val="0"/>
          <w:numId w:val="47"/>
        </w:numPr>
        <w:tabs>
          <w:tab w:val="left" w:pos="2475"/>
        </w:tabs>
        <w:spacing w:after="200"/>
        <w:ind w:firstLine="0"/>
        <w:rPr>
          <w:b/>
        </w:rPr>
      </w:pPr>
      <w:r w:rsidRPr="009354AB">
        <w:rPr>
          <w:b/>
        </w:rPr>
        <w:lastRenderedPageBreak/>
        <w:t>UN PLAN DE IGUALDAD EN EL ACCESO A LAS ENTIDADES PÚBLICAS Y PRIVADAS:</w:t>
      </w:r>
    </w:p>
    <w:p w:rsidR="000935A6" w:rsidRPr="009354AB" w:rsidRDefault="000935A6" w:rsidP="009354AB">
      <w:pPr>
        <w:tabs>
          <w:tab w:val="left" w:pos="2475"/>
        </w:tabs>
        <w:ind w:firstLine="0"/>
      </w:pPr>
    </w:p>
    <w:p w:rsidR="000935A6" w:rsidRPr="009354AB" w:rsidRDefault="000935A6" w:rsidP="009354AB">
      <w:pPr>
        <w:tabs>
          <w:tab w:val="left" w:pos="2475"/>
        </w:tabs>
        <w:ind w:firstLine="0"/>
      </w:pPr>
      <w:r w:rsidRPr="009354AB">
        <w:t>En España “</w:t>
      </w:r>
      <w:r w:rsidRPr="009354AB">
        <w:rPr>
          <w:i/>
        </w:rPr>
        <w:t>las empresas públicas y privadas que empleen a un número de trabajadores fijos, que exceda de 50, se verán obligadas a emplear a un número de personas que tengan un % de discapacidad reconocida oficialmente, respectivamente de la plantilla completa</w:t>
      </w:r>
      <w:r w:rsidRPr="009354AB">
        <w:t xml:space="preserve">”, </w:t>
      </w:r>
      <w:r w:rsidRPr="009354AB">
        <w:rPr>
          <w:b/>
        </w:rPr>
        <w:t>según Ley 13/1982, de 7 de abril</w:t>
      </w:r>
      <w:r w:rsidRPr="009354AB">
        <w:t xml:space="preserve">, de Integración Social de los Minusválidos, más conocida como LISMI., pero en numerosos casos esto no se lleva a cabo como tal o por lo menos no se justifica el numero empleado en cada empresa ya que no se pide explicación por ello, (sobre todo ni a nivel político ni económico de la empresa). </w:t>
      </w:r>
    </w:p>
    <w:p w:rsidR="000935A6" w:rsidRPr="009354AB" w:rsidRDefault="000935A6" w:rsidP="009354AB">
      <w:pPr>
        <w:tabs>
          <w:tab w:val="left" w:pos="2475"/>
        </w:tabs>
        <w:ind w:firstLine="0"/>
      </w:pPr>
      <w:r w:rsidRPr="009354AB">
        <w:t>El artículo 38.3 de la Ley 13/1982 indica “….</w:t>
      </w:r>
      <w:r w:rsidRPr="009354AB">
        <w:rPr>
          <w:i/>
        </w:rPr>
        <w:t>en las pruebas selectivas para el ingreso en los cuerpos de la Administración del Estado, Comunidades Autónomas, Administración Local, Institucional y de la Seguridad Social, serán admitidos los minusválidos en igualdad de condiciones con los demás aspirantes</w:t>
      </w:r>
      <w:r w:rsidRPr="009354AB">
        <w:t>”. Pero en éste área tampoco son suficientes el número de plazas que se ofertan, ni para las personas sin discapacidad, conforme más éste colectivo.</w:t>
      </w:r>
    </w:p>
    <w:p w:rsidR="000935A6" w:rsidRPr="009354AB" w:rsidRDefault="000935A6" w:rsidP="009354AB">
      <w:pPr>
        <w:tabs>
          <w:tab w:val="left" w:pos="2475"/>
        </w:tabs>
        <w:ind w:firstLine="0"/>
      </w:pPr>
      <w:r w:rsidRPr="009354AB">
        <w:t>Además han transcurrido veinte años de la promulgación de la LISMI y el artículo 37, sigue reclamando que “…</w:t>
      </w:r>
      <w:r w:rsidRPr="009354AB">
        <w:rPr>
          <w:i/>
        </w:rPr>
        <w:t>será finalidad primordial de la política de empleo de los trabajadores minusválidos su integración en el sistema ordinario de trabajo</w:t>
      </w:r>
      <w:r w:rsidRPr="009354AB">
        <w:t>” y junto con ello, le dedica todo su título VII</w:t>
      </w:r>
      <w:r w:rsidRPr="009354AB">
        <w:rPr>
          <w:rStyle w:val="Refdenotaalpie"/>
        </w:rPr>
        <w:footnoteReference w:id="30"/>
      </w:r>
      <w:r w:rsidRPr="009354AB">
        <w:t xml:space="preserve"> a la integración de las personas con discapacidad.</w:t>
      </w:r>
    </w:p>
    <w:p w:rsidR="000935A6" w:rsidRPr="009354AB" w:rsidRDefault="000935A6" w:rsidP="009354AB">
      <w:pPr>
        <w:tabs>
          <w:tab w:val="left" w:pos="2475"/>
        </w:tabs>
        <w:ind w:firstLine="0"/>
        <w:rPr>
          <w:i/>
        </w:rPr>
      </w:pPr>
      <w:r w:rsidRPr="009354AB">
        <w:t>Hoy en día, “</w:t>
      </w:r>
      <w:r w:rsidRPr="009354AB">
        <w:rPr>
          <w:i/>
        </w:rPr>
        <w:t>las teorías existentes en la década de los 80, en parte, se han visto superadas. Esto ha sido debido, a que:</w:t>
      </w:r>
    </w:p>
    <w:p w:rsidR="000935A6" w:rsidRPr="009354AB" w:rsidRDefault="000935A6" w:rsidP="009354AB">
      <w:pPr>
        <w:tabs>
          <w:tab w:val="left" w:pos="2475"/>
        </w:tabs>
        <w:ind w:firstLine="0"/>
        <w:rPr>
          <w:i/>
        </w:rPr>
      </w:pPr>
    </w:p>
    <w:p w:rsidR="000935A6" w:rsidRPr="009354AB" w:rsidRDefault="000935A6" w:rsidP="009354AB">
      <w:pPr>
        <w:pStyle w:val="Prrafodelista"/>
        <w:numPr>
          <w:ilvl w:val="1"/>
          <w:numId w:val="39"/>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475"/>
        </w:tabs>
        <w:spacing w:after="200"/>
        <w:ind w:left="993" w:firstLine="0"/>
        <w:rPr>
          <w:i/>
        </w:rPr>
      </w:pPr>
      <w:r w:rsidRPr="009354AB">
        <w:rPr>
          <w:i/>
        </w:rPr>
        <w:t>Por una parte las teorías de integración han evolucionado y se han desarrollado nuevas metodologías de tratamiento de las personas con discapacidad</w:t>
      </w:r>
    </w:p>
    <w:p w:rsidR="000935A6" w:rsidRPr="009354AB" w:rsidRDefault="000935A6" w:rsidP="009354AB">
      <w:pPr>
        <w:pStyle w:val="Prrafodelista"/>
        <w:numPr>
          <w:ilvl w:val="1"/>
          <w:numId w:val="39"/>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475"/>
        </w:tabs>
        <w:spacing w:after="200"/>
        <w:ind w:left="993" w:firstLine="0"/>
      </w:pPr>
      <w:r w:rsidRPr="009354AB">
        <w:rPr>
          <w:i/>
        </w:rPr>
        <w:t xml:space="preserve">Por otro lado, las carencias </w:t>
      </w:r>
      <w:r w:rsidR="00D140BA">
        <w:rPr>
          <w:i/>
        </w:rPr>
        <w:t>de</w:t>
      </w:r>
      <w:r w:rsidRPr="009354AB">
        <w:rPr>
          <w:i/>
        </w:rPr>
        <w:t xml:space="preserve"> la LISMI en la década de los 80, ya han sido cubiertas, habiéndose establecido una</w:t>
      </w:r>
      <w:r w:rsidR="00D140BA">
        <w:rPr>
          <w:i/>
        </w:rPr>
        <w:t>s</w:t>
      </w:r>
      <w:r w:rsidRPr="009354AB">
        <w:rPr>
          <w:i/>
        </w:rPr>
        <w:t xml:space="preserve"> nueva</w:t>
      </w:r>
      <w:r w:rsidR="00D140BA">
        <w:rPr>
          <w:i/>
        </w:rPr>
        <w:t>s</w:t>
      </w:r>
      <w:r w:rsidRPr="009354AB">
        <w:rPr>
          <w:i/>
        </w:rPr>
        <w:t xml:space="preserve"> meta</w:t>
      </w:r>
      <w:r w:rsidR="00D140BA">
        <w:rPr>
          <w:i/>
        </w:rPr>
        <w:t>s</w:t>
      </w:r>
      <w:r w:rsidRPr="009354AB">
        <w:rPr>
          <w:i/>
        </w:rPr>
        <w:t xml:space="preserve"> a alcanzar </w:t>
      </w:r>
      <w:r w:rsidRPr="009354AB">
        <w:rPr>
          <w:b/>
        </w:rPr>
        <w:t>(Laloma García, 2007).</w:t>
      </w:r>
    </w:p>
    <w:p w:rsidR="000935A6" w:rsidRPr="009354AB" w:rsidRDefault="000935A6" w:rsidP="009354AB">
      <w:pPr>
        <w:tabs>
          <w:tab w:val="left" w:pos="2475"/>
        </w:tabs>
        <w:ind w:firstLine="0"/>
      </w:pPr>
    </w:p>
    <w:p w:rsidR="000935A6" w:rsidRPr="009354AB" w:rsidRDefault="000935A6" w:rsidP="009354AB">
      <w:pPr>
        <w:tabs>
          <w:tab w:val="left" w:pos="2475"/>
        </w:tabs>
        <w:ind w:firstLine="0"/>
      </w:pPr>
      <w:r w:rsidRPr="009354AB">
        <w:t>Es evidente que las autoridades políticas y las instituciones son conscientes de que la LISMI está quedando obsoleta. Por este motivo están empezando a surgir voces que abogan por una adaptación de la LISMI a este nuevo siglo para adaptarla a las nuevas necesidades de las personas con discapacidad.</w:t>
      </w:r>
    </w:p>
    <w:p w:rsidR="000935A6" w:rsidRPr="009354AB" w:rsidRDefault="000935A6" w:rsidP="009354AB">
      <w:pPr>
        <w:tabs>
          <w:tab w:val="left" w:pos="2475"/>
        </w:tabs>
        <w:ind w:firstLine="0"/>
      </w:pPr>
      <w:r w:rsidRPr="009354AB">
        <w:t xml:space="preserve">Conforma la obligación que tienen las empresas de crear empleo para personas con discapacidad, junto a las subvenciones existentes para este fin, la generación de empleo para personas con discapacidad es evidente, </w:t>
      </w:r>
      <w:r w:rsidR="00E66C86" w:rsidRPr="00E66C86">
        <w:rPr>
          <w:u w:val="single"/>
        </w:rPr>
        <w:t>aunque no suficiente</w:t>
      </w:r>
      <w:r w:rsidRPr="009354AB">
        <w:t xml:space="preserve">  y además tiene una repercusión rentable para las empresas que llevan a cabo dicho camino, por éste motivo, en la actualidad están surgiendo muchas empresas de éste tipo, aunque dentro de ellas hay que reclamar que los puestos importantes o “altos”, no está equiparados con las personas con discapacidad, ya que la formación que éstos reciben (a nivel universitario), no es la más adecuada a éstos puestos de altos ejecutivos o no existe la concienciación necesaria para confiar un puesto de éstas características a una persona con discapacidad.</w:t>
      </w:r>
    </w:p>
    <w:p w:rsidR="000935A6" w:rsidRPr="009354AB" w:rsidRDefault="000935A6" w:rsidP="009354AB">
      <w:pPr>
        <w:tabs>
          <w:tab w:val="left" w:pos="2475"/>
        </w:tabs>
        <w:ind w:firstLine="0"/>
      </w:pPr>
    </w:p>
    <w:p w:rsidR="000935A6" w:rsidRPr="00D140BA" w:rsidRDefault="00D140BA" w:rsidP="00D140BA">
      <w:pPr>
        <w:pStyle w:val="Prrafodelista"/>
        <w:numPr>
          <w:ilvl w:val="1"/>
          <w:numId w:val="42"/>
        </w:numPr>
        <w:tabs>
          <w:tab w:val="left" w:pos="2475"/>
        </w:tabs>
        <w:spacing w:after="200"/>
      </w:pPr>
      <w:r w:rsidRPr="00D140BA">
        <w:t xml:space="preserve">IGUALDAD EN INDEPENDENCIA ECONOMICA </w:t>
      </w:r>
    </w:p>
    <w:p w:rsidR="000935A6" w:rsidRDefault="000935A6" w:rsidP="009354AB">
      <w:pPr>
        <w:tabs>
          <w:tab w:val="left" w:pos="2475"/>
        </w:tabs>
        <w:ind w:firstLine="0"/>
      </w:pPr>
      <w:r w:rsidRPr="009354AB">
        <w:t>La independencia económica es algo crucial para que mujeres y hombres puedan disfrutar de sus vidas y tengan libre elección en la forma de vivir sus propias vidas. La manera más generalizada de lograr esta independencia es ganarse la vida a través de un trabajo. Sin embargo, este derecho universal</w:t>
      </w:r>
      <w:r w:rsidRPr="009354AB">
        <w:rPr>
          <w:rStyle w:val="Refdenotaalpie"/>
        </w:rPr>
        <w:footnoteReference w:id="31"/>
      </w:r>
      <w:r w:rsidRPr="009354AB">
        <w:t xml:space="preserve"> no se disfruta por buena parte de las personas con alguna discapacidad, las cuales tienen un acceso muy limitado al mercado laboral,</w:t>
      </w:r>
      <w:r w:rsidR="00E66C86">
        <w:t xml:space="preserve"> siendo sus tasas de empleo muy </w:t>
      </w:r>
      <w:r w:rsidRPr="009354AB">
        <w:t>bajas,</w:t>
      </w:r>
      <w:r w:rsidR="00D140BA">
        <w:t xml:space="preserve"> conforme hemos comprobado en varias de las</w:t>
      </w:r>
      <w:r w:rsidRPr="009354AB">
        <w:t xml:space="preserve"> base</w:t>
      </w:r>
      <w:r w:rsidR="00D140BA">
        <w:t>s</w:t>
      </w:r>
      <w:r w:rsidRPr="009354AB">
        <w:t xml:space="preserve"> de datos estatal</w:t>
      </w:r>
      <w:r w:rsidR="00D140BA">
        <w:t>es</w:t>
      </w:r>
      <w:r w:rsidR="00E66C86">
        <w:t xml:space="preserve"> consultadas y nombradas anteriormente</w:t>
      </w:r>
      <w:r w:rsidR="00D140BA">
        <w:t>,</w:t>
      </w:r>
      <w:r w:rsidR="00E66C86">
        <w:t xml:space="preserve"> las cuales </w:t>
      </w:r>
      <w:r w:rsidR="00D140BA">
        <w:t xml:space="preserve"> qu</w:t>
      </w:r>
      <w:r w:rsidR="00E66C86">
        <w:t>e se especializan en estudiar losniveles</w:t>
      </w:r>
      <w:r w:rsidR="00D140BA">
        <w:t xml:space="preserve"> que existen</w:t>
      </w:r>
      <w:r w:rsidR="00E66C86">
        <w:t xml:space="preserve"> en el acceso al mercado laboral,</w:t>
      </w:r>
      <w:r w:rsidR="00D140BA">
        <w:t xml:space="preserve"> cada cierto periodo de tiempo,</w:t>
      </w:r>
      <w:r w:rsidRPr="009354AB">
        <w:t xml:space="preserve"> de las personas con discapacidad en España. </w:t>
      </w:r>
    </w:p>
    <w:p w:rsidR="0004213E" w:rsidRPr="009354AB" w:rsidRDefault="0004213E" w:rsidP="009354AB">
      <w:pPr>
        <w:tabs>
          <w:tab w:val="left" w:pos="2475"/>
        </w:tabs>
        <w:ind w:firstLine="0"/>
      </w:pPr>
    </w:p>
    <w:p w:rsidR="000935A6" w:rsidRPr="009354AB" w:rsidRDefault="000935A6" w:rsidP="009354AB">
      <w:pPr>
        <w:tabs>
          <w:tab w:val="left" w:pos="2475"/>
        </w:tabs>
        <w:ind w:firstLine="0"/>
      </w:pPr>
      <w:r w:rsidRPr="009354AB">
        <w:lastRenderedPageBreak/>
        <w:t xml:space="preserve">Por ello, es necesario considerar </w:t>
      </w:r>
      <w:r w:rsidR="00D140BA">
        <w:t xml:space="preserve">que </w:t>
      </w:r>
      <w:r w:rsidRPr="009354AB">
        <w:t>en las políticas públicas que se apliquen</w:t>
      </w:r>
      <w:r w:rsidR="00D140BA">
        <w:t xml:space="preserve"> próximamente</w:t>
      </w:r>
      <w:r w:rsidRPr="009354AB">
        <w:t xml:space="preserve">, </w:t>
      </w:r>
      <w:r w:rsidR="00D140BA">
        <w:t xml:space="preserve">se puede </w:t>
      </w:r>
      <w:r w:rsidRPr="009354AB">
        <w:t>garantizar éste derecho. Según nuestra propia percepción, podemos plantear unas posibles acciones a desarrollar, no como se han pretendido realizar hasta nuestros días, sino con una efectividad real y por lo tanto justificativa, como:</w:t>
      </w:r>
    </w:p>
    <w:p w:rsidR="000935A6" w:rsidRPr="009354AB" w:rsidRDefault="000935A6" w:rsidP="009354AB">
      <w:pPr>
        <w:tabs>
          <w:tab w:val="left" w:pos="2475"/>
        </w:tabs>
        <w:ind w:firstLine="0"/>
      </w:pPr>
    </w:p>
    <w:p w:rsidR="000935A6" w:rsidRPr="009354AB" w:rsidRDefault="000935A6" w:rsidP="009354AB">
      <w:pPr>
        <w:pBdr>
          <w:top w:val="single" w:sz="4" w:space="1" w:color="auto"/>
          <w:left w:val="single" w:sz="4" w:space="4" w:color="auto"/>
          <w:bottom w:val="single" w:sz="4" w:space="1" w:color="auto"/>
          <w:right w:val="single" w:sz="4" w:space="4" w:color="auto"/>
        </w:pBdr>
        <w:shd w:val="clear" w:color="auto" w:fill="DBE5F1" w:themeFill="accent1" w:themeFillTint="33"/>
        <w:tabs>
          <w:tab w:val="left" w:pos="2475"/>
        </w:tabs>
        <w:ind w:firstLine="0"/>
      </w:pPr>
      <w:r w:rsidRPr="009354AB">
        <w:t>• Garantizar de forma efectiva el empleo de las personas con discapacidad adoptando medidas concretas a favor de su formación, para paliar cualquier tipo de desigualdad.</w:t>
      </w:r>
    </w:p>
    <w:p w:rsidR="000935A6" w:rsidRPr="009354AB" w:rsidRDefault="000935A6" w:rsidP="009354AB">
      <w:pPr>
        <w:pBdr>
          <w:top w:val="single" w:sz="4" w:space="1" w:color="auto"/>
          <w:left w:val="single" w:sz="4" w:space="4" w:color="auto"/>
          <w:bottom w:val="single" w:sz="4" w:space="1" w:color="auto"/>
          <w:right w:val="single" w:sz="4" w:space="4" w:color="auto"/>
        </w:pBdr>
        <w:shd w:val="clear" w:color="auto" w:fill="DBE5F1" w:themeFill="accent1" w:themeFillTint="33"/>
        <w:tabs>
          <w:tab w:val="left" w:pos="2475"/>
        </w:tabs>
        <w:ind w:firstLine="0"/>
      </w:pPr>
      <w:r w:rsidRPr="009354AB">
        <w:t>• Incentivar las ayudas para la eliminación de barreras de los puestos de trabajo y adaptarlos a la era digital de forma generalizada.</w:t>
      </w:r>
    </w:p>
    <w:p w:rsidR="000935A6" w:rsidRPr="009354AB" w:rsidRDefault="000935A6" w:rsidP="009354AB">
      <w:pPr>
        <w:pBdr>
          <w:top w:val="single" w:sz="4" w:space="1" w:color="auto"/>
          <w:left w:val="single" w:sz="4" w:space="4" w:color="auto"/>
          <w:bottom w:val="single" w:sz="4" w:space="1" w:color="auto"/>
          <w:right w:val="single" w:sz="4" w:space="4" w:color="auto"/>
        </w:pBdr>
        <w:shd w:val="clear" w:color="auto" w:fill="DBE5F1" w:themeFill="accent1" w:themeFillTint="33"/>
        <w:tabs>
          <w:tab w:val="left" w:pos="2475"/>
        </w:tabs>
        <w:ind w:firstLine="0"/>
      </w:pPr>
      <w:r w:rsidRPr="009354AB">
        <w:t>• Promover la atención en programas de orientación y otorgar capacidades financieras a los centros especializados para que permitan a las personas con discapacidad mejorar su situación económica y social.</w:t>
      </w:r>
    </w:p>
    <w:p w:rsidR="000935A6" w:rsidRPr="009354AB" w:rsidRDefault="000935A6" w:rsidP="009354AB">
      <w:pPr>
        <w:pBdr>
          <w:top w:val="single" w:sz="4" w:space="1" w:color="auto"/>
          <w:left w:val="single" w:sz="4" w:space="4" w:color="auto"/>
          <w:bottom w:val="single" w:sz="4" w:space="1" w:color="auto"/>
          <w:right w:val="single" w:sz="4" w:space="4" w:color="auto"/>
        </w:pBdr>
        <w:shd w:val="clear" w:color="auto" w:fill="DBE5F1" w:themeFill="accent1" w:themeFillTint="33"/>
        <w:tabs>
          <w:tab w:val="left" w:pos="2475"/>
        </w:tabs>
        <w:ind w:firstLine="0"/>
      </w:pPr>
      <w:r w:rsidRPr="009354AB">
        <w:t>• Animar a las personas con discapacidad a buscar empleos con salarios dignos, prestándoles para ello el apoyo para encontrarlos.</w:t>
      </w:r>
    </w:p>
    <w:p w:rsidR="000935A6" w:rsidRPr="009354AB" w:rsidRDefault="000935A6" w:rsidP="009354AB">
      <w:pPr>
        <w:pBdr>
          <w:top w:val="single" w:sz="4" w:space="1" w:color="auto"/>
          <w:left w:val="single" w:sz="4" w:space="4" w:color="auto"/>
          <w:bottom w:val="single" w:sz="4" w:space="1" w:color="auto"/>
          <w:right w:val="single" w:sz="4" w:space="4" w:color="auto"/>
        </w:pBdr>
        <w:shd w:val="clear" w:color="auto" w:fill="DBE5F1" w:themeFill="accent1" w:themeFillTint="33"/>
        <w:tabs>
          <w:tab w:val="left" w:pos="2475"/>
        </w:tabs>
        <w:ind w:firstLine="0"/>
      </w:pPr>
      <w:r w:rsidRPr="009354AB">
        <w:t>• Impulsar medidas desde las instituciones y demás organismos para promover el autoempleo, la creación de empresas propias, y la promoción de personas con discapacidad emprendedoras.</w:t>
      </w:r>
    </w:p>
    <w:p w:rsidR="0004213E" w:rsidRDefault="0004213E" w:rsidP="0004213E">
      <w:pPr>
        <w:pStyle w:val="Prrafodelista"/>
        <w:tabs>
          <w:tab w:val="left" w:pos="2475"/>
        </w:tabs>
        <w:spacing w:after="200"/>
        <w:ind w:left="360" w:firstLine="0"/>
      </w:pPr>
    </w:p>
    <w:p w:rsidR="000935A6" w:rsidRPr="009354AB" w:rsidRDefault="0004213E" w:rsidP="0004213E">
      <w:pPr>
        <w:pStyle w:val="Prrafodelista"/>
        <w:numPr>
          <w:ilvl w:val="1"/>
          <w:numId w:val="42"/>
        </w:numPr>
        <w:tabs>
          <w:tab w:val="left" w:pos="2475"/>
        </w:tabs>
        <w:spacing w:after="200"/>
        <w:rPr>
          <w:b/>
        </w:rPr>
      </w:pPr>
      <w:r>
        <w:t xml:space="preserve">IGUALDAD EN LA TOMA DE DECISIONES </w:t>
      </w:r>
    </w:p>
    <w:p w:rsidR="000935A6" w:rsidRPr="009354AB" w:rsidRDefault="000935A6" w:rsidP="009354AB">
      <w:pPr>
        <w:tabs>
          <w:tab w:val="left" w:pos="2475"/>
        </w:tabs>
        <w:ind w:firstLine="0"/>
      </w:pPr>
      <w:r w:rsidRPr="009354AB">
        <w:t>Las personas con discapacidad siguen estando infrarrepresentadas en los puestos de decisión, en especial en los niveles más altos, a pesar de un número cada vez más amplio de las personas con discapacidad que se licencian en nuestro país.</w:t>
      </w:r>
    </w:p>
    <w:p w:rsidR="000935A6" w:rsidRDefault="000935A6" w:rsidP="009354AB">
      <w:pPr>
        <w:tabs>
          <w:tab w:val="left" w:pos="2475"/>
        </w:tabs>
        <w:ind w:firstLine="0"/>
      </w:pPr>
      <w:r w:rsidRPr="009354AB">
        <w:t xml:space="preserve">Por ello, se hace necesario reivindicar una verdadera voluntad política por parte de las instituciones y organizaciones especializadas en el colectivo que sufre algún tipo de discapacidad, para impulsar medidas concretas que sitúen a las personas con discapacidad en el lugar que social y profesionalmente se merecen. Para ello, también se plantean algunas ideas propias para desarrollar de manera igualitaria y para todos los niveles institucionales: </w:t>
      </w:r>
    </w:p>
    <w:p w:rsidR="0004213E" w:rsidRPr="009354AB" w:rsidRDefault="0004213E" w:rsidP="009354AB">
      <w:pPr>
        <w:tabs>
          <w:tab w:val="left" w:pos="2475"/>
        </w:tabs>
        <w:ind w:firstLine="0"/>
      </w:pPr>
    </w:p>
    <w:p w:rsidR="000935A6" w:rsidRDefault="000935A6" w:rsidP="009354AB">
      <w:pPr>
        <w:tabs>
          <w:tab w:val="left" w:pos="2475"/>
        </w:tabs>
        <w:ind w:firstLine="0"/>
      </w:pPr>
    </w:p>
    <w:p w:rsidR="0004213E" w:rsidRPr="009354AB" w:rsidRDefault="0004213E" w:rsidP="009354AB">
      <w:pPr>
        <w:tabs>
          <w:tab w:val="left" w:pos="2475"/>
        </w:tabs>
        <w:ind w:firstLine="0"/>
      </w:pPr>
    </w:p>
    <w:p w:rsidR="000935A6" w:rsidRPr="009354AB" w:rsidRDefault="000935A6" w:rsidP="009354AB">
      <w:pPr>
        <w:pBdr>
          <w:top w:val="single" w:sz="4" w:space="1" w:color="auto"/>
          <w:left w:val="single" w:sz="4" w:space="4" w:color="auto"/>
          <w:bottom w:val="single" w:sz="4" w:space="1" w:color="auto"/>
          <w:right w:val="single" w:sz="4" w:space="4" w:color="auto"/>
        </w:pBdr>
        <w:shd w:val="clear" w:color="auto" w:fill="DBE5F1" w:themeFill="accent1" w:themeFillTint="33"/>
        <w:tabs>
          <w:tab w:val="left" w:pos="2475"/>
        </w:tabs>
        <w:ind w:firstLine="0"/>
      </w:pPr>
      <w:r w:rsidRPr="009354AB">
        <w:t>• Revisión de estatutos y normativa en general, en todas las esferas para asegurar la no discriminación e igualdad de oportunidades en el acceso al mercado laboral de las personas con discapacidad.</w:t>
      </w:r>
    </w:p>
    <w:p w:rsidR="000935A6" w:rsidRPr="009354AB" w:rsidRDefault="000935A6" w:rsidP="009354AB">
      <w:pPr>
        <w:pBdr>
          <w:top w:val="single" w:sz="4" w:space="1" w:color="auto"/>
          <w:left w:val="single" w:sz="4" w:space="4" w:color="auto"/>
          <w:bottom w:val="single" w:sz="4" w:space="1" w:color="auto"/>
          <w:right w:val="single" w:sz="4" w:space="4" w:color="auto"/>
        </w:pBdr>
        <w:shd w:val="clear" w:color="auto" w:fill="DBE5F1" w:themeFill="accent1" w:themeFillTint="33"/>
        <w:tabs>
          <w:tab w:val="left" w:pos="2475"/>
        </w:tabs>
        <w:ind w:firstLine="0"/>
      </w:pPr>
      <w:r w:rsidRPr="009354AB">
        <w:t>• Seguimiento activo de las políticas que se puedan llevar a cabo desde las administraciones públicas, con el objetivo de garantizar el empleo de las personas con discapacidad, utilizando para ello, medidas de acción positiva que puedan disminuir o paliar la tasa de desempleo que existe, en la actualidad.</w:t>
      </w:r>
    </w:p>
    <w:p w:rsidR="006E3E2F" w:rsidRDefault="006E3E2F" w:rsidP="009354AB">
      <w:pPr>
        <w:tabs>
          <w:tab w:val="left" w:pos="2475"/>
        </w:tabs>
        <w:spacing w:after="200"/>
        <w:ind w:firstLine="0"/>
        <w:rPr>
          <w:b/>
        </w:rPr>
      </w:pPr>
    </w:p>
    <w:p w:rsidR="0063401B" w:rsidRDefault="0063401B" w:rsidP="009354AB">
      <w:pPr>
        <w:tabs>
          <w:tab w:val="left" w:pos="2475"/>
        </w:tabs>
        <w:spacing w:after="200"/>
        <w:ind w:firstLine="0"/>
        <w:rPr>
          <w:b/>
        </w:rPr>
      </w:pPr>
    </w:p>
    <w:p w:rsidR="0004213E" w:rsidRDefault="0004213E" w:rsidP="009354AB">
      <w:pPr>
        <w:tabs>
          <w:tab w:val="left" w:pos="2475"/>
        </w:tabs>
        <w:spacing w:after="200"/>
        <w:ind w:firstLine="0"/>
        <w:rPr>
          <w:b/>
        </w:rPr>
      </w:pPr>
    </w:p>
    <w:p w:rsidR="0004213E" w:rsidRDefault="0004213E" w:rsidP="009354AB">
      <w:pPr>
        <w:tabs>
          <w:tab w:val="left" w:pos="2475"/>
        </w:tabs>
        <w:spacing w:after="200"/>
        <w:ind w:firstLine="0"/>
        <w:rPr>
          <w:b/>
        </w:rPr>
      </w:pPr>
    </w:p>
    <w:p w:rsidR="0004213E" w:rsidRDefault="0004213E" w:rsidP="009354AB">
      <w:pPr>
        <w:tabs>
          <w:tab w:val="left" w:pos="2475"/>
        </w:tabs>
        <w:spacing w:after="200"/>
        <w:ind w:firstLine="0"/>
        <w:rPr>
          <w:b/>
        </w:rPr>
      </w:pPr>
    </w:p>
    <w:p w:rsidR="0004213E" w:rsidRDefault="0004213E" w:rsidP="009354AB">
      <w:pPr>
        <w:tabs>
          <w:tab w:val="left" w:pos="2475"/>
        </w:tabs>
        <w:spacing w:after="200"/>
        <w:ind w:firstLine="0"/>
        <w:rPr>
          <w:b/>
        </w:rPr>
      </w:pPr>
    </w:p>
    <w:p w:rsidR="0004213E" w:rsidRDefault="0004213E" w:rsidP="009354AB">
      <w:pPr>
        <w:tabs>
          <w:tab w:val="left" w:pos="2475"/>
        </w:tabs>
        <w:spacing w:after="200"/>
        <w:ind w:firstLine="0"/>
        <w:rPr>
          <w:b/>
        </w:rPr>
      </w:pPr>
    </w:p>
    <w:p w:rsidR="0004213E" w:rsidRDefault="0004213E" w:rsidP="009354AB">
      <w:pPr>
        <w:tabs>
          <w:tab w:val="left" w:pos="2475"/>
        </w:tabs>
        <w:spacing w:after="200"/>
        <w:ind w:firstLine="0"/>
        <w:rPr>
          <w:b/>
        </w:rPr>
      </w:pPr>
    </w:p>
    <w:p w:rsidR="0004213E" w:rsidRDefault="0004213E" w:rsidP="009354AB">
      <w:pPr>
        <w:tabs>
          <w:tab w:val="left" w:pos="2475"/>
        </w:tabs>
        <w:spacing w:after="200"/>
        <w:ind w:firstLine="0"/>
        <w:rPr>
          <w:b/>
        </w:rPr>
      </w:pPr>
    </w:p>
    <w:p w:rsidR="0004213E" w:rsidRDefault="0004213E" w:rsidP="009354AB">
      <w:pPr>
        <w:tabs>
          <w:tab w:val="left" w:pos="2475"/>
        </w:tabs>
        <w:spacing w:after="200"/>
        <w:ind w:firstLine="0"/>
        <w:rPr>
          <w:b/>
        </w:rPr>
      </w:pPr>
    </w:p>
    <w:p w:rsidR="0004213E" w:rsidRDefault="0004213E" w:rsidP="009354AB">
      <w:pPr>
        <w:tabs>
          <w:tab w:val="left" w:pos="2475"/>
        </w:tabs>
        <w:spacing w:after="200"/>
        <w:ind w:firstLine="0"/>
        <w:rPr>
          <w:b/>
        </w:rPr>
      </w:pPr>
    </w:p>
    <w:p w:rsidR="0004213E" w:rsidRDefault="0004213E" w:rsidP="009354AB">
      <w:pPr>
        <w:tabs>
          <w:tab w:val="left" w:pos="2475"/>
        </w:tabs>
        <w:spacing w:after="200"/>
        <w:ind w:firstLine="0"/>
        <w:rPr>
          <w:b/>
        </w:rPr>
      </w:pPr>
    </w:p>
    <w:p w:rsidR="0004213E" w:rsidRDefault="0004213E" w:rsidP="009354AB">
      <w:pPr>
        <w:tabs>
          <w:tab w:val="left" w:pos="2475"/>
        </w:tabs>
        <w:spacing w:after="200"/>
        <w:ind w:firstLine="0"/>
        <w:rPr>
          <w:b/>
        </w:rPr>
      </w:pPr>
    </w:p>
    <w:p w:rsidR="0004213E" w:rsidRDefault="0004213E" w:rsidP="009354AB">
      <w:pPr>
        <w:tabs>
          <w:tab w:val="left" w:pos="2475"/>
        </w:tabs>
        <w:spacing w:after="200"/>
        <w:ind w:firstLine="0"/>
        <w:rPr>
          <w:b/>
        </w:rPr>
      </w:pPr>
    </w:p>
    <w:p w:rsidR="0004213E" w:rsidRDefault="0004213E" w:rsidP="009354AB">
      <w:pPr>
        <w:tabs>
          <w:tab w:val="left" w:pos="2475"/>
        </w:tabs>
        <w:spacing w:after="200"/>
        <w:ind w:firstLine="0"/>
        <w:rPr>
          <w:b/>
        </w:rPr>
      </w:pPr>
    </w:p>
    <w:p w:rsidR="0004213E" w:rsidRDefault="0004213E" w:rsidP="009354AB">
      <w:pPr>
        <w:tabs>
          <w:tab w:val="left" w:pos="2475"/>
        </w:tabs>
        <w:spacing w:after="200"/>
        <w:ind w:firstLine="0"/>
        <w:rPr>
          <w:b/>
        </w:rPr>
      </w:pPr>
    </w:p>
    <w:p w:rsidR="0004213E" w:rsidRPr="009354AB" w:rsidRDefault="0004213E" w:rsidP="009354AB">
      <w:pPr>
        <w:tabs>
          <w:tab w:val="left" w:pos="2475"/>
        </w:tabs>
        <w:spacing w:after="200"/>
        <w:ind w:firstLine="0"/>
        <w:rPr>
          <w:b/>
        </w:rPr>
      </w:pPr>
    </w:p>
    <w:p w:rsidR="000935A6" w:rsidRPr="009354AB" w:rsidRDefault="000935A6" w:rsidP="00D140BA">
      <w:pPr>
        <w:pStyle w:val="Prrafodelista"/>
        <w:numPr>
          <w:ilvl w:val="0"/>
          <w:numId w:val="42"/>
        </w:numPr>
        <w:tabs>
          <w:tab w:val="left" w:pos="2475"/>
        </w:tabs>
        <w:spacing w:after="200"/>
        <w:ind w:firstLine="0"/>
        <w:rPr>
          <w:b/>
        </w:rPr>
      </w:pPr>
      <w:r w:rsidRPr="009354AB">
        <w:rPr>
          <w:b/>
        </w:rPr>
        <w:t>CONCLUSIONES:</w:t>
      </w:r>
    </w:p>
    <w:p w:rsidR="000935A6" w:rsidRPr="009354AB" w:rsidRDefault="000935A6" w:rsidP="009354AB">
      <w:pPr>
        <w:tabs>
          <w:tab w:val="left" w:pos="2475"/>
        </w:tabs>
        <w:ind w:firstLine="0"/>
      </w:pPr>
      <w:r w:rsidRPr="009354AB">
        <w:t>Conforme a la terminación de éste Trabajo Fin de Grado, puedo decir que ha sido una tarea gratificante, por mi propia experiencia personal y laboriosa, debido a la gran cantidad de información que disponía sobre el tema y la consiguiente dificultad para seleccionar y adaptar tanta información, además de mi propia opinión crítica al tema, quizás infravalorada por mi propia situación de persona con discapacidad.</w:t>
      </w:r>
    </w:p>
    <w:p w:rsidR="000935A6" w:rsidRPr="009354AB" w:rsidRDefault="000935A6" w:rsidP="009354AB">
      <w:pPr>
        <w:tabs>
          <w:tab w:val="left" w:pos="2475"/>
        </w:tabs>
        <w:ind w:firstLine="0"/>
      </w:pPr>
      <w:r w:rsidRPr="009354AB">
        <w:t>Así también opino, que la elaboración de este Trabajo Fin de Grado ha sido una experiencia enriquecedora que me ha ayudado a comprender las casuísticas que pueden existir y a desarrollar mis deseos por conseguir cada vez más una igualdad para todos, sobre todo en lo referente de las posibilidades de acceso para personas con discapacidad al mundo laboral y las facilidades que se reivindican para con ellas en materia de recursos humanos por parte de las instituciones públicas.</w:t>
      </w:r>
    </w:p>
    <w:p w:rsidR="000935A6" w:rsidRPr="009354AB" w:rsidRDefault="000935A6" w:rsidP="009354AB">
      <w:pPr>
        <w:tabs>
          <w:tab w:val="left" w:pos="2475"/>
        </w:tabs>
        <w:ind w:firstLine="0"/>
      </w:pPr>
      <w:r w:rsidRPr="009354AB">
        <w:t>Las respuestas a estas ideas aportadas y que reivindicamos, requieren de varias propuestas políticas, con lo cual, implican la redistribución de poder, sobre todo valorando el potencial de las instituciones, como elemento descentralizador para redistribuir el poder de forme equitativa y con la correspondiente capacidad igualitaria para llegar a todos por igual.</w:t>
      </w:r>
    </w:p>
    <w:p w:rsidR="000935A6" w:rsidRPr="009354AB" w:rsidRDefault="000935A6" w:rsidP="009354AB">
      <w:pPr>
        <w:tabs>
          <w:tab w:val="left" w:pos="2475"/>
        </w:tabs>
        <w:ind w:firstLine="0"/>
      </w:pPr>
      <w:r w:rsidRPr="009354AB">
        <w:t>A pesar de que las Administraciones Públicas hacen esfuerzos a la hora de reducir los gastos, no deben realizarlo en éste campo social, ya que lo único que se consigue es un aumento de la desigualdad entre las personas. Por ello se debe de seguir reivindicando una oportunidad para todos con igualdad de condiciones, y sobre todo cuando alguien tenga una discapacidad reconocida, intentar en la medida de sus propias posibilidades, compensar esta situación con la fuerzas del sistema institucional necesaria para que no se produzca la temida desigualdad.</w:t>
      </w:r>
    </w:p>
    <w:p w:rsidR="000935A6" w:rsidRPr="009354AB" w:rsidRDefault="000935A6" w:rsidP="009354AB">
      <w:pPr>
        <w:tabs>
          <w:tab w:val="left" w:pos="2475"/>
        </w:tabs>
        <w:ind w:firstLine="0"/>
      </w:pPr>
      <w:r w:rsidRPr="009354AB">
        <w:t xml:space="preserve">Además, en la sociedad no se existe una sensibilización plena sobre la importancia de incorporar a este colectivo en el ámbito laboral y por lo tanto disfrutar de una igualdad de oportunidades de acceso al mundo laboral. Por ello es necesario fomentar de forma clara y por lo general un aumento de comprensión por parte de la ciudadanía. </w:t>
      </w:r>
    </w:p>
    <w:p w:rsidR="000935A6" w:rsidRPr="009354AB" w:rsidRDefault="000935A6" w:rsidP="009354AB">
      <w:pPr>
        <w:tabs>
          <w:tab w:val="left" w:pos="2475"/>
        </w:tabs>
        <w:ind w:firstLine="0"/>
      </w:pPr>
      <w:r w:rsidRPr="009354AB">
        <w:lastRenderedPageBreak/>
        <w:t>Con esta propuesta, se pretende que las personas con discapacidad puedan mejorar su calidad de vida y puedan sentir que forman parte de la comunidad de forma activa, ya que cuentan con las capacidades para trabajar en aquello que se propongan y la sociedad tiene que estar concienciada para aceptarles tal y como son. Sólo esto, podría terminar en una situación de normalidad e independencia para las personas con discapacidad.</w:t>
      </w:r>
    </w:p>
    <w:p w:rsidR="000935A6" w:rsidRPr="009354AB" w:rsidRDefault="000935A6" w:rsidP="009354AB">
      <w:pPr>
        <w:tabs>
          <w:tab w:val="left" w:pos="2475"/>
        </w:tabs>
        <w:ind w:firstLine="0"/>
      </w:pPr>
      <w:r w:rsidRPr="009354AB">
        <w:t xml:space="preserve">Para concluir, indicar que gracias a éste estudio, puedo indicar que el grado de discapacidad no es informado adecuadamente en muchos casos, tanto </w:t>
      </w:r>
      <w:r w:rsidRPr="009354AB">
        <w:rPr>
          <w:b/>
        </w:rPr>
        <w:t>de forma positiva</w:t>
      </w:r>
      <w:r w:rsidRPr="009354AB">
        <w:t xml:space="preserve">, como es mi caso, ya que me siento en la necesidad de aportar a ésta sociedad mucho más de lo que lo estoy haciendo hoy día, por ello mi deseo de superación y de seguir formándome para obtener mis objetivos y tener las mismas posibilidades que cualquier otra persona sin tener la necesidad de agradecer nada, sino que por derecho lo he conseguido; </w:t>
      </w:r>
      <w:r w:rsidRPr="009354AB">
        <w:rPr>
          <w:b/>
        </w:rPr>
        <w:t>como en forma negativa</w:t>
      </w:r>
      <w:r w:rsidRPr="009354AB">
        <w:t>, ya que en ésta posición existen multitud de casos de exigencias laborales que no son compatibles con las posibilidades que tiene la persona con discapacidad que están ejerciendo el trabajo.</w:t>
      </w:r>
    </w:p>
    <w:p w:rsidR="000935A6" w:rsidRPr="00A306A3" w:rsidRDefault="000935A6" w:rsidP="000935A6">
      <w:pPr>
        <w:rPr>
          <w:b/>
          <w:iCs/>
        </w:rPr>
      </w:pPr>
      <w:r>
        <w:rPr>
          <w:b/>
          <w:iCs/>
        </w:rPr>
        <w:br w:type="page"/>
      </w:r>
    </w:p>
    <w:p w:rsidR="006D789B" w:rsidRDefault="006D789B" w:rsidP="000935A6">
      <w:pPr>
        <w:spacing w:before="100" w:beforeAutospacing="1" w:after="100" w:afterAutospacing="1"/>
        <w:rPr>
          <w:b/>
          <w:noProof/>
          <w:u w:val="single"/>
        </w:rPr>
      </w:pPr>
    </w:p>
    <w:p w:rsidR="000935A6" w:rsidRDefault="000935A6" w:rsidP="000935A6">
      <w:pPr>
        <w:spacing w:before="100" w:beforeAutospacing="1" w:after="100" w:afterAutospacing="1"/>
        <w:rPr>
          <w:b/>
          <w:noProof/>
          <w:u w:val="single"/>
        </w:rPr>
      </w:pPr>
      <w:r w:rsidRPr="00991B26">
        <w:rPr>
          <w:b/>
          <w:noProof/>
          <w:u w:val="single"/>
        </w:rPr>
        <w:t xml:space="preserve">BIBLIOGRAFÍA </w:t>
      </w:r>
    </w:p>
    <w:p w:rsidR="006D789B" w:rsidRPr="00991B26" w:rsidRDefault="006D789B" w:rsidP="000935A6">
      <w:pPr>
        <w:spacing w:before="100" w:beforeAutospacing="1" w:after="100" w:afterAutospacing="1"/>
        <w:rPr>
          <w:rStyle w:val="Hipervnculo"/>
          <w:b/>
          <w:noProof/>
          <w:color w:val="auto"/>
        </w:rPr>
      </w:pPr>
    </w:p>
    <w:p w:rsidR="000935A6" w:rsidRDefault="000935A6" w:rsidP="000935A6">
      <w:pPr>
        <w:numPr>
          <w:ilvl w:val="0"/>
          <w:numId w:val="6"/>
        </w:numPr>
      </w:pPr>
      <w:r w:rsidRPr="00451A14">
        <w:rPr>
          <w:b/>
        </w:rPr>
        <w:t>ALBA RAMÍREZ, A</w:t>
      </w:r>
      <w:r>
        <w:t>., (2004) “</w:t>
      </w:r>
      <w:r>
        <w:rPr>
          <w:i/>
        </w:rPr>
        <w:t>El empleo de las personas con discapacidad: políticas, instituciones y datos básicos</w:t>
      </w:r>
      <w:r>
        <w:t>”, Revista Especializada en formación y empleo de los colectivos en riesgo de exclusión, Número. 4, Diciembre 2004.</w:t>
      </w:r>
    </w:p>
    <w:p w:rsidR="000935A6" w:rsidRDefault="000935A6" w:rsidP="000935A6">
      <w:pPr>
        <w:numPr>
          <w:ilvl w:val="0"/>
          <w:numId w:val="6"/>
        </w:numPr>
      </w:pPr>
      <w:r>
        <w:rPr>
          <w:b/>
        </w:rPr>
        <w:t>BADIA CORBELLA</w:t>
      </w:r>
      <w:r w:rsidRPr="00451A14">
        <w:rPr>
          <w:b/>
        </w:rPr>
        <w:t>, M.</w:t>
      </w:r>
      <w:r>
        <w:t xml:space="preserve"> (2006). “</w:t>
      </w:r>
      <w:r>
        <w:rPr>
          <w:i/>
        </w:rPr>
        <w:t>La calidad de vida en el ocio de las personas con discapacidad</w:t>
      </w:r>
      <w:r>
        <w:t>”. En M. Á. Verdugo (Dir.). Cómo mejorar la calidad de vida de las Personas en centro ocupacional</w:t>
      </w:r>
      <w:r>
        <w:rPr>
          <w:b/>
        </w:rPr>
        <w:t xml:space="preserve">. </w:t>
      </w:r>
      <w:r w:rsidRPr="00451A14">
        <w:t>Instrumentos y estrategias de evaluación</w:t>
      </w:r>
      <w:r>
        <w:t xml:space="preserve"> (pp. 365- 377). Colección Psicología.</w:t>
      </w:r>
    </w:p>
    <w:p w:rsidR="000935A6" w:rsidRDefault="000935A6" w:rsidP="000935A6">
      <w:pPr>
        <w:numPr>
          <w:ilvl w:val="0"/>
          <w:numId w:val="16"/>
        </w:numPr>
        <w:tabs>
          <w:tab w:val="left" w:pos="0"/>
          <w:tab w:val="left" w:pos="1416"/>
          <w:tab w:val="left" w:pos="2124"/>
          <w:tab w:val="left" w:pos="2832"/>
          <w:tab w:val="left" w:pos="3540"/>
          <w:tab w:val="left" w:pos="4248"/>
          <w:tab w:val="left" w:pos="4956"/>
          <w:tab w:val="left" w:pos="5664"/>
          <w:tab w:val="left" w:pos="6372"/>
          <w:tab w:val="left" w:pos="7080"/>
          <w:tab w:val="left" w:pos="7788"/>
          <w:tab w:val="left" w:pos="8496"/>
          <w:tab w:val="left" w:pos="8640"/>
        </w:tabs>
        <w:spacing w:before="120" w:after="120"/>
        <w:rPr>
          <w:noProof/>
        </w:rPr>
      </w:pPr>
      <w:r>
        <w:rPr>
          <w:b/>
          <w:noProof/>
        </w:rPr>
        <w:t xml:space="preserve">BERRUEZO, P.P. </w:t>
      </w:r>
      <w:r w:rsidRPr="00545527">
        <w:rPr>
          <w:noProof/>
        </w:rPr>
        <w:t>(2007).</w:t>
      </w:r>
      <w:r>
        <w:rPr>
          <w:noProof/>
        </w:rPr>
        <w:t xml:space="preserve"> “Las TIC y la inserción laboral de los discapacitados”, en CABERO, J.; CÓRDOBA, M. y FERNÁNDEZ, J.M. (coords): Las TICs para la igualdad. Nuevas tecnologías y atención a la diversidad. Sevilla, Eduforma. </w:t>
      </w:r>
    </w:p>
    <w:p w:rsidR="000935A6" w:rsidRDefault="000935A6" w:rsidP="000935A6">
      <w:pPr>
        <w:numPr>
          <w:ilvl w:val="0"/>
          <w:numId w:val="6"/>
        </w:numPr>
      </w:pPr>
      <w:r>
        <w:rPr>
          <w:b/>
        </w:rPr>
        <w:t xml:space="preserve">CABRA DE LUNA, M.A. </w:t>
      </w:r>
      <w:r w:rsidRPr="00545527">
        <w:t>(2004)</w:t>
      </w:r>
      <w:r>
        <w:t xml:space="preserve"> “</w:t>
      </w:r>
      <w:r>
        <w:rPr>
          <w:i/>
        </w:rPr>
        <w:t>Discapacidad y aspectos sociales: la igualdad de oportunidades, la no discriminación y la accesibilidad universal como ejes de una nueva política a favor de las personas con discapacidad y sus familias</w:t>
      </w:r>
      <w:r>
        <w:t xml:space="preserve">”, en </w:t>
      </w:r>
      <w:r w:rsidRPr="00451A14">
        <w:t>Revista del Ministerio de Trabajo y Asuntos Sociales,</w:t>
      </w:r>
      <w:r>
        <w:t xml:space="preserve"> núm. </w:t>
      </w:r>
      <w:r w:rsidR="004166AA">
        <w:t>50, Madrid</w:t>
      </w:r>
      <w:r>
        <w:t>, abril, 2004.</w:t>
      </w:r>
    </w:p>
    <w:p w:rsidR="000935A6" w:rsidRDefault="000935A6" w:rsidP="000935A6">
      <w:pPr>
        <w:numPr>
          <w:ilvl w:val="0"/>
          <w:numId w:val="6"/>
        </w:numPr>
        <w:tabs>
          <w:tab w:val="left" w:pos="720"/>
        </w:tabs>
      </w:pPr>
      <w:r>
        <w:rPr>
          <w:b/>
        </w:rPr>
        <w:t>EGEA GARCIA</w:t>
      </w:r>
      <w:r w:rsidR="006D789B">
        <w:rPr>
          <w:b/>
        </w:rPr>
        <w:t xml:space="preserve"> CARLOS Y </w:t>
      </w:r>
      <w:r>
        <w:rPr>
          <w:b/>
        </w:rPr>
        <w:t>SARABIA SÁNCHEZ</w:t>
      </w:r>
      <w:r w:rsidR="006D789B">
        <w:rPr>
          <w:b/>
        </w:rPr>
        <w:t xml:space="preserve"> ALICIA</w:t>
      </w:r>
      <w:r>
        <w:rPr>
          <w:b/>
        </w:rPr>
        <w:t>,</w:t>
      </w:r>
      <w:r w:rsidRPr="00A306A3">
        <w:t>(2001)</w:t>
      </w:r>
      <w:r>
        <w:rPr>
          <w:i/>
        </w:rPr>
        <w:t>“Clasificaciones de la OMS sobre discapacidad</w:t>
      </w:r>
      <w:r>
        <w:t>”. Murcia, noviembre de 2001.</w:t>
      </w:r>
    </w:p>
    <w:p w:rsidR="000935A6" w:rsidRDefault="000935A6" w:rsidP="000935A6">
      <w:pPr>
        <w:numPr>
          <w:ilvl w:val="0"/>
          <w:numId w:val="6"/>
        </w:numPr>
        <w:tabs>
          <w:tab w:val="left" w:pos="720"/>
        </w:tabs>
      </w:pPr>
      <w:r w:rsidRPr="00451A14">
        <w:rPr>
          <w:b/>
        </w:rPr>
        <w:t>M</w:t>
      </w:r>
      <w:r>
        <w:rPr>
          <w:b/>
        </w:rPr>
        <w:t>IGUEL LALOMA GARCÍA</w:t>
      </w:r>
      <w:r>
        <w:t xml:space="preserve">. (2007)Colección telefónica accesible.Número 3: </w:t>
      </w:r>
      <w:r>
        <w:rPr>
          <w:i/>
          <w:iCs/>
        </w:rPr>
        <w:t>Empleo protegido en España. Análisis de la normativa legal y logros alcanzados,</w:t>
      </w:r>
      <w:r>
        <w:t xml:space="preserve"> (CERMI, Marzo, 2007).</w:t>
      </w:r>
    </w:p>
    <w:p w:rsidR="000935A6" w:rsidRDefault="000935A6" w:rsidP="000935A6">
      <w:pPr>
        <w:numPr>
          <w:ilvl w:val="0"/>
          <w:numId w:val="6"/>
        </w:numPr>
      </w:pPr>
      <w:r>
        <w:rPr>
          <w:b/>
        </w:rPr>
        <w:t>CEBRIAN DE MIGUEL</w:t>
      </w:r>
      <w:r w:rsidR="006D789B">
        <w:rPr>
          <w:b/>
        </w:rPr>
        <w:t xml:space="preserve"> MARIA DOLORES</w:t>
      </w:r>
      <w:r>
        <w:t xml:space="preserve">(2004) </w:t>
      </w:r>
      <w:hyperlink r:id="rId12" w:history="1">
        <w:r>
          <w:rPr>
            <w:rStyle w:val="Hipervnculo"/>
            <w:bCs/>
            <w:color w:val="auto"/>
            <w:u w:val="none"/>
          </w:rPr>
          <w:t>Hacia una terminología de la discapacidad visual en español</w:t>
        </w:r>
      </w:hyperlink>
      <w:r>
        <w:t>: “</w:t>
      </w:r>
      <w:r>
        <w:rPr>
          <w:i/>
        </w:rPr>
        <w:t>la relevancia del trabajo terminológico en la adquisición e intercambio de conocimientos sobre ceguera y deficiencia visual</w:t>
      </w:r>
      <w:r>
        <w:t>”. (2004).</w:t>
      </w:r>
    </w:p>
    <w:p w:rsidR="000935A6" w:rsidRDefault="000935A6" w:rsidP="000935A6">
      <w:pPr>
        <w:numPr>
          <w:ilvl w:val="0"/>
          <w:numId w:val="16"/>
        </w:numPr>
        <w:tabs>
          <w:tab w:val="left" w:pos="0"/>
          <w:tab w:val="left" w:pos="1416"/>
          <w:tab w:val="left" w:pos="2124"/>
          <w:tab w:val="left" w:pos="2832"/>
          <w:tab w:val="left" w:pos="3540"/>
          <w:tab w:val="left" w:pos="4248"/>
          <w:tab w:val="left" w:pos="4956"/>
          <w:tab w:val="left" w:pos="5664"/>
          <w:tab w:val="left" w:pos="6372"/>
          <w:tab w:val="left" w:pos="7080"/>
          <w:tab w:val="left" w:pos="7788"/>
          <w:tab w:val="left" w:pos="8496"/>
          <w:tab w:val="left" w:pos="8640"/>
        </w:tabs>
        <w:spacing w:before="120" w:after="120"/>
        <w:rPr>
          <w:noProof/>
        </w:rPr>
      </w:pPr>
      <w:r w:rsidRPr="00451A14">
        <w:rPr>
          <w:b/>
          <w:noProof/>
        </w:rPr>
        <w:lastRenderedPageBreak/>
        <w:t>L</w:t>
      </w:r>
      <w:r>
        <w:rPr>
          <w:b/>
          <w:noProof/>
        </w:rPr>
        <w:t>ALOMA GARCIA,</w:t>
      </w:r>
      <w:r w:rsidRPr="00451A14">
        <w:rPr>
          <w:b/>
          <w:noProof/>
        </w:rPr>
        <w:t xml:space="preserve"> M</w:t>
      </w:r>
      <w:r>
        <w:rPr>
          <w:noProof/>
        </w:rPr>
        <w:t>. (2007)</w:t>
      </w:r>
      <w:r w:rsidRPr="00451A14">
        <w:rPr>
          <w:noProof/>
        </w:rPr>
        <w:t>Empleo protegido en España</w:t>
      </w:r>
      <w:r>
        <w:rPr>
          <w:noProof/>
        </w:rPr>
        <w:t>. “</w:t>
      </w:r>
      <w:r>
        <w:rPr>
          <w:i/>
          <w:noProof/>
        </w:rPr>
        <w:t>Análisis de la normativa legal y logros alcanzados</w:t>
      </w:r>
      <w:r>
        <w:rPr>
          <w:noProof/>
        </w:rPr>
        <w:t>”.1º Edición Marzo 2007. Madrid.Grupo editoial Cinca, S.A.CERMI y Telefónica.</w:t>
      </w:r>
    </w:p>
    <w:p w:rsidR="000935A6" w:rsidRDefault="000935A6" w:rsidP="000935A6">
      <w:pPr>
        <w:numPr>
          <w:ilvl w:val="0"/>
          <w:numId w:val="6"/>
        </w:numPr>
      </w:pPr>
      <w:r w:rsidRPr="00451A14">
        <w:rPr>
          <w:b/>
        </w:rPr>
        <w:t>L</w:t>
      </w:r>
      <w:r>
        <w:rPr>
          <w:b/>
        </w:rPr>
        <w:t>OBATO GALINDO</w:t>
      </w:r>
      <w:r w:rsidRPr="00451A14">
        <w:rPr>
          <w:b/>
        </w:rPr>
        <w:t>, M</w:t>
      </w:r>
      <w:r>
        <w:t>. (2004): “</w:t>
      </w:r>
      <w:r>
        <w:rPr>
          <w:i/>
        </w:rPr>
        <w:t>Yo decido qué hacer y tú me ayudas a hacerlo</w:t>
      </w:r>
      <w:r>
        <w:t>”, en VASEY, S.: Guía para auto gestionar la asistencia personal, Barcelona: Fundación Instituto Guttmann. Colección. Blocs 15.</w:t>
      </w:r>
    </w:p>
    <w:p w:rsidR="000935A6" w:rsidRDefault="000935A6" w:rsidP="000935A6">
      <w:pPr>
        <w:numPr>
          <w:ilvl w:val="0"/>
          <w:numId w:val="16"/>
        </w:numPr>
        <w:tabs>
          <w:tab w:val="left" w:pos="0"/>
          <w:tab w:val="left" w:pos="1416"/>
          <w:tab w:val="left" w:pos="2124"/>
          <w:tab w:val="left" w:pos="2832"/>
          <w:tab w:val="left" w:pos="3540"/>
          <w:tab w:val="left" w:pos="4248"/>
          <w:tab w:val="left" w:pos="4956"/>
          <w:tab w:val="left" w:pos="5664"/>
          <w:tab w:val="left" w:pos="6372"/>
          <w:tab w:val="left" w:pos="7080"/>
          <w:tab w:val="left" w:pos="7788"/>
          <w:tab w:val="left" w:pos="8496"/>
          <w:tab w:val="left" w:pos="8640"/>
        </w:tabs>
        <w:spacing w:before="120" w:after="120"/>
        <w:rPr>
          <w:noProof/>
        </w:rPr>
      </w:pPr>
      <w:r>
        <w:rPr>
          <w:b/>
          <w:noProof/>
        </w:rPr>
        <w:t>DE LA VILLA GIL, L.E</w:t>
      </w:r>
      <w:r w:rsidR="00991B26">
        <w:rPr>
          <w:b/>
          <w:noProof/>
        </w:rPr>
        <w:t>. Y</w:t>
      </w:r>
      <w:r>
        <w:rPr>
          <w:b/>
          <w:noProof/>
        </w:rPr>
        <w:t xml:space="preserve">SAGARDOY BENGOECHEA, JA., </w:t>
      </w:r>
      <w:r w:rsidRPr="00A306A3">
        <w:rPr>
          <w:noProof/>
        </w:rPr>
        <w:t>(1991)</w:t>
      </w:r>
      <w:r>
        <w:rPr>
          <w:noProof/>
        </w:rPr>
        <w:t>.</w:t>
      </w:r>
      <w:r w:rsidRPr="00451A14">
        <w:rPr>
          <w:noProof/>
        </w:rPr>
        <w:t>Real patronato de Prevención de Atención a personas con Minusvalía</w:t>
      </w:r>
      <w:r>
        <w:rPr>
          <w:noProof/>
        </w:rPr>
        <w:t xml:space="preserve"> “</w:t>
      </w:r>
      <w:r>
        <w:rPr>
          <w:i/>
          <w:noProof/>
        </w:rPr>
        <w:t>Derecho al trabajo de las personas con minusvalía</w:t>
      </w:r>
      <w:r>
        <w:rPr>
          <w:noProof/>
        </w:rPr>
        <w:t>” actualizado por Eusebio Niño Raez. “</w:t>
      </w:r>
      <w:r>
        <w:rPr>
          <w:i/>
          <w:noProof/>
        </w:rPr>
        <w:t>Derecho al trabajo de las personas con minusvalía</w:t>
      </w:r>
      <w:r>
        <w:rPr>
          <w:noProof/>
        </w:rPr>
        <w:t>”. Docum. 10/91, , Madrid 1991, Pag, 26.</w:t>
      </w:r>
    </w:p>
    <w:p w:rsidR="00545527" w:rsidRDefault="00545527" w:rsidP="00545527">
      <w:p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8640"/>
        </w:tabs>
        <w:spacing w:before="120" w:after="120"/>
        <w:ind w:left="720" w:firstLine="0"/>
        <w:rPr>
          <w:noProof/>
        </w:rPr>
      </w:pPr>
    </w:p>
    <w:p w:rsidR="006D789B" w:rsidRPr="00545527" w:rsidRDefault="006D789B" w:rsidP="00545527">
      <w:p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8640"/>
        </w:tabs>
        <w:spacing w:before="120" w:after="120"/>
        <w:ind w:left="720" w:firstLine="0"/>
        <w:rPr>
          <w:noProof/>
        </w:rPr>
      </w:pPr>
    </w:p>
    <w:p w:rsidR="000935A6" w:rsidRPr="00545527" w:rsidRDefault="000935A6" w:rsidP="000935A6">
      <w:pPr>
        <w:pStyle w:val="Prrafodelista"/>
        <w:ind w:left="0"/>
        <w:rPr>
          <w:b/>
          <w:noProof/>
          <w:u w:val="single"/>
        </w:rPr>
      </w:pPr>
      <w:r w:rsidRPr="00545527">
        <w:rPr>
          <w:b/>
          <w:noProof/>
          <w:u w:val="single"/>
        </w:rPr>
        <w:t>LEGISLACION Y JURISPRUDENCIA CONSULTADAS:</w:t>
      </w:r>
    </w:p>
    <w:p w:rsidR="006D789B" w:rsidRPr="00A306A3" w:rsidRDefault="006D789B" w:rsidP="00545527">
      <w:pPr>
        <w:ind w:left="720" w:firstLine="0"/>
      </w:pPr>
    </w:p>
    <w:p w:rsidR="006D789B" w:rsidRDefault="006D789B" w:rsidP="000935A6">
      <w:pPr>
        <w:numPr>
          <w:ilvl w:val="0"/>
          <w:numId w:val="6"/>
        </w:numPr>
      </w:pPr>
      <w:r w:rsidRPr="00451A14">
        <w:rPr>
          <w:b/>
        </w:rPr>
        <w:t>Convenio</w:t>
      </w:r>
      <w:r w:rsidRPr="000935A6">
        <w:rPr>
          <w:b/>
        </w:rPr>
        <w:t>sobre los Derechos Humanos</w:t>
      </w:r>
      <w:r>
        <w:t xml:space="preserve"> y la Biomedicina, Consejo de Europa, aprobado por el Comité de Ministros. (Oviedo, 4 de abril de 1997).</w:t>
      </w:r>
    </w:p>
    <w:p w:rsidR="006D789B" w:rsidRDefault="006D789B" w:rsidP="000935A6">
      <w:pPr>
        <w:numPr>
          <w:ilvl w:val="0"/>
          <w:numId w:val="6"/>
        </w:numPr>
      </w:pPr>
      <w:r w:rsidRPr="00451A14">
        <w:rPr>
          <w:b/>
        </w:rPr>
        <w:t xml:space="preserve">Decenio </w:t>
      </w:r>
      <w:r w:rsidRPr="000935A6">
        <w:rPr>
          <w:b/>
        </w:rPr>
        <w:t>de Naciones Unidas</w:t>
      </w:r>
      <w:r>
        <w:t xml:space="preserve"> para las Personas con Discapacidad, Doc. O.N.U. A/C.3./42/SR.13 (1987).</w:t>
      </w:r>
    </w:p>
    <w:p w:rsidR="006D789B" w:rsidRDefault="006D789B" w:rsidP="000935A6">
      <w:pPr>
        <w:numPr>
          <w:ilvl w:val="0"/>
          <w:numId w:val="6"/>
        </w:numPr>
      </w:pPr>
      <w:r>
        <w:rPr>
          <w:b/>
        </w:rPr>
        <w:t>Ley 13/1982, de 7 de abril</w:t>
      </w:r>
      <w:r>
        <w:t>, de Integración Social de los Minusválidos (BOE nº 103 de 30-04-1982). (LISMI)</w:t>
      </w:r>
    </w:p>
    <w:p w:rsidR="006D789B" w:rsidRDefault="006D789B" w:rsidP="000935A6">
      <w:pPr>
        <w:numPr>
          <w:ilvl w:val="0"/>
          <w:numId w:val="6"/>
        </w:numPr>
      </w:pPr>
      <w:r>
        <w:rPr>
          <w:b/>
        </w:rPr>
        <w:t>Ley 51/2003 de Igualdad de Oportunidades</w:t>
      </w:r>
      <w:r>
        <w:t>, No discriminación y Accesibilidad Universal de las Personas con Discapacidad. (BOE núm. 289, de 3 de diciembre, RCL 2003, 2818).</w:t>
      </w:r>
    </w:p>
    <w:p w:rsidR="006D789B" w:rsidRPr="00293FB3" w:rsidRDefault="006D789B" w:rsidP="000935A6">
      <w:pPr>
        <w:pStyle w:val="Prrafodelista"/>
        <w:numPr>
          <w:ilvl w:val="0"/>
          <w:numId w:val="6"/>
        </w:numPr>
        <w:rPr>
          <w:i/>
          <w:noProof/>
          <w:lang w:val="es-ES_tradnl"/>
        </w:rPr>
      </w:pPr>
      <w:r>
        <w:rPr>
          <w:b/>
          <w:noProof/>
          <w:lang w:val="es-ES_tradnl"/>
        </w:rPr>
        <w:t>Resolución 37/52 de 3 de diciembre de 1982</w:t>
      </w:r>
      <w:r>
        <w:rPr>
          <w:noProof/>
          <w:lang w:val="es-ES_tradnl"/>
        </w:rPr>
        <w:t xml:space="preserve">.ASAMBLEA GENERAL DE LAS NACIONES UNIDAS: </w:t>
      </w:r>
      <w:r>
        <w:rPr>
          <w:i/>
          <w:noProof/>
          <w:lang w:val="es-ES_tradnl"/>
        </w:rPr>
        <w:t>Programa de acción mundial para las personas con discapacidad (</w:t>
      </w:r>
      <w:r>
        <w:rPr>
          <w:noProof/>
          <w:lang w:val="es-ES_tradnl"/>
        </w:rPr>
        <w:t xml:space="preserve">documento A/37/51). </w:t>
      </w:r>
    </w:p>
    <w:p w:rsidR="006D789B" w:rsidRDefault="006D789B" w:rsidP="000935A6">
      <w:pPr>
        <w:numPr>
          <w:ilvl w:val="0"/>
          <w:numId w:val="6"/>
        </w:numPr>
      </w:pPr>
      <w:r w:rsidRPr="00293FB3">
        <w:rPr>
          <w:b/>
        </w:rPr>
        <w:t>Resolución 48/96 de Asamblea General, 20 de diciembre de 1993</w:t>
      </w:r>
      <w:r>
        <w:t xml:space="preserve">de Normas Uniformes sobre la igualdad de oportunidades de las personas con discapacidad. </w:t>
      </w:r>
    </w:p>
    <w:p w:rsidR="006D789B" w:rsidRDefault="006D789B" w:rsidP="006D789B">
      <w:pPr>
        <w:ind w:left="720" w:firstLine="0"/>
        <w:rPr>
          <w:b/>
        </w:rPr>
      </w:pPr>
    </w:p>
    <w:p w:rsidR="006D789B" w:rsidRDefault="006D789B" w:rsidP="006D789B">
      <w:pPr>
        <w:ind w:left="720" w:firstLine="0"/>
      </w:pPr>
    </w:p>
    <w:p w:rsidR="000935A6" w:rsidRDefault="000935A6" w:rsidP="000935A6">
      <w:pPr>
        <w:pStyle w:val="Prrafodelista"/>
        <w:ind w:left="0"/>
        <w:rPr>
          <w:b/>
          <w:noProof/>
          <w:u w:val="single"/>
        </w:rPr>
      </w:pPr>
      <w:r w:rsidRPr="00545527">
        <w:rPr>
          <w:b/>
          <w:noProof/>
          <w:u w:val="single"/>
        </w:rPr>
        <w:t>REVISTAS Y ARTICULOS CONSULTADOS:</w:t>
      </w:r>
    </w:p>
    <w:p w:rsidR="006D789B" w:rsidRPr="00545527" w:rsidRDefault="006D789B" w:rsidP="000935A6">
      <w:pPr>
        <w:pStyle w:val="Prrafodelista"/>
        <w:ind w:left="0"/>
        <w:rPr>
          <w:i/>
          <w:noProof/>
          <w:lang w:val="es-ES_tradnl"/>
        </w:rPr>
      </w:pPr>
    </w:p>
    <w:p w:rsidR="006D789B" w:rsidRDefault="006D789B" w:rsidP="000935A6">
      <w:pPr>
        <w:numPr>
          <w:ilvl w:val="0"/>
          <w:numId w:val="16"/>
        </w:numPr>
        <w:tabs>
          <w:tab w:val="left" w:pos="0"/>
          <w:tab w:val="left" w:pos="1416"/>
          <w:tab w:val="left" w:pos="2124"/>
          <w:tab w:val="left" w:pos="2832"/>
          <w:tab w:val="left" w:pos="3540"/>
          <w:tab w:val="left" w:pos="4248"/>
          <w:tab w:val="left" w:pos="4956"/>
          <w:tab w:val="left" w:pos="5664"/>
          <w:tab w:val="left" w:pos="6372"/>
          <w:tab w:val="left" w:pos="7080"/>
          <w:tab w:val="left" w:pos="7788"/>
          <w:tab w:val="left" w:pos="8496"/>
          <w:tab w:val="left" w:pos="8640"/>
        </w:tabs>
        <w:spacing w:before="120" w:after="120"/>
        <w:rPr>
          <w:noProof/>
        </w:rPr>
      </w:pPr>
      <w:r w:rsidRPr="00406205">
        <w:rPr>
          <w:b/>
          <w:noProof/>
        </w:rPr>
        <w:t>CERMI</w:t>
      </w:r>
      <w:r w:rsidRPr="00046495">
        <w:rPr>
          <w:noProof/>
        </w:rPr>
        <w:t>(2003):</w:t>
      </w:r>
      <w:r>
        <w:rPr>
          <w:noProof/>
        </w:rPr>
        <w:t xml:space="preserve"> Plan Estatal de Accesibilidad del CERMI, Colección CERMI.ES, Madrid,2003.</w:t>
      </w:r>
    </w:p>
    <w:p w:rsidR="006D789B" w:rsidRDefault="006D789B" w:rsidP="000935A6">
      <w:pPr>
        <w:numPr>
          <w:ilvl w:val="0"/>
          <w:numId w:val="6"/>
        </w:numPr>
        <w:tabs>
          <w:tab w:val="left" w:pos="720"/>
        </w:tabs>
      </w:pPr>
      <w:r w:rsidRPr="00406205">
        <w:rPr>
          <w:b/>
        </w:rPr>
        <w:t>CERMI</w:t>
      </w:r>
      <w:r>
        <w:t xml:space="preserve"> (2011). “</w:t>
      </w:r>
      <w:r>
        <w:rPr>
          <w:i/>
        </w:rPr>
        <w:t>Estrategia de acción pública en materia de cultura inclusiva</w:t>
      </w:r>
      <w:r>
        <w:t>”. Madrid: Cinca, 2011.</w:t>
      </w:r>
    </w:p>
    <w:p w:rsidR="006D789B" w:rsidRDefault="006D789B" w:rsidP="000935A6">
      <w:pPr>
        <w:numPr>
          <w:ilvl w:val="0"/>
          <w:numId w:val="6"/>
        </w:numPr>
      </w:pPr>
      <w:r>
        <w:rPr>
          <w:b/>
        </w:rPr>
        <w:t xml:space="preserve">CIENCIAS DE LA  SALUD.: </w:t>
      </w:r>
      <w:r w:rsidRPr="00991B26">
        <w:t>Revista de la</w:t>
      </w:r>
      <w:r>
        <w:t xml:space="preserve"> inclusión para las personas con discapacidad: entre la igualdad y la diferencia, vol. 3, núm. 2, 2005, pp. 235-246.</w:t>
      </w:r>
    </w:p>
    <w:p w:rsidR="006D789B" w:rsidRDefault="006D789B" w:rsidP="000935A6">
      <w:pPr>
        <w:numPr>
          <w:ilvl w:val="0"/>
          <w:numId w:val="6"/>
        </w:numPr>
        <w:tabs>
          <w:tab w:val="left" w:pos="720"/>
        </w:tabs>
      </w:pPr>
      <w:r w:rsidRPr="00451A14">
        <w:rPr>
          <w:b/>
        </w:rPr>
        <w:t>IMSERSO (2003).</w:t>
      </w:r>
      <w:r>
        <w:t xml:space="preserve"> I Plan de Accesibilidad 2004-2012. Madrid: ARTEGRAF.</w:t>
      </w:r>
    </w:p>
    <w:p w:rsidR="006D789B" w:rsidRDefault="006D789B" w:rsidP="000935A6">
      <w:pPr>
        <w:numPr>
          <w:ilvl w:val="0"/>
          <w:numId w:val="6"/>
        </w:numPr>
      </w:pPr>
      <w:r w:rsidRPr="00451A14">
        <w:rPr>
          <w:b/>
        </w:rPr>
        <w:t>INSERSO (1988).</w:t>
      </w:r>
      <w:r>
        <w:t xml:space="preserve"> “</w:t>
      </w:r>
      <w:r>
        <w:rPr>
          <w:i/>
        </w:rPr>
        <w:t>Las personas con minusvalía en España. Necesidades y demandas</w:t>
      </w:r>
      <w:r>
        <w:t>”. Madrid: Ministerio de Asuntos Sociales. Instituto Nacional de Servicios Sociales.</w:t>
      </w:r>
    </w:p>
    <w:p w:rsidR="006D789B" w:rsidRDefault="00E32250" w:rsidP="000935A6">
      <w:pPr>
        <w:numPr>
          <w:ilvl w:val="0"/>
          <w:numId w:val="6"/>
        </w:numPr>
      </w:pPr>
      <w:hyperlink r:id="rId13" w:history="1">
        <w:r w:rsidR="006D789B">
          <w:rPr>
            <w:rStyle w:val="Hipervnculo"/>
            <w:b/>
            <w:color w:val="auto"/>
            <w:u w:val="none"/>
          </w:rPr>
          <w:t>INTEGRACION</w:t>
        </w:r>
        <w:r w:rsidR="006D789B">
          <w:rPr>
            <w:rStyle w:val="Hipervnculo"/>
            <w:color w:val="auto"/>
            <w:u w:val="none"/>
          </w:rPr>
          <w:t>: Revista sobre ceguera y deficiencia visual</w:t>
        </w:r>
      </w:hyperlink>
      <w:r w:rsidR="006D789B">
        <w:t xml:space="preserve">, ISSN. 0214-1892, </w:t>
      </w:r>
      <w:hyperlink r:id="rId14" w:history="1">
        <w:r w:rsidR="006D789B">
          <w:rPr>
            <w:rStyle w:val="Hipervnculo"/>
            <w:color w:val="auto"/>
            <w:u w:val="none"/>
          </w:rPr>
          <w:t>Nº. 42, 2003</w:t>
        </w:r>
      </w:hyperlink>
      <w:r w:rsidR="006D789B">
        <w:t>, págs. 28-34</w:t>
      </w:r>
    </w:p>
    <w:p w:rsidR="006D789B" w:rsidRPr="00451A14" w:rsidRDefault="006D789B" w:rsidP="000935A6">
      <w:pPr>
        <w:pStyle w:val="Prrafodelista"/>
        <w:numPr>
          <w:ilvl w:val="0"/>
          <w:numId w:val="6"/>
        </w:numPr>
        <w:rPr>
          <w:noProof/>
          <w:lang w:val="es-ES_tradnl"/>
        </w:rPr>
      </w:pPr>
      <w:r>
        <w:rPr>
          <w:b/>
          <w:noProof/>
        </w:rPr>
        <w:t>ORGANIZACIÓN MUNDIAL DE LA SALUD (2001</w:t>
      </w:r>
      <w:r>
        <w:rPr>
          <w:noProof/>
        </w:rPr>
        <w:t>). Clasificación Internacional del Funcionamiento, de la Discapacidad y de la Salud. Madrid: PMS,OPS,IMSERSO, Publicaciones OMS Mayo,2001.</w:t>
      </w:r>
    </w:p>
    <w:p w:rsidR="00545527" w:rsidRDefault="00545527" w:rsidP="00545527">
      <w:p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8640"/>
        </w:tabs>
        <w:spacing w:before="120" w:after="120"/>
        <w:ind w:left="720" w:firstLine="0"/>
        <w:rPr>
          <w:noProof/>
        </w:rPr>
      </w:pPr>
    </w:p>
    <w:p w:rsidR="006D789B" w:rsidRPr="00A306A3" w:rsidRDefault="006D789B" w:rsidP="00545527">
      <w:p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8640"/>
        </w:tabs>
        <w:spacing w:before="120" w:after="120"/>
        <w:ind w:left="720" w:firstLine="0"/>
        <w:rPr>
          <w:noProof/>
        </w:rPr>
      </w:pPr>
    </w:p>
    <w:p w:rsidR="000935A6" w:rsidRDefault="000935A6" w:rsidP="000935A6">
      <w:pPr>
        <w:pStyle w:val="Prrafodelista"/>
        <w:ind w:left="0"/>
        <w:rPr>
          <w:b/>
          <w:noProof/>
          <w:u w:val="single"/>
        </w:rPr>
      </w:pPr>
      <w:r w:rsidRPr="00545527">
        <w:rPr>
          <w:b/>
          <w:noProof/>
          <w:u w:val="single"/>
        </w:rPr>
        <w:t>PAGINAS WEB CONSULTADAS:</w:t>
      </w:r>
    </w:p>
    <w:p w:rsidR="006D789B" w:rsidRPr="00545527" w:rsidRDefault="006D789B" w:rsidP="000935A6">
      <w:pPr>
        <w:pStyle w:val="Prrafodelista"/>
        <w:ind w:left="0"/>
        <w:rPr>
          <w:i/>
          <w:noProof/>
          <w:lang w:val="es-ES_tradnl"/>
        </w:rPr>
      </w:pPr>
    </w:p>
    <w:p w:rsidR="006D789B" w:rsidRDefault="006D789B" w:rsidP="000935A6">
      <w:pPr>
        <w:numPr>
          <w:ilvl w:val="0"/>
          <w:numId w:val="6"/>
        </w:numPr>
        <w:tabs>
          <w:tab w:val="left" w:pos="720"/>
        </w:tabs>
      </w:pPr>
      <w:r w:rsidRPr="00991B26">
        <w:rPr>
          <w:b/>
        </w:rPr>
        <w:t xml:space="preserve">BOE </w:t>
      </w:r>
      <w:r>
        <w:t xml:space="preserve">(1978). Constitución Española de 1978. Recuperado el 14 de mayo de 2017 de </w:t>
      </w:r>
      <w:hyperlink r:id="rId15" w:history="1">
        <w:r>
          <w:rPr>
            <w:rStyle w:val="Hipervnculo"/>
          </w:rPr>
          <w:t>http://www.boe.es/buscar/pdf/1978/BOE-A-1978-31229//.pdf</w:t>
        </w:r>
      </w:hyperlink>
    </w:p>
    <w:p w:rsidR="006D789B" w:rsidRPr="00D13766" w:rsidRDefault="006D789B" w:rsidP="000935A6">
      <w:pPr>
        <w:numPr>
          <w:ilvl w:val="0"/>
          <w:numId w:val="6"/>
        </w:numPr>
        <w:tabs>
          <w:tab w:val="left" w:pos="720"/>
        </w:tabs>
        <w:ind w:left="714" w:hanging="357"/>
        <w:rPr>
          <w:rStyle w:val="Hipervnculo"/>
          <w:color w:val="auto"/>
          <w:u w:val="none"/>
        </w:rPr>
      </w:pPr>
      <w:r w:rsidRPr="00991B26">
        <w:rPr>
          <w:b/>
        </w:rPr>
        <w:lastRenderedPageBreak/>
        <w:t>BOE</w:t>
      </w:r>
      <w:r>
        <w:t xml:space="preserve"> (2008). Convención sobre los derechos de las personas con discapacidad. Recuperado el 15 de Mayo del año 2017 en </w:t>
      </w:r>
      <w:hyperlink r:id="rId16" w:history="1">
        <w:r>
          <w:rPr>
            <w:rStyle w:val="Hipervnculo"/>
          </w:rPr>
          <w:t>https://www.boe.es/boe/dias/2008/04/21/pdfs/A20648-20659.pdf</w:t>
        </w:r>
      </w:hyperlink>
    </w:p>
    <w:p w:rsidR="006D789B" w:rsidRDefault="006D789B" w:rsidP="000935A6">
      <w:pPr>
        <w:numPr>
          <w:ilvl w:val="0"/>
          <w:numId w:val="6"/>
        </w:numPr>
        <w:tabs>
          <w:tab w:val="left" w:pos="720"/>
        </w:tabs>
        <w:rPr>
          <w:noProof/>
        </w:rPr>
      </w:pPr>
      <w:r w:rsidRPr="00991B26">
        <w:rPr>
          <w:b/>
          <w:noProof/>
        </w:rPr>
        <w:t>CERMI:</w:t>
      </w:r>
      <w:r>
        <w:rPr>
          <w:noProof/>
        </w:rPr>
        <w:t xml:space="preserve"> La Discriminación por motivos de discapacidad, Colección CERMI.ES nº:3, Madrid, 2002. Comité Español de Representantes de Minusválidos (CERMI):  </w:t>
      </w:r>
      <w:hyperlink r:id="rId17" w:history="1">
        <w:r>
          <w:rPr>
            <w:rStyle w:val="Hipervnculo"/>
            <w:noProof/>
          </w:rPr>
          <w:t>http://www.cermi.es/es-ES/Paginas/Portadas.aspx</w:t>
        </w:r>
      </w:hyperlink>
      <w:r>
        <w:rPr>
          <w:noProof/>
        </w:rPr>
        <w:t>.</w:t>
      </w:r>
    </w:p>
    <w:p w:rsidR="006D789B" w:rsidRDefault="006D789B" w:rsidP="000935A6">
      <w:pPr>
        <w:pStyle w:val="Prrafodelista"/>
        <w:numPr>
          <w:ilvl w:val="0"/>
          <w:numId w:val="6"/>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8640"/>
        </w:tabs>
        <w:spacing w:before="120" w:after="120"/>
        <w:rPr>
          <w:rStyle w:val="Hipervnculo"/>
          <w:noProof/>
          <w:color w:val="auto"/>
          <w:u w:val="none"/>
        </w:rPr>
      </w:pPr>
      <w:r w:rsidRPr="00991B26">
        <w:rPr>
          <w:b/>
          <w:noProof/>
        </w:rPr>
        <w:t>DISCAPNET:</w:t>
      </w:r>
      <w:hyperlink r:id="rId18" w:history="1">
        <w:r>
          <w:rPr>
            <w:rStyle w:val="Hipervnculo"/>
            <w:noProof/>
          </w:rPr>
          <w:t>www.discapnet.es</w:t>
        </w:r>
      </w:hyperlink>
    </w:p>
    <w:p w:rsidR="006D789B" w:rsidRDefault="006D789B" w:rsidP="000935A6">
      <w:pPr>
        <w:numPr>
          <w:ilvl w:val="0"/>
          <w:numId w:val="16"/>
        </w:numPr>
        <w:tabs>
          <w:tab w:val="left" w:pos="0"/>
          <w:tab w:val="left" w:pos="1416"/>
          <w:tab w:val="left" w:pos="2124"/>
          <w:tab w:val="left" w:pos="2832"/>
          <w:tab w:val="left" w:pos="3540"/>
          <w:tab w:val="left" w:pos="4248"/>
          <w:tab w:val="left" w:pos="4956"/>
          <w:tab w:val="left" w:pos="5664"/>
          <w:tab w:val="left" w:pos="6372"/>
          <w:tab w:val="left" w:pos="7080"/>
          <w:tab w:val="left" w:pos="7788"/>
          <w:tab w:val="left" w:pos="8496"/>
          <w:tab w:val="left" w:pos="8640"/>
        </w:tabs>
        <w:spacing w:before="120" w:after="120"/>
        <w:rPr>
          <w:noProof/>
        </w:rPr>
      </w:pPr>
      <w:r w:rsidRPr="00991B26">
        <w:rPr>
          <w:b/>
          <w:noProof/>
        </w:rPr>
        <w:t>OMS</w:t>
      </w:r>
      <w:r w:rsidRPr="00406205">
        <w:rPr>
          <w:noProof/>
        </w:rPr>
        <w:t xml:space="preserve"> (2005).</w:t>
      </w:r>
      <w:r>
        <w:rPr>
          <w:i/>
          <w:noProof/>
        </w:rPr>
        <w:t xml:space="preserve"> “Rehabilitación Basada en Comunidad”</w:t>
      </w:r>
      <w:r>
        <w:rPr>
          <w:noProof/>
        </w:rPr>
        <w:t xml:space="preserve">: Una estrategia para la rehabilitación, la igualdad de oportunidades, la reducción de la pobreza y la integración social de las personas con discapacidad, </w:t>
      </w:r>
      <w:hyperlink r:id="rId19" w:history="1">
        <w:r>
          <w:rPr>
            <w:rStyle w:val="Hipervnculo"/>
            <w:noProof/>
          </w:rPr>
          <w:t>www.oms.es</w:t>
        </w:r>
      </w:hyperlink>
    </w:p>
    <w:p w:rsidR="006D789B" w:rsidRDefault="006D789B" w:rsidP="000935A6">
      <w:pPr>
        <w:numPr>
          <w:ilvl w:val="0"/>
          <w:numId w:val="6"/>
        </w:numPr>
      </w:pPr>
      <w:r w:rsidRPr="00991B26">
        <w:rPr>
          <w:b/>
        </w:rPr>
        <w:t xml:space="preserve">OMS </w:t>
      </w:r>
      <w:r>
        <w:t xml:space="preserve">(2011). ORGANIZACION MUNDIAL DE LA SALUD. </w:t>
      </w:r>
      <w:r>
        <w:rPr>
          <w:i/>
        </w:rPr>
        <w:t>“Resumen informe mundial sobre la discapacidad</w:t>
      </w:r>
      <w:r>
        <w:t xml:space="preserve">”. Recuperado de </w:t>
      </w:r>
      <w:hyperlink r:id="rId20" w:history="1">
        <w:r>
          <w:rPr>
            <w:rStyle w:val="Hipervnculo"/>
          </w:rPr>
          <w:t>http://www.who.int/disabilities/world_report/2011/summary_es.pdf</w:t>
        </w:r>
      </w:hyperlink>
    </w:p>
    <w:p w:rsidR="006D789B" w:rsidRDefault="006D789B" w:rsidP="000935A6">
      <w:pPr>
        <w:numPr>
          <w:ilvl w:val="0"/>
          <w:numId w:val="6"/>
        </w:numPr>
      </w:pPr>
      <w:r w:rsidRPr="00991B26">
        <w:rPr>
          <w:b/>
        </w:rPr>
        <w:t xml:space="preserve">ONCE </w:t>
      </w:r>
      <w:r>
        <w:t xml:space="preserve">(2017). Recuperado el 22 de mayo de 2017 de </w:t>
      </w:r>
      <w:hyperlink r:id="rId21" w:history="1">
        <w:r>
          <w:rPr>
            <w:rStyle w:val="Hipervnculo"/>
          </w:rPr>
          <w:t>http://www.once.es/new</w:t>
        </w:r>
      </w:hyperlink>
    </w:p>
    <w:p w:rsidR="006D789B" w:rsidRPr="00545527" w:rsidRDefault="006D789B" w:rsidP="000935A6">
      <w:pPr>
        <w:numPr>
          <w:ilvl w:val="0"/>
          <w:numId w:val="6"/>
        </w:numPr>
        <w:rPr>
          <w:rStyle w:val="Hipervnculo"/>
          <w:color w:val="auto"/>
          <w:u w:val="none"/>
        </w:rPr>
      </w:pPr>
      <w:r w:rsidRPr="00406205">
        <w:t>Real Decreto Legislativo 1/2013</w:t>
      </w:r>
      <w:r>
        <w:t xml:space="preserve">, de 29 de noviembre, por el que se aprueba en Texto Refundido de la Ley General de derechos de las personas con discapacidad y de su inclusión. BOE, España, 3 de diciembre de 2013. Recuperado el 9 de mayo de 2017 de </w:t>
      </w:r>
      <w:hyperlink r:id="rId22" w:history="1">
        <w:r>
          <w:rPr>
            <w:rStyle w:val="Hipervnculo"/>
          </w:rPr>
          <w:t>http://www.boe.es/boe/dias/2013/12/03/pdfs/BOE-A-2013-12632.pdf</w:t>
        </w:r>
      </w:hyperlink>
    </w:p>
    <w:p w:rsidR="00545527" w:rsidRDefault="00545527" w:rsidP="00545527">
      <w:pPr>
        <w:ind w:left="720" w:firstLine="0"/>
      </w:pPr>
    </w:p>
    <w:p w:rsidR="006D789B" w:rsidRPr="00A43421" w:rsidRDefault="006D789B" w:rsidP="00545527">
      <w:pPr>
        <w:ind w:left="720" w:firstLine="0"/>
      </w:pPr>
    </w:p>
    <w:p w:rsidR="000935A6" w:rsidRDefault="000935A6" w:rsidP="000935A6">
      <w:pPr>
        <w:pStyle w:val="Prrafodelista"/>
        <w:spacing w:before="100" w:beforeAutospacing="1" w:after="100" w:afterAutospacing="1"/>
        <w:ind w:left="0"/>
        <w:rPr>
          <w:b/>
          <w:noProof/>
          <w:u w:val="single"/>
        </w:rPr>
      </w:pPr>
      <w:r w:rsidRPr="00545527">
        <w:rPr>
          <w:b/>
          <w:noProof/>
          <w:u w:val="single"/>
        </w:rPr>
        <w:t xml:space="preserve">BASES DE DATOS CONSULTADAS: </w:t>
      </w:r>
    </w:p>
    <w:p w:rsidR="006D789B" w:rsidRPr="00545527" w:rsidRDefault="006D789B" w:rsidP="000935A6">
      <w:pPr>
        <w:pStyle w:val="Prrafodelista"/>
        <w:spacing w:before="100" w:beforeAutospacing="1" w:after="100" w:afterAutospacing="1"/>
        <w:ind w:left="0"/>
        <w:rPr>
          <w:b/>
          <w:noProof/>
          <w:u w:val="single"/>
        </w:rPr>
      </w:pPr>
    </w:p>
    <w:p w:rsidR="006D789B" w:rsidRDefault="006D789B" w:rsidP="000935A6">
      <w:pPr>
        <w:numPr>
          <w:ilvl w:val="0"/>
          <w:numId w:val="6"/>
        </w:numPr>
        <w:tabs>
          <w:tab w:val="left" w:pos="720"/>
        </w:tabs>
      </w:pPr>
      <w:r w:rsidRPr="00991B26">
        <w:rPr>
          <w:b/>
        </w:rPr>
        <w:t>BASE DE DATOS ESTATAL DE PERSONAS CON DISCAPACIDAD</w:t>
      </w:r>
      <w:r>
        <w:t>. Colección de Documentos Series Estadísticas. Ministerio de Trabajo y Asuntos Sociales, Secretaría General de Asuntos Sociales, IMSERSO 2000.</w:t>
      </w:r>
    </w:p>
    <w:p w:rsidR="006D789B" w:rsidRDefault="006D789B" w:rsidP="000935A6">
      <w:pPr>
        <w:numPr>
          <w:ilvl w:val="0"/>
          <w:numId w:val="6"/>
        </w:numPr>
        <w:tabs>
          <w:tab w:val="left" w:pos="720"/>
        </w:tabs>
      </w:pPr>
      <w:r w:rsidRPr="00991B26">
        <w:rPr>
          <w:b/>
        </w:rPr>
        <w:t>ENCUESTA SOBRE DISCAPACIDADES, DEFICIENCIAS Y ESTADO DE LA SALUD</w:t>
      </w:r>
      <w:r>
        <w:t>, 1999. Encuesta realizada por el INE y financiada por INE, IMSERSO y Fundación ONCE. Enero de 2001-</w:t>
      </w:r>
    </w:p>
    <w:p w:rsidR="006D789B" w:rsidRDefault="006D789B" w:rsidP="000935A6">
      <w:pPr>
        <w:numPr>
          <w:ilvl w:val="0"/>
          <w:numId w:val="6"/>
        </w:numPr>
        <w:tabs>
          <w:tab w:val="left" w:pos="720"/>
        </w:tabs>
      </w:pPr>
      <w:r w:rsidRPr="00991B26">
        <w:rPr>
          <w:b/>
        </w:rPr>
        <w:lastRenderedPageBreak/>
        <w:t>III. PLAN DE ACCION PARA LAS PERSONAS CON DISCAPACIDAD</w:t>
      </w:r>
      <w:r>
        <w:t xml:space="preserve"> (20092012).</w:t>
      </w:r>
      <w:hyperlink r:id="rId23" w:history="1">
        <w:r>
          <w:rPr>
            <w:rStyle w:val="Hipervnculo"/>
          </w:rPr>
          <w:t>https://www.msssi.gob.es/ssi/discapacidad/informacion/planAccionDiscapacidad.htm</w:t>
        </w:r>
      </w:hyperlink>
      <w:r>
        <w:rPr>
          <w:color w:val="0000FF"/>
          <w:u w:val="single"/>
        </w:rPr>
        <w:t>//</w:t>
      </w:r>
    </w:p>
    <w:p w:rsidR="006D789B" w:rsidRDefault="006D789B" w:rsidP="000341BE">
      <w:pPr>
        <w:numPr>
          <w:ilvl w:val="0"/>
          <w:numId w:val="6"/>
        </w:numPr>
        <w:tabs>
          <w:tab w:val="left" w:pos="720"/>
        </w:tabs>
      </w:pPr>
      <w:r w:rsidRPr="00991B26">
        <w:rPr>
          <w:b/>
        </w:rPr>
        <w:t>INE</w:t>
      </w:r>
      <w:r>
        <w:t xml:space="preserve"> (2008). Encuesta de Discapacidad, Autonomía personal y situaciones de dependencia. Recuperado el 12 de mayo de 2017 de </w:t>
      </w:r>
      <w:hyperlink r:id="rId24" w:history="1">
        <w:r>
          <w:rPr>
            <w:rStyle w:val="Hipervnculo"/>
          </w:rPr>
          <w:t>http://www.ine.es/prensa/np524.pdf</w:t>
        </w:r>
      </w:hyperlink>
    </w:p>
    <w:p w:rsidR="006D789B" w:rsidRDefault="006D789B" w:rsidP="000935A6">
      <w:pPr>
        <w:numPr>
          <w:ilvl w:val="0"/>
          <w:numId w:val="6"/>
        </w:numPr>
      </w:pPr>
      <w:r w:rsidRPr="00991B26">
        <w:rPr>
          <w:b/>
        </w:rPr>
        <w:t>INE.</w:t>
      </w:r>
      <w:r>
        <w:t xml:space="preserve"> (2013). INSTITUTO NACIONAL DE ESTADISTICA. Recuperado 15 mayo, 2017, de </w:t>
      </w:r>
      <w:hyperlink r:id="rId25" w:history="1">
        <w:r>
          <w:rPr>
            <w:rStyle w:val="Hipervnculo"/>
          </w:rPr>
          <w:t>http://www.ine.es/</w:t>
        </w:r>
      </w:hyperlink>
      <w:r>
        <w:t>. Las personas con minusvalía en España. Madrid: Ministerio de Asuntos Sociales. Instituto Nacional de Servicios Sociales.</w:t>
      </w:r>
    </w:p>
    <w:p w:rsidR="006D789B" w:rsidRDefault="006D789B" w:rsidP="000935A6">
      <w:pPr>
        <w:numPr>
          <w:ilvl w:val="0"/>
          <w:numId w:val="6"/>
        </w:numPr>
        <w:tabs>
          <w:tab w:val="left" w:pos="720"/>
        </w:tabs>
      </w:pPr>
      <w:r w:rsidRPr="00991B26">
        <w:rPr>
          <w:b/>
        </w:rPr>
        <w:t>LAS PERSONAS CON MINUSVALÍA EN ESPAÑA. ASPECTOS CUANTITATIVOS</w:t>
      </w:r>
      <w:r>
        <w:t>. Resultados de la Encuesta de Discapacidades, Deficiencias y Minusvalías 1986, realizada por el INE. Instituto Nacional de Servicios Sociales, 1989.</w:t>
      </w:r>
    </w:p>
    <w:p w:rsidR="006D789B" w:rsidRDefault="006D789B" w:rsidP="006D789B">
      <w:pPr>
        <w:tabs>
          <w:tab w:val="left" w:pos="720"/>
        </w:tabs>
        <w:ind w:left="720" w:firstLine="0"/>
      </w:pPr>
    </w:p>
    <w:p w:rsidR="006D789B" w:rsidRPr="000935A6" w:rsidRDefault="006D789B" w:rsidP="000935A6">
      <w:pPr>
        <w:numPr>
          <w:ilvl w:val="0"/>
          <w:numId w:val="6"/>
        </w:numPr>
        <w:tabs>
          <w:tab w:val="left" w:pos="720"/>
        </w:tabs>
      </w:pPr>
      <w:r w:rsidRPr="000935A6">
        <w:rPr>
          <w:b/>
          <w:noProof/>
          <w:color w:val="943634" w:themeColor="accent2" w:themeShade="BF"/>
          <w:u w:val="single"/>
        </w:rPr>
        <w:br w:type="page"/>
      </w:r>
    </w:p>
    <w:p w:rsidR="00577261" w:rsidRDefault="00577261"/>
    <w:p w:rsidR="00577261" w:rsidRPr="008D1308" w:rsidRDefault="00577261" w:rsidP="00577261">
      <w:pPr>
        <w:tabs>
          <w:tab w:val="left" w:pos="0"/>
          <w:tab w:val="left" w:pos="1416"/>
          <w:tab w:val="left" w:pos="2124"/>
          <w:tab w:val="left" w:pos="2832"/>
          <w:tab w:val="left" w:pos="3540"/>
          <w:tab w:val="left" w:pos="4248"/>
          <w:tab w:val="left" w:pos="4956"/>
          <w:tab w:val="left" w:pos="5664"/>
          <w:tab w:val="left" w:pos="6372"/>
          <w:tab w:val="left" w:pos="7080"/>
          <w:tab w:val="left" w:pos="7788"/>
          <w:tab w:val="left" w:pos="8496"/>
          <w:tab w:val="left" w:pos="8640"/>
        </w:tabs>
        <w:spacing w:before="120" w:after="120"/>
        <w:rPr>
          <w:noProof/>
        </w:rPr>
      </w:pPr>
    </w:p>
    <w:p w:rsidR="00577261" w:rsidRPr="000341BE" w:rsidRDefault="00577261" w:rsidP="00577261">
      <w:pPr>
        <w:tabs>
          <w:tab w:val="left" w:pos="0"/>
          <w:tab w:val="left" w:pos="1416"/>
          <w:tab w:val="left" w:pos="2124"/>
          <w:tab w:val="left" w:pos="2832"/>
          <w:tab w:val="left" w:pos="3540"/>
          <w:tab w:val="left" w:pos="4248"/>
          <w:tab w:val="left" w:pos="4956"/>
          <w:tab w:val="left" w:pos="5664"/>
          <w:tab w:val="left" w:pos="6372"/>
          <w:tab w:val="left" w:pos="7080"/>
          <w:tab w:val="left" w:pos="7788"/>
          <w:tab w:val="left" w:pos="8496"/>
          <w:tab w:val="left" w:pos="8640"/>
        </w:tabs>
        <w:spacing w:before="120" w:after="120"/>
        <w:ind w:left="720"/>
        <w:rPr>
          <w:noProof/>
        </w:rPr>
      </w:pPr>
      <w:r w:rsidRPr="00991B26">
        <w:rPr>
          <w:noProof/>
        </w:rPr>
        <w:t>“</w:t>
      </w:r>
      <w:r w:rsidRPr="00991B26">
        <w:rPr>
          <w:b/>
          <w:i/>
          <w:noProof/>
        </w:rPr>
        <w:t>Alguien hizo un círculo para dejarme fuera, yo hice uno más grande para incluirnos a todos</w:t>
      </w:r>
      <w:r w:rsidRPr="00991B26">
        <w:rPr>
          <w:noProof/>
        </w:rPr>
        <w:t xml:space="preserve">”. </w:t>
      </w:r>
      <w:r w:rsidRPr="008D1308">
        <w:rPr>
          <w:b/>
          <w:noProof/>
        </w:rPr>
        <w:t>(Nativo Americano)</w:t>
      </w:r>
    </w:p>
    <w:p w:rsidR="00452932" w:rsidRDefault="00452932" w:rsidP="0063401B">
      <w:pPr>
        <w:tabs>
          <w:tab w:val="left" w:pos="720"/>
        </w:tabs>
      </w:pPr>
    </w:p>
    <w:p w:rsidR="0063401B" w:rsidRDefault="0063401B" w:rsidP="0063401B">
      <w:pPr>
        <w:tabs>
          <w:tab w:val="left" w:pos="720"/>
        </w:tabs>
      </w:pPr>
      <w:bookmarkStart w:id="6" w:name="_GoBack"/>
      <w:bookmarkEnd w:id="6"/>
    </w:p>
    <w:sectPr w:rsidR="0063401B" w:rsidSect="008745FF">
      <w:headerReference w:type="default" r:id="rId26"/>
      <w:footerReference w:type="default" r:id="rId27"/>
      <w:pgSz w:w="11906" w:h="16838" w:code="9"/>
      <w:pgMar w:top="238" w:right="1134" w:bottom="249" w:left="1701" w:header="720" w:footer="720" w:gutter="0"/>
      <w:pgNumType w:start="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00CF" w:rsidRDefault="007300CF">
      <w:pPr>
        <w:spacing w:after="0" w:line="240" w:lineRule="auto"/>
      </w:pPr>
      <w:r>
        <w:separator/>
      </w:r>
    </w:p>
  </w:endnote>
  <w:endnote w:type="continuationSeparator" w:id="1">
    <w:p w:rsidR="007300CF" w:rsidRDefault="007300C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Verdana">
    <w:altName w:val="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Arial Narrow">
    <w:altName w:val="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103493"/>
      <w:docPartObj>
        <w:docPartGallery w:val="Page Numbers (Bottom of Page)"/>
        <w:docPartUnique/>
      </w:docPartObj>
    </w:sdtPr>
    <w:sdtContent>
      <w:p w:rsidR="008745FF" w:rsidRDefault="00E32250">
        <w:pPr>
          <w:pStyle w:val="Piedepgina"/>
          <w:jc w:val="right"/>
        </w:pPr>
        <w:r>
          <w:fldChar w:fldCharType="begin"/>
        </w:r>
        <w:r w:rsidR="008745FF">
          <w:instrText>PAGE   \* MERGEFORMAT</w:instrText>
        </w:r>
        <w:r>
          <w:fldChar w:fldCharType="separate"/>
        </w:r>
        <w:r w:rsidR="00863825">
          <w:rPr>
            <w:noProof/>
          </w:rPr>
          <w:t>42</w:t>
        </w:r>
        <w:r>
          <w:fldChar w:fldCharType="end"/>
        </w:r>
      </w:p>
    </w:sdtContent>
  </w:sdt>
  <w:p w:rsidR="008745FF" w:rsidRDefault="008745FF">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00CF" w:rsidRDefault="007300CF">
      <w:pPr>
        <w:spacing w:after="0" w:line="240" w:lineRule="auto"/>
      </w:pPr>
      <w:r>
        <w:separator/>
      </w:r>
    </w:p>
  </w:footnote>
  <w:footnote w:type="continuationSeparator" w:id="1">
    <w:p w:rsidR="007300CF" w:rsidRDefault="007300CF">
      <w:pPr>
        <w:spacing w:after="0" w:line="240" w:lineRule="auto"/>
      </w:pPr>
      <w:r>
        <w:continuationSeparator/>
      </w:r>
    </w:p>
  </w:footnote>
  <w:footnote w:id="2">
    <w:p w:rsidR="00972CC7" w:rsidRDefault="00972CC7" w:rsidP="00A3170B">
      <w:pPr>
        <w:pStyle w:val="Textonotapie"/>
        <w:rPr>
          <w:rFonts w:ascii="Arial" w:hAnsi="Arial" w:cs="Arial"/>
        </w:rPr>
      </w:pPr>
      <w:r w:rsidRPr="00991B26">
        <w:rPr>
          <w:rStyle w:val="Refdenotaalpie"/>
        </w:rPr>
        <w:footnoteRef/>
      </w:r>
      <w:hyperlink r:id="rId1" w:history="1">
        <w:r w:rsidRPr="00991B26">
          <w:rPr>
            <w:rStyle w:val="Hipervnculo"/>
            <w:iCs/>
            <w:color w:val="auto"/>
            <w:sz w:val="20"/>
            <w:szCs w:val="20"/>
          </w:rPr>
          <w:t>https://www.msssi.gob.es/ssi/discapacidad/docs/III_PAPCD.pdf.</w:t>
        </w:r>
      </w:hyperlink>
    </w:p>
  </w:footnote>
  <w:footnote w:id="3">
    <w:p w:rsidR="00972CC7" w:rsidRDefault="00972CC7" w:rsidP="00A3170B">
      <w:pPr>
        <w:pStyle w:val="Textonotapie"/>
        <w:rPr>
          <w:sz w:val="20"/>
          <w:szCs w:val="20"/>
          <w:lang w:val="es-ES_tradnl"/>
        </w:rPr>
      </w:pPr>
      <w:r>
        <w:rPr>
          <w:rStyle w:val="Refdenotaalpie"/>
        </w:rPr>
        <w:footnoteRef/>
      </w:r>
      <w:r>
        <w:rPr>
          <w:sz w:val="20"/>
          <w:szCs w:val="20"/>
        </w:rPr>
        <w:t xml:space="preserve">Comité Español de Representantes de Personas Con Discapacidad.El </w:t>
      </w:r>
      <w:r>
        <w:rPr>
          <w:b/>
          <w:bCs/>
          <w:sz w:val="20"/>
          <w:szCs w:val="20"/>
        </w:rPr>
        <w:t>CERMI</w:t>
      </w:r>
      <w:r>
        <w:rPr>
          <w:sz w:val="20"/>
          <w:szCs w:val="20"/>
        </w:rPr>
        <w:t xml:space="preserve">, constituido oficialmente en 1997, es la plataforma de encuentro y acción política de las </w:t>
      </w:r>
      <w:r>
        <w:rPr>
          <w:b/>
          <w:bCs/>
          <w:sz w:val="20"/>
          <w:szCs w:val="20"/>
        </w:rPr>
        <w:t>personas con discapacidad.</w:t>
      </w:r>
    </w:p>
  </w:footnote>
  <w:footnote w:id="4">
    <w:p w:rsidR="00972CC7" w:rsidRDefault="00972CC7" w:rsidP="00A3170B">
      <w:pPr>
        <w:pStyle w:val="Textonotapie"/>
        <w:rPr>
          <w:lang w:val="es-ES_tradnl"/>
        </w:rPr>
      </w:pPr>
      <w:r>
        <w:rPr>
          <w:rStyle w:val="Refdenotaalpie"/>
          <w:sz w:val="20"/>
          <w:szCs w:val="20"/>
        </w:rPr>
        <w:footnoteRef/>
      </w:r>
      <w:r>
        <w:rPr>
          <w:sz w:val="20"/>
          <w:szCs w:val="20"/>
        </w:rPr>
        <w:t xml:space="preserve"> Fundación Once. La Organización Nacional de Ciegos Españoles es una corporación de derecho público de carácter social sin ánimo de lucro que tiene el propósito fundamental de mejorar la calidad de vida de los ciegos y de más personas con discapacidad.</w:t>
      </w:r>
    </w:p>
  </w:footnote>
  <w:footnote w:id="5">
    <w:p w:rsidR="00972CC7" w:rsidRPr="00991B26" w:rsidRDefault="00972CC7" w:rsidP="00A3170B">
      <w:pPr>
        <w:pStyle w:val="Textonotapie"/>
        <w:rPr>
          <w:rFonts w:ascii="Arial" w:hAnsi="Arial" w:cs="Arial"/>
          <w:shd w:val="clear" w:color="auto" w:fill="FFFFFF"/>
        </w:rPr>
      </w:pPr>
      <w:r>
        <w:rPr>
          <w:rStyle w:val="Refdenotaalpie"/>
        </w:rPr>
        <w:footnoteRef/>
      </w:r>
      <w:r w:rsidRPr="00BF462B">
        <w:rPr>
          <w:sz w:val="20"/>
          <w:szCs w:val="20"/>
        </w:rPr>
        <w:t>Jiménez Lara , A</w:t>
      </w:r>
      <w:r w:rsidRPr="00452932">
        <w:t>., “</w:t>
      </w:r>
      <w:r>
        <w:rPr>
          <w:sz w:val="20"/>
          <w:szCs w:val="20"/>
          <w:shd w:val="clear" w:color="auto" w:fill="FFFFFF"/>
        </w:rPr>
        <w:t xml:space="preserve">Sociedad y Utopía”: </w:t>
      </w:r>
      <w:r>
        <w:rPr>
          <w:i/>
          <w:sz w:val="20"/>
          <w:szCs w:val="20"/>
          <w:shd w:val="clear" w:color="auto" w:fill="FFFFFF"/>
        </w:rPr>
        <w:t>Revista de ciencias sociales</w:t>
      </w:r>
      <w:r>
        <w:rPr>
          <w:sz w:val="20"/>
          <w:szCs w:val="20"/>
          <w:shd w:val="clear" w:color="auto" w:fill="FFFFFF"/>
        </w:rPr>
        <w:t>, ISSN 1133-6706, Nº 30,</w:t>
      </w:r>
      <w:r>
        <w:rPr>
          <w:rStyle w:val="nfasis"/>
          <w:b/>
          <w:bCs/>
          <w:i w:val="0"/>
          <w:iCs w:val="0"/>
          <w:shd w:val="clear" w:color="auto" w:fill="FFFFFF"/>
        </w:rPr>
        <w:t>2007</w:t>
      </w:r>
      <w:r>
        <w:rPr>
          <w:sz w:val="20"/>
          <w:szCs w:val="20"/>
          <w:shd w:val="clear" w:color="auto" w:fill="FFFFFF"/>
        </w:rPr>
        <w:t xml:space="preserve">, págs. 147-180, </w:t>
      </w:r>
    </w:p>
  </w:footnote>
  <w:footnote w:id="6">
    <w:p w:rsidR="00972CC7" w:rsidRDefault="00972CC7" w:rsidP="00A3170B">
      <w:pPr>
        <w:shd w:val="clear" w:color="auto" w:fill="FFFFFF"/>
        <w:spacing w:line="240" w:lineRule="atLeast"/>
        <w:rPr>
          <w:rFonts w:ascii="Arial" w:hAnsi="Arial" w:cs="Arial"/>
          <w:color w:val="808080"/>
        </w:rPr>
      </w:pPr>
      <w:r w:rsidRPr="00991B26">
        <w:rPr>
          <w:rStyle w:val="Refdenotaalpie"/>
        </w:rPr>
        <w:footnoteRef/>
      </w:r>
      <w:r w:rsidRPr="00991B26">
        <w:rPr>
          <w:sz w:val="20"/>
          <w:szCs w:val="20"/>
        </w:rPr>
        <w:t>https://www.msssi.gob.es/.../discapacidad/.../estrategia_europea_discapacidad_2010_2.</w:t>
      </w:r>
      <w:r w:rsidRPr="00991B26">
        <w:rPr>
          <w:rFonts w:ascii="Arial" w:hAnsi="Arial" w:cs="Arial"/>
          <w:color w:val="808080"/>
        </w:rPr>
        <w:br/>
      </w:r>
    </w:p>
  </w:footnote>
  <w:footnote w:id="7">
    <w:p w:rsidR="00972CC7" w:rsidRDefault="00972CC7" w:rsidP="00A3170B">
      <w:pPr>
        <w:pStyle w:val="Textonotapie"/>
        <w:rPr>
          <w:sz w:val="20"/>
          <w:szCs w:val="20"/>
          <w:lang w:val="es-ES_tradnl"/>
        </w:rPr>
      </w:pPr>
      <w:r>
        <w:rPr>
          <w:rStyle w:val="Refdenotaalpie"/>
        </w:rPr>
        <w:footnoteRef/>
      </w:r>
      <w:r>
        <w:rPr>
          <w:b/>
          <w:sz w:val="20"/>
          <w:szCs w:val="20"/>
        </w:rPr>
        <w:t>OMS</w:t>
      </w:r>
      <w:r>
        <w:rPr>
          <w:sz w:val="20"/>
          <w:szCs w:val="20"/>
        </w:rPr>
        <w:t>.La Organización Mundial de la Salud —en inglés World Health Organization — es el organismo de la Organización de las Naciones Unidas especializado en gestionar políticas de prevención, promoción e intervención en salud a nivel mundial.</w:t>
      </w:r>
    </w:p>
  </w:footnote>
  <w:footnote w:id="8">
    <w:p w:rsidR="00972CC7" w:rsidRDefault="00972CC7" w:rsidP="00A3170B">
      <w:pPr>
        <w:pStyle w:val="Textonotapie"/>
        <w:rPr>
          <w:lang w:val="es-ES_tradnl"/>
        </w:rPr>
      </w:pPr>
      <w:r>
        <w:rPr>
          <w:rStyle w:val="Refdenotaalpie"/>
          <w:sz w:val="20"/>
          <w:szCs w:val="20"/>
        </w:rPr>
        <w:footnoteRef/>
      </w:r>
      <w:r>
        <w:rPr>
          <w:b/>
          <w:sz w:val="20"/>
          <w:szCs w:val="20"/>
        </w:rPr>
        <w:t>Banco Mundial</w:t>
      </w:r>
      <w:r>
        <w:rPr>
          <w:sz w:val="20"/>
          <w:szCs w:val="20"/>
        </w:rPr>
        <w:t>. Es una organización internacional especializadas en finanzas que depende de las Naciones Unidas y se define como una fuente de asistencia financiera y técnica para los llamados países en desarrollo.</w:t>
      </w:r>
    </w:p>
  </w:footnote>
  <w:footnote w:id="9">
    <w:p w:rsidR="00972CC7" w:rsidRPr="00452932" w:rsidRDefault="00972CC7" w:rsidP="00A3170B">
      <w:pPr>
        <w:pStyle w:val="Textonotapie"/>
        <w:rPr>
          <w:lang w:val="es-ES_tradnl"/>
        </w:rPr>
      </w:pPr>
      <w:r>
        <w:rPr>
          <w:rStyle w:val="Refdenotaalpie"/>
        </w:rPr>
        <w:footnoteRef/>
      </w:r>
      <w:r>
        <w:rPr>
          <w:sz w:val="20"/>
          <w:szCs w:val="20"/>
        </w:rPr>
        <w:t>Badí</w:t>
      </w:r>
      <w:r w:rsidRPr="00452932">
        <w:rPr>
          <w:sz w:val="20"/>
          <w:szCs w:val="20"/>
        </w:rPr>
        <w:t>a Corbella, M. (2006). “</w:t>
      </w:r>
      <w:r w:rsidRPr="00452932">
        <w:rPr>
          <w:i/>
          <w:sz w:val="20"/>
          <w:szCs w:val="20"/>
        </w:rPr>
        <w:t>La calidad de vida en el ocio de las personas con discapacidad</w:t>
      </w:r>
      <w:r w:rsidRPr="00452932">
        <w:rPr>
          <w:sz w:val="20"/>
          <w:szCs w:val="20"/>
        </w:rPr>
        <w:t>”.</w:t>
      </w:r>
      <w:r w:rsidRPr="00452932">
        <w:rPr>
          <w:b/>
          <w:sz w:val="20"/>
          <w:szCs w:val="20"/>
        </w:rPr>
        <w:t>Instrumentos y estrategias de evaluación</w:t>
      </w:r>
      <w:r w:rsidRPr="00452932">
        <w:rPr>
          <w:sz w:val="20"/>
          <w:szCs w:val="20"/>
        </w:rPr>
        <w:t xml:space="preserve"> (pp. 365- 377). Amaru: Salamanca: Colección Psicología.</w:t>
      </w:r>
    </w:p>
  </w:footnote>
  <w:footnote w:id="10">
    <w:p w:rsidR="00972CC7" w:rsidRDefault="00E32250" w:rsidP="00A3170B">
      <w:pPr>
        <w:pStyle w:val="Textonotapie"/>
        <w:rPr>
          <w:sz w:val="20"/>
          <w:szCs w:val="20"/>
        </w:rPr>
      </w:pPr>
      <w:hyperlink r:id="rId2" w:history="1">
        <w:r w:rsidR="00972CC7">
          <w:rPr>
            <w:rStyle w:val="Hipervnculo"/>
            <w:b/>
            <w:color w:val="auto"/>
            <w:sz w:val="20"/>
            <w:szCs w:val="20"/>
            <w:u w:val="none"/>
            <w:vertAlign w:val="superscript"/>
          </w:rPr>
          <w:footnoteRef/>
        </w:r>
        <w:r w:rsidR="00972CC7">
          <w:rPr>
            <w:rStyle w:val="Hipervnculo"/>
            <w:b/>
            <w:color w:val="auto"/>
            <w:sz w:val="20"/>
            <w:szCs w:val="20"/>
            <w:u w:val="none"/>
          </w:rPr>
          <w:t xml:space="preserve"> Base</w:t>
        </w:r>
      </w:hyperlink>
      <w:r w:rsidR="00972CC7">
        <w:rPr>
          <w:rStyle w:val="Hipervnculo"/>
          <w:b/>
          <w:color w:val="auto"/>
          <w:sz w:val="20"/>
          <w:szCs w:val="20"/>
          <w:u w:val="none"/>
        </w:rPr>
        <w:t xml:space="preserve"> de Datos de Personas con Discapacidad</w:t>
      </w:r>
      <w:r w:rsidR="00972CC7">
        <w:rPr>
          <w:rStyle w:val="Hipervnculo"/>
          <w:color w:val="auto"/>
          <w:sz w:val="20"/>
          <w:szCs w:val="20"/>
          <w:u w:val="none"/>
        </w:rPr>
        <w:t xml:space="preserve"> es </w:t>
      </w:r>
      <w:r w:rsidR="00972CC7">
        <w:rPr>
          <w:sz w:val="20"/>
          <w:szCs w:val="20"/>
        </w:rPr>
        <w:t>un sistema de registro, de ámbito estatal, de datos extraídos de los expedientes de valoración de las personas con discapacidad, aportados por las Comunidades Autónomas, que proporciona información sobre las características de los ciudadanos que han sido reconocidos oficialmente como personas con discapacidad por los órganos administrativos competentes desde el principio de la década de los 70 del siglo pasado hasta la actualidad.</w:t>
      </w:r>
    </w:p>
  </w:footnote>
  <w:footnote w:id="11">
    <w:p w:rsidR="00972CC7" w:rsidRDefault="00972CC7" w:rsidP="00A3170B">
      <w:pPr>
        <w:pStyle w:val="Textonotapie"/>
        <w:rPr>
          <w:sz w:val="20"/>
          <w:szCs w:val="20"/>
          <w:lang w:val="es-ES_tradnl"/>
        </w:rPr>
      </w:pPr>
      <w:r>
        <w:rPr>
          <w:rStyle w:val="Refdenotaalpie"/>
        </w:rPr>
        <w:footnoteRef/>
      </w:r>
      <w:r>
        <w:rPr>
          <w:b/>
          <w:sz w:val="20"/>
          <w:szCs w:val="20"/>
          <w:lang w:val="es-ES_tradnl"/>
        </w:rPr>
        <w:t>Artículo 4:</w:t>
      </w:r>
    </w:p>
    <w:p w:rsidR="00972CC7" w:rsidRDefault="00972CC7" w:rsidP="00A3170B">
      <w:pPr>
        <w:pStyle w:val="Textonotapie"/>
        <w:rPr>
          <w:sz w:val="20"/>
          <w:szCs w:val="20"/>
        </w:rPr>
      </w:pPr>
      <w:r>
        <w:rPr>
          <w:sz w:val="20"/>
          <w:szCs w:val="20"/>
        </w:rPr>
        <w:t>1. Son personas con discapacidad aquellas que presentan deficiencias físicas, mentales, intelectuales o sensoriales, previsiblemente permanentes que, al interactuar con diversas barreras, puedan impedir su participación plena y efectiva en la sociedad, en igualdad de condiciones con los demás.</w:t>
      </w:r>
    </w:p>
    <w:p w:rsidR="00972CC7" w:rsidRDefault="00972CC7" w:rsidP="00A3170B">
      <w:pPr>
        <w:pStyle w:val="Textonotapie"/>
        <w:rPr>
          <w:sz w:val="20"/>
          <w:szCs w:val="20"/>
        </w:rPr>
      </w:pPr>
      <w:r>
        <w:rPr>
          <w:sz w:val="20"/>
          <w:szCs w:val="20"/>
        </w:rPr>
        <w:t>2. Además de lo establecido en el apartado anterior, y a todos los efectos, tendrán la consideración de personas con discapacidad aquellas a quienes se les haya reconocido un grado de discapacidad igual o superior al 33 por ciento.</w:t>
      </w:r>
    </w:p>
    <w:p w:rsidR="00972CC7" w:rsidRDefault="00972CC7" w:rsidP="00A3170B">
      <w:pPr>
        <w:pStyle w:val="Textonotapie"/>
        <w:rPr>
          <w:lang w:val="es-ES_tradnl"/>
        </w:rPr>
      </w:pPr>
    </w:p>
  </w:footnote>
  <w:footnote w:id="12">
    <w:p w:rsidR="00972CC7" w:rsidRDefault="00972CC7" w:rsidP="00A3170B">
      <w:pPr>
        <w:pStyle w:val="Textonotapie"/>
        <w:rPr>
          <w:sz w:val="20"/>
          <w:szCs w:val="20"/>
          <w:lang w:val="es-ES_tradnl"/>
        </w:rPr>
      </w:pPr>
      <w:r>
        <w:rPr>
          <w:sz w:val="20"/>
          <w:szCs w:val="20"/>
          <w:vertAlign w:val="superscript"/>
        </w:rPr>
        <w:footnoteRef/>
      </w:r>
      <w:r>
        <w:rPr>
          <w:sz w:val="20"/>
          <w:szCs w:val="20"/>
        </w:rPr>
        <w:t xml:space="preserve"> Servicio Público de </w:t>
      </w:r>
      <w:r>
        <w:rPr>
          <w:b/>
          <w:bCs/>
          <w:sz w:val="20"/>
          <w:szCs w:val="20"/>
        </w:rPr>
        <w:t>Empleo Estatal</w:t>
      </w:r>
      <w:r>
        <w:rPr>
          <w:sz w:val="20"/>
          <w:szCs w:val="20"/>
        </w:rPr>
        <w:t xml:space="preserve"> dirigida a personas, empresas y emprendedores y autónomos para informar sobre prestaciones, </w:t>
      </w:r>
      <w:r>
        <w:rPr>
          <w:b/>
          <w:bCs/>
          <w:sz w:val="20"/>
          <w:szCs w:val="20"/>
        </w:rPr>
        <w:t>empleo</w:t>
      </w:r>
      <w:r>
        <w:rPr>
          <w:sz w:val="20"/>
          <w:szCs w:val="20"/>
        </w:rPr>
        <w:t>, etc.</w:t>
      </w:r>
    </w:p>
  </w:footnote>
  <w:footnote w:id="13">
    <w:p w:rsidR="00972CC7" w:rsidRDefault="00972CC7" w:rsidP="00A3170B">
      <w:pPr>
        <w:pStyle w:val="Textonotapie"/>
        <w:rPr>
          <w:sz w:val="20"/>
          <w:szCs w:val="20"/>
          <w:lang w:val="es-ES_tradnl"/>
        </w:rPr>
      </w:pPr>
      <w:r>
        <w:rPr>
          <w:rStyle w:val="Refdenotaalpie"/>
          <w:sz w:val="20"/>
          <w:szCs w:val="20"/>
        </w:rPr>
        <w:footnoteRef/>
      </w:r>
      <w:r>
        <w:rPr>
          <w:sz w:val="20"/>
          <w:szCs w:val="20"/>
        </w:rPr>
        <w:t>Instituto de Mayores y Servicios Sociales (</w:t>
      </w:r>
      <w:r>
        <w:rPr>
          <w:b/>
          <w:bCs/>
          <w:sz w:val="20"/>
          <w:szCs w:val="20"/>
        </w:rPr>
        <w:t>IMSERSO</w:t>
      </w:r>
      <w:r>
        <w:rPr>
          <w:sz w:val="20"/>
          <w:szCs w:val="20"/>
        </w:rPr>
        <w:t>) es la Entidad Gestora de la Seguridad Social del Gobierno de España encargada de la gestión de los intereses de los mismos.</w:t>
      </w:r>
    </w:p>
  </w:footnote>
  <w:footnote w:id="14">
    <w:p w:rsidR="00972CC7" w:rsidRDefault="00972CC7" w:rsidP="00A3170B">
      <w:pPr>
        <w:pStyle w:val="Textonotapie"/>
        <w:rPr>
          <w:sz w:val="20"/>
          <w:szCs w:val="20"/>
          <w:lang w:val="es-ES_tradnl"/>
        </w:rPr>
      </w:pPr>
      <w:r>
        <w:rPr>
          <w:rStyle w:val="Refdenotaalpie"/>
          <w:sz w:val="20"/>
          <w:szCs w:val="20"/>
        </w:rPr>
        <w:footnoteRef/>
      </w:r>
      <w:r>
        <w:rPr>
          <w:sz w:val="20"/>
          <w:szCs w:val="20"/>
        </w:rPr>
        <w:t xml:space="preserve"> CERMI: “Discapacidad Severa y Vida Autónoma”. Colección CERMI.ES, nº:2, Madrid, 2002.</w:t>
      </w:r>
    </w:p>
  </w:footnote>
  <w:footnote w:id="15">
    <w:p w:rsidR="00972CC7" w:rsidRDefault="00972CC7" w:rsidP="00A3170B">
      <w:pPr>
        <w:pStyle w:val="Textonotapie"/>
        <w:rPr>
          <w:lang w:val="es-ES_tradnl"/>
        </w:rPr>
      </w:pPr>
    </w:p>
  </w:footnote>
  <w:footnote w:id="16">
    <w:p w:rsidR="00972CC7" w:rsidRPr="00991B26" w:rsidRDefault="00972CC7" w:rsidP="00A3170B">
      <w:pPr>
        <w:pStyle w:val="Textonotapie"/>
        <w:rPr>
          <w:sz w:val="20"/>
          <w:szCs w:val="20"/>
          <w:u w:val="single"/>
        </w:rPr>
      </w:pPr>
      <w:r w:rsidRPr="00A43421">
        <w:rPr>
          <w:rStyle w:val="Refdenotaalpie"/>
          <w:sz w:val="20"/>
          <w:szCs w:val="20"/>
        </w:rPr>
        <w:footnoteRef/>
      </w:r>
      <w:r w:rsidRPr="00A43421">
        <w:rPr>
          <w:sz w:val="20"/>
          <w:szCs w:val="20"/>
        </w:rPr>
        <w:t xml:space="preserve"> La CIF es una</w:t>
      </w:r>
      <w:r w:rsidRPr="00A43421">
        <w:rPr>
          <w:b/>
          <w:bCs/>
          <w:sz w:val="20"/>
          <w:szCs w:val="20"/>
        </w:rPr>
        <w:t>clasificación</w:t>
      </w:r>
      <w:r w:rsidRPr="00A43421">
        <w:rPr>
          <w:sz w:val="20"/>
          <w:szCs w:val="20"/>
        </w:rPr>
        <w:t>universal que establece un marco y lenguaje estandarizados para describir la</w:t>
      </w:r>
      <w:r w:rsidRPr="00A43421">
        <w:rPr>
          <w:b/>
          <w:bCs/>
          <w:sz w:val="20"/>
          <w:szCs w:val="20"/>
        </w:rPr>
        <w:t>salud</w:t>
      </w:r>
      <w:r w:rsidRPr="00A43421">
        <w:rPr>
          <w:sz w:val="20"/>
          <w:szCs w:val="20"/>
        </w:rPr>
        <w:t xml:space="preserve">y las </w:t>
      </w:r>
      <w:r w:rsidRPr="00991B26">
        <w:rPr>
          <w:sz w:val="20"/>
          <w:szCs w:val="20"/>
        </w:rPr>
        <w:t xml:space="preserve">dimensiones relacionadas con ella. Posee 4 componentes: funciones y estructuras corporales, actividad y participación, factores ambientales y factores personales. </w:t>
      </w:r>
      <w:r w:rsidRPr="00991B26">
        <w:rPr>
          <w:sz w:val="20"/>
          <w:szCs w:val="20"/>
          <w:u w:val="single"/>
          <w:shd w:val="clear" w:color="auto" w:fill="FFFFFF"/>
        </w:rPr>
        <w:t>www.deis.cl/clasificacion-internacional-del-funcionamiento-de-la-discapacidad-y-de-la-s...</w:t>
      </w:r>
    </w:p>
  </w:footnote>
  <w:footnote w:id="17">
    <w:p w:rsidR="00972CC7" w:rsidRPr="00A43421" w:rsidRDefault="00972CC7" w:rsidP="00A3170B">
      <w:pPr>
        <w:shd w:val="clear" w:color="auto" w:fill="FFFFFF"/>
        <w:spacing w:line="240" w:lineRule="atLeast"/>
        <w:rPr>
          <w:color w:val="808080"/>
          <w:sz w:val="20"/>
          <w:szCs w:val="20"/>
        </w:rPr>
      </w:pPr>
      <w:r w:rsidRPr="00991B26">
        <w:rPr>
          <w:rStyle w:val="Refdenotaalpie"/>
          <w:sz w:val="20"/>
          <w:szCs w:val="20"/>
        </w:rPr>
        <w:footnoteRef/>
      </w:r>
      <w:r w:rsidRPr="00991B26">
        <w:rPr>
          <w:sz w:val="20"/>
          <w:szCs w:val="20"/>
        </w:rPr>
        <w:t xml:space="preserve"> El </w:t>
      </w:r>
      <w:r w:rsidRPr="00991B26">
        <w:rPr>
          <w:b/>
          <w:bCs/>
          <w:sz w:val="20"/>
          <w:szCs w:val="20"/>
        </w:rPr>
        <w:t>Modelo Social</w:t>
      </w:r>
      <w:r w:rsidRPr="00991B26">
        <w:rPr>
          <w:sz w:val="20"/>
          <w:szCs w:val="20"/>
        </w:rPr>
        <w:t xml:space="preserve"> en el ámbito de la </w:t>
      </w:r>
      <w:r w:rsidRPr="00991B26">
        <w:rPr>
          <w:b/>
          <w:bCs/>
          <w:sz w:val="20"/>
          <w:szCs w:val="20"/>
        </w:rPr>
        <w:t xml:space="preserve">discapacidad </w:t>
      </w:r>
      <w:r w:rsidRPr="00991B26">
        <w:rPr>
          <w:sz w:val="20"/>
          <w:szCs w:val="20"/>
        </w:rPr>
        <w:t xml:space="preserve">propone que las barreras, actitudes negativas y la exclusión por parte de la sociedad (voluntaria o involuntariamente), son los factores últimos que definen quien tiene una </w:t>
      </w:r>
      <w:r w:rsidRPr="00991B26">
        <w:rPr>
          <w:b/>
          <w:bCs/>
          <w:sz w:val="20"/>
          <w:szCs w:val="20"/>
        </w:rPr>
        <w:t>discapacidad</w:t>
      </w:r>
      <w:r w:rsidRPr="00991B26">
        <w:rPr>
          <w:sz w:val="20"/>
          <w:szCs w:val="20"/>
        </w:rPr>
        <w:t xml:space="preserve"> y quien no en cada sociedad concreta. </w:t>
      </w:r>
      <w:r w:rsidRPr="00E66C86">
        <w:rPr>
          <w:b/>
          <w:sz w:val="20"/>
          <w:szCs w:val="20"/>
        </w:rPr>
        <w:t>www.cermi.es/es.ES/ColeccionesCermi/Cermi.../Elmodelosocialdediscapacidad.pdf</w:t>
      </w:r>
    </w:p>
  </w:footnote>
  <w:footnote w:id="18">
    <w:p w:rsidR="00972CC7" w:rsidRPr="00253C07" w:rsidRDefault="00972CC7" w:rsidP="00A3170B">
      <w:pPr>
        <w:pStyle w:val="Textonotapie"/>
        <w:rPr>
          <w:lang w:val="es-ES_tradnl"/>
        </w:rPr>
      </w:pPr>
      <w:r w:rsidRPr="00A43421">
        <w:rPr>
          <w:rStyle w:val="Refdenotaalpie"/>
          <w:sz w:val="20"/>
          <w:szCs w:val="20"/>
        </w:rPr>
        <w:footnoteRef/>
      </w:r>
      <w:hyperlink r:id="rId3" w:history="1">
        <w:r w:rsidRPr="00E66C86">
          <w:rPr>
            <w:rStyle w:val="Hipervnculo"/>
            <w:b/>
            <w:color w:val="auto"/>
            <w:sz w:val="20"/>
            <w:szCs w:val="20"/>
            <w:u w:val="none"/>
          </w:rPr>
          <w:t>Clasificación</w:t>
        </w:r>
      </w:hyperlink>
      <w:r w:rsidRPr="00E66C86">
        <w:rPr>
          <w:rStyle w:val="Hipervnculo"/>
          <w:b/>
          <w:color w:val="auto"/>
          <w:sz w:val="20"/>
          <w:szCs w:val="20"/>
          <w:u w:val="none"/>
        </w:rPr>
        <w:t xml:space="preserve"> Internacional del Funcionamiento de la Discapacidad y la Salud</w:t>
      </w:r>
      <w:r w:rsidRPr="00E66C86">
        <w:rPr>
          <w:rStyle w:val="Hipervnculo"/>
          <w:color w:val="auto"/>
          <w:sz w:val="20"/>
          <w:szCs w:val="20"/>
          <w:u w:val="none"/>
        </w:rPr>
        <w:t>.</w:t>
      </w:r>
      <w:r w:rsidRPr="00A43421">
        <w:rPr>
          <w:sz w:val="20"/>
          <w:szCs w:val="20"/>
        </w:rPr>
        <w:t xml:space="preserve"> como instrumento para la clasificación de las consecuencias de las enfermedades y sus repercusiones en la vida del individuo, y tenía por objeto ofrecer un marco conceptual para la información relativa a las consecuencias a largo plazo de las enfermedades, los traumatismos y otros trastornos.</w:t>
      </w:r>
    </w:p>
  </w:footnote>
  <w:footnote w:id="19">
    <w:p w:rsidR="00972CC7" w:rsidRPr="00A43421" w:rsidRDefault="00972CC7" w:rsidP="00A3170B">
      <w:pPr>
        <w:pStyle w:val="Textonotapie"/>
        <w:rPr>
          <w:sz w:val="20"/>
          <w:szCs w:val="20"/>
          <w:lang w:val="es-ES_tradnl"/>
        </w:rPr>
      </w:pPr>
      <w:r w:rsidRPr="008D1308">
        <w:rPr>
          <w:rStyle w:val="Refdenotaalpie"/>
        </w:rPr>
        <w:footnoteRef/>
      </w:r>
      <w:r w:rsidRPr="00A43421">
        <w:rPr>
          <w:sz w:val="20"/>
          <w:szCs w:val="20"/>
        </w:rPr>
        <w:t xml:space="preserve"> La </w:t>
      </w:r>
      <w:r w:rsidRPr="00A43421">
        <w:rPr>
          <w:b/>
          <w:bCs/>
          <w:sz w:val="20"/>
          <w:szCs w:val="20"/>
        </w:rPr>
        <w:t>Seguridad Social</w:t>
      </w:r>
      <w:r w:rsidRPr="00A43421">
        <w:rPr>
          <w:sz w:val="20"/>
          <w:szCs w:val="20"/>
        </w:rPr>
        <w:t xml:space="preserve"> es un conjunto de medidas que la sociedad proporciona a sus integrantes con la finalidad de evitar desequilibrios económicos y </w:t>
      </w:r>
      <w:r w:rsidRPr="00A43421">
        <w:rPr>
          <w:b/>
          <w:bCs/>
          <w:sz w:val="20"/>
          <w:szCs w:val="20"/>
        </w:rPr>
        <w:t>sociales</w:t>
      </w:r>
      <w:r w:rsidRPr="00A43421">
        <w:rPr>
          <w:sz w:val="20"/>
          <w:szCs w:val="20"/>
        </w:rPr>
        <w:t xml:space="preserve"> que, de no resolverse, significarían la reducción o la pérdida de los ingresos a causa de contingencias como la enfermedad, los accidentes, la maternidad o la discapacidad, etc.</w:t>
      </w:r>
    </w:p>
  </w:footnote>
  <w:footnote w:id="20">
    <w:p w:rsidR="00972CC7" w:rsidRPr="00A43421" w:rsidRDefault="00972CC7" w:rsidP="00A3170B">
      <w:pPr>
        <w:pStyle w:val="Textonotapie"/>
        <w:rPr>
          <w:sz w:val="20"/>
          <w:szCs w:val="20"/>
          <w:lang w:val="es-ES_tradnl"/>
        </w:rPr>
      </w:pPr>
      <w:r w:rsidRPr="00A43421">
        <w:rPr>
          <w:rStyle w:val="Refdenotaalpie"/>
          <w:sz w:val="20"/>
          <w:szCs w:val="20"/>
        </w:rPr>
        <w:footnoteRef/>
      </w:r>
      <w:r w:rsidRPr="00A43421">
        <w:rPr>
          <w:b/>
          <w:sz w:val="20"/>
          <w:szCs w:val="20"/>
        </w:rPr>
        <w:t>Declaración Universal de los Derechos Humanos</w:t>
      </w:r>
      <w:r w:rsidRPr="00A43421">
        <w:rPr>
          <w:sz w:val="20"/>
          <w:szCs w:val="20"/>
        </w:rPr>
        <w:t xml:space="preserve">. es un documento declarativo adoptado por la Asamblea General de las Naciones Unidas en su Resolución 217 A (III), el 10 de diciembre de 1948 en París; en esta se recogen en sus 30 artículos los </w:t>
      </w:r>
      <w:r w:rsidRPr="00A43421">
        <w:rPr>
          <w:b/>
          <w:bCs/>
          <w:sz w:val="20"/>
          <w:szCs w:val="20"/>
        </w:rPr>
        <w:t>derechos humanos</w:t>
      </w:r>
      <w:r w:rsidRPr="00A43421">
        <w:rPr>
          <w:sz w:val="20"/>
          <w:szCs w:val="20"/>
        </w:rPr>
        <w:t xml:space="preserve"> considerados básicos.</w:t>
      </w:r>
    </w:p>
  </w:footnote>
  <w:footnote w:id="21">
    <w:p w:rsidR="00972CC7" w:rsidRPr="00450D30" w:rsidRDefault="00972CC7" w:rsidP="00A3170B">
      <w:pPr>
        <w:pStyle w:val="Textonotapie"/>
      </w:pPr>
      <w:r w:rsidRPr="00A43421">
        <w:rPr>
          <w:rStyle w:val="Refdenotaalpie"/>
          <w:sz w:val="20"/>
          <w:szCs w:val="20"/>
        </w:rPr>
        <w:footnoteRef/>
      </w:r>
      <w:hyperlink r:id="rId4" w:history="1">
        <w:r w:rsidRPr="00E66C86">
          <w:rPr>
            <w:rStyle w:val="Hipervnculo"/>
            <w:color w:val="auto"/>
            <w:sz w:val="20"/>
            <w:szCs w:val="20"/>
            <w:u w:val="none"/>
          </w:rPr>
          <w:t>www.ine.es/</w:t>
        </w:r>
      </w:hyperlink>
    </w:p>
  </w:footnote>
  <w:footnote w:id="22">
    <w:p w:rsidR="00972CC7" w:rsidRPr="00253C07" w:rsidRDefault="00972CC7" w:rsidP="00A3170B">
      <w:pPr>
        <w:pStyle w:val="Textonotapie"/>
        <w:rPr>
          <w:lang w:val="es-ES_tradnl"/>
        </w:rPr>
      </w:pPr>
      <w:r w:rsidRPr="00253C07">
        <w:rPr>
          <w:vertAlign w:val="superscript"/>
        </w:rPr>
        <w:footnoteRef/>
      </w:r>
      <w:r w:rsidRPr="00D9017A">
        <w:rPr>
          <w:rStyle w:val="Hipervnculo"/>
          <w:color w:val="auto"/>
          <w:sz w:val="20"/>
          <w:szCs w:val="20"/>
          <w:u w:val="none"/>
        </w:rPr>
        <w:t>La Empresa con un número de trabajadores fijos en su plantilla superior a 50, está obligada a emplear a un número de trabajadores con discapacidad no inferior al 2% de su plantilla. (Pág. 26). “</w:t>
      </w:r>
      <w:r w:rsidRPr="00D9017A">
        <w:rPr>
          <w:rStyle w:val="Hipervnculo"/>
          <w:i/>
          <w:color w:val="auto"/>
          <w:sz w:val="20"/>
          <w:szCs w:val="20"/>
          <w:u w:val="none"/>
        </w:rPr>
        <w:t>Derecho al Trabajo de las personas con minusvalía</w:t>
      </w:r>
      <w:r w:rsidRPr="00D9017A">
        <w:rPr>
          <w:rStyle w:val="Hipervnculo"/>
          <w:color w:val="auto"/>
          <w:sz w:val="20"/>
          <w:szCs w:val="20"/>
          <w:u w:val="none"/>
        </w:rPr>
        <w:t>”.</w:t>
      </w:r>
    </w:p>
  </w:footnote>
  <w:footnote w:id="23">
    <w:p w:rsidR="00972CC7" w:rsidRPr="00E66C86" w:rsidRDefault="00972CC7" w:rsidP="00A3170B">
      <w:pPr>
        <w:pStyle w:val="Textonotapie"/>
        <w:spacing w:after="0"/>
        <w:rPr>
          <w:b/>
          <w:sz w:val="20"/>
          <w:szCs w:val="20"/>
          <w:lang w:val="es-ES_tradnl"/>
        </w:rPr>
      </w:pPr>
      <w:r w:rsidRPr="00253C07">
        <w:rPr>
          <w:vertAlign w:val="superscript"/>
        </w:rPr>
        <w:footnoteRef/>
      </w:r>
      <w:r w:rsidRPr="00D9017A">
        <w:rPr>
          <w:sz w:val="20"/>
          <w:szCs w:val="20"/>
        </w:rPr>
        <w:t>“</w:t>
      </w:r>
      <w:r w:rsidRPr="00D9017A">
        <w:rPr>
          <w:i/>
          <w:sz w:val="20"/>
          <w:szCs w:val="20"/>
        </w:rPr>
        <w:t xml:space="preserve">La </w:t>
      </w:r>
      <w:r w:rsidRPr="00D9017A">
        <w:rPr>
          <w:b/>
          <w:i/>
          <w:sz w:val="20"/>
          <w:szCs w:val="20"/>
        </w:rPr>
        <w:t>Declaración Universal de los Derechos Humanos</w:t>
      </w:r>
      <w:r w:rsidRPr="00D9017A">
        <w:rPr>
          <w:i/>
          <w:sz w:val="20"/>
          <w:szCs w:val="20"/>
        </w:rPr>
        <w:t xml:space="preserve"> es un documento declarativo adoptado por la Asamblea General de las Naciones Unidas en su Resolución 217 A (III), el 10 de diciembre de</w:t>
      </w:r>
      <w:r w:rsidRPr="00D9017A">
        <w:rPr>
          <w:sz w:val="20"/>
          <w:szCs w:val="20"/>
        </w:rPr>
        <w:t xml:space="preserve"> 1948 en París</w:t>
      </w:r>
      <w:r w:rsidRPr="009354AB">
        <w:rPr>
          <w:sz w:val="20"/>
          <w:szCs w:val="20"/>
        </w:rPr>
        <w:t xml:space="preserve">.” </w:t>
      </w:r>
      <w:r w:rsidRPr="00E66C86">
        <w:rPr>
          <w:sz w:val="20"/>
          <w:szCs w:val="20"/>
          <w:shd w:val="clear" w:color="auto" w:fill="FFFFFF"/>
        </w:rPr>
        <w:t>www.un.org/es/documents/udhr/.</w:t>
      </w:r>
    </w:p>
  </w:footnote>
  <w:footnote w:id="24">
    <w:p w:rsidR="00972CC7" w:rsidRPr="00E66C86" w:rsidRDefault="00972CC7" w:rsidP="00A3170B">
      <w:pPr>
        <w:pStyle w:val="Textonotapie"/>
        <w:spacing w:after="0"/>
        <w:rPr>
          <w:sz w:val="20"/>
          <w:szCs w:val="20"/>
        </w:rPr>
      </w:pPr>
      <w:r w:rsidRPr="00E66C86">
        <w:rPr>
          <w:sz w:val="20"/>
          <w:szCs w:val="20"/>
          <w:vertAlign w:val="superscript"/>
        </w:rPr>
        <w:footnoteRef/>
      </w:r>
      <w:r w:rsidRPr="00E66C86">
        <w:rPr>
          <w:sz w:val="20"/>
          <w:szCs w:val="20"/>
        </w:rPr>
        <w:t xml:space="preserve">  www.constitucioneuropea.es.</w:t>
      </w:r>
    </w:p>
  </w:footnote>
  <w:footnote w:id="25">
    <w:p w:rsidR="00972CC7" w:rsidRPr="009354AB" w:rsidRDefault="00972CC7" w:rsidP="00A3170B">
      <w:pPr>
        <w:pStyle w:val="Textonotapie"/>
        <w:spacing w:after="0"/>
        <w:rPr>
          <w:sz w:val="20"/>
          <w:szCs w:val="20"/>
        </w:rPr>
      </w:pPr>
      <w:r w:rsidRPr="00E66C86">
        <w:rPr>
          <w:rStyle w:val="Refdenotaalpie"/>
          <w:sz w:val="20"/>
          <w:szCs w:val="20"/>
        </w:rPr>
        <w:footnoteRef/>
      </w:r>
      <w:hyperlink r:id="rId5" w:history="1">
        <w:r w:rsidRPr="00E66C86">
          <w:rPr>
            <w:rStyle w:val="Hipervnculo"/>
            <w:color w:val="auto"/>
            <w:sz w:val="20"/>
            <w:szCs w:val="20"/>
            <w:u w:val="none"/>
          </w:rPr>
          <w:t>www.constituciónespañola.es</w:t>
        </w:r>
      </w:hyperlink>
      <w:r w:rsidRPr="009354AB">
        <w:rPr>
          <w:sz w:val="20"/>
          <w:szCs w:val="20"/>
        </w:rPr>
        <w:t xml:space="preserve"> (1978)</w:t>
      </w:r>
    </w:p>
    <w:p w:rsidR="00972CC7" w:rsidRPr="00D9017A" w:rsidRDefault="00972CC7" w:rsidP="00A3170B">
      <w:pPr>
        <w:pStyle w:val="Textonotapie"/>
        <w:spacing w:after="0"/>
        <w:rPr>
          <w:sz w:val="20"/>
          <w:szCs w:val="20"/>
        </w:rPr>
      </w:pPr>
    </w:p>
    <w:p w:rsidR="00972CC7" w:rsidRPr="00D9017A" w:rsidRDefault="00972CC7" w:rsidP="00A3170B">
      <w:pPr>
        <w:pStyle w:val="Textonotapie"/>
        <w:rPr>
          <w:b/>
          <w:bCs/>
          <w:i/>
          <w:sz w:val="20"/>
          <w:szCs w:val="20"/>
        </w:rPr>
      </w:pPr>
      <w:r w:rsidRPr="00D9017A">
        <w:rPr>
          <w:b/>
          <w:bCs/>
          <w:sz w:val="20"/>
          <w:szCs w:val="20"/>
        </w:rPr>
        <w:t>“</w:t>
      </w:r>
      <w:r w:rsidRPr="00D9017A">
        <w:rPr>
          <w:b/>
          <w:bCs/>
          <w:i/>
          <w:sz w:val="20"/>
          <w:szCs w:val="20"/>
        </w:rPr>
        <w:t>Artículo 9</w:t>
      </w:r>
    </w:p>
    <w:p w:rsidR="00972CC7" w:rsidRPr="00D9017A" w:rsidRDefault="00972CC7" w:rsidP="00A3170B">
      <w:pPr>
        <w:pStyle w:val="Textonotapie"/>
        <w:rPr>
          <w:i/>
          <w:sz w:val="20"/>
          <w:szCs w:val="20"/>
        </w:rPr>
      </w:pPr>
      <w:r w:rsidRPr="00D9017A">
        <w:rPr>
          <w:b/>
          <w:bCs/>
          <w:i/>
          <w:sz w:val="20"/>
          <w:szCs w:val="20"/>
        </w:rPr>
        <w:t xml:space="preserve">2. </w:t>
      </w:r>
      <w:r w:rsidRPr="00D9017A">
        <w:rPr>
          <w:i/>
          <w:sz w:val="20"/>
          <w:szCs w:val="20"/>
        </w:rPr>
        <w:t>Corresponde a los poderes públicos promover las condiciones para que la libertad y la igualdad del individuo y de los grupos en que se integra sean reales y efectivas; remover los obstáculos que impidan o dificulten su plenitud y facilitar la participación de todos los ciudadanos en la vida política, económica, cultural y social.</w:t>
      </w:r>
    </w:p>
    <w:p w:rsidR="00972CC7" w:rsidRPr="00D9017A" w:rsidRDefault="00972CC7" w:rsidP="00A3170B">
      <w:pPr>
        <w:pStyle w:val="Textonotapie"/>
        <w:rPr>
          <w:b/>
          <w:bCs/>
          <w:i/>
          <w:sz w:val="20"/>
          <w:szCs w:val="20"/>
        </w:rPr>
      </w:pPr>
      <w:r w:rsidRPr="00D9017A">
        <w:rPr>
          <w:b/>
          <w:bCs/>
          <w:i/>
          <w:sz w:val="20"/>
          <w:szCs w:val="20"/>
        </w:rPr>
        <w:t>Artículo 10</w:t>
      </w:r>
    </w:p>
    <w:p w:rsidR="00972CC7" w:rsidRPr="00D9017A" w:rsidRDefault="00972CC7" w:rsidP="00A3170B">
      <w:pPr>
        <w:pStyle w:val="Textonotapie"/>
        <w:rPr>
          <w:i/>
          <w:sz w:val="20"/>
          <w:szCs w:val="20"/>
        </w:rPr>
      </w:pPr>
      <w:r w:rsidRPr="00D9017A">
        <w:rPr>
          <w:b/>
          <w:bCs/>
          <w:i/>
          <w:sz w:val="20"/>
          <w:szCs w:val="20"/>
        </w:rPr>
        <w:t xml:space="preserve">1. </w:t>
      </w:r>
      <w:r w:rsidRPr="00D9017A">
        <w:rPr>
          <w:i/>
          <w:sz w:val="20"/>
          <w:szCs w:val="20"/>
        </w:rPr>
        <w:t>La dignidad de la persona, los derechos inviolables que le son inherentes, el libre desarrollo de la personalidad, el respeto a la ley y a los derechos de los demás son fundamento del orden político y de la paz social.</w:t>
      </w:r>
    </w:p>
    <w:p w:rsidR="00972CC7" w:rsidRPr="00D9017A" w:rsidRDefault="00972CC7" w:rsidP="00A3170B">
      <w:pPr>
        <w:pStyle w:val="Textonotapie"/>
        <w:rPr>
          <w:i/>
          <w:sz w:val="20"/>
          <w:szCs w:val="20"/>
        </w:rPr>
      </w:pPr>
      <w:r w:rsidRPr="00D9017A">
        <w:rPr>
          <w:b/>
          <w:bCs/>
          <w:i/>
          <w:sz w:val="20"/>
          <w:szCs w:val="20"/>
        </w:rPr>
        <w:t>2.</w:t>
      </w:r>
      <w:r w:rsidRPr="00D9017A">
        <w:rPr>
          <w:i/>
          <w:sz w:val="20"/>
          <w:szCs w:val="20"/>
        </w:rPr>
        <w:t>Las normas relativas a los derechos fundamentales y a las libertades que la Constitución reconoce se interpretarán de conformidad con la Declaración Universal de Derechos Humanos y los tratados y acuerdos internacionales sobre las mismas materias ratificados por España.</w:t>
      </w:r>
    </w:p>
    <w:p w:rsidR="00972CC7" w:rsidRPr="00D9017A" w:rsidRDefault="00972CC7" w:rsidP="00A3170B">
      <w:pPr>
        <w:pStyle w:val="Textonotapie"/>
        <w:rPr>
          <w:b/>
          <w:bCs/>
          <w:i/>
          <w:sz w:val="20"/>
          <w:szCs w:val="20"/>
        </w:rPr>
      </w:pPr>
      <w:r w:rsidRPr="00D9017A">
        <w:rPr>
          <w:b/>
          <w:bCs/>
          <w:i/>
          <w:sz w:val="20"/>
          <w:szCs w:val="20"/>
        </w:rPr>
        <w:t>Artículo 14</w:t>
      </w:r>
    </w:p>
    <w:p w:rsidR="00972CC7" w:rsidRPr="00D9017A" w:rsidRDefault="00972CC7" w:rsidP="00A3170B">
      <w:pPr>
        <w:pStyle w:val="Textonotapie"/>
        <w:rPr>
          <w:i/>
          <w:sz w:val="20"/>
          <w:szCs w:val="20"/>
        </w:rPr>
      </w:pPr>
      <w:r w:rsidRPr="00D9017A">
        <w:rPr>
          <w:i/>
          <w:sz w:val="20"/>
          <w:szCs w:val="20"/>
        </w:rPr>
        <w:t>Los españoles son iguales ante la ley, sin que pueda prevalecer discriminación alguna por razón de nacimiento, raza, sexo, religión, opinión o cualquier otra condición o circunstancia personal o social.</w:t>
      </w:r>
    </w:p>
    <w:p w:rsidR="00972CC7" w:rsidRPr="00D9017A" w:rsidRDefault="00972CC7" w:rsidP="00A3170B">
      <w:pPr>
        <w:pStyle w:val="Textonotapie"/>
        <w:rPr>
          <w:b/>
          <w:bCs/>
          <w:i/>
          <w:sz w:val="20"/>
          <w:szCs w:val="20"/>
        </w:rPr>
      </w:pPr>
      <w:r w:rsidRPr="00D9017A">
        <w:rPr>
          <w:b/>
          <w:bCs/>
          <w:i/>
          <w:sz w:val="20"/>
          <w:szCs w:val="20"/>
        </w:rPr>
        <w:t>Artículo 49</w:t>
      </w:r>
    </w:p>
    <w:p w:rsidR="00972CC7" w:rsidRPr="00D9017A" w:rsidRDefault="00972CC7" w:rsidP="00A3170B">
      <w:pPr>
        <w:pStyle w:val="Textonotapie"/>
        <w:rPr>
          <w:sz w:val="20"/>
          <w:szCs w:val="20"/>
        </w:rPr>
      </w:pPr>
      <w:r w:rsidRPr="00D9017A">
        <w:rPr>
          <w:i/>
          <w:sz w:val="20"/>
          <w:szCs w:val="20"/>
        </w:rPr>
        <w:t>Los poderes públicos realizarán una política de previsión, tratamiento, rehabilitación e integración de los disminuidos físicos, sensoriales y psíquicos, a los que prestarán la atención especializada que requieran y los ampararán especialmente para el disfrute de los derechos que este Título otorga a todos los ciudadanos</w:t>
      </w:r>
      <w:r w:rsidRPr="00D9017A">
        <w:rPr>
          <w:sz w:val="20"/>
          <w:szCs w:val="20"/>
        </w:rPr>
        <w:t>.”</w:t>
      </w:r>
    </w:p>
    <w:p w:rsidR="00972CC7" w:rsidRPr="00D9017A" w:rsidRDefault="00972CC7" w:rsidP="00A3170B">
      <w:pPr>
        <w:pStyle w:val="Textonotapie"/>
        <w:rPr>
          <w:sz w:val="20"/>
          <w:szCs w:val="20"/>
          <w:lang w:val="es-ES_tradnl"/>
        </w:rPr>
      </w:pPr>
    </w:p>
  </w:footnote>
  <w:footnote w:id="26">
    <w:p w:rsidR="00972CC7" w:rsidRPr="009354AB" w:rsidRDefault="00972CC7" w:rsidP="00A3170B">
      <w:pPr>
        <w:pStyle w:val="Textonotapie"/>
        <w:spacing w:after="0"/>
        <w:rPr>
          <w:u w:val="single"/>
          <w:lang w:val="es-ES_tradnl"/>
        </w:rPr>
      </w:pPr>
      <w:r>
        <w:rPr>
          <w:rStyle w:val="Refdenotaalpie"/>
        </w:rPr>
        <w:footnoteRef/>
      </w:r>
      <w:r w:rsidRPr="00A43421">
        <w:rPr>
          <w:sz w:val="20"/>
          <w:szCs w:val="20"/>
          <w:lang w:val="es-ES_tradnl"/>
        </w:rPr>
        <w:t>Real Decreto Legislativo 2/2015, en el que se aprueba la última modificación de</w:t>
      </w:r>
      <w:r>
        <w:rPr>
          <w:sz w:val="20"/>
          <w:szCs w:val="20"/>
          <w:lang w:val="es-ES_tradnl"/>
        </w:rPr>
        <w:t>l Estatuto de los Trabajadores…</w:t>
      </w:r>
      <w:r w:rsidRPr="00E66C86">
        <w:rPr>
          <w:sz w:val="20"/>
          <w:szCs w:val="20"/>
          <w:lang w:val="es-ES_tradnl"/>
        </w:rPr>
        <w:t>www.</w:t>
      </w:r>
      <w:r w:rsidRPr="00E66C86">
        <w:rPr>
          <w:sz w:val="20"/>
          <w:szCs w:val="20"/>
          <w:shd w:val="clear" w:color="auto" w:fill="FFFFFF"/>
        </w:rPr>
        <w:t>normativa.infocentre.es/es/noticies/real-decreto-legislativo-22015-estatuto-trabajadores.</w:t>
      </w:r>
    </w:p>
  </w:footnote>
  <w:footnote w:id="27">
    <w:p w:rsidR="00972CC7" w:rsidRPr="00A43421" w:rsidRDefault="00972CC7" w:rsidP="00A3170B">
      <w:pPr>
        <w:pStyle w:val="Textonotapie"/>
        <w:rPr>
          <w:sz w:val="20"/>
          <w:szCs w:val="20"/>
          <w:lang w:val="es-ES_tradnl"/>
        </w:rPr>
      </w:pPr>
      <w:r w:rsidRPr="00A43421">
        <w:rPr>
          <w:rStyle w:val="Refdenotaalpie"/>
          <w:sz w:val="20"/>
          <w:szCs w:val="20"/>
        </w:rPr>
        <w:footnoteRef/>
      </w:r>
      <w:r w:rsidRPr="00A43421">
        <w:rPr>
          <w:sz w:val="20"/>
          <w:szCs w:val="20"/>
          <w:lang w:val="es-ES_tradnl"/>
        </w:rPr>
        <w:t xml:space="preserve">Hay que citar como paso previo la “Declaración de los derechos de los impedidos”, proclamada por la Asamblea General de Naciones unidas el 9 de diciembre de 1975 mediante </w:t>
      </w:r>
      <w:r w:rsidRPr="006C2F11">
        <w:rPr>
          <w:b/>
          <w:sz w:val="20"/>
          <w:szCs w:val="20"/>
          <w:lang w:val="es-ES_tradnl"/>
        </w:rPr>
        <w:t>la Resolución: 3447/1975</w:t>
      </w:r>
      <w:r w:rsidRPr="00A43421">
        <w:rPr>
          <w:sz w:val="20"/>
          <w:szCs w:val="20"/>
          <w:lang w:val="es-ES_tradnl"/>
        </w:rPr>
        <w:t>.</w:t>
      </w:r>
    </w:p>
  </w:footnote>
  <w:footnote w:id="28">
    <w:p w:rsidR="00972CC7" w:rsidRPr="00A43421" w:rsidRDefault="00972CC7" w:rsidP="00A3170B">
      <w:pPr>
        <w:pStyle w:val="Textonotapie"/>
        <w:rPr>
          <w:sz w:val="20"/>
          <w:szCs w:val="20"/>
          <w:lang w:val="es-ES_tradnl"/>
        </w:rPr>
      </w:pPr>
      <w:r w:rsidRPr="00940DF2">
        <w:rPr>
          <w:rStyle w:val="Refdenotaalpie"/>
        </w:rPr>
        <w:footnoteRef/>
      </w:r>
      <w:r w:rsidRPr="00A43421">
        <w:rPr>
          <w:sz w:val="20"/>
          <w:szCs w:val="20"/>
          <w:lang w:val="es-ES_tradnl"/>
        </w:rPr>
        <w:t>Tecnologías de la Información y Comunicación.</w:t>
      </w:r>
    </w:p>
  </w:footnote>
  <w:footnote w:id="29">
    <w:p w:rsidR="00972CC7" w:rsidRPr="00253C07" w:rsidRDefault="00972CC7" w:rsidP="00A3170B">
      <w:pPr>
        <w:pStyle w:val="Textonotapie"/>
        <w:rPr>
          <w:lang w:val="es-ES_tradnl"/>
        </w:rPr>
      </w:pPr>
      <w:r w:rsidRPr="00A43421">
        <w:rPr>
          <w:rStyle w:val="Refdenotaalpie"/>
          <w:sz w:val="20"/>
          <w:szCs w:val="20"/>
        </w:rPr>
        <w:footnoteRef/>
      </w:r>
      <w:r w:rsidRPr="00A43421">
        <w:rPr>
          <w:sz w:val="20"/>
          <w:szCs w:val="20"/>
        </w:rPr>
        <w:t xml:space="preserve"> La noción de "</w:t>
      </w:r>
      <w:r w:rsidRPr="00A43421">
        <w:rPr>
          <w:b/>
          <w:bCs/>
          <w:sz w:val="20"/>
          <w:szCs w:val="20"/>
        </w:rPr>
        <w:t>sociedad del conocimiento</w:t>
      </w:r>
      <w:r w:rsidRPr="00A43421">
        <w:rPr>
          <w:sz w:val="20"/>
          <w:szCs w:val="20"/>
        </w:rPr>
        <w:t>" es una innovación de las tecnologías de la información y las comunicaciones, donde el incremento en las transferencias de la información modificó en muchos sentidos la forma en que desarrollan muchas actividades en la </w:t>
      </w:r>
      <w:r w:rsidRPr="00A43421">
        <w:rPr>
          <w:b/>
          <w:bCs/>
          <w:sz w:val="20"/>
          <w:szCs w:val="20"/>
        </w:rPr>
        <w:t>sociedad</w:t>
      </w:r>
      <w:r w:rsidRPr="00A43421">
        <w:rPr>
          <w:sz w:val="20"/>
          <w:szCs w:val="20"/>
        </w:rPr>
        <w:t xml:space="preserve"> moderna</w:t>
      </w:r>
    </w:p>
  </w:footnote>
  <w:footnote w:id="30">
    <w:p w:rsidR="00972CC7" w:rsidRPr="006F530E" w:rsidRDefault="00972CC7" w:rsidP="000935A6">
      <w:pPr>
        <w:pStyle w:val="Textonotapie"/>
        <w:rPr>
          <w:lang w:val="es-ES_tradnl"/>
        </w:rPr>
      </w:pPr>
      <w:r>
        <w:rPr>
          <w:rStyle w:val="Refdenotaalpie"/>
        </w:rPr>
        <w:footnoteRef/>
      </w:r>
      <w:r w:rsidRPr="00577261">
        <w:rPr>
          <w:sz w:val="20"/>
          <w:szCs w:val="20"/>
        </w:rPr>
        <w:t>Ley 13/1982, de 7 de abril, de Integración Social de los Minusválidos. Título VII.</w:t>
      </w:r>
    </w:p>
  </w:footnote>
  <w:footnote w:id="31">
    <w:p w:rsidR="00972CC7" w:rsidRPr="00991B1D" w:rsidRDefault="00972CC7" w:rsidP="000935A6">
      <w:pPr>
        <w:pStyle w:val="Textonotapie"/>
        <w:rPr>
          <w:lang w:val="es-ES_tradnl"/>
        </w:rPr>
      </w:pPr>
      <w:r>
        <w:rPr>
          <w:rStyle w:val="Refdenotaalpie"/>
        </w:rPr>
        <w:footnoteRef/>
      </w:r>
      <w:r w:rsidRPr="00577261">
        <w:rPr>
          <w:b/>
          <w:sz w:val="20"/>
          <w:szCs w:val="20"/>
          <w:lang w:val="es-ES_tradnl"/>
        </w:rPr>
        <w:t>Derecho al Trabajo</w:t>
      </w:r>
      <w:r w:rsidRPr="00577261">
        <w:rPr>
          <w:sz w:val="20"/>
          <w:szCs w:val="20"/>
          <w:lang w:val="es-ES_tradnl"/>
        </w:rPr>
        <w:t xml:space="preserve">: </w:t>
      </w:r>
      <w:r w:rsidRPr="00577261">
        <w:rPr>
          <w:sz w:val="20"/>
          <w:szCs w:val="20"/>
        </w:rPr>
        <w:t xml:space="preserve">El </w:t>
      </w:r>
      <w:r w:rsidRPr="00577261">
        <w:rPr>
          <w:b/>
          <w:bCs/>
          <w:sz w:val="20"/>
          <w:szCs w:val="20"/>
        </w:rPr>
        <w:t>derecho al trabajo</w:t>
      </w:r>
      <w:r w:rsidRPr="00577261">
        <w:rPr>
          <w:sz w:val="20"/>
          <w:szCs w:val="20"/>
        </w:rPr>
        <w:t xml:space="preserve"> es el </w:t>
      </w:r>
      <w:r w:rsidRPr="00577261">
        <w:rPr>
          <w:b/>
          <w:bCs/>
          <w:sz w:val="20"/>
          <w:szCs w:val="20"/>
        </w:rPr>
        <w:t>derecho</w:t>
      </w:r>
      <w:r w:rsidRPr="00577261">
        <w:rPr>
          <w:sz w:val="20"/>
          <w:szCs w:val="20"/>
        </w:rPr>
        <w:t xml:space="preserve"> fundamental humano por el que toda persona tiene </w:t>
      </w:r>
      <w:r w:rsidRPr="00577261">
        <w:rPr>
          <w:b/>
          <w:bCs/>
          <w:sz w:val="20"/>
          <w:szCs w:val="20"/>
        </w:rPr>
        <w:t>derecho al trabajo</w:t>
      </w:r>
      <w:r w:rsidRPr="00577261">
        <w:rPr>
          <w:sz w:val="20"/>
          <w:szCs w:val="20"/>
        </w:rPr>
        <w:t xml:space="preserve">, a la libre elección del mismo, a condiciones equitativas y satisfactorias de </w:t>
      </w:r>
      <w:r w:rsidRPr="00577261">
        <w:rPr>
          <w:b/>
          <w:bCs/>
          <w:sz w:val="20"/>
          <w:szCs w:val="20"/>
        </w:rPr>
        <w:t>trabajo</w:t>
      </w:r>
      <w:r w:rsidRPr="00577261">
        <w:rPr>
          <w:sz w:val="20"/>
          <w:szCs w:val="20"/>
        </w:rPr>
        <w:t>, a la protección contra el desempleo, sin discriminación, con igualdad salarial, remuneración digna, protección social….</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2CC7" w:rsidRDefault="00972CC7">
    <w:pPr>
      <w:tabs>
        <w:tab w:val="left" w:pos="3620"/>
        <w:tab w:val="left" w:pos="3964"/>
      </w:tabs>
      <w:rPr>
        <w:rFonts w:ascii="Cambria" w:eastAsia="SimSun" w:hAnsi="Cambria" w:cs="SimSun"/>
        <w:sz w:val="26"/>
        <w:szCs w:val="2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1AB86488"/>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0000002"/>
    <w:multiLevelType w:val="hybridMultilevel"/>
    <w:tmpl w:val="A922EBF8"/>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
    <w:nsid w:val="00000003"/>
    <w:multiLevelType w:val="hybridMultilevel"/>
    <w:tmpl w:val="37D0AA98"/>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3">
    <w:nsid w:val="00000004"/>
    <w:multiLevelType w:val="multilevel"/>
    <w:tmpl w:val="A662AF44"/>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4">
    <w:nsid w:val="00000005"/>
    <w:multiLevelType w:val="hybridMultilevel"/>
    <w:tmpl w:val="E49CDD6E"/>
    <w:lvl w:ilvl="0" w:tplc="0C0A0009">
      <w:start w:val="1"/>
      <w:numFmt w:val="bullet"/>
      <w:lvlText w:val=""/>
      <w:lvlJc w:val="left"/>
      <w:pPr>
        <w:ind w:left="1287" w:hanging="360"/>
      </w:pPr>
      <w:rPr>
        <w:rFonts w:ascii="Wingdings" w:hAnsi="Wingdings"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5">
    <w:nsid w:val="00000006"/>
    <w:multiLevelType w:val="hybridMultilevel"/>
    <w:tmpl w:val="C89EFF7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00000007"/>
    <w:multiLevelType w:val="hybridMultilevel"/>
    <w:tmpl w:val="7ABC2432"/>
    <w:lvl w:ilvl="0" w:tplc="0C0A0001">
      <w:start w:val="1"/>
      <w:numFmt w:val="bullet"/>
      <w:lvlText w:val=""/>
      <w:lvlJc w:val="left"/>
      <w:pPr>
        <w:ind w:left="927" w:hanging="360"/>
      </w:pPr>
      <w:rPr>
        <w:rFonts w:ascii="Symbol" w:hAnsi="Symbol" w:hint="default"/>
      </w:rPr>
    </w:lvl>
    <w:lvl w:ilvl="1" w:tplc="0C0A0001">
      <w:start w:val="1"/>
      <w:numFmt w:val="bullet"/>
      <w:lvlText w:val=""/>
      <w:lvlJc w:val="left"/>
      <w:pPr>
        <w:ind w:left="1647" w:hanging="360"/>
      </w:pPr>
      <w:rPr>
        <w:rFonts w:ascii="Symbol" w:hAnsi="Symbol"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7">
    <w:nsid w:val="00000008"/>
    <w:multiLevelType w:val="hybridMultilevel"/>
    <w:tmpl w:val="BEC645DE"/>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8">
    <w:nsid w:val="00000009"/>
    <w:multiLevelType w:val="hybridMultilevel"/>
    <w:tmpl w:val="2022418A"/>
    <w:lvl w:ilvl="0" w:tplc="0C0A0009">
      <w:start w:val="1"/>
      <w:numFmt w:val="bullet"/>
      <w:lvlText w:val=""/>
      <w:lvlJc w:val="left"/>
      <w:pPr>
        <w:ind w:left="1080" w:hanging="360"/>
      </w:pPr>
      <w:rPr>
        <w:rFonts w:ascii="Wingdings" w:hAnsi="Wingdings" w:hint="default"/>
      </w:rPr>
    </w:lvl>
    <w:lvl w:ilvl="1" w:tplc="0C0A0003">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9">
    <w:nsid w:val="0000000A"/>
    <w:multiLevelType w:val="hybridMultilevel"/>
    <w:tmpl w:val="B0100628"/>
    <w:lvl w:ilvl="0" w:tplc="0C0A0001">
      <w:start w:val="1"/>
      <w:numFmt w:val="bullet"/>
      <w:lvlText w:val=""/>
      <w:lvlJc w:val="left"/>
      <w:pPr>
        <w:ind w:left="360" w:hanging="360"/>
      </w:pPr>
      <w:rPr>
        <w:rFonts w:ascii="Symbol" w:hAnsi="Symbol" w:hint="default"/>
      </w:rPr>
    </w:lvl>
    <w:lvl w:ilvl="1" w:tplc="0C0A0009">
      <w:start w:val="1"/>
      <w:numFmt w:val="bullet"/>
      <w:lvlText w:val=""/>
      <w:lvlJc w:val="left"/>
      <w:pPr>
        <w:ind w:left="1080" w:hanging="360"/>
      </w:pPr>
      <w:rPr>
        <w:rFonts w:ascii="Wingdings" w:hAnsi="Wingdings"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0">
    <w:nsid w:val="0000000B"/>
    <w:multiLevelType w:val="hybridMultilevel"/>
    <w:tmpl w:val="C3669A5E"/>
    <w:lvl w:ilvl="0" w:tplc="0C0A0001">
      <w:start w:val="1"/>
      <w:numFmt w:val="bullet"/>
      <w:lvlText w:val=""/>
      <w:lvlJc w:val="left"/>
      <w:pPr>
        <w:tabs>
          <w:tab w:val="left" w:pos="720"/>
        </w:tabs>
        <w:ind w:left="720" w:hanging="360"/>
      </w:pPr>
      <w:rPr>
        <w:rFonts w:ascii="Symbol" w:hAnsi="Symbol" w:hint="default"/>
      </w:rPr>
    </w:lvl>
    <w:lvl w:ilvl="1" w:tplc="0C0A0003" w:tentative="1">
      <w:start w:val="1"/>
      <w:numFmt w:val="bullet"/>
      <w:lvlText w:val="o"/>
      <w:lvlJc w:val="left"/>
      <w:pPr>
        <w:tabs>
          <w:tab w:val="left" w:pos="1440"/>
        </w:tabs>
        <w:ind w:left="1440" w:hanging="360"/>
      </w:pPr>
      <w:rPr>
        <w:rFonts w:ascii="Courier New" w:hAnsi="Courier New" w:cs="Courier New" w:hint="default"/>
      </w:rPr>
    </w:lvl>
    <w:lvl w:ilvl="2" w:tplc="0C0A0005" w:tentative="1">
      <w:start w:val="1"/>
      <w:numFmt w:val="bullet"/>
      <w:lvlText w:val=""/>
      <w:lvlJc w:val="left"/>
      <w:pPr>
        <w:tabs>
          <w:tab w:val="left" w:pos="2160"/>
        </w:tabs>
        <w:ind w:left="2160" w:hanging="360"/>
      </w:pPr>
      <w:rPr>
        <w:rFonts w:ascii="Wingdings" w:hAnsi="Wingdings" w:hint="default"/>
      </w:rPr>
    </w:lvl>
    <w:lvl w:ilvl="3" w:tplc="0C0A0001" w:tentative="1">
      <w:start w:val="1"/>
      <w:numFmt w:val="bullet"/>
      <w:lvlText w:val=""/>
      <w:lvlJc w:val="left"/>
      <w:pPr>
        <w:tabs>
          <w:tab w:val="left" w:pos="2880"/>
        </w:tabs>
        <w:ind w:left="2880" w:hanging="360"/>
      </w:pPr>
      <w:rPr>
        <w:rFonts w:ascii="Symbol" w:hAnsi="Symbol" w:hint="default"/>
      </w:rPr>
    </w:lvl>
    <w:lvl w:ilvl="4" w:tplc="0C0A0003" w:tentative="1">
      <w:start w:val="1"/>
      <w:numFmt w:val="bullet"/>
      <w:lvlText w:val="o"/>
      <w:lvlJc w:val="left"/>
      <w:pPr>
        <w:tabs>
          <w:tab w:val="left" w:pos="3600"/>
        </w:tabs>
        <w:ind w:left="3600" w:hanging="360"/>
      </w:pPr>
      <w:rPr>
        <w:rFonts w:ascii="Courier New" w:hAnsi="Courier New" w:cs="Courier New" w:hint="default"/>
      </w:rPr>
    </w:lvl>
    <w:lvl w:ilvl="5" w:tplc="0C0A0005" w:tentative="1">
      <w:start w:val="1"/>
      <w:numFmt w:val="bullet"/>
      <w:lvlText w:val=""/>
      <w:lvlJc w:val="left"/>
      <w:pPr>
        <w:tabs>
          <w:tab w:val="left" w:pos="4320"/>
        </w:tabs>
        <w:ind w:left="4320" w:hanging="360"/>
      </w:pPr>
      <w:rPr>
        <w:rFonts w:ascii="Wingdings" w:hAnsi="Wingdings" w:hint="default"/>
      </w:rPr>
    </w:lvl>
    <w:lvl w:ilvl="6" w:tplc="0C0A0001" w:tentative="1">
      <w:start w:val="1"/>
      <w:numFmt w:val="bullet"/>
      <w:lvlText w:val=""/>
      <w:lvlJc w:val="left"/>
      <w:pPr>
        <w:tabs>
          <w:tab w:val="left" w:pos="5040"/>
        </w:tabs>
        <w:ind w:left="5040" w:hanging="360"/>
      </w:pPr>
      <w:rPr>
        <w:rFonts w:ascii="Symbol" w:hAnsi="Symbol" w:hint="default"/>
      </w:rPr>
    </w:lvl>
    <w:lvl w:ilvl="7" w:tplc="0C0A0003" w:tentative="1">
      <w:start w:val="1"/>
      <w:numFmt w:val="bullet"/>
      <w:lvlText w:val="o"/>
      <w:lvlJc w:val="left"/>
      <w:pPr>
        <w:tabs>
          <w:tab w:val="left" w:pos="5760"/>
        </w:tabs>
        <w:ind w:left="5760" w:hanging="360"/>
      </w:pPr>
      <w:rPr>
        <w:rFonts w:ascii="Courier New" w:hAnsi="Courier New" w:cs="Courier New" w:hint="default"/>
      </w:rPr>
    </w:lvl>
    <w:lvl w:ilvl="8" w:tplc="0C0A0005" w:tentative="1">
      <w:start w:val="1"/>
      <w:numFmt w:val="bullet"/>
      <w:lvlText w:val=""/>
      <w:lvlJc w:val="left"/>
      <w:pPr>
        <w:tabs>
          <w:tab w:val="left" w:pos="6480"/>
        </w:tabs>
        <w:ind w:left="6480" w:hanging="360"/>
      </w:pPr>
      <w:rPr>
        <w:rFonts w:ascii="Wingdings" w:hAnsi="Wingdings" w:hint="default"/>
      </w:rPr>
    </w:lvl>
  </w:abstractNum>
  <w:abstractNum w:abstractNumId="11">
    <w:nsid w:val="0000000C"/>
    <w:multiLevelType w:val="hybridMultilevel"/>
    <w:tmpl w:val="E0B2C648"/>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12">
    <w:nsid w:val="0000000D"/>
    <w:multiLevelType w:val="hybridMultilevel"/>
    <w:tmpl w:val="899A3F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0000000E"/>
    <w:multiLevelType w:val="hybridMultilevel"/>
    <w:tmpl w:val="32764556"/>
    <w:lvl w:ilvl="0" w:tplc="0C0A0001">
      <w:start w:val="1"/>
      <w:numFmt w:val="bullet"/>
      <w:lvlText w:val=""/>
      <w:lvlJc w:val="left"/>
      <w:pPr>
        <w:ind w:left="1440" w:hanging="360"/>
      </w:pPr>
      <w:rPr>
        <w:rFonts w:ascii="Symbol" w:hAnsi="Symbol" w:hint="default"/>
      </w:rPr>
    </w:lvl>
    <w:lvl w:ilvl="1" w:tplc="0C0A0003">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4">
    <w:nsid w:val="0000000F"/>
    <w:multiLevelType w:val="multilevel"/>
    <w:tmpl w:val="A8043A18"/>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5">
    <w:nsid w:val="00000010"/>
    <w:multiLevelType w:val="hybridMultilevel"/>
    <w:tmpl w:val="A0FE973C"/>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00000011"/>
    <w:multiLevelType w:val="hybridMultilevel"/>
    <w:tmpl w:val="138C28DA"/>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17">
    <w:nsid w:val="00000012"/>
    <w:multiLevelType w:val="multilevel"/>
    <w:tmpl w:val="07A6D89C"/>
    <w:lvl w:ilvl="0">
      <w:start w:val="1"/>
      <w:numFmt w:val="decimal"/>
      <w:lvlText w:val="%1."/>
      <w:lvlJc w:val="left"/>
      <w:pPr>
        <w:ind w:left="360" w:hanging="360"/>
      </w:pPr>
      <w:rPr>
        <w:rFonts w:hint="default"/>
        <w:b/>
        <w:color w:val="auto"/>
      </w:rPr>
    </w:lvl>
    <w:lvl w:ilvl="1">
      <w:start w:val="1"/>
      <w:numFmt w:val="decimal"/>
      <w:isLgl/>
      <w:lvlText w:val="%1.%2."/>
      <w:lvlJc w:val="left"/>
      <w:pPr>
        <w:ind w:left="78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18">
    <w:nsid w:val="00000013"/>
    <w:multiLevelType w:val="hybridMultilevel"/>
    <w:tmpl w:val="F496DBC8"/>
    <w:lvl w:ilvl="0" w:tplc="0C0A0001">
      <w:start w:val="1"/>
      <w:numFmt w:val="bullet"/>
      <w:lvlText w:val=""/>
      <w:lvlJc w:val="left"/>
      <w:pPr>
        <w:ind w:left="1287" w:hanging="360"/>
      </w:pPr>
      <w:rPr>
        <w:rFonts w:ascii="Symbol" w:hAnsi="Symbol" w:hint="default"/>
      </w:rPr>
    </w:lvl>
    <w:lvl w:ilvl="1" w:tplc="0C0A0003">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19">
    <w:nsid w:val="00000014"/>
    <w:multiLevelType w:val="hybridMultilevel"/>
    <w:tmpl w:val="876256C2"/>
    <w:lvl w:ilvl="0" w:tplc="0C0A0009">
      <w:start w:val="1"/>
      <w:numFmt w:val="bullet"/>
      <w:lvlText w:val=""/>
      <w:lvlJc w:val="left"/>
      <w:pPr>
        <w:ind w:left="1287" w:hanging="360"/>
      </w:pPr>
      <w:rPr>
        <w:rFonts w:ascii="Wingdings" w:hAnsi="Wingdings"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0">
    <w:nsid w:val="00000015"/>
    <w:multiLevelType w:val="hybridMultilevel"/>
    <w:tmpl w:val="B10E05FA"/>
    <w:lvl w:ilvl="0" w:tplc="70A01966">
      <w:start w:val="1"/>
      <w:numFmt w:val="lowerLetter"/>
      <w:lvlText w:val="%1)"/>
      <w:lvlJc w:val="left"/>
      <w:pPr>
        <w:ind w:left="927" w:hanging="360"/>
      </w:pPr>
      <w:rPr>
        <w:rFonts w:hint="default"/>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21">
    <w:nsid w:val="00000016"/>
    <w:multiLevelType w:val="hybridMultilevel"/>
    <w:tmpl w:val="20FA7A98"/>
    <w:lvl w:ilvl="0" w:tplc="0C0A0009">
      <w:start w:val="1"/>
      <w:numFmt w:val="bullet"/>
      <w:lvlText w:val=""/>
      <w:lvlJc w:val="left"/>
      <w:pPr>
        <w:ind w:left="1287" w:hanging="360"/>
      </w:pPr>
      <w:rPr>
        <w:rFonts w:ascii="Wingdings" w:hAnsi="Wingdings" w:hint="default"/>
      </w:rPr>
    </w:lvl>
    <w:lvl w:ilvl="1" w:tplc="0C0A0003">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2">
    <w:nsid w:val="00000017"/>
    <w:multiLevelType w:val="hybridMultilevel"/>
    <w:tmpl w:val="4FF4B7B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00000018"/>
    <w:multiLevelType w:val="hybridMultilevel"/>
    <w:tmpl w:val="409E3C5E"/>
    <w:lvl w:ilvl="0" w:tplc="0C0A000F">
      <w:start w:val="1"/>
      <w:numFmt w:val="decimal"/>
      <w:lvlText w:val="%1."/>
      <w:lvlJc w:val="left"/>
      <w:pPr>
        <w:tabs>
          <w:tab w:val="left" w:pos="720"/>
        </w:tabs>
        <w:ind w:left="720" w:hanging="360"/>
      </w:pPr>
      <w:rPr>
        <w:rFonts w:hint="default"/>
      </w:rPr>
    </w:lvl>
    <w:lvl w:ilvl="1" w:tplc="0C0A0003" w:tentative="1">
      <w:start w:val="1"/>
      <w:numFmt w:val="bullet"/>
      <w:lvlText w:val="o"/>
      <w:lvlJc w:val="left"/>
      <w:pPr>
        <w:tabs>
          <w:tab w:val="left" w:pos="1440"/>
        </w:tabs>
        <w:ind w:left="1440" w:hanging="360"/>
      </w:pPr>
      <w:rPr>
        <w:rFonts w:ascii="Courier New" w:hAnsi="Courier New" w:cs="Courier New" w:hint="default"/>
      </w:rPr>
    </w:lvl>
    <w:lvl w:ilvl="2" w:tplc="0C0A0005" w:tentative="1">
      <w:start w:val="1"/>
      <w:numFmt w:val="bullet"/>
      <w:lvlText w:val=""/>
      <w:lvlJc w:val="left"/>
      <w:pPr>
        <w:tabs>
          <w:tab w:val="left" w:pos="2160"/>
        </w:tabs>
        <w:ind w:left="2160" w:hanging="360"/>
      </w:pPr>
      <w:rPr>
        <w:rFonts w:ascii="Wingdings" w:hAnsi="Wingdings" w:hint="default"/>
      </w:rPr>
    </w:lvl>
    <w:lvl w:ilvl="3" w:tplc="0C0A0001" w:tentative="1">
      <w:start w:val="1"/>
      <w:numFmt w:val="bullet"/>
      <w:lvlText w:val=""/>
      <w:lvlJc w:val="left"/>
      <w:pPr>
        <w:tabs>
          <w:tab w:val="left" w:pos="2880"/>
        </w:tabs>
        <w:ind w:left="2880" w:hanging="360"/>
      </w:pPr>
      <w:rPr>
        <w:rFonts w:ascii="Symbol" w:hAnsi="Symbol" w:hint="default"/>
      </w:rPr>
    </w:lvl>
    <w:lvl w:ilvl="4" w:tplc="0C0A0003" w:tentative="1">
      <w:start w:val="1"/>
      <w:numFmt w:val="bullet"/>
      <w:lvlText w:val="o"/>
      <w:lvlJc w:val="left"/>
      <w:pPr>
        <w:tabs>
          <w:tab w:val="left" w:pos="3600"/>
        </w:tabs>
        <w:ind w:left="3600" w:hanging="360"/>
      </w:pPr>
      <w:rPr>
        <w:rFonts w:ascii="Courier New" w:hAnsi="Courier New" w:cs="Courier New" w:hint="default"/>
      </w:rPr>
    </w:lvl>
    <w:lvl w:ilvl="5" w:tplc="0C0A0005" w:tentative="1">
      <w:start w:val="1"/>
      <w:numFmt w:val="bullet"/>
      <w:lvlText w:val=""/>
      <w:lvlJc w:val="left"/>
      <w:pPr>
        <w:tabs>
          <w:tab w:val="left" w:pos="4320"/>
        </w:tabs>
        <w:ind w:left="4320" w:hanging="360"/>
      </w:pPr>
      <w:rPr>
        <w:rFonts w:ascii="Wingdings" w:hAnsi="Wingdings" w:hint="default"/>
      </w:rPr>
    </w:lvl>
    <w:lvl w:ilvl="6" w:tplc="0C0A0001" w:tentative="1">
      <w:start w:val="1"/>
      <w:numFmt w:val="bullet"/>
      <w:lvlText w:val=""/>
      <w:lvlJc w:val="left"/>
      <w:pPr>
        <w:tabs>
          <w:tab w:val="left" w:pos="5040"/>
        </w:tabs>
        <w:ind w:left="5040" w:hanging="360"/>
      </w:pPr>
      <w:rPr>
        <w:rFonts w:ascii="Symbol" w:hAnsi="Symbol" w:hint="default"/>
      </w:rPr>
    </w:lvl>
    <w:lvl w:ilvl="7" w:tplc="0C0A0003" w:tentative="1">
      <w:start w:val="1"/>
      <w:numFmt w:val="bullet"/>
      <w:lvlText w:val="o"/>
      <w:lvlJc w:val="left"/>
      <w:pPr>
        <w:tabs>
          <w:tab w:val="left" w:pos="5760"/>
        </w:tabs>
        <w:ind w:left="5760" w:hanging="360"/>
      </w:pPr>
      <w:rPr>
        <w:rFonts w:ascii="Courier New" w:hAnsi="Courier New" w:cs="Courier New" w:hint="default"/>
      </w:rPr>
    </w:lvl>
    <w:lvl w:ilvl="8" w:tplc="0C0A0005" w:tentative="1">
      <w:start w:val="1"/>
      <w:numFmt w:val="bullet"/>
      <w:lvlText w:val=""/>
      <w:lvlJc w:val="left"/>
      <w:pPr>
        <w:tabs>
          <w:tab w:val="left" w:pos="6480"/>
        </w:tabs>
        <w:ind w:left="6480" w:hanging="360"/>
      </w:pPr>
      <w:rPr>
        <w:rFonts w:ascii="Wingdings" w:hAnsi="Wingdings" w:hint="default"/>
      </w:rPr>
    </w:lvl>
  </w:abstractNum>
  <w:abstractNum w:abstractNumId="24">
    <w:nsid w:val="00000019"/>
    <w:multiLevelType w:val="hybridMultilevel"/>
    <w:tmpl w:val="279879C0"/>
    <w:lvl w:ilvl="0" w:tplc="0C0A0001">
      <w:start w:val="1"/>
      <w:numFmt w:val="bullet"/>
      <w:lvlText w:val=""/>
      <w:lvlJc w:val="left"/>
      <w:pPr>
        <w:ind w:left="1778" w:hanging="360"/>
      </w:pPr>
      <w:rPr>
        <w:rFonts w:ascii="Symbol" w:hAnsi="Symbol" w:hint="default"/>
      </w:rPr>
    </w:lvl>
    <w:lvl w:ilvl="1" w:tplc="0C0A0003" w:tentative="1">
      <w:start w:val="1"/>
      <w:numFmt w:val="bullet"/>
      <w:lvlText w:val="o"/>
      <w:lvlJc w:val="left"/>
      <w:pPr>
        <w:ind w:left="2498" w:hanging="360"/>
      </w:pPr>
      <w:rPr>
        <w:rFonts w:ascii="Courier New" w:hAnsi="Courier New" w:cs="Courier New" w:hint="default"/>
      </w:rPr>
    </w:lvl>
    <w:lvl w:ilvl="2" w:tplc="0C0A0005" w:tentative="1">
      <w:start w:val="1"/>
      <w:numFmt w:val="bullet"/>
      <w:lvlText w:val=""/>
      <w:lvlJc w:val="left"/>
      <w:pPr>
        <w:ind w:left="3218" w:hanging="360"/>
      </w:pPr>
      <w:rPr>
        <w:rFonts w:ascii="Wingdings" w:hAnsi="Wingdings" w:hint="default"/>
      </w:rPr>
    </w:lvl>
    <w:lvl w:ilvl="3" w:tplc="0C0A0001" w:tentative="1">
      <w:start w:val="1"/>
      <w:numFmt w:val="bullet"/>
      <w:lvlText w:val=""/>
      <w:lvlJc w:val="left"/>
      <w:pPr>
        <w:ind w:left="3938" w:hanging="360"/>
      </w:pPr>
      <w:rPr>
        <w:rFonts w:ascii="Symbol" w:hAnsi="Symbol" w:hint="default"/>
      </w:rPr>
    </w:lvl>
    <w:lvl w:ilvl="4" w:tplc="0C0A0003" w:tentative="1">
      <w:start w:val="1"/>
      <w:numFmt w:val="bullet"/>
      <w:lvlText w:val="o"/>
      <w:lvlJc w:val="left"/>
      <w:pPr>
        <w:ind w:left="4658" w:hanging="360"/>
      </w:pPr>
      <w:rPr>
        <w:rFonts w:ascii="Courier New" w:hAnsi="Courier New" w:cs="Courier New" w:hint="default"/>
      </w:rPr>
    </w:lvl>
    <w:lvl w:ilvl="5" w:tplc="0C0A0005" w:tentative="1">
      <w:start w:val="1"/>
      <w:numFmt w:val="bullet"/>
      <w:lvlText w:val=""/>
      <w:lvlJc w:val="left"/>
      <w:pPr>
        <w:ind w:left="5378" w:hanging="360"/>
      </w:pPr>
      <w:rPr>
        <w:rFonts w:ascii="Wingdings" w:hAnsi="Wingdings" w:hint="default"/>
      </w:rPr>
    </w:lvl>
    <w:lvl w:ilvl="6" w:tplc="0C0A0001" w:tentative="1">
      <w:start w:val="1"/>
      <w:numFmt w:val="bullet"/>
      <w:lvlText w:val=""/>
      <w:lvlJc w:val="left"/>
      <w:pPr>
        <w:ind w:left="6098" w:hanging="360"/>
      </w:pPr>
      <w:rPr>
        <w:rFonts w:ascii="Symbol" w:hAnsi="Symbol" w:hint="default"/>
      </w:rPr>
    </w:lvl>
    <w:lvl w:ilvl="7" w:tplc="0C0A0003" w:tentative="1">
      <w:start w:val="1"/>
      <w:numFmt w:val="bullet"/>
      <w:lvlText w:val="o"/>
      <w:lvlJc w:val="left"/>
      <w:pPr>
        <w:ind w:left="6818" w:hanging="360"/>
      </w:pPr>
      <w:rPr>
        <w:rFonts w:ascii="Courier New" w:hAnsi="Courier New" w:cs="Courier New" w:hint="default"/>
      </w:rPr>
    </w:lvl>
    <w:lvl w:ilvl="8" w:tplc="0C0A0005" w:tentative="1">
      <w:start w:val="1"/>
      <w:numFmt w:val="bullet"/>
      <w:lvlText w:val=""/>
      <w:lvlJc w:val="left"/>
      <w:pPr>
        <w:ind w:left="7538" w:hanging="360"/>
      </w:pPr>
      <w:rPr>
        <w:rFonts w:ascii="Wingdings" w:hAnsi="Wingdings" w:hint="default"/>
      </w:rPr>
    </w:lvl>
  </w:abstractNum>
  <w:abstractNum w:abstractNumId="25">
    <w:nsid w:val="0000001A"/>
    <w:multiLevelType w:val="hybridMultilevel"/>
    <w:tmpl w:val="4AB8C2B0"/>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6">
    <w:nsid w:val="0000001B"/>
    <w:multiLevelType w:val="hybridMultilevel"/>
    <w:tmpl w:val="25963818"/>
    <w:lvl w:ilvl="0" w:tplc="0C0A0009">
      <w:start w:val="1"/>
      <w:numFmt w:val="bullet"/>
      <w:lvlText w:val=""/>
      <w:lvlJc w:val="left"/>
      <w:pPr>
        <w:ind w:left="786" w:hanging="360"/>
      </w:pPr>
      <w:rPr>
        <w:rFonts w:ascii="Wingdings" w:hAnsi="Wingdings" w:hint="default"/>
      </w:rPr>
    </w:lvl>
    <w:lvl w:ilvl="1" w:tplc="0C0A0003" w:tentative="1">
      <w:start w:val="1"/>
      <w:numFmt w:val="bullet"/>
      <w:lvlText w:val="o"/>
      <w:lvlJc w:val="left"/>
      <w:pPr>
        <w:ind w:left="1506" w:hanging="360"/>
      </w:pPr>
      <w:rPr>
        <w:rFonts w:ascii="Courier New" w:hAnsi="Courier New" w:cs="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cs="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cs="Courier New" w:hint="default"/>
      </w:rPr>
    </w:lvl>
    <w:lvl w:ilvl="8" w:tplc="0C0A0005" w:tentative="1">
      <w:start w:val="1"/>
      <w:numFmt w:val="bullet"/>
      <w:lvlText w:val=""/>
      <w:lvlJc w:val="left"/>
      <w:pPr>
        <w:ind w:left="6546" w:hanging="360"/>
      </w:pPr>
      <w:rPr>
        <w:rFonts w:ascii="Wingdings" w:hAnsi="Wingdings" w:hint="default"/>
      </w:rPr>
    </w:lvl>
  </w:abstractNum>
  <w:abstractNum w:abstractNumId="27">
    <w:nsid w:val="0000001C"/>
    <w:multiLevelType w:val="hybridMultilevel"/>
    <w:tmpl w:val="942CF9DA"/>
    <w:lvl w:ilvl="0" w:tplc="0C0A0001">
      <w:start w:val="1"/>
      <w:numFmt w:val="bullet"/>
      <w:lvlText w:val=""/>
      <w:lvlJc w:val="left"/>
      <w:pPr>
        <w:ind w:left="927" w:hanging="360"/>
      </w:pPr>
      <w:rPr>
        <w:rFonts w:ascii="Symbol" w:hAnsi="Symbol" w:hint="default"/>
      </w:rPr>
    </w:lvl>
    <w:lvl w:ilvl="1" w:tplc="0C0A0003" w:tentative="1">
      <w:start w:val="1"/>
      <w:numFmt w:val="bullet"/>
      <w:lvlText w:val="o"/>
      <w:lvlJc w:val="left"/>
      <w:pPr>
        <w:ind w:left="1647" w:hanging="360"/>
      </w:pPr>
      <w:rPr>
        <w:rFonts w:ascii="Courier New" w:hAnsi="Courier New" w:cs="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28">
    <w:nsid w:val="0000001D"/>
    <w:multiLevelType w:val="hybridMultilevel"/>
    <w:tmpl w:val="595C73FC"/>
    <w:lvl w:ilvl="0" w:tplc="0C0A0009">
      <w:start w:val="1"/>
      <w:numFmt w:val="bullet"/>
      <w:lvlText w:val=""/>
      <w:lvlJc w:val="left"/>
      <w:pPr>
        <w:ind w:left="1287" w:hanging="360"/>
      </w:pPr>
      <w:rPr>
        <w:rFonts w:ascii="Wingdings" w:hAnsi="Wingdings" w:hint="default"/>
      </w:rPr>
    </w:lvl>
    <w:lvl w:ilvl="1" w:tplc="0C0A0009">
      <w:start w:val="1"/>
      <w:numFmt w:val="bullet"/>
      <w:lvlText w:val=""/>
      <w:lvlJc w:val="left"/>
      <w:pPr>
        <w:ind w:left="2007" w:hanging="360"/>
      </w:pPr>
      <w:rPr>
        <w:rFonts w:ascii="Wingdings" w:hAnsi="Wingdings"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9">
    <w:nsid w:val="0000001E"/>
    <w:multiLevelType w:val="multilevel"/>
    <w:tmpl w:val="A2BCB658"/>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30">
    <w:nsid w:val="0000001F"/>
    <w:multiLevelType w:val="hybridMultilevel"/>
    <w:tmpl w:val="A5925528"/>
    <w:lvl w:ilvl="0" w:tplc="0C0A0001">
      <w:start w:val="1"/>
      <w:numFmt w:val="bullet"/>
      <w:lvlText w:val=""/>
      <w:lvlJc w:val="left"/>
      <w:pPr>
        <w:ind w:left="927" w:hanging="360"/>
      </w:pPr>
      <w:rPr>
        <w:rFonts w:ascii="Symbol" w:hAnsi="Symbol" w:hint="default"/>
      </w:rPr>
    </w:lvl>
    <w:lvl w:ilvl="1" w:tplc="63A66CFE">
      <w:start w:val="1"/>
      <w:numFmt w:val="bullet"/>
      <w:lvlText w:val="•"/>
      <w:lvlJc w:val="left"/>
      <w:pPr>
        <w:ind w:left="1647" w:hanging="360"/>
      </w:pPr>
      <w:rPr>
        <w:rFonts w:ascii="Times New Roman" w:eastAsia="Times New Roman" w:hAnsi="Times New Roman" w:cs="Times New Roman"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31">
    <w:nsid w:val="00000020"/>
    <w:multiLevelType w:val="hybridMultilevel"/>
    <w:tmpl w:val="B80C43DC"/>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00000021"/>
    <w:multiLevelType w:val="hybridMultilevel"/>
    <w:tmpl w:val="B3762D3A"/>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33">
    <w:nsid w:val="001C5052"/>
    <w:multiLevelType w:val="hybridMultilevel"/>
    <w:tmpl w:val="25FA3C7C"/>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34">
    <w:nsid w:val="033F2C7F"/>
    <w:multiLevelType w:val="hybridMultilevel"/>
    <w:tmpl w:val="69901450"/>
    <w:lvl w:ilvl="0" w:tplc="B25608D6">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nsid w:val="137118BF"/>
    <w:multiLevelType w:val="hybridMultilevel"/>
    <w:tmpl w:val="899A3FDE"/>
    <w:lvl w:ilvl="0" w:tplc="0C0A0001">
      <w:start w:val="1"/>
      <w:numFmt w:val="bullet"/>
      <w:lvlText w:val=""/>
      <w:lvlJc w:val="left"/>
      <w:pPr>
        <w:ind w:left="0" w:hanging="360"/>
      </w:pPr>
      <w:rPr>
        <w:rFonts w:ascii="Symbol" w:hAnsi="Symbol" w:hint="default"/>
      </w:rPr>
    </w:lvl>
    <w:lvl w:ilvl="1" w:tplc="0C0A0003" w:tentative="1">
      <w:start w:val="1"/>
      <w:numFmt w:val="bullet"/>
      <w:lvlText w:val="o"/>
      <w:lvlJc w:val="left"/>
      <w:pPr>
        <w:ind w:left="720" w:hanging="360"/>
      </w:pPr>
      <w:rPr>
        <w:rFonts w:ascii="Courier New" w:hAnsi="Courier New" w:cs="Courier New" w:hint="default"/>
      </w:rPr>
    </w:lvl>
    <w:lvl w:ilvl="2" w:tplc="0C0A0005" w:tentative="1">
      <w:start w:val="1"/>
      <w:numFmt w:val="bullet"/>
      <w:lvlText w:val=""/>
      <w:lvlJc w:val="left"/>
      <w:pPr>
        <w:ind w:left="1440" w:hanging="360"/>
      </w:pPr>
      <w:rPr>
        <w:rFonts w:ascii="Wingdings" w:hAnsi="Wingdings" w:hint="default"/>
      </w:rPr>
    </w:lvl>
    <w:lvl w:ilvl="3" w:tplc="0C0A0001" w:tentative="1">
      <w:start w:val="1"/>
      <w:numFmt w:val="bullet"/>
      <w:lvlText w:val=""/>
      <w:lvlJc w:val="left"/>
      <w:pPr>
        <w:ind w:left="2160" w:hanging="360"/>
      </w:pPr>
      <w:rPr>
        <w:rFonts w:ascii="Symbol" w:hAnsi="Symbol" w:hint="default"/>
      </w:rPr>
    </w:lvl>
    <w:lvl w:ilvl="4" w:tplc="0C0A0003" w:tentative="1">
      <w:start w:val="1"/>
      <w:numFmt w:val="bullet"/>
      <w:lvlText w:val="o"/>
      <w:lvlJc w:val="left"/>
      <w:pPr>
        <w:ind w:left="2880" w:hanging="360"/>
      </w:pPr>
      <w:rPr>
        <w:rFonts w:ascii="Courier New" w:hAnsi="Courier New" w:cs="Courier New" w:hint="default"/>
      </w:rPr>
    </w:lvl>
    <w:lvl w:ilvl="5" w:tplc="0C0A0005" w:tentative="1">
      <w:start w:val="1"/>
      <w:numFmt w:val="bullet"/>
      <w:lvlText w:val=""/>
      <w:lvlJc w:val="left"/>
      <w:pPr>
        <w:ind w:left="3600" w:hanging="360"/>
      </w:pPr>
      <w:rPr>
        <w:rFonts w:ascii="Wingdings" w:hAnsi="Wingdings" w:hint="default"/>
      </w:rPr>
    </w:lvl>
    <w:lvl w:ilvl="6" w:tplc="0C0A0001" w:tentative="1">
      <w:start w:val="1"/>
      <w:numFmt w:val="bullet"/>
      <w:lvlText w:val=""/>
      <w:lvlJc w:val="left"/>
      <w:pPr>
        <w:ind w:left="4320" w:hanging="360"/>
      </w:pPr>
      <w:rPr>
        <w:rFonts w:ascii="Symbol" w:hAnsi="Symbol" w:hint="default"/>
      </w:rPr>
    </w:lvl>
    <w:lvl w:ilvl="7" w:tplc="0C0A0003" w:tentative="1">
      <w:start w:val="1"/>
      <w:numFmt w:val="bullet"/>
      <w:lvlText w:val="o"/>
      <w:lvlJc w:val="left"/>
      <w:pPr>
        <w:ind w:left="5040" w:hanging="360"/>
      </w:pPr>
      <w:rPr>
        <w:rFonts w:ascii="Courier New" w:hAnsi="Courier New" w:cs="Courier New" w:hint="default"/>
      </w:rPr>
    </w:lvl>
    <w:lvl w:ilvl="8" w:tplc="0C0A0005" w:tentative="1">
      <w:start w:val="1"/>
      <w:numFmt w:val="bullet"/>
      <w:lvlText w:val=""/>
      <w:lvlJc w:val="left"/>
      <w:pPr>
        <w:ind w:left="5760" w:hanging="360"/>
      </w:pPr>
      <w:rPr>
        <w:rFonts w:ascii="Wingdings" w:hAnsi="Wingdings" w:hint="default"/>
      </w:rPr>
    </w:lvl>
  </w:abstractNum>
  <w:abstractNum w:abstractNumId="36">
    <w:nsid w:val="18D00B43"/>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1C064820"/>
    <w:multiLevelType w:val="hybridMultilevel"/>
    <w:tmpl w:val="595C73FC"/>
    <w:lvl w:ilvl="0" w:tplc="0C0A0009">
      <w:start w:val="1"/>
      <w:numFmt w:val="bullet"/>
      <w:lvlText w:val=""/>
      <w:lvlJc w:val="left"/>
      <w:pPr>
        <w:ind w:left="1287" w:hanging="360"/>
      </w:pPr>
      <w:rPr>
        <w:rFonts w:ascii="Wingdings" w:hAnsi="Wingdings" w:hint="default"/>
      </w:rPr>
    </w:lvl>
    <w:lvl w:ilvl="1" w:tplc="0C0A0009">
      <w:start w:val="1"/>
      <w:numFmt w:val="bullet"/>
      <w:lvlText w:val=""/>
      <w:lvlJc w:val="left"/>
      <w:pPr>
        <w:ind w:left="2007" w:hanging="360"/>
      </w:pPr>
      <w:rPr>
        <w:rFonts w:ascii="Wingdings" w:hAnsi="Wingdings"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38">
    <w:nsid w:val="244A63A0"/>
    <w:multiLevelType w:val="hybridMultilevel"/>
    <w:tmpl w:val="F496DBC8"/>
    <w:lvl w:ilvl="0" w:tplc="0C0A0001">
      <w:start w:val="1"/>
      <w:numFmt w:val="bullet"/>
      <w:lvlText w:val=""/>
      <w:lvlJc w:val="left"/>
      <w:pPr>
        <w:ind w:left="0" w:hanging="360"/>
      </w:pPr>
      <w:rPr>
        <w:rFonts w:ascii="Symbol" w:hAnsi="Symbol" w:hint="default"/>
      </w:rPr>
    </w:lvl>
    <w:lvl w:ilvl="1" w:tplc="0C0A0003">
      <w:start w:val="1"/>
      <w:numFmt w:val="bullet"/>
      <w:lvlText w:val="o"/>
      <w:lvlJc w:val="left"/>
      <w:pPr>
        <w:ind w:left="720" w:hanging="360"/>
      </w:pPr>
      <w:rPr>
        <w:rFonts w:ascii="Courier New" w:hAnsi="Courier New" w:cs="Courier New" w:hint="default"/>
      </w:rPr>
    </w:lvl>
    <w:lvl w:ilvl="2" w:tplc="0C0A0005" w:tentative="1">
      <w:start w:val="1"/>
      <w:numFmt w:val="bullet"/>
      <w:lvlText w:val=""/>
      <w:lvlJc w:val="left"/>
      <w:pPr>
        <w:ind w:left="1440" w:hanging="360"/>
      </w:pPr>
      <w:rPr>
        <w:rFonts w:ascii="Wingdings" w:hAnsi="Wingdings" w:hint="default"/>
      </w:rPr>
    </w:lvl>
    <w:lvl w:ilvl="3" w:tplc="0C0A0001" w:tentative="1">
      <w:start w:val="1"/>
      <w:numFmt w:val="bullet"/>
      <w:lvlText w:val=""/>
      <w:lvlJc w:val="left"/>
      <w:pPr>
        <w:ind w:left="2160" w:hanging="360"/>
      </w:pPr>
      <w:rPr>
        <w:rFonts w:ascii="Symbol" w:hAnsi="Symbol" w:hint="default"/>
      </w:rPr>
    </w:lvl>
    <w:lvl w:ilvl="4" w:tplc="0C0A0003" w:tentative="1">
      <w:start w:val="1"/>
      <w:numFmt w:val="bullet"/>
      <w:lvlText w:val="o"/>
      <w:lvlJc w:val="left"/>
      <w:pPr>
        <w:ind w:left="2880" w:hanging="360"/>
      </w:pPr>
      <w:rPr>
        <w:rFonts w:ascii="Courier New" w:hAnsi="Courier New" w:cs="Courier New" w:hint="default"/>
      </w:rPr>
    </w:lvl>
    <w:lvl w:ilvl="5" w:tplc="0C0A0005" w:tentative="1">
      <w:start w:val="1"/>
      <w:numFmt w:val="bullet"/>
      <w:lvlText w:val=""/>
      <w:lvlJc w:val="left"/>
      <w:pPr>
        <w:ind w:left="3600" w:hanging="360"/>
      </w:pPr>
      <w:rPr>
        <w:rFonts w:ascii="Wingdings" w:hAnsi="Wingdings" w:hint="default"/>
      </w:rPr>
    </w:lvl>
    <w:lvl w:ilvl="6" w:tplc="0C0A0001" w:tentative="1">
      <w:start w:val="1"/>
      <w:numFmt w:val="bullet"/>
      <w:lvlText w:val=""/>
      <w:lvlJc w:val="left"/>
      <w:pPr>
        <w:ind w:left="4320" w:hanging="360"/>
      </w:pPr>
      <w:rPr>
        <w:rFonts w:ascii="Symbol" w:hAnsi="Symbol" w:hint="default"/>
      </w:rPr>
    </w:lvl>
    <w:lvl w:ilvl="7" w:tplc="0C0A0003" w:tentative="1">
      <w:start w:val="1"/>
      <w:numFmt w:val="bullet"/>
      <w:lvlText w:val="o"/>
      <w:lvlJc w:val="left"/>
      <w:pPr>
        <w:ind w:left="5040" w:hanging="360"/>
      </w:pPr>
      <w:rPr>
        <w:rFonts w:ascii="Courier New" w:hAnsi="Courier New" w:cs="Courier New" w:hint="default"/>
      </w:rPr>
    </w:lvl>
    <w:lvl w:ilvl="8" w:tplc="0C0A0005" w:tentative="1">
      <w:start w:val="1"/>
      <w:numFmt w:val="bullet"/>
      <w:lvlText w:val=""/>
      <w:lvlJc w:val="left"/>
      <w:pPr>
        <w:ind w:left="5760" w:hanging="360"/>
      </w:pPr>
      <w:rPr>
        <w:rFonts w:ascii="Wingdings" w:hAnsi="Wingdings" w:hint="default"/>
      </w:rPr>
    </w:lvl>
  </w:abstractNum>
  <w:abstractNum w:abstractNumId="39">
    <w:nsid w:val="34FA12D8"/>
    <w:multiLevelType w:val="hybridMultilevel"/>
    <w:tmpl w:val="16004CF2"/>
    <w:lvl w:ilvl="0" w:tplc="0C0A0001">
      <w:start w:val="1"/>
      <w:numFmt w:val="bullet"/>
      <w:lvlText w:val=""/>
      <w:lvlJc w:val="left"/>
      <w:pPr>
        <w:ind w:left="927" w:hanging="360"/>
      </w:pPr>
      <w:rPr>
        <w:rFonts w:ascii="Symbol" w:hAnsi="Symbol" w:hint="default"/>
      </w:rPr>
    </w:lvl>
    <w:lvl w:ilvl="1" w:tplc="0C0A0003" w:tentative="1">
      <w:start w:val="1"/>
      <w:numFmt w:val="bullet"/>
      <w:lvlText w:val="o"/>
      <w:lvlJc w:val="left"/>
      <w:pPr>
        <w:ind w:left="1647" w:hanging="360"/>
      </w:pPr>
      <w:rPr>
        <w:rFonts w:ascii="Courier New" w:hAnsi="Courier New" w:cs="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40">
    <w:nsid w:val="4DBB4DA2"/>
    <w:multiLevelType w:val="hybridMultilevel"/>
    <w:tmpl w:val="1B7CB442"/>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1">
    <w:nsid w:val="579F35FD"/>
    <w:multiLevelType w:val="multilevel"/>
    <w:tmpl w:val="E4DEDB34"/>
    <w:lvl w:ilvl="0">
      <w:start w:val="7"/>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2">
    <w:nsid w:val="5D7A497F"/>
    <w:multiLevelType w:val="multilevel"/>
    <w:tmpl w:val="475C08EC"/>
    <w:lvl w:ilvl="0">
      <w:start w:val="1"/>
      <w:numFmt w:val="decimal"/>
      <w:lvlText w:val="%1."/>
      <w:lvlJc w:val="left"/>
      <w:pPr>
        <w:ind w:left="720" w:hanging="360"/>
      </w:pPr>
      <w:rPr>
        <w:rFonts w:hint="default"/>
        <w:b/>
      </w:rPr>
    </w:lvl>
    <w:lvl w:ilvl="1">
      <w:start w:val="1"/>
      <w:numFmt w:val="decimal"/>
      <w:isLgl/>
      <w:lvlText w:val="%1.%2"/>
      <w:lvlJc w:val="left"/>
      <w:pPr>
        <w:ind w:left="1647" w:hanging="360"/>
      </w:pPr>
      <w:rPr>
        <w:rFonts w:hint="default"/>
        <w:b w:val="0"/>
      </w:rPr>
    </w:lvl>
    <w:lvl w:ilvl="2">
      <w:start w:val="1"/>
      <w:numFmt w:val="decimal"/>
      <w:isLgl/>
      <w:lvlText w:val="%1.%2.%3"/>
      <w:lvlJc w:val="left"/>
      <w:pPr>
        <w:ind w:left="2934" w:hanging="720"/>
      </w:pPr>
      <w:rPr>
        <w:rFonts w:hint="default"/>
      </w:rPr>
    </w:lvl>
    <w:lvl w:ilvl="3">
      <w:start w:val="1"/>
      <w:numFmt w:val="decimal"/>
      <w:isLgl/>
      <w:lvlText w:val="%1.%2.%3.%4"/>
      <w:lvlJc w:val="left"/>
      <w:pPr>
        <w:ind w:left="3861" w:hanging="720"/>
      </w:pPr>
      <w:rPr>
        <w:rFonts w:hint="default"/>
      </w:rPr>
    </w:lvl>
    <w:lvl w:ilvl="4">
      <w:start w:val="1"/>
      <w:numFmt w:val="decimal"/>
      <w:isLgl/>
      <w:lvlText w:val="%1.%2.%3.%4.%5"/>
      <w:lvlJc w:val="left"/>
      <w:pPr>
        <w:ind w:left="5148" w:hanging="1080"/>
      </w:pPr>
      <w:rPr>
        <w:rFonts w:hint="default"/>
      </w:rPr>
    </w:lvl>
    <w:lvl w:ilvl="5">
      <w:start w:val="1"/>
      <w:numFmt w:val="decimal"/>
      <w:isLgl/>
      <w:lvlText w:val="%1.%2.%3.%4.%5.%6"/>
      <w:lvlJc w:val="left"/>
      <w:pPr>
        <w:ind w:left="6075" w:hanging="1080"/>
      </w:pPr>
      <w:rPr>
        <w:rFonts w:hint="default"/>
      </w:rPr>
    </w:lvl>
    <w:lvl w:ilvl="6">
      <w:start w:val="1"/>
      <w:numFmt w:val="decimal"/>
      <w:isLgl/>
      <w:lvlText w:val="%1.%2.%3.%4.%5.%6.%7"/>
      <w:lvlJc w:val="left"/>
      <w:pPr>
        <w:ind w:left="7362" w:hanging="1440"/>
      </w:pPr>
      <w:rPr>
        <w:rFonts w:hint="default"/>
      </w:rPr>
    </w:lvl>
    <w:lvl w:ilvl="7">
      <w:start w:val="1"/>
      <w:numFmt w:val="decimal"/>
      <w:isLgl/>
      <w:lvlText w:val="%1.%2.%3.%4.%5.%6.%7.%8"/>
      <w:lvlJc w:val="left"/>
      <w:pPr>
        <w:ind w:left="8289" w:hanging="1440"/>
      </w:pPr>
      <w:rPr>
        <w:rFonts w:hint="default"/>
      </w:rPr>
    </w:lvl>
    <w:lvl w:ilvl="8">
      <w:start w:val="1"/>
      <w:numFmt w:val="decimal"/>
      <w:isLgl/>
      <w:lvlText w:val="%1.%2.%3.%4.%5.%6.%7.%8.%9"/>
      <w:lvlJc w:val="left"/>
      <w:pPr>
        <w:ind w:left="9576" w:hanging="1800"/>
      </w:pPr>
      <w:rPr>
        <w:rFonts w:hint="default"/>
      </w:rPr>
    </w:lvl>
  </w:abstractNum>
  <w:abstractNum w:abstractNumId="43">
    <w:nsid w:val="60FB374C"/>
    <w:multiLevelType w:val="multilevel"/>
    <w:tmpl w:val="DA883FC0"/>
    <w:lvl w:ilvl="0">
      <w:start w:val="1"/>
      <w:numFmt w:val="decimal"/>
      <w:lvlText w:val="%1."/>
      <w:lvlJc w:val="left"/>
      <w:pPr>
        <w:ind w:left="360" w:hanging="360"/>
      </w:pPr>
      <w:rPr>
        <w:rFonts w:hint="default"/>
        <w:b/>
      </w:rPr>
    </w:lvl>
    <w:lvl w:ilvl="1">
      <w:start w:val="1"/>
      <w:numFmt w:val="decimal"/>
      <w:isLgl/>
      <w:lvlText w:val="%1.%2"/>
      <w:lvlJc w:val="left"/>
      <w:pPr>
        <w:ind w:left="1287" w:hanging="360"/>
      </w:pPr>
      <w:rPr>
        <w:rFonts w:hint="default"/>
        <w:b w:val="0"/>
      </w:rPr>
    </w:lvl>
    <w:lvl w:ilvl="2">
      <w:start w:val="1"/>
      <w:numFmt w:val="decimal"/>
      <w:isLgl/>
      <w:lvlText w:val="%1.%2.%3"/>
      <w:lvlJc w:val="left"/>
      <w:pPr>
        <w:ind w:left="2574" w:hanging="720"/>
      </w:pPr>
      <w:rPr>
        <w:rFonts w:hint="default"/>
      </w:rPr>
    </w:lvl>
    <w:lvl w:ilvl="3">
      <w:start w:val="1"/>
      <w:numFmt w:val="decimal"/>
      <w:isLgl/>
      <w:lvlText w:val="%1.%2.%3.%4"/>
      <w:lvlJc w:val="left"/>
      <w:pPr>
        <w:ind w:left="3501" w:hanging="720"/>
      </w:pPr>
      <w:rPr>
        <w:rFonts w:hint="default"/>
      </w:rPr>
    </w:lvl>
    <w:lvl w:ilvl="4">
      <w:start w:val="1"/>
      <w:numFmt w:val="decimal"/>
      <w:isLgl/>
      <w:lvlText w:val="%1.%2.%3.%4.%5"/>
      <w:lvlJc w:val="left"/>
      <w:pPr>
        <w:ind w:left="4788" w:hanging="1080"/>
      </w:pPr>
      <w:rPr>
        <w:rFonts w:hint="default"/>
      </w:rPr>
    </w:lvl>
    <w:lvl w:ilvl="5">
      <w:start w:val="1"/>
      <w:numFmt w:val="decimal"/>
      <w:isLgl/>
      <w:lvlText w:val="%1.%2.%3.%4.%5.%6"/>
      <w:lvlJc w:val="left"/>
      <w:pPr>
        <w:ind w:left="5715" w:hanging="1080"/>
      </w:pPr>
      <w:rPr>
        <w:rFonts w:hint="default"/>
      </w:rPr>
    </w:lvl>
    <w:lvl w:ilvl="6">
      <w:start w:val="1"/>
      <w:numFmt w:val="decimal"/>
      <w:isLgl/>
      <w:lvlText w:val="%1.%2.%3.%4.%5.%6.%7"/>
      <w:lvlJc w:val="left"/>
      <w:pPr>
        <w:ind w:left="7002" w:hanging="1440"/>
      </w:pPr>
      <w:rPr>
        <w:rFonts w:hint="default"/>
      </w:rPr>
    </w:lvl>
    <w:lvl w:ilvl="7">
      <w:start w:val="1"/>
      <w:numFmt w:val="decimal"/>
      <w:isLgl/>
      <w:lvlText w:val="%1.%2.%3.%4.%5.%6.%7.%8"/>
      <w:lvlJc w:val="left"/>
      <w:pPr>
        <w:ind w:left="7929" w:hanging="1440"/>
      </w:pPr>
      <w:rPr>
        <w:rFonts w:hint="default"/>
      </w:rPr>
    </w:lvl>
    <w:lvl w:ilvl="8">
      <w:start w:val="1"/>
      <w:numFmt w:val="decimal"/>
      <w:isLgl/>
      <w:lvlText w:val="%1.%2.%3.%4.%5.%6.%7.%8.%9"/>
      <w:lvlJc w:val="left"/>
      <w:pPr>
        <w:ind w:left="9216" w:hanging="1800"/>
      </w:pPr>
      <w:rPr>
        <w:rFonts w:hint="default"/>
      </w:rPr>
    </w:lvl>
  </w:abstractNum>
  <w:abstractNum w:abstractNumId="44">
    <w:nsid w:val="62DA0B2E"/>
    <w:multiLevelType w:val="multilevel"/>
    <w:tmpl w:val="0974E174"/>
    <w:lvl w:ilvl="0">
      <w:start w:val="7"/>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5">
    <w:nsid w:val="6F931BF6"/>
    <w:multiLevelType w:val="hybridMultilevel"/>
    <w:tmpl w:val="DAFCAB44"/>
    <w:lvl w:ilvl="0" w:tplc="0C0A0001">
      <w:start w:val="1"/>
      <w:numFmt w:val="bullet"/>
      <w:lvlText w:val=""/>
      <w:lvlJc w:val="left"/>
      <w:pPr>
        <w:ind w:left="927" w:hanging="360"/>
      </w:pPr>
      <w:rPr>
        <w:rFonts w:ascii="Symbol" w:hAnsi="Symbol" w:hint="default"/>
      </w:rPr>
    </w:lvl>
    <w:lvl w:ilvl="1" w:tplc="0C0A0003" w:tentative="1">
      <w:start w:val="1"/>
      <w:numFmt w:val="bullet"/>
      <w:lvlText w:val="o"/>
      <w:lvlJc w:val="left"/>
      <w:pPr>
        <w:ind w:left="1647" w:hanging="360"/>
      </w:pPr>
      <w:rPr>
        <w:rFonts w:ascii="Courier New" w:hAnsi="Courier New" w:cs="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46">
    <w:nsid w:val="737A4E8D"/>
    <w:multiLevelType w:val="hybridMultilevel"/>
    <w:tmpl w:val="5A1C39A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5"/>
  </w:num>
  <w:num w:numId="2">
    <w:abstractNumId w:val="28"/>
  </w:num>
  <w:num w:numId="3">
    <w:abstractNumId w:val="14"/>
  </w:num>
  <w:num w:numId="4">
    <w:abstractNumId w:val="20"/>
  </w:num>
  <w:num w:numId="5">
    <w:abstractNumId w:val="25"/>
  </w:num>
  <w:num w:numId="6">
    <w:abstractNumId w:val="12"/>
  </w:num>
  <w:num w:numId="7">
    <w:abstractNumId w:val="23"/>
  </w:num>
  <w:num w:numId="8">
    <w:abstractNumId w:val="8"/>
  </w:num>
  <w:num w:numId="9">
    <w:abstractNumId w:val="7"/>
  </w:num>
  <w:num w:numId="10">
    <w:abstractNumId w:val="18"/>
  </w:num>
  <w:num w:numId="11">
    <w:abstractNumId w:val="1"/>
  </w:num>
  <w:num w:numId="12">
    <w:abstractNumId w:val="11"/>
  </w:num>
  <w:num w:numId="13">
    <w:abstractNumId w:val="27"/>
  </w:num>
  <w:num w:numId="14">
    <w:abstractNumId w:val="39"/>
  </w:num>
  <w:num w:numId="15">
    <w:abstractNumId w:val="16"/>
  </w:num>
  <w:num w:numId="16">
    <w:abstractNumId w:val="10"/>
  </w:num>
  <w:num w:numId="17">
    <w:abstractNumId w:val="5"/>
  </w:num>
  <w:num w:numId="18">
    <w:abstractNumId w:val="3"/>
  </w:num>
  <w:num w:numId="19">
    <w:abstractNumId w:val="29"/>
  </w:num>
  <w:num w:numId="20">
    <w:abstractNumId w:val="24"/>
  </w:num>
  <w:num w:numId="21">
    <w:abstractNumId w:val="32"/>
  </w:num>
  <w:num w:numId="22">
    <w:abstractNumId w:val="9"/>
  </w:num>
  <w:num w:numId="23">
    <w:abstractNumId w:val="30"/>
  </w:num>
  <w:num w:numId="24">
    <w:abstractNumId w:val="17"/>
  </w:num>
  <w:num w:numId="25">
    <w:abstractNumId w:val="22"/>
  </w:num>
  <w:num w:numId="26">
    <w:abstractNumId w:val="19"/>
  </w:num>
  <w:num w:numId="27">
    <w:abstractNumId w:val="6"/>
  </w:num>
  <w:num w:numId="28">
    <w:abstractNumId w:val="2"/>
  </w:num>
  <w:num w:numId="29">
    <w:abstractNumId w:val="21"/>
  </w:num>
  <w:num w:numId="30">
    <w:abstractNumId w:val="13"/>
  </w:num>
  <w:num w:numId="31">
    <w:abstractNumId w:val="4"/>
  </w:num>
  <w:num w:numId="32">
    <w:abstractNumId w:val="26"/>
  </w:num>
  <w:num w:numId="33">
    <w:abstractNumId w:val="31"/>
  </w:num>
  <w:num w:numId="34">
    <w:abstractNumId w:val="0"/>
  </w:num>
  <w:num w:numId="35">
    <w:abstractNumId w:val="34"/>
  </w:num>
  <w:num w:numId="36">
    <w:abstractNumId w:val="35"/>
  </w:num>
  <w:num w:numId="37">
    <w:abstractNumId w:val="38"/>
  </w:num>
  <w:num w:numId="38">
    <w:abstractNumId w:val="33"/>
  </w:num>
  <w:num w:numId="39">
    <w:abstractNumId w:val="37"/>
  </w:num>
  <w:num w:numId="40">
    <w:abstractNumId w:val="45"/>
  </w:num>
  <w:num w:numId="41">
    <w:abstractNumId w:val="40"/>
  </w:num>
  <w:num w:numId="42">
    <w:abstractNumId w:val="43"/>
  </w:num>
  <w:num w:numId="43">
    <w:abstractNumId w:val="42"/>
  </w:num>
  <w:num w:numId="44">
    <w:abstractNumId w:val="46"/>
  </w:num>
  <w:num w:numId="45">
    <w:abstractNumId w:val="36"/>
  </w:num>
  <w:num w:numId="46">
    <w:abstractNumId w:val="44"/>
  </w:num>
  <w:num w:numId="47">
    <w:abstractNumId w:val="4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567"/>
  <w:hyphenationZone w:val="425"/>
  <w:displayHorizontalDrawingGridEvery w:val="0"/>
  <w:displayVerticalDrawingGridEvery w:val="0"/>
  <w:doNotUseMarginsForDrawingGridOrigin/>
  <w:noPunctuationKerning/>
  <w:characterSpacingControl w:val="doNotCompress"/>
  <w:hdrShapeDefaults>
    <o:shapedefaults v:ext="edit" spidmax="7170"/>
  </w:hdrShapeDefaults>
  <w:footnotePr>
    <w:footnote w:id="0"/>
    <w:footnote w:id="1"/>
  </w:footnotePr>
  <w:endnotePr>
    <w:endnote w:id="0"/>
    <w:endnote w:id="1"/>
  </w:endnotePr>
  <w:compat/>
  <w:rsids>
    <w:rsidRoot w:val="00FA56D9"/>
    <w:rsid w:val="000341BE"/>
    <w:rsid w:val="0004213E"/>
    <w:rsid w:val="00072445"/>
    <w:rsid w:val="000935A6"/>
    <w:rsid w:val="000D0D33"/>
    <w:rsid w:val="00117FC5"/>
    <w:rsid w:val="001560F3"/>
    <w:rsid w:val="0016120E"/>
    <w:rsid w:val="00190501"/>
    <w:rsid w:val="001B4405"/>
    <w:rsid w:val="001F48CE"/>
    <w:rsid w:val="002F251F"/>
    <w:rsid w:val="00362092"/>
    <w:rsid w:val="00365BD5"/>
    <w:rsid w:val="003D12A6"/>
    <w:rsid w:val="003E0A0B"/>
    <w:rsid w:val="00404C0D"/>
    <w:rsid w:val="004166AA"/>
    <w:rsid w:val="00421C29"/>
    <w:rsid w:val="00432D82"/>
    <w:rsid w:val="00452932"/>
    <w:rsid w:val="004E0AEA"/>
    <w:rsid w:val="00545527"/>
    <w:rsid w:val="00577261"/>
    <w:rsid w:val="005A4630"/>
    <w:rsid w:val="006243CE"/>
    <w:rsid w:val="0063401B"/>
    <w:rsid w:val="00636AFC"/>
    <w:rsid w:val="00687792"/>
    <w:rsid w:val="006976FD"/>
    <w:rsid w:val="006B2B3B"/>
    <w:rsid w:val="006C2F11"/>
    <w:rsid w:val="006D789B"/>
    <w:rsid w:val="006E3E2F"/>
    <w:rsid w:val="00722947"/>
    <w:rsid w:val="007300CF"/>
    <w:rsid w:val="00797248"/>
    <w:rsid w:val="007B37D2"/>
    <w:rsid w:val="007D55B0"/>
    <w:rsid w:val="007F7B67"/>
    <w:rsid w:val="008128AA"/>
    <w:rsid w:val="0085165E"/>
    <w:rsid w:val="00863825"/>
    <w:rsid w:val="008745FF"/>
    <w:rsid w:val="00905DEB"/>
    <w:rsid w:val="009354AB"/>
    <w:rsid w:val="00972CC7"/>
    <w:rsid w:val="00991B26"/>
    <w:rsid w:val="00A1460A"/>
    <w:rsid w:val="00A3170B"/>
    <w:rsid w:val="00A43421"/>
    <w:rsid w:val="00B60594"/>
    <w:rsid w:val="00BF462B"/>
    <w:rsid w:val="00D13766"/>
    <w:rsid w:val="00D140BA"/>
    <w:rsid w:val="00D25484"/>
    <w:rsid w:val="00D9017A"/>
    <w:rsid w:val="00D93F40"/>
    <w:rsid w:val="00DE5AA7"/>
    <w:rsid w:val="00E32250"/>
    <w:rsid w:val="00E66C86"/>
    <w:rsid w:val="00ED542E"/>
    <w:rsid w:val="00F272B3"/>
    <w:rsid w:val="00FA56D9"/>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szCs w:val="24"/>
        <w:lang w:val="es-ES" w:eastAsia="es-ES" w:bidi="ar-SA"/>
      </w:rPr>
    </w:rPrDefault>
    <w:pPrDefault>
      <w:pPr>
        <w:spacing w:after="160" w:line="360" w:lineRule="auto"/>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0"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2250"/>
  </w:style>
  <w:style w:type="paragraph" w:styleId="Ttulo1">
    <w:name w:val="heading 1"/>
    <w:basedOn w:val="Normal"/>
    <w:next w:val="Normal"/>
    <w:link w:val="Ttulo1Car"/>
    <w:uiPriority w:val="9"/>
    <w:qFormat/>
    <w:rsid w:val="00E32250"/>
    <w:pPr>
      <w:keepNext/>
      <w:outlineLvl w:val="0"/>
    </w:pPr>
    <w:rPr>
      <w:rFonts w:ascii="Arial" w:hAnsi="Arial"/>
      <w:outline/>
      <w:color w:val="000000"/>
      <w:sz w:val="96"/>
    </w:rPr>
  </w:style>
  <w:style w:type="paragraph" w:styleId="Ttulo2">
    <w:name w:val="heading 2"/>
    <w:basedOn w:val="Normal"/>
    <w:next w:val="Normal"/>
    <w:link w:val="Ttulo2Car"/>
    <w:qFormat/>
    <w:rsid w:val="00E32250"/>
    <w:pPr>
      <w:keepNext/>
      <w:outlineLvl w:val="1"/>
    </w:pPr>
    <w:rPr>
      <w:rFonts w:ascii="Arial" w:hAnsi="Arial"/>
      <w:color w:val="C0C0C0"/>
      <w:sz w:val="56"/>
    </w:rPr>
  </w:style>
  <w:style w:type="paragraph" w:styleId="Ttulo3">
    <w:name w:val="heading 3"/>
    <w:basedOn w:val="Normal"/>
    <w:next w:val="Normal"/>
    <w:qFormat/>
    <w:rsid w:val="00E32250"/>
    <w:pPr>
      <w:keepNext/>
      <w:jc w:val="center"/>
      <w:outlineLvl w:val="2"/>
    </w:pPr>
    <w:rPr>
      <w:rFonts w:ascii="NewBskvll BT" w:hAnsi="NewBskvll BT"/>
      <w:i/>
    </w:rPr>
  </w:style>
  <w:style w:type="paragraph" w:styleId="Ttulo4">
    <w:name w:val="heading 4"/>
    <w:basedOn w:val="Normal"/>
    <w:next w:val="Normal"/>
    <w:qFormat/>
    <w:rsid w:val="00E32250"/>
    <w:pPr>
      <w:keepNext/>
      <w:jc w:val="center"/>
      <w:outlineLvl w:val="3"/>
    </w:pPr>
    <w:rPr>
      <w:rFonts w:ascii="Arial" w:hAnsi="Arial"/>
      <w:sz w:val="32"/>
    </w:rPr>
  </w:style>
  <w:style w:type="paragraph" w:styleId="Ttulo5">
    <w:name w:val="heading 5"/>
    <w:basedOn w:val="Normal"/>
    <w:next w:val="Normal"/>
    <w:qFormat/>
    <w:rsid w:val="00E32250"/>
    <w:pPr>
      <w:keepNext/>
      <w:outlineLvl w:val="4"/>
    </w:pPr>
    <w:rPr>
      <w:rFonts w:ascii="Arial" w:hAnsi="Arial"/>
      <w:b/>
      <w:sz w:val="32"/>
      <w:u w:val="single"/>
    </w:rPr>
  </w:style>
  <w:style w:type="paragraph" w:styleId="Ttulo6">
    <w:name w:val="heading 6"/>
    <w:basedOn w:val="Normal"/>
    <w:next w:val="Normal"/>
    <w:qFormat/>
    <w:rsid w:val="00E32250"/>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rsid w:val="00E32250"/>
    <w:pPr>
      <w:jc w:val="center"/>
    </w:pPr>
    <w:rPr>
      <w:sz w:val="48"/>
    </w:rPr>
  </w:style>
  <w:style w:type="paragraph" w:styleId="Textoindependiente2">
    <w:name w:val="Body Text 2"/>
    <w:basedOn w:val="Normal"/>
    <w:rsid w:val="00E32250"/>
    <w:pPr>
      <w:jc w:val="center"/>
    </w:pPr>
    <w:rPr>
      <w:rFonts w:ascii="Arial" w:hAnsi="Arial"/>
      <w:smallCaps/>
      <w:sz w:val="52"/>
    </w:rPr>
  </w:style>
  <w:style w:type="paragraph" w:styleId="Textodeglobo">
    <w:name w:val="Balloon Text"/>
    <w:basedOn w:val="Normal"/>
    <w:link w:val="TextodegloboCar"/>
    <w:rsid w:val="00E32250"/>
    <w:rPr>
      <w:rFonts w:ascii="Tahoma" w:hAnsi="Tahoma" w:cs="Tahoma"/>
      <w:sz w:val="16"/>
      <w:szCs w:val="16"/>
    </w:rPr>
  </w:style>
  <w:style w:type="character" w:customStyle="1" w:styleId="TextodegloboCar">
    <w:name w:val="Texto de globo Car"/>
    <w:basedOn w:val="Fuentedeprrafopredeter"/>
    <w:link w:val="Textodeglobo"/>
    <w:rsid w:val="00E32250"/>
    <w:rPr>
      <w:rFonts w:ascii="Tahoma" w:hAnsi="Tahoma" w:cs="Tahoma"/>
      <w:sz w:val="16"/>
      <w:szCs w:val="16"/>
    </w:rPr>
  </w:style>
  <w:style w:type="paragraph" w:customStyle="1" w:styleId="Default">
    <w:name w:val="Default"/>
    <w:rsid w:val="00E32250"/>
    <w:pPr>
      <w:autoSpaceDE w:val="0"/>
      <w:autoSpaceDN w:val="0"/>
      <w:adjustRightInd w:val="0"/>
    </w:pPr>
    <w:rPr>
      <w:rFonts w:ascii="Calibri" w:hAnsi="Calibri" w:cs="Calibri"/>
      <w:color w:val="000000"/>
    </w:rPr>
  </w:style>
  <w:style w:type="paragraph" w:styleId="Sangra2detindependiente">
    <w:name w:val="Body Text Indent 2"/>
    <w:basedOn w:val="Normal"/>
    <w:link w:val="Sangra2detindependienteCar"/>
    <w:rsid w:val="00E32250"/>
    <w:pPr>
      <w:spacing w:after="120" w:line="480" w:lineRule="auto"/>
      <w:ind w:left="283"/>
    </w:pPr>
  </w:style>
  <w:style w:type="character" w:customStyle="1" w:styleId="Sangra2detindependienteCar">
    <w:name w:val="Sangría 2 de t. independiente Car"/>
    <w:basedOn w:val="Fuentedeprrafopredeter"/>
    <w:link w:val="Sangra2detindependiente"/>
    <w:rsid w:val="00E32250"/>
  </w:style>
  <w:style w:type="paragraph" w:styleId="Prrafodelista">
    <w:name w:val="List Paragraph"/>
    <w:basedOn w:val="Normal"/>
    <w:uiPriority w:val="34"/>
    <w:qFormat/>
    <w:rsid w:val="00E32250"/>
    <w:pPr>
      <w:ind w:left="720"/>
      <w:contextualSpacing/>
    </w:pPr>
  </w:style>
  <w:style w:type="paragraph" w:styleId="Encabezado">
    <w:name w:val="header"/>
    <w:basedOn w:val="Normal"/>
    <w:link w:val="EncabezadoCar"/>
    <w:uiPriority w:val="99"/>
    <w:rsid w:val="00E32250"/>
    <w:pPr>
      <w:tabs>
        <w:tab w:val="center" w:pos="4252"/>
        <w:tab w:val="right" w:pos="8504"/>
      </w:tabs>
    </w:pPr>
  </w:style>
  <w:style w:type="character" w:customStyle="1" w:styleId="EncabezadoCar">
    <w:name w:val="Encabezado Car"/>
    <w:basedOn w:val="Fuentedeprrafopredeter"/>
    <w:link w:val="Encabezado"/>
    <w:uiPriority w:val="99"/>
    <w:rsid w:val="00E32250"/>
  </w:style>
  <w:style w:type="paragraph" w:styleId="Piedepgina">
    <w:name w:val="footer"/>
    <w:basedOn w:val="Normal"/>
    <w:link w:val="PiedepginaCar"/>
    <w:uiPriority w:val="99"/>
    <w:rsid w:val="00E32250"/>
    <w:pPr>
      <w:tabs>
        <w:tab w:val="center" w:pos="4252"/>
        <w:tab w:val="right" w:pos="8504"/>
      </w:tabs>
    </w:pPr>
  </w:style>
  <w:style w:type="character" w:customStyle="1" w:styleId="PiedepginaCar">
    <w:name w:val="Pie de página Car"/>
    <w:basedOn w:val="Fuentedeprrafopredeter"/>
    <w:link w:val="Piedepgina"/>
    <w:uiPriority w:val="99"/>
    <w:rsid w:val="00E32250"/>
  </w:style>
  <w:style w:type="paragraph" w:styleId="Revisin">
    <w:name w:val="Revision"/>
    <w:uiPriority w:val="99"/>
    <w:rsid w:val="00E32250"/>
  </w:style>
  <w:style w:type="paragraph" w:styleId="Sinespaciado">
    <w:name w:val="No Spacing"/>
    <w:link w:val="SinespaciadoCar"/>
    <w:uiPriority w:val="1"/>
    <w:qFormat/>
    <w:rsid w:val="00E32250"/>
    <w:rPr>
      <w:rFonts w:ascii="Calibri" w:eastAsia="SimSun" w:hAnsi="Calibri" w:cs="SimSun"/>
      <w:sz w:val="22"/>
      <w:szCs w:val="22"/>
    </w:rPr>
  </w:style>
  <w:style w:type="character" w:customStyle="1" w:styleId="SinespaciadoCar">
    <w:name w:val="Sin espaciado Car"/>
    <w:basedOn w:val="Fuentedeprrafopredeter"/>
    <w:link w:val="Sinespaciado"/>
    <w:uiPriority w:val="1"/>
    <w:rsid w:val="00E32250"/>
    <w:rPr>
      <w:rFonts w:ascii="Calibri" w:eastAsia="SimSun" w:hAnsi="Calibri" w:cs="SimSun"/>
      <w:sz w:val="22"/>
      <w:szCs w:val="22"/>
    </w:rPr>
  </w:style>
  <w:style w:type="paragraph" w:styleId="NormalWeb">
    <w:name w:val="Normal (Web)"/>
    <w:basedOn w:val="Normal"/>
    <w:rsid w:val="00E32250"/>
    <w:pPr>
      <w:spacing w:before="100" w:beforeAutospacing="1" w:after="100" w:afterAutospacing="1" w:line="240" w:lineRule="auto"/>
      <w:ind w:firstLine="0"/>
    </w:pPr>
    <w:rPr>
      <w:rFonts w:ascii="Verdana" w:hAnsi="Verdana"/>
      <w:sz w:val="11"/>
      <w:szCs w:val="11"/>
    </w:rPr>
  </w:style>
  <w:style w:type="paragraph" w:styleId="HTMLconformatoprevio">
    <w:name w:val="HTML Preformatted"/>
    <w:basedOn w:val="Normal"/>
    <w:link w:val="HTMLconformatoprevioCar"/>
    <w:rsid w:val="00E322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hAnsi="Courier New" w:cs="Courier New"/>
    </w:rPr>
  </w:style>
  <w:style w:type="character" w:customStyle="1" w:styleId="HTMLconformatoprevioCar">
    <w:name w:val="HTML con formato previo Car"/>
    <w:basedOn w:val="Fuentedeprrafopredeter"/>
    <w:link w:val="HTMLconformatoprevio"/>
    <w:rsid w:val="00E32250"/>
    <w:rPr>
      <w:rFonts w:ascii="Courier New" w:hAnsi="Courier New" w:cs="Courier New"/>
    </w:rPr>
  </w:style>
  <w:style w:type="character" w:styleId="Hipervnculo">
    <w:name w:val="Hyperlink"/>
    <w:basedOn w:val="Fuentedeprrafopredeter"/>
    <w:uiPriority w:val="99"/>
    <w:rsid w:val="00E32250"/>
    <w:rPr>
      <w:color w:val="0000FF"/>
      <w:u w:val="single"/>
    </w:rPr>
  </w:style>
  <w:style w:type="character" w:customStyle="1" w:styleId="Ttulo1Car">
    <w:name w:val="Título 1 Car"/>
    <w:basedOn w:val="Fuentedeprrafopredeter"/>
    <w:link w:val="Ttulo1"/>
    <w:uiPriority w:val="9"/>
    <w:rsid w:val="00E32250"/>
    <w:rPr>
      <w:rFonts w:ascii="Arial" w:hAnsi="Arial"/>
      <w:outline/>
      <w:color w:val="000000"/>
      <w:sz w:val="96"/>
    </w:rPr>
  </w:style>
  <w:style w:type="paragraph" w:styleId="Bibliografa">
    <w:name w:val="Bibliography"/>
    <w:basedOn w:val="Normal"/>
    <w:next w:val="Normal"/>
    <w:uiPriority w:val="37"/>
    <w:rsid w:val="00E32250"/>
  </w:style>
  <w:style w:type="paragraph" w:styleId="Textonotapie">
    <w:name w:val="footnote text"/>
    <w:basedOn w:val="Normal"/>
    <w:link w:val="TextonotapieCar"/>
    <w:rsid w:val="00E32250"/>
    <w:pPr>
      <w:spacing w:line="240" w:lineRule="auto"/>
    </w:pPr>
  </w:style>
  <w:style w:type="character" w:customStyle="1" w:styleId="TextonotapieCar">
    <w:name w:val="Texto nota pie Car"/>
    <w:basedOn w:val="Fuentedeprrafopredeter"/>
    <w:link w:val="Textonotapie"/>
    <w:rsid w:val="00E32250"/>
  </w:style>
  <w:style w:type="character" w:styleId="Refdenotaalpie">
    <w:name w:val="footnote reference"/>
    <w:basedOn w:val="Fuentedeprrafopredeter"/>
    <w:rsid w:val="00E32250"/>
    <w:rPr>
      <w:vertAlign w:val="superscript"/>
    </w:rPr>
  </w:style>
  <w:style w:type="paragraph" w:styleId="TDC1">
    <w:name w:val="toc 1"/>
    <w:basedOn w:val="Normal"/>
    <w:next w:val="Normal"/>
    <w:uiPriority w:val="39"/>
    <w:rsid w:val="00E32250"/>
    <w:pPr>
      <w:pBdr>
        <w:between w:val="double" w:sz="6" w:space="0" w:color="auto"/>
      </w:pBdr>
      <w:spacing w:before="120" w:after="120"/>
      <w:jc w:val="center"/>
    </w:pPr>
    <w:rPr>
      <w:rFonts w:ascii="Calibri" w:hAnsi="Calibri"/>
      <w:b/>
      <w:bCs/>
      <w:i/>
      <w:iCs/>
    </w:rPr>
  </w:style>
  <w:style w:type="paragraph" w:styleId="TDC2">
    <w:name w:val="toc 2"/>
    <w:basedOn w:val="Normal"/>
    <w:next w:val="Normal"/>
    <w:uiPriority w:val="39"/>
    <w:rsid w:val="00E32250"/>
    <w:pPr>
      <w:pBdr>
        <w:between w:val="double" w:sz="6" w:space="0" w:color="auto"/>
      </w:pBdr>
      <w:tabs>
        <w:tab w:val="right" w:pos="8494"/>
      </w:tabs>
      <w:spacing w:before="120" w:after="120"/>
    </w:pPr>
    <w:rPr>
      <w:rFonts w:ascii="Calibri" w:hAnsi="Calibri"/>
      <w:i/>
      <w:iCs/>
    </w:rPr>
  </w:style>
  <w:style w:type="paragraph" w:styleId="TDC3">
    <w:name w:val="toc 3"/>
    <w:basedOn w:val="Normal"/>
    <w:next w:val="Normal"/>
    <w:uiPriority w:val="39"/>
    <w:rsid w:val="00E32250"/>
    <w:pPr>
      <w:pBdr>
        <w:between w:val="double" w:sz="6" w:space="0" w:color="auto"/>
      </w:pBdr>
      <w:spacing w:before="120" w:after="120"/>
      <w:ind w:left="200"/>
      <w:jc w:val="center"/>
    </w:pPr>
    <w:rPr>
      <w:rFonts w:ascii="Calibri" w:hAnsi="Calibri"/>
    </w:rPr>
  </w:style>
  <w:style w:type="paragraph" w:styleId="TDC4">
    <w:name w:val="toc 4"/>
    <w:basedOn w:val="Normal"/>
    <w:next w:val="Normal"/>
    <w:rsid w:val="00E32250"/>
    <w:pPr>
      <w:pBdr>
        <w:between w:val="double" w:sz="6" w:space="0" w:color="auto"/>
      </w:pBdr>
      <w:spacing w:before="120" w:after="120"/>
      <w:ind w:left="400"/>
      <w:jc w:val="center"/>
    </w:pPr>
    <w:rPr>
      <w:rFonts w:ascii="Calibri" w:hAnsi="Calibri"/>
    </w:rPr>
  </w:style>
  <w:style w:type="paragraph" w:styleId="TDC5">
    <w:name w:val="toc 5"/>
    <w:basedOn w:val="Normal"/>
    <w:next w:val="Normal"/>
    <w:rsid w:val="00E32250"/>
    <w:pPr>
      <w:pBdr>
        <w:between w:val="double" w:sz="6" w:space="0" w:color="auto"/>
      </w:pBdr>
      <w:spacing w:before="120" w:after="120"/>
      <w:ind w:left="600"/>
      <w:jc w:val="center"/>
    </w:pPr>
    <w:rPr>
      <w:rFonts w:ascii="Calibri" w:hAnsi="Calibri"/>
    </w:rPr>
  </w:style>
  <w:style w:type="paragraph" w:styleId="TDC6">
    <w:name w:val="toc 6"/>
    <w:basedOn w:val="Normal"/>
    <w:next w:val="Normal"/>
    <w:rsid w:val="00E32250"/>
    <w:pPr>
      <w:pBdr>
        <w:between w:val="double" w:sz="6" w:space="0" w:color="auto"/>
      </w:pBdr>
      <w:spacing w:before="120" w:after="120"/>
      <w:ind w:left="800"/>
      <w:jc w:val="center"/>
    </w:pPr>
    <w:rPr>
      <w:rFonts w:ascii="Calibri" w:hAnsi="Calibri"/>
    </w:rPr>
  </w:style>
  <w:style w:type="paragraph" w:styleId="TDC7">
    <w:name w:val="toc 7"/>
    <w:basedOn w:val="Normal"/>
    <w:next w:val="Normal"/>
    <w:rsid w:val="00E32250"/>
    <w:pPr>
      <w:pBdr>
        <w:between w:val="double" w:sz="6" w:space="0" w:color="auto"/>
      </w:pBdr>
      <w:spacing w:before="120" w:after="120"/>
      <w:ind w:left="1000"/>
      <w:jc w:val="center"/>
    </w:pPr>
    <w:rPr>
      <w:rFonts w:ascii="Calibri" w:hAnsi="Calibri"/>
    </w:rPr>
  </w:style>
  <w:style w:type="paragraph" w:styleId="TDC8">
    <w:name w:val="toc 8"/>
    <w:basedOn w:val="Normal"/>
    <w:next w:val="Normal"/>
    <w:rsid w:val="00E32250"/>
    <w:pPr>
      <w:pBdr>
        <w:between w:val="double" w:sz="6" w:space="0" w:color="auto"/>
      </w:pBdr>
      <w:spacing w:before="120" w:after="120"/>
      <w:ind w:left="1200"/>
      <w:jc w:val="center"/>
    </w:pPr>
    <w:rPr>
      <w:rFonts w:ascii="Calibri" w:hAnsi="Calibri"/>
    </w:rPr>
  </w:style>
  <w:style w:type="paragraph" w:styleId="TDC9">
    <w:name w:val="toc 9"/>
    <w:basedOn w:val="Normal"/>
    <w:next w:val="Normal"/>
    <w:rsid w:val="00E32250"/>
    <w:pPr>
      <w:pBdr>
        <w:between w:val="double" w:sz="6" w:space="0" w:color="auto"/>
      </w:pBdr>
      <w:spacing w:before="120" w:after="120"/>
      <w:ind w:left="1400"/>
      <w:jc w:val="center"/>
    </w:pPr>
    <w:rPr>
      <w:rFonts w:ascii="Calibri" w:hAnsi="Calibri"/>
    </w:rPr>
  </w:style>
  <w:style w:type="table" w:styleId="Tablaconcuadrcula">
    <w:name w:val="Table Grid"/>
    <w:basedOn w:val="Tablanormal"/>
    <w:rsid w:val="00E32250"/>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pgrafe">
    <w:name w:val="caption"/>
    <w:basedOn w:val="Normal"/>
    <w:next w:val="Normal"/>
    <w:qFormat/>
    <w:rsid w:val="00E32250"/>
    <w:pPr>
      <w:spacing w:after="200" w:line="240" w:lineRule="auto"/>
    </w:pPr>
    <w:rPr>
      <w:i/>
      <w:iCs/>
      <w:color w:val="1F497D"/>
      <w:sz w:val="18"/>
      <w:szCs w:val="18"/>
    </w:rPr>
  </w:style>
  <w:style w:type="table" w:customStyle="1" w:styleId="Tablanormal11">
    <w:name w:val="Tabla normal 11"/>
    <w:basedOn w:val="Tablanormal"/>
    <w:uiPriority w:val="41"/>
    <w:rsid w:val="00E32250"/>
    <w:pPr>
      <w:spacing w:line="240" w:lineRule="auto"/>
    </w:p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decuadrcula2-nfasis11">
    <w:name w:val="Tabla de cuadrícula 2 - Énfasis 11"/>
    <w:basedOn w:val="Tablanormal"/>
    <w:uiPriority w:val="47"/>
    <w:rsid w:val="00E32250"/>
    <w:pPr>
      <w:spacing w:line="240" w:lineRule="auto"/>
    </w:pPr>
    <w:tblPr>
      <w:tblStyleRowBandSize w:val="1"/>
      <w:tblStyleColBandSize w:val="1"/>
      <w:tblInd w:w="0" w:type="dxa"/>
      <w:tblBorders>
        <w:top w:val="single" w:sz="2" w:space="0" w:color="95B3D7"/>
        <w:bottom w:val="single" w:sz="2" w:space="0" w:color="95B3D7"/>
        <w:insideH w:val="single" w:sz="2" w:space="0" w:color="95B3D7"/>
        <w:insideV w:val="single" w:sz="2" w:space="0" w:color="95B3D7"/>
      </w:tblBorders>
      <w:tblCellMar>
        <w:top w:w="0" w:type="dxa"/>
        <w:left w:w="108" w:type="dxa"/>
        <w:bottom w:w="0" w:type="dxa"/>
        <w:right w:w="108" w:type="dxa"/>
      </w:tblCellMar>
    </w:tblPr>
    <w:tblStylePr w:type="firstRow">
      <w:rPr>
        <w:b/>
        <w:bCs/>
      </w:rPr>
      <w:tblPr/>
      <w:tcPr>
        <w:tcBorders>
          <w:top w:val="nil"/>
          <w:bottom w:val="single" w:sz="12" w:space="0" w:color="95B3D7"/>
          <w:insideH w:val="nil"/>
          <w:insideV w:val="nil"/>
        </w:tcBorders>
        <w:shd w:val="clear" w:color="auto" w:fill="FFFFFF"/>
      </w:tcPr>
    </w:tblStylePr>
    <w:tblStylePr w:type="lastRow">
      <w:rPr>
        <w:b/>
        <w:bCs/>
      </w:rPr>
      <w:tblPr/>
      <w:tcPr>
        <w:tcBorders>
          <w:top w:val="double" w:sz="2" w:space="0" w:color="95B3D7"/>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Tabladecuadrcula4-nfasis11">
    <w:name w:val="Tabla de cuadrícula 4 - Énfasis 11"/>
    <w:basedOn w:val="Tablanormal"/>
    <w:uiPriority w:val="49"/>
    <w:rsid w:val="00E32250"/>
    <w:pPr>
      <w:spacing w:line="240" w:lineRule="auto"/>
    </w:p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apple-converted-space">
    <w:name w:val="apple-converted-space"/>
    <w:basedOn w:val="Fuentedeprrafopredeter"/>
    <w:rsid w:val="00E32250"/>
  </w:style>
  <w:style w:type="paragraph" w:styleId="TtulodeTDC">
    <w:name w:val="TOC Heading"/>
    <w:basedOn w:val="Ttulo1"/>
    <w:next w:val="Normal"/>
    <w:uiPriority w:val="39"/>
    <w:qFormat/>
    <w:rsid w:val="00E32250"/>
    <w:pPr>
      <w:keepLines/>
      <w:spacing w:before="240" w:after="0" w:line="259" w:lineRule="auto"/>
      <w:ind w:firstLine="0"/>
      <w:jc w:val="left"/>
      <w:outlineLvl w:val="9"/>
    </w:pPr>
    <w:rPr>
      <w:rFonts w:ascii="Cambria" w:eastAsia="SimSun" w:hAnsi="Cambria" w:cs="SimSun"/>
      <w:color w:val="366092"/>
      <w:sz w:val="32"/>
      <w:szCs w:val="32"/>
    </w:rPr>
  </w:style>
  <w:style w:type="character" w:styleId="nfasis">
    <w:name w:val="Emphasis"/>
    <w:basedOn w:val="Fuentedeprrafopredeter"/>
    <w:uiPriority w:val="20"/>
    <w:qFormat/>
    <w:rsid w:val="00E32250"/>
    <w:rPr>
      <w:i/>
      <w:iCs/>
    </w:rPr>
  </w:style>
  <w:style w:type="character" w:styleId="Refdecomentario">
    <w:name w:val="annotation reference"/>
    <w:basedOn w:val="Fuentedeprrafopredeter"/>
    <w:rsid w:val="00E32250"/>
    <w:rPr>
      <w:sz w:val="16"/>
      <w:szCs w:val="16"/>
    </w:rPr>
  </w:style>
  <w:style w:type="paragraph" w:styleId="Textocomentario">
    <w:name w:val="annotation text"/>
    <w:basedOn w:val="Normal"/>
    <w:link w:val="TextocomentarioCar"/>
    <w:rsid w:val="00E32250"/>
    <w:pPr>
      <w:spacing w:line="240" w:lineRule="auto"/>
    </w:pPr>
    <w:rPr>
      <w:sz w:val="20"/>
      <w:szCs w:val="20"/>
    </w:rPr>
  </w:style>
  <w:style w:type="character" w:customStyle="1" w:styleId="TextocomentarioCar">
    <w:name w:val="Texto comentario Car"/>
    <w:basedOn w:val="Fuentedeprrafopredeter"/>
    <w:link w:val="Textocomentario"/>
    <w:rsid w:val="00E32250"/>
    <w:rPr>
      <w:sz w:val="20"/>
      <w:szCs w:val="20"/>
    </w:rPr>
  </w:style>
  <w:style w:type="paragraph" w:styleId="Asuntodelcomentario">
    <w:name w:val="annotation subject"/>
    <w:basedOn w:val="Textocomentario"/>
    <w:next w:val="Textocomentario"/>
    <w:link w:val="AsuntodelcomentarioCar"/>
    <w:rsid w:val="00E32250"/>
    <w:rPr>
      <w:b/>
      <w:bCs/>
    </w:rPr>
  </w:style>
  <w:style w:type="character" w:customStyle="1" w:styleId="AsuntodelcomentarioCar">
    <w:name w:val="Asunto del comentario Car"/>
    <w:basedOn w:val="TextocomentarioCar"/>
    <w:link w:val="Asuntodelcomentario"/>
    <w:rsid w:val="00E32250"/>
    <w:rPr>
      <w:b/>
      <w:bCs/>
      <w:sz w:val="20"/>
      <w:szCs w:val="20"/>
    </w:rPr>
  </w:style>
  <w:style w:type="table" w:customStyle="1" w:styleId="GridTable6ColorfulAccent5">
    <w:name w:val="Grid Table 6 Colorful Accent 5"/>
    <w:basedOn w:val="Tablanormal"/>
    <w:uiPriority w:val="51"/>
    <w:rsid w:val="00072445"/>
    <w:pPr>
      <w:spacing w:after="0" w:line="240" w:lineRule="auto"/>
      <w:ind w:firstLine="0"/>
    </w:pPr>
    <w:rPr>
      <w:rFonts w:asciiTheme="minorHAnsi" w:eastAsiaTheme="minorEastAsia" w:hAnsiTheme="minorHAnsi" w:cstheme="minorBidi"/>
      <w:color w:val="31849B" w:themeColor="accent5" w:themeShade="BF"/>
      <w:sz w:val="20"/>
      <w:szCs w:val="20"/>
      <w:lang w:eastAsia="en-US"/>
    </w:rPr>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rPr>
      <w:tblPr/>
      <w:tcPr>
        <w:tcBorders>
          <w:bottom w:val="single" w:sz="12" w:space="0" w:color="92CDDC" w:themeColor="accent5" w:themeTint="99"/>
        </w:tcBorders>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Tabladecuadrcula6concolores-nfasis51">
    <w:name w:val="Tabla de cuadrícula 6 con colores - Énfasis 51"/>
    <w:basedOn w:val="Tablanormal"/>
    <w:uiPriority w:val="51"/>
    <w:rsid w:val="00A3170B"/>
    <w:pPr>
      <w:spacing w:after="0" w:line="240" w:lineRule="auto"/>
      <w:ind w:firstLine="0"/>
    </w:pPr>
    <w:rPr>
      <w:rFonts w:asciiTheme="minorHAnsi" w:eastAsiaTheme="minorEastAsia" w:hAnsiTheme="minorHAnsi" w:cstheme="minorBidi"/>
      <w:color w:val="31849B" w:themeColor="accent5" w:themeShade="BF"/>
      <w:sz w:val="20"/>
      <w:szCs w:val="20"/>
      <w:lang w:eastAsia="en-US"/>
    </w:rPr>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rPr>
      <w:tblPr/>
      <w:tcPr>
        <w:tcBorders>
          <w:bottom w:val="single" w:sz="12" w:space="0" w:color="92CDDC" w:themeColor="accent5" w:themeTint="99"/>
        </w:tcBorders>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character" w:customStyle="1" w:styleId="Ttulo2Car">
    <w:name w:val="Título 2 Car"/>
    <w:basedOn w:val="Fuentedeprrafopredeter"/>
    <w:link w:val="Ttulo2"/>
    <w:rsid w:val="006E3E2F"/>
    <w:rPr>
      <w:rFonts w:ascii="Arial" w:hAnsi="Arial"/>
      <w:color w:val="C0C0C0"/>
      <w:sz w:val="56"/>
    </w:rPr>
  </w:style>
  <w:style w:type="character" w:styleId="Nmerodelnea">
    <w:name w:val="line number"/>
    <w:basedOn w:val="Fuentedeprrafopredeter"/>
    <w:uiPriority w:val="99"/>
    <w:semiHidden/>
    <w:unhideWhenUsed/>
    <w:rsid w:val="00972CC7"/>
  </w:style>
</w:styles>
</file>

<file path=word/webSettings.xml><?xml version="1.0" encoding="utf-8"?>
<w:webSettings xmlns:r="http://schemas.openxmlformats.org/officeDocument/2006/relationships" xmlns:w="http://schemas.openxmlformats.org/wordprocessingml/2006/main">
  <w:divs>
    <w:div w:id="19184392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dialnet.unirioja.es/servlet/revista?codigo=2539" TargetMode="External"/><Relationship Id="rId18" Type="http://schemas.openxmlformats.org/officeDocument/2006/relationships/hyperlink" Target="http://www.discapnet.es"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once.es/new" TargetMode="External"/><Relationship Id="rId7" Type="http://schemas.openxmlformats.org/officeDocument/2006/relationships/endnotes" Target="endnotes.xml"/><Relationship Id="rId12" Type="http://schemas.openxmlformats.org/officeDocument/2006/relationships/hyperlink" Target="https://dialnet.unirioja.es/servlet/articulo?codigo=768103" TargetMode="External"/><Relationship Id="rId17" Type="http://schemas.openxmlformats.org/officeDocument/2006/relationships/hyperlink" Target="http://www.cermi.es/es-ES/Paginas/Portadas.aspx" TargetMode="External"/><Relationship Id="rId25" Type="http://schemas.openxmlformats.org/officeDocument/2006/relationships/hyperlink" Target="http://www.ine.es/" TargetMode="External"/><Relationship Id="rId2" Type="http://schemas.openxmlformats.org/officeDocument/2006/relationships/numbering" Target="numbering.xml"/><Relationship Id="rId16" Type="http://schemas.openxmlformats.org/officeDocument/2006/relationships/hyperlink" Target="https://www.boe.es/boe/dias/2008/04/21/pdfs/A20648-20659.pdf" TargetMode="External"/><Relationship Id="rId20" Type="http://schemas.openxmlformats.org/officeDocument/2006/relationships/hyperlink" Target="http://www.who.int/disabilities/world_report/2011/summary_es.pdf"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www.ine.es/prensa/np524.pdf" TargetMode="External"/><Relationship Id="rId5" Type="http://schemas.openxmlformats.org/officeDocument/2006/relationships/webSettings" Target="webSettings.xml"/><Relationship Id="rId15" Type="http://schemas.openxmlformats.org/officeDocument/2006/relationships/hyperlink" Target="http://www.boe.es/buscar/pdf/1978/BOE-A-1978-31229//.pdf" TargetMode="External"/><Relationship Id="rId23" Type="http://schemas.openxmlformats.org/officeDocument/2006/relationships/hyperlink" Target="https://www.msssi.gob.es/ssi/discapacidad/informacion/planAccionDiscapacidad.htm" TargetMode="External"/><Relationship Id="rId28" Type="http://schemas.openxmlformats.org/officeDocument/2006/relationships/fontTable" Target="fontTable.xml"/><Relationship Id="rId10" Type="http://schemas.openxmlformats.org/officeDocument/2006/relationships/hyperlink" Target="https://dialnet.unirioja.es/servlet/extaut?codigo=279941" TargetMode="External"/><Relationship Id="rId19" Type="http://schemas.openxmlformats.org/officeDocument/2006/relationships/hyperlink" Target="http://www.oms.es"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ialnet.unirioja.es/ejemplar/83239" TargetMode="External"/><Relationship Id="rId22" Type="http://schemas.openxmlformats.org/officeDocument/2006/relationships/hyperlink" Target="http://www.boe.es/boe/dias/2013/12/03/pdfs/BOE-A-2013-12632.pdf" TargetMode="External"/><Relationship Id="rId27"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www.google.es/?gws_rd=ssl%23" TargetMode="External"/><Relationship Id="rId2" Type="http://schemas.openxmlformats.org/officeDocument/2006/relationships/hyperlink" Target="%20https:/www.google.es/?gws_rd=ssl%23" TargetMode="External"/><Relationship Id="rId1" Type="http://schemas.openxmlformats.org/officeDocument/2006/relationships/hyperlink" Target="https://www.msssi.gob.es/ssi/discapacidad/docs/III_PAPCD.pdf." TargetMode="External"/><Relationship Id="rId5" Type="http://schemas.openxmlformats.org/officeDocument/2006/relationships/hyperlink" Target="http://www.constituci&#243;nespa&#241;ola.es" TargetMode="External"/><Relationship Id="rId4" Type="http://schemas.openxmlformats.org/officeDocument/2006/relationships/hyperlink" Target="http://www.ine.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GAL</b:Tag>
    <b:SourceType>Book</b:SourceType>
    <b:Guid>{D5F64532-78D6-412B-B677-5EFF0A24B034}</b:Guid>
    <b:Author>
      <b:Author>
        <b:NameList>
          <b:Person>
            <b:Last>GALINDO</b:Last>
            <b:First>LOBATO</b:First>
          </b:Person>
        </b:NameList>
      </b:Author>
    </b:Author>
    <b:RefOrder>1</b:RefOrder>
  </b:Source>
  <b:Source>
    <b:Tag>ins</b:Tag>
    <b:SourceType>InternetSite</b:SourceType>
    <b:Guid>{480AE4B7-2305-4AA8-B0A0-8777A48C0538}</b:Guid>
    <b:Title>instituto nacional de estadística</b:Title>
    <b:RefOrder>5</b:RefOrder>
  </b:Source>
  <b:Source>
    <b:Tag>pla</b:Tag>
    <b:SourceType>Misc</b:SourceType>
    <b:Guid>{B011604D-184F-4485-B935-BFD92CDDFC8A}</b:Guid>
    <b:PublicationTitle>plan de accion para personas con discapacidad 2009-2012</b:PublicationTitle>
    <b:RefOrder>6</b:RefOrder>
  </b:Source>
  <b:Source>
    <b:Tag>Jim</b:Tag>
    <b:SourceType>Misc</b:SourceType>
    <b:Guid>{392724E9-E8C5-416D-90AA-A09B47CEDCCC}</b:Guid>
    <b:Author>
      <b:Author>
        <b:NameList>
          <b:Person>
            <b:Last>Lara</b:Last>
            <b:First>Jimenez</b:First>
          </b:Person>
        </b:NameList>
      </b:Author>
    </b:Author>
    <b:RefOrder>7</b:RefOrder>
  </b:Source>
  <b:Source>
    <b:Tag>Com</b:Tag>
    <b:SourceType>Misc</b:SourceType>
    <b:Guid>{680EA83B-4D4A-40E7-BF9F-1BA3CBDD3101}</b:Guid>
    <b:Title>Comite Español de Representantes de personas con Discapacidad</b:Title>
    <b:RefOrder>8</b:RefOrder>
  </b:Source>
  <b:Source>
    <b:Tag>Est</b:Tag>
    <b:SourceType>Misc</b:SourceType>
    <b:Guid>{029DF9B1-BCDF-43F5-BA12-33C2D9E8D847}</b:Guid>
    <b:PublicationTitle>Estrategia Europea 2020 </b:PublicationTitle>
    <b:RefOrder>9</b:RefOrder>
  </b:Source>
  <b:Source>
    <b:Tag>Pro</b:Tag>
    <b:SourceType>Misc</b:SourceType>
    <b:Guid>{C403B7F7-552B-4B0C-89D6-2289535EE31C}</b:Guid>
    <b:PublicationTitle>Programa Nacional de Reforma de España 2011</b:PublicationTitle>
    <b:RefOrder>10</b:RefOrder>
  </b:Source>
  <b:Source>
    <b:Tag>Gor</b:Tag>
    <b:SourceType>Misc</b:SourceType>
    <b:Guid>{D76BABCF-1E54-4811-8C25-2548F8458F5A}</b:Guid>
    <b:Author>
      <b:Author>
        <b:NameList>
          <b:Person>
            <b:Last>Gorbeña</b:Last>
            <b:First>Gonzalez</b:First>
            <b:Middle>y Lázaro</b:Middle>
          </b:Person>
        </b:NameList>
      </b:Author>
    </b:Author>
    <b:RefOrder>2</b:RefOrder>
  </b:Source>
  <b:Source>
    <b:Tag>Bad</b:Tag>
    <b:SourceType>Misc</b:SourceType>
    <b:Guid>{0AE2725D-6DB5-4DF1-A73B-AFFE97F5B496}</b:Guid>
    <b:Author>
      <b:Author>
        <b:NameList>
          <b:Person>
            <b:Last>Badía</b:Last>
            <b:First>2006</b:First>
          </b:Person>
        </b:NameList>
      </b:Author>
    </b:Author>
    <b:RefOrder>3</b:RefOrder>
  </b:Source>
  <b:Source>
    <b:Tag>Ali</b:Tag>
    <b:SourceType>Misc</b:SourceType>
    <b:Guid>{F0B98215-2A7B-450A-B150-E4B7CA7CB6AA}</b:Guid>
    <b:Author>
      <b:Author>
        <b:NameList>
          <b:Person>
            <b:Last>Alides(2005)</b:Last>
          </b:Person>
        </b:NameList>
      </b:Author>
    </b:Author>
    <b:RefOrder>4</b:RefOrder>
  </b:Source>
  <b:Source>
    <b:Tag>Cla</b:Tag>
    <b:SourceType>Misc</b:SourceType>
    <b:Guid>{B93BF429-1FCF-4DD7-9E75-E7750F5F588E}</b:Guid>
    <b:Title>Clasificacion internacional del Funcionamiento del Funcionamiento de la Discapacidad y de la Salud.</b:Title>
    <b:RefOrder>11</b:RefOrder>
  </b:Source>
  <b:Source>
    <b:Tag>Dec</b:Tag>
    <b:SourceType>Misc</b:SourceType>
    <b:Guid>{6616E000-152D-4750-8F13-3DE44E5A5D88}</b:Guid>
    <b:Title>Declaracion Universal de los Derechos Humanos</b:Title>
    <b:RefOrder>12</b:RefOrder>
  </b:Source>
  <b:Source>
    <b:Tag>Pac</b:Tag>
    <b:SourceType>Misc</b:SourceType>
    <b:Guid>{3556A504-6C18-45FC-9488-E02D0998177F}</b:Guid>
    <b:Title>Pacto de Derechos Civiles y Políticos en la Convención Americana de Derechos Humanos.</b:Title>
    <b:RefOrder>13</b:RefOrder>
  </b:Source>
  <b:Source>
    <b:Tag>IEs</b:Tag>
    <b:SourceType>Misc</b:SourceType>
    <b:Guid>{D49B7716-32F0-4686-A3D3-34CB0DFA3EC4}</b:Guid>
    <b:Title>I Estrategia para la Discapacidad (2008-2014)</b:Title>
    <b:RefOrder>14</b:RefOrder>
  </b:Source>
  <b:Source>
    <b:Tag>IIE</b:Tag>
    <b:SourceType>Misc</b:SourceType>
    <b:Guid>{C166E995-E867-411E-AD3D-D5AD92CB5250}</b:Guid>
    <b:Title>II Estrategia para la Discapacidad (2014-2020)</b:Title>
    <b:RefOrder>15</b:RefOrder>
  </b:Source>
  <b:Source>
    <b:Tag>Con</b:Tag>
    <b:SourceType>Misc</b:SourceType>
    <b:Guid>{0E240C26-A09A-4226-B2C1-50C845C46C05}</b:Guid>
    <b:Title>Constitución Europea</b:Title>
    <b:RefOrder>16</b:RefOrder>
  </b:Source>
  <b:Source>
    <b:Tag>Dec1</b:Tag>
    <b:SourceType>Misc</b:SourceType>
    <b:Guid>{02410F74-2176-45A4-983C-EAA44E6B74EA}</b:Guid>
    <b:Title>Declaracion Universal de Derechos Humanos.</b:Title>
    <b:RefOrder>17</b:RefOrder>
  </b:Source>
  <b:Source>
    <b:Tag>Con1</b:Tag>
    <b:SourceType>Misc</b:SourceType>
    <b:Guid>{57F778DE-10E9-4CE7-AB6E-F3559BE611DA}</b:Guid>
    <b:Title>Constitución Española de 1978</b:Title>
    <b:RefOrder>18</b:RefOrder>
  </b:Source>
  <b:Source>
    <b:Tag>Ley</b:Tag>
    <b:SourceType>Misc</b:SourceType>
    <b:Guid>{DF033F2E-5108-4433-B184-3407AD06389D}</b:Guid>
    <b:Title>Ley Orgánica de las Universidades  de 2001</b:Title>
    <b:RefOrder>19</b:RefOrder>
  </b:Source>
  <b:Source>
    <b:Tag>Ley1</b:Tag>
    <b:SourceType>Misc</b:SourceType>
    <b:Guid>{CDD86353-F5C0-400D-A4A9-450CAE62B1F8}</b:Guid>
    <b:Title>Ley 1/1999 de 32 de Marzo</b:Title>
    <b:RefOrder>20</b:RefOrder>
  </b:Source>
  <b:Source>
    <b:Tag>Ley2</b:Tag>
    <b:SourceType>Misc</b:SourceType>
    <b:Guid>{A05BD8FA-45E7-467B-A5AD-2BBC0738CDB6}</b:Guid>
    <b:Title>Ley 9/1999 de 18 de Noviembre</b:Title>
    <b:RefOrder>21</b:RefOrder>
  </b:Source>
  <b:Source>
    <b:Tag>Ley3</b:Tag>
    <b:SourceType>Misc</b:SourceType>
    <b:Guid>{95BFFC8A-CF89-48E1-AC24-88002851D66D}</b:Guid>
    <b:Title>Ley Orgánica 4/2007 de 12 de Abril</b:Title>
    <b:RefOrder>22</b:RefOrder>
  </b:Source>
  <b:Source>
    <b:Tag>Cas</b:Tag>
    <b:SourceType>Misc</b:SourceType>
    <b:Guid>{08B731C9-16FE-499F-ACF9-6DAB051D93FD}</b:Guid>
    <b:Author>
      <b:Author>
        <b:NameList>
          <b:Person>
            <b:Last>Egea</b:Last>
            <b:First>Casado</b:First>
            <b:Middle>y</b:Middle>
          </b:Person>
        </b:NameList>
      </b:Author>
    </b:Author>
    <b:RefOrder>23</b:RefOrder>
  </b:Source>
  <b:Source>
    <b:Tag>Org</b:Tag>
    <b:SourceType>Misc</b:SourceType>
    <b:Guid>{18E14286-5682-4CA1-BA75-234F876E8F98}</b:Guid>
    <b:Title>Organización Mundial de la Salud</b:Title>
    <b:RefOrder>24</b:RefOrder>
  </b:Source>
  <b:Source>
    <b:Tag>Día</b:Tag>
    <b:SourceType>Misc</b:SourceType>
    <b:Guid>{212D51CC-AC39-47C7-A1A8-0BD52C882C6E}</b:Guid>
    <b:Author>
      <b:Author>
        <b:NameList>
          <b:Person>
            <b:Last>Díaz</b:Last>
          </b:Person>
        </b:NameList>
      </b:Author>
    </b:Author>
    <b:RefOrder>25</b:RefOrder>
  </b:Source>
  <b:Source>
    <b:Tag>Res82</b:Tag>
    <b:SourceType>Case</b:SourceType>
    <b:Guid>{4EA93E7C-11C4-469C-B110-5B8327101B90}</b:Guid>
    <b:Title>Resolución 37/52</b:Title>
    <b:Year>1982</b:Year>
    <b:Month>Diciembre</b:Month>
    <b:Day>3</b:Day>
    <b:CaseNumber>Resolución 37/52</b:CaseNumber>
    <b:Court>Asamblea General de la ONU</b:Court>
    <b:RefOrder>26</b:RefOrder>
  </b:Source>
  <b:Source>
    <b:Tag>Ley82</b:Tag>
    <b:SourceType>Case</b:SourceType>
    <b:Guid>{C5725861-3053-4AB2-9210-BDEA8BDDE903}</b:Guid>
    <b:Title>Ley 13/1982</b:Title>
    <b:Year>1982</b:Year>
    <b:Month>Abril </b:Month>
    <b:Day>7</b:Day>
    <b:RefOrder>27</b:RefOrder>
  </b:Source>
  <b:Source>
    <b:Tag>Mar</b:Tag>
    <b:SourceType>Book</b:SourceType>
    <b:Guid>{DFE957DA-0472-498B-8CDA-9E81A9DE5C08}</b:Guid>
    <b:Author>
      <b:Author>
        <b:NameList>
          <b:Person>
            <b:Last>Miguel</b:Last>
            <b:First>Maria</b:First>
            <b:Middle>Dolores Cebrian de</b:Middle>
          </b:Person>
        </b:NameList>
      </b:Author>
    </b:Author>
    <b:RefOrder>28</b:RefOrder>
  </b:Source>
</b:Sources>
</file>

<file path=customXml/itemProps1.xml><?xml version="1.0" encoding="utf-8"?>
<ds:datastoreItem xmlns:ds="http://schemas.openxmlformats.org/officeDocument/2006/customXml" ds:itemID="{8FB15128-FD74-473B-8ABB-674648C9FA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43</Pages>
  <Words>10182</Words>
  <Characters>56003</Characters>
  <Application>Microsoft Office Word</Application>
  <DocSecurity>0</DocSecurity>
  <Lines>466</Lines>
  <Paragraphs>132</Paragraphs>
  <ScaleCrop>false</ScaleCrop>
  <HeadingPairs>
    <vt:vector size="2" baseType="variant">
      <vt:variant>
        <vt:lpstr>Título</vt:lpstr>
      </vt:variant>
      <vt:variant>
        <vt:i4>1</vt:i4>
      </vt:variant>
    </vt:vector>
  </HeadingPairs>
  <TitlesOfParts>
    <vt:vector size="1" baseType="lpstr">
      <vt:lpstr>PAPEL DE LAS INSTITUCIONES POR IGUALDAD DE OPORTUNIDADES PARA PERSONAS CON DISCAPACIDAD.</vt:lpstr>
    </vt:vector>
  </TitlesOfParts>
  <Company>Universidad de Jaén</Company>
  <LinksUpToDate>false</LinksUpToDate>
  <CharactersWithSpaces>66053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PAPEL DE LAS INSTITUCIONES POR IGUALDAD DE OPORTUNIDADES PARA PERSONAS CON DISCAPACIDAD.</dc:title>
  <dc:creator>UJA</dc:creator>
  <cp:keywords>Portada TFG</cp:keywords>
  <cp:lastModifiedBy>PC4</cp:lastModifiedBy>
  <cp:revision>2</cp:revision>
  <cp:lastPrinted>2017-06-21T11:06:00Z</cp:lastPrinted>
  <dcterms:created xsi:type="dcterms:W3CDTF">2017-06-29T10:32:00Z</dcterms:created>
  <dcterms:modified xsi:type="dcterms:W3CDTF">2017-06-29T10:32:00Z</dcterms:modified>
</cp:coreProperties>
</file>