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84B" w:rsidRPr="00B9129F" w:rsidRDefault="0065484B" w:rsidP="0065484B">
      <w:r>
        <w:rPr>
          <w:noProof/>
        </w:rPr>
        <w:pict>
          <v:shapetype id="_x0000_t202" coordsize="21600,21600" o:spt="202" path="m,l,21600r21600,l21600,xe">
            <v:stroke joinstyle="miter"/>
            <v:path gradientshapeok="t" o:connecttype="rect"/>
          </v:shapetype>
          <v:shape id="_x0000_s1366" type="#_x0000_t202" style="position:absolute;margin-left:-85.05pt;margin-top:-17.2pt;width:180.75pt;height:826.5pt;z-index:25199462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" o:allowincell="f" fillcolor="#ea0000" stroked="f">
            <v:textbox style="layout-flow:vertical;mso-layout-flow-alt:bottom-to-top">
              <w:txbxContent>
                <w:p w:rsidR="0065484B" w:rsidRPr="00B9129F" w:rsidRDefault="0065484B" w:rsidP="0065484B">
                  <w:pPr>
                    <w:pStyle w:val="Ttulo2"/>
                    <w:jc w:val="center"/>
                    <w:rPr>
                      <w:color w:val="F79646" w:themeColor="accent6"/>
                      <w:sz w:val="72"/>
                    </w:rPr>
                  </w:pPr>
                  <w:r w:rsidRPr="00B9129F">
                    <w:rPr>
                      <w:color w:val="F79646" w:themeColor="accent6"/>
                      <w:sz w:val="72"/>
                    </w:rPr>
                    <w:t>Facultad de Ciencias Sociales y Jurídicas</w:t>
                  </w:r>
                </w:p>
                <w:p w:rsidR="0065484B" w:rsidRPr="00D406A5" w:rsidRDefault="0065484B" w:rsidP="0065484B">
                  <w:pPr>
                    <w:pStyle w:val="Ttulo1"/>
                    <w:jc w:val="center"/>
                    <w:rPr>
                      <w:rFonts w:ascii="Arial Narrow" w:hAnsi="Arial Narrow"/>
                    </w:rPr>
                  </w:pPr>
                  <w:r w:rsidRPr="00D406A5">
                    <w:rPr>
                      <w:rFonts w:ascii="Arial Narrow" w:hAnsi="Arial Narrow"/>
                    </w:rPr>
                    <w:t>Grado en Gestión y Administración Pública</w:t>
                  </w:r>
                </w:p>
              </w:txbxContent>
            </v:textbox>
          </v:shape>
        </w:pict>
      </w:r>
    </w:p>
    <w:p w:rsidR="0065484B" w:rsidRPr="00B9129F" w:rsidRDefault="0065484B" w:rsidP="0065484B"/>
    <w:p w:rsidR="0065484B" w:rsidRPr="00B9129F" w:rsidRDefault="0065484B" w:rsidP="0065484B"/>
    <w:p w:rsidR="0065484B" w:rsidRPr="00B9129F" w:rsidRDefault="0065484B" w:rsidP="0065484B">
      <w:r>
        <w:rPr>
          <w:noProof/>
        </w:rPr>
        <w:pict>
          <v:shape id="_x0000_s1367" type="#_x0000_t202" style="position:absolute;margin-left:95.7pt;margin-top:100.4pt;width:402.6pt;height:129.6pt;z-index:25199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" o:allowincell="f" stroked="f">
            <v:textbox>
              <w:txbxContent>
                <w:p w:rsidR="0065484B" w:rsidRDefault="0065484B" w:rsidP="0065484B">
                  <w:pPr>
                    <w:pStyle w:val="Ttulo6"/>
                    <w:rPr>
                      <w:b/>
                    </w:rPr>
                  </w:pPr>
                  <w:r>
                    <w:rPr>
                      <w:b/>
                    </w:rPr>
                    <w:t>Universidad de Jaén</w:t>
                  </w:r>
                </w:p>
                <w:p w:rsidR="0065484B" w:rsidRDefault="0065484B" w:rsidP="0065484B">
                  <w:pPr>
                    <w:pStyle w:val="Ttulo3"/>
                  </w:pPr>
                  <w:r>
                    <w:t>Facultad de Ciencias Sociales y Jurídicas</w:t>
                  </w:r>
                </w:p>
                <w:p w:rsidR="0065484B" w:rsidRDefault="0065484B" w:rsidP="0065484B"/>
                <w:p w:rsidR="0065484B" w:rsidRDefault="0065484B" w:rsidP="0065484B"/>
                <w:p w:rsidR="0065484B" w:rsidRDefault="0065484B" w:rsidP="0065484B"/>
                <w:p w:rsidR="0065484B" w:rsidRDefault="0065484B" w:rsidP="0065484B"/>
                <w:p w:rsidR="0065484B" w:rsidRDefault="0065484B" w:rsidP="0065484B"/>
                <w:p w:rsidR="0065484B" w:rsidRDefault="0065484B" w:rsidP="0065484B">
                  <w:pPr>
                    <w:pStyle w:val="Textoindependiente"/>
                    <w:rPr>
                      <w:rFonts w:ascii="Arial" w:hAnsi="Arial"/>
                      <w:sz w:val="44"/>
                      <w:u w:val="single"/>
                    </w:rPr>
                  </w:pPr>
                  <w:r>
                    <w:rPr>
                      <w:rFonts w:ascii="Arial" w:hAnsi="Arial"/>
                      <w:sz w:val="44"/>
                      <w:u w:val="single"/>
                    </w:rPr>
                    <w:t>Trabajo Fin de Grado</w:t>
                  </w:r>
                </w:p>
              </w:txbxContent>
            </v:textbox>
          </v:shape>
        </w:pict>
      </w:r>
      <w:r>
        <w:rPr>
          <w:noProof/>
        </w:rPr>
        <w:drawing>
          <wp:anchor distT="0" distB="0" distL="114300" distR="114300" simplePos="0" relativeHeight="251995648" behindDoc="0" locked="0" layoutInCell="0" allowOverlap="1">
            <wp:simplePos x="0" y="0"/>
            <wp:positionH relativeFrom="column">
              <wp:posOffset>3324225</wp:posOffset>
            </wp:positionH>
            <wp:positionV relativeFrom="paragraph">
              <wp:posOffset>173355</wp:posOffset>
            </wp:positionV>
            <wp:extent cx="942975" cy="1028700"/>
            <wp:effectExtent l="0" t="0" r="9525" b="0"/>
            <wp:wrapTopAndBottom/>
            <wp:docPr id="30" name="Imagen 30"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28700"/>
                    </a:xfrm>
                    <a:prstGeom prst="rect">
                      <a:avLst/>
                    </a:prstGeom>
                    <a:noFill/>
                  </pic:spPr>
                </pic:pic>
              </a:graphicData>
            </a:graphic>
          </wp:anchor>
        </w:drawing>
      </w:r>
    </w:p>
    <w:p w:rsidR="0065484B" w:rsidRPr="00B9129F" w:rsidRDefault="0065484B" w:rsidP="0065484B"/>
    <w:p w:rsidR="0065484B" w:rsidRPr="00B9129F" w:rsidRDefault="0065484B" w:rsidP="0065484B"/>
    <w:p w:rsidR="0065484B" w:rsidRPr="00B9129F" w:rsidRDefault="0065484B" w:rsidP="0065484B"/>
    <w:p w:rsidR="0065484B" w:rsidRPr="00B9129F" w:rsidRDefault="0065484B" w:rsidP="0065484B"/>
    <w:p w:rsidR="0065484B" w:rsidRPr="00B9129F" w:rsidRDefault="0065484B" w:rsidP="0065484B"/>
    <w:p w:rsidR="0065484B" w:rsidRPr="00B9129F" w:rsidRDefault="0065484B" w:rsidP="0065484B"/>
    <w:p w:rsidR="0065484B" w:rsidRPr="00B9129F" w:rsidRDefault="0065484B" w:rsidP="0065484B"/>
    <w:p w:rsidR="0065484B" w:rsidRDefault="0065484B" w:rsidP="0065484B"/>
    <w:p w:rsidR="0065484B" w:rsidRDefault="0065484B" w:rsidP="0065484B"/>
    <w:p w:rsidR="0065484B" w:rsidRPr="00B9129F" w:rsidRDefault="0065484B" w:rsidP="0065484B">
      <w:pPr>
        <w:tabs>
          <w:tab w:val="left" w:pos="7215"/>
        </w:tabs>
      </w:pPr>
      <w:r>
        <w:rPr>
          <w:noProof/>
        </w:rPr>
        <w:pict>
          <v:shape id="_x0000_s1369" type="#_x0000_t202" style="position:absolute;margin-left:112.65pt;margin-top:319pt;width:356.55pt;height:223.2pt;z-index:25199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" o:allowincell="f" stroked="f">
            <v:textbox>
              <w:txbxContent>
                <w:p w:rsidR="0065484B" w:rsidRDefault="0065484B" w:rsidP="0065484B">
                  <w:pPr>
                    <w:pStyle w:val="Ttulo5"/>
                    <w:jc w:val="center"/>
                    <w:rPr>
                      <w:u w:val="none"/>
                    </w:rPr>
                  </w:pPr>
                  <w:r>
                    <w:rPr>
                      <w:u w:val="none"/>
                    </w:rPr>
                    <w:t>Alumno:</w:t>
                  </w:r>
                  <w:r>
                    <w:rPr>
                      <w:u w:val="none"/>
                    </w:rPr>
                    <w:tab/>
                    <w:t>María Castro Extremera</w:t>
                  </w:r>
                </w:p>
                <w:p w:rsidR="0065484B" w:rsidRDefault="0065484B" w:rsidP="0065484B">
                  <w:pPr>
                    <w:jc w:val="center"/>
                    <w:rPr>
                      <w:rFonts w:ascii="Arial" w:hAnsi="Arial"/>
                      <w:sz w:val="32"/>
                    </w:rPr>
                  </w:pPr>
                </w:p>
                <w:p w:rsidR="0065484B" w:rsidRDefault="0065484B" w:rsidP="0065484B">
                  <w:pPr>
                    <w:jc w:val="center"/>
                    <w:rPr>
                      <w:rFonts w:ascii="Arial" w:hAnsi="Arial"/>
                      <w:sz w:val="32"/>
                    </w:rPr>
                  </w:pPr>
                </w:p>
                <w:p w:rsidR="0065484B" w:rsidRDefault="0065484B" w:rsidP="0065484B">
                  <w:pPr>
                    <w:jc w:val="center"/>
                    <w:rPr>
                      <w:rFonts w:ascii="Arial" w:hAnsi="Arial"/>
                      <w:sz w:val="32"/>
                    </w:rPr>
                  </w:pPr>
                </w:p>
                <w:p w:rsidR="0065484B" w:rsidRDefault="0065484B" w:rsidP="0065484B">
                  <w:pPr>
                    <w:jc w:val="center"/>
                    <w:rPr>
                      <w:rFonts w:ascii="Arial" w:hAnsi="Arial"/>
                      <w:sz w:val="32"/>
                    </w:rPr>
                  </w:pPr>
                </w:p>
                <w:p w:rsidR="0065484B" w:rsidRDefault="0065484B" w:rsidP="0065484B">
                  <w:pPr>
                    <w:jc w:val="center"/>
                    <w:rPr>
                      <w:rFonts w:ascii="Arial" w:hAnsi="Arial"/>
                      <w:sz w:val="32"/>
                    </w:rPr>
                  </w:pPr>
                </w:p>
                <w:p w:rsidR="0065484B" w:rsidRDefault="0065484B" w:rsidP="0065484B">
                  <w:pPr>
                    <w:jc w:val="center"/>
                    <w:rPr>
                      <w:rFonts w:ascii="Arial" w:hAnsi="Arial"/>
                      <w:sz w:val="32"/>
                    </w:rPr>
                  </w:pPr>
                </w:p>
                <w:p w:rsidR="0065484B" w:rsidRDefault="0065484B" w:rsidP="0065484B">
                  <w:pPr>
                    <w:pStyle w:val="Ttulo4"/>
                    <w:rPr>
                      <w:b/>
                      <w:sz w:val="36"/>
                    </w:rPr>
                  </w:pPr>
                  <w:r>
                    <w:rPr>
                      <w:b/>
                      <w:sz w:val="36"/>
                    </w:rPr>
                    <w:t>Junio, 2017</w:t>
                  </w:r>
                </w:p>
              </w:txbxContent>
            </v:textbox>
          </v:shape>
        </w:pict>
      </w:r>
      <w:r>
        <w:tab/>
      </w: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r>
        <w:rPr>
          <w:noProof/>
        </w:rPr>
        <w:pict>
          <v:shape id="_x0000_s1368" type="#_x0000_t202" style="position:absolute;left:0;text-align:left;margin-left:103.95pt;margin-top:5.75pt;width:372.45pt;height:154.5pt;z-index:25199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WU+iQIAABk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" o:allowincell="f" stroked="f">
            <v:textbox>
              <w:txbxContent>
                <w:p w:rsidR="0065484B" w:rsidRPr="00372EE5" w:rsidRDefault="0065484B" w:rsidP="0065484B">
                  <w:pPr>
                    <w:pStyle w:val="Textoindependiente2"/>
                    <w:rPr>
                      <w:b/>
                      <w:sz w:val="50"/>
                      <w:szCs w:val="50"/>
                      <w:lang w:val="es-ES_tradnl"/>
                    </w:rPr>
                  </w:pPr>
                  <w:r w:rsidRPr="00372EE5">
                    <w:rPr>
                      <w:b/>
                      <w:sz w:val="50"/>
                      <w:szCs w:val="50"/>
                      <w:lang w:val="es-ES_tradnl"/>
                    </w:rPr>
                    <w:t>indicadores de gestión en la administración pública: una aplicación para valorar el servicio de atención primaria de valdepeñas de jaén.</w:t>
                  </w:r>
                </w:p>
                <w:p w:rsidR="0065484B" w:rsidRPr="00181EDB" w:rsidRDefault="0065484B" w:rsidP="0065484B">
                  <w:pPr>
                    <w:pStyle w:val="Textoindependiente2"/>
                    <w:rPr>
                      <w:b/>
                      <w:sz w:val="64"/>
                      <w:lang w:val="es-ES_tradnl"/>
                    </w:rPr>
                  </w:pPr>
                </w:p>
              </w:txbxContent>
            </v:textbox>
          </v:shape>
        </w:pict>
      </w: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rsidP="0065484B">
      <w:pPr>
        <w:jc w:val="right"/>
      </w:pPr>
    </w:p>
    <w:p w:rsidR="0065484B" w:rsidRDefault="0065484B">
      <w:pPr>
        <w:rPr>
          <w:b/>
          <w:sz w:val="24"/>
          <w:szCs w:val="24"/>
        </w:rPr>
      </w:pPr>
    </w:p>
    <w:p w:rsidR="00541565" w:rsidRPr="00076BF6" w:rsidRDefault="00541565" w:rsidP="00DE5F63">
      <w:pPr>
        <w:spacing w:line="360" w:lineRule="auto"/>
        <w:jc w:val="center"/>
        <w:rPr>
          <w:b/>
          <w:sz w:val="24"/>
          <w:szCs w:val="24"/>
        </w:rPr>
      </w:pPr>
      <w:r w:rsidRPr="00076BF6">
        <w:rPr>
          <w:b/>
          <w:sz w:val="24"/>
          <w:szCs w:val="24"/>
        </w:rPr>
        <w:t>INDICE:</w:t>
      </w:r>
    </w:p>
    <w:p w:rsidR="00541565" w:rsidRPr="00B032BA" w:rsidRDefault="00541565" w:rsidP="00B032BA">
      <w:pPr>
        <w:spacing w:line="360" w:lineRule="auto"/>
        <w:jc w:val="both"/>
        <w:rPr>
          <w:b/>
          <w:sz w:val="26"/>
          <w:szCs w:val="26"/>
        </w:rPr>
      </w:pPr>
    </w:p>
    <w:p w:rsidR="00541565" w:rsidRPr="00B032BA" w:rsidRDefault="00541565" w:rsidP="00B032BA">
      <w:pPr>
        <w:spacing w:line="360" w:lineRule="auto"/>
        <w:jc w:val="both"/>
        <w:rPr>
          <w:sz w:val="24"/>
          <w:szCs w:val="24"/>
        </w:rPr>
      </w:pPr>
      <w:r w:rsidRPr="00B032BA">
        <w:rPr>
          <w:sz w:val="24"/>
          <w:szCs w:val="24"/>
        </w:rPr>
        <w:t>RESUMEN / A</w:t>
      </w:r>
      <w:r w:rsidR="00E902FE">
        <w:rPr>
          <w:sz w:val="24"/>
          <w:szCs w:val="24"/>
        </w:rPr>
        <w:t>BSTRACT………………………………………………………………4</w:t>
      </w:r>
    </w:p>
    <w:p w:rsidR="00541565" w:rsidRPr="00B032BA" w:rsidRDefault="00541565" w:rsidP="00B032BA">
      <w:pPr>
        <w:spacing w:line="360" w:lineRule="auto"/>
        <w:jc w:val="both"/>
        <w:rPr>
          <w:sz w:val="24"/>
          <w:szCs w:val="24"/>
        </w:rPr>
      </w:pPr>
      <w:r w:rsidRPr="00B032BA">
        <w:rPr>
          <w:sz w:val="24"/>
          <w:szCs w:val="24"/>
        </w:rPr>
        <w:t>INTRODUC</w:t>
      </w:r>
      <w:r w:rsidR="00E902FE">
        <w:rPr>
          <w:sz w:val="24"/>
          <w:szCs w:val="24"/>
        </w:rPr>
        <w:t>CIÓN………………………………………………………………………5</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CONCEPTO...........................................................................</w:t>
      </w:r>
      <w:r w:rsidR="00E902FE">
        <w:rPr>
          <w:sz w:val="24"/>
          <w:szCs w:val="24"/>
        </w:rPr>
        <w:t>...............................7</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CONDIC</w:t>
      </w:r>
      <w:r w:rsidR="000162CD" w:rsidRPr="00B032BA">
        <w:rPr>
          <w:sz w:val="24"/>
          <w:szCs w:val="24"/>
        </w:rPr>
        <w:t>IONES Q</w:t>
      </w:r>
      <w:r w:rsidR="00E902FE">
        <w:rPr>
          <w:sz w:val="24"/>
          <w:szCs w:val="24"/>
        </w:rPr>
        <w:t>UE DEBEN REUNIR……………………………………….9</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UTILIDAD DE LOS INDICADORES</w:t>
      </w:r>
      <w:r w:rsidR="00E902FE">
        <w:rPr>
          <w:sz w:val="24"/>
          <w:szCs w:val="24"/>
        </w:rPr>
        <w:t>………………………………………...12</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CLASIFICACIÓN</w:t>
      </w:r>
      <w:r w:rsidR="00E902FE">
        <w:rPr>
          <w:sz w:val="24"/>
          <w:szCs w:val="24"/>
        </w:rPr>
        <w:t>……………………………………………………………...14</w:t>
      </w:r>
    </w:p>
    <w:p w:rsidR="00541565" w:rsidRPr="00B032BA" w:rsidRDefault="00541565" w:rsidP="00B032BA">
      <w:pPr>
        <w:spacing w:line="360" w:lineRule="auto"/>
        <w:ind w:firstLine="708"/>
        <w:jc w:val="both"/>
        <w:rPr>
          <w:sz w:val="24"/>
          <w:szCs w:val="24"/>
        </w:rPr>
      </w:pPr>
      <w:r w:rsidRPr="00B032BA">
        <w:rPr>
          <w:sz w:val="24"/>
          <w:szCs w:val="24"/>
        </w:rPr>
        <w:t>4.1. Según la manera de presentar sus resultados</w:t>
      </w:r>
      <w:r w:rsidR="00E902FE">
        <w:rPr>
          <w:sz w:val="24"/>
          <w:szCs w:val="24"/>
        </w:rPr>
        <w:t>………………………………14</w:t>
      </w:r>
    </w:p>
    <w:p w:rsidR="00541565" w:rsidRPr="00B032BA" w:rsidRDefault="00541565" w:rsidP="00B032BA">
      <w:pPr>
        <w:spacing w:line="360" w:lineRule="auto"/>
        <w:ind w:firstLine="708"/>
        <w:jc w:val="both"/>
        <w:rPr>
          <w:sz w:val="24"/>
          <w:szCs w:val="24"/>
        </w:rPr>
      </w:pPr>
      <w:r w:rsidRPr="00B032BA">
        <w:rPr>
          <w:sz w:val="24"/>
          <w:szCs w:val="24"/>
        </w:rPr>
        <w:t>4.2. Según la forma en que se obtienen</w:t>
      </w:r>
      <w:r w:rsidR="00E902FE">
        <w:rPr>
          <w:sz w:val="24"/>
          <w:szCs w:val="24"/>
        </w:rPr>
        <w:t>………………………………………...14</w:t>
      </w:r>
    </w:p>
    <w:p w:rsidR="00541565" w:rsidRPr="00B032BA" w:rsidRDefault="00541565" w:rsidP="00B032BA">
      <w:pPr>
        <w:spacing w:line="360" w:lineRule="auto"/>
        <w:ind w:firstLine="708"/>
        <w:jc w:val="both"/>
        <w:rPr>
          <w:sz w:val="24"/>
          <w:szCs w:val="24"/>
        </w:rPr>
      </w:pPr>
      <w:r w:rsidRPr="00B032BA">
        <w:rPr>
          <w:sz w:val="24"/>
          <w:szCs w:val="24"/>
        </w:rPr>
        <w:t>4.3. Según la finalidad de la medición</w:t>
      </w:r>
      <w:r w:rsidR="00DE5F63">
        <w:rPr>
          <w:sz w:val="24"/>
          <w:szCs w:val="24"/>
        </w:rPr>
        <w:t>……………</w:t>
      </w:r>
      <w:r w:rsidR="00E902FE">
        <w:rPr>
          <w:sz w:val="24"/>
          <w:szCs w:val="24"/>
        </w:rPr>
        <w:t>…………………………….14</w:t>
      </w:r>
    </w:p>
    <w:p w:rsidR="00541565" w:rsidRPr="00B032BA" w:rsidRDefault="00541565" w:rsidP="00B032BA">
      <w:pPr>
        <w:spacing w:line="360" w:lineRule="auto"/>
        <w:ind w:firstLine="708"/>
        <w:jc w:val="both"/>
        <w:rPr>
          <w:sz w:val="24"/>
          <w:szCs w:val="24"/>
        </w:rPr>
      </w:pPr>
      <w:r w:rsidRPr="00B032BA">
        <w:rPr>
          <w:sz w:val="24"/>
          <w:szCs w:val="24"/>
        </w:rPr>
        <w:t>4.4. Según el horizonte temporal</w:t>
      </w:r>
      <w:r w:rsidR="00E902FE">
        <w:rPr>
          <w:sz w:val="24"/>
          <w:szCs w:val="24"/>
        </w:rPr>
        <w:t>……………………………………………….15</w:t>
      </w:r>
    </w:p>
    <w:p w:rsidR="00541565" w:rsidRPr="00B032BA" w:rsidRDefault="00541565" w:rsidP="00B032BA">
      <w:pPr>
        <w:spacing w:line="360" w:lineRule="auto"/>
        <w:ind w:firstLine="708"/>
        <w:jc w:val="both"/>
        <w:rPr>
          <w:sz w:val="24"/>
          <w:szCs w:val="24"/>
        </w:rPr>
      </w:pPr>
      <w:r w:rsidRPr="00B032BA">
        <w:rPr>
          <w:sz w:val="24"/>
          <w:szCs w:val="24"/>
        </w:rPr>
        <w:t>4.5. Según el proceso</w:t>
      </w:r>
      <w:r w:rsidR="00E902FE">
        <w:rPr>
          <w:sz w:val="24"/>
          <w:szCs w:val="24"/>
        </w:rPr>
        <w:t>…………………………………………………………...16</w:t>
      </w:r>
    </w:p>
    <w:p w:rsidR="00541565" w:rsidRPr="00B032BA" w:rsidRDefault="00541565" w:rsidP="00B032BA">
      <w:pPr>
        <w:spacing w:line="360" w:lineRule="auto"/>
        <w:ind w:firstLine="708"/>
        <w:jc w:val="both"/>
        <w:rPr>
          <w:sz w:val="24"/>
          <w:szCs w:val="24"/>
        </w:rPr>
      </w:pPr>
      <w:r w:rsidRPr="00B032BA">
        <w:rPr>
          <w:sz w:val="24"/>
          <w:szCs w:val="24"/>
        </w:rPr>
        <w:t>4.6. Según su naturaleza</w:t>
      </w:r>
      <w:r w:rsidR="00DE5F63">
        <w:rPr>
          <w:sz w:val="24"/>
          <w:szCs w:val="24"/>
        </w:rPr>
        <w:t>………………………………………………………..15</w:t>
      </w:r>
    </w:p>
    <w:p w:rsidR="00541565" w:rsidRPr="00B032BA" w:rsidRDefault="00541565" w:rsidP="00B032BA">
      <w:pPr>
        <w:spacing w:line="360" w:lineRule="auto"/>
        <w:ind w:firstLine="708"/>
        <w:jc w:val="both"/>
        <w:rPr>
          <w:sz w:val="24"/>
          <w:szCs w:val="24"/>
        </w:rPr>
      </w:pPr>
      <w:r w:rsidRPr="00B032BA">
        <w:rPr>
          <w:sz w:val="24"/>
          <w:szCs w:val="24"/>
        </w:rPr>
        <w:t>4.7. Según el ámbito de actuación</w:t>
      </w:r>
      <w:r w:rsidR="00E902FE">
        <w:rPr>
          <w:sz w:val="24"/>
          <w:szCs w:val="24"/>
        </w:rPr>
        <w:t>……………………………………………...17</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DESTINATARIOS Y USUARIOS</w:t>
      </w:r>
      <w:r w:rsidR="00DE5F63">
        <w:rPr>
          <w:sz w:val="24"/>
          <w:szCs w:val="24"/>
        </w:rPr>
        <w:t>……………………</w:t>
      </w:r>
      <w:r w:rsidR="00E902FE">
        <w:rPr>
          <w:sz w:val="24"/>
          <w:szCs w:val="24"/>
        </w:rPr>
        <w:t>……………………….17</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REFERENTES</w:t>
      </w:r>
      <w:r w:rsidR="000162CD" w:rsidRPr="00B032BA">
        <w:rPr>
          <w:sz w:val="24"/>
          <w:szCs w:val="24"/>
        </w:rPr>
        <w:t xml:space="preserve"> DE LOS INDICADORES DE G</w:t>
      </w:r>
      <w:r w:rsidR="00E902FE">
        <w:rPr>
          <w:sz w:val="24"/>
          <w:szCs w:val="24"/>
        </w:rPr>
        <w:t>ESTIÓN…………………….18</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INDICADORES DE GESTION EN LA ADMINISTRACIÓN PÚBLICA</w:t>
      </w:r>
      <w:r w:rsidR="00E902FE">
        <w:rPr>
          <w:sz w:val="24"/>
          <w:szCs w:val="24"/>
        </w:rPr>
        <w:t>…...19</w:t>
      </w:r>
    </w:p>
    <w:p w:rsidR="00541565" w:rsidRPr="00B032BA" w:rsidRDefault="00541565" w:rsidP="00B032BA">
      <w:pPr>
        <w:spacing w:line="360" w:lineRule="auto"/>
        <w:ind w:firstLine="708"/>
        <w:jc w:val="both"/>
        <w:rPr>
          <w:sz w:val="24"/>
          <w:szCs w:val="24"/>
        </w:rPr>
      </w:pPr>
      <w:r w:rsidRPr="00B032BA">
        <w:rPr>
          <w:sz w:val="24"/>
          <w:szCs w:val="24"/>
        </w:rPr>
        <w:t>7.1. La necesidad de evaluar la gestión pública</w:t>
      </w:r>
      <w:r w:rsidR="00E902FE">
        <w:rPr>
          <w:sz w:val="24"/>
          <w:szCs w:val="24"/>
        </w:rPr>
        <w:t>………………………………...19</w:t>
      </w:r>
    </w:p>
    <w:p w:rsidR="00541565" w:rsidRPr="00B032BA" w:rsidRDefault="00541565" w:rsidP="00B032BA">
      <w:pPr>
        <w:spacing w:line="360" w:lineRule="auto"/>
        <w:ind w:firstLine="708"/>
        <w:jc w:val="both"/>
        <w:rPr>
          <w:sz w:val="24"/>
          <w:szCs w:val="24"/>
        </w:rPr>
      </w:pPr>
      <w:r w:rsidRPr="00B032BA">
        <w:rPr>
          <w:sz w:val="24"/>
          <w:szCs w:val="24"/>
        </w:rPr>
        <w:t>7.2. Fundamentos legales</w:t>
      </w:r>
      <w:r w:rsidR="00E902FE">
        <w:rPr>
          <w:sz w:val="24"/>
          <w:szCs w:val="24"/>
        </w:rPr>
        <w:t>……………………………………………………….21</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METODOLOGIA PARA LA CONSTRUCCIÓN DE INDICADORES</w:t>
      </w:r>
      <w:r w:rsidR="00E902FE">
        <w:rPr>
          <w:sz w:val="24"/>
          <w:szCs w:val="24"/>
        </w:rPr>
        <w:t>……...24</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ESTUDIO EMPÍRICO: ANÁLISIS COMPARATIVO DEL SISTEMA DE ATENCIÓN PRIMARIA EN VALDEPEÑAS DE JAÉN VERSUS ANDALUCÍA</w:t>
      </w:r>
      <w:r w:rsidR="00E902FE">
        <w:rPr>
          <w:sz w:val="24"/>
          <w:szCs w:val="24"/>
        </w:rPr>
        <w:t>………………………………………………………………………….25</w:t>
      </w:r>
    </w:p>
    <w:p w:rsidR="00541565" w:rsidRPr="00B032BA" w:rsidRDefault="00541565" w:rsidP="00B032BA">
      <w:pPr>
        <w:spacing w:line="360" w:lineRule="auto"/>
        <w:ind w:firstLine="708"/>
        <w:jc w:val="both"/>
        <w:rPr>
          <w:sz w:val="24"/>
          <w:szCs w:val="24"/>
        </w:rPr>
      </w:pPr>
      <w:r w:rsidRPr="00B032BA">
        <w:rPr>
          <w:sz w:val="24"/>
          <w:szCs w:val="24"/>
        </w:rPr>
        <w:t>9.1. Aspectos a medir</w:t>
      </w:r>
      <w:r w:rsidR="00E902FE">
        <w:rPr>
          <w:sz w:val="24"/>
          <w:szCs w:val="24"/>
        </w:rPr>
        <w:t>…………………………………………………………...26</w:t>
      </w:r>
    </w:p>
    <w:p w:rsidR="00E902FE" w:rsidRPr="00B032BA" w:rsidRDefault="00541565" w:rsidP="00E902FE">
      <w:pPr>
        <w:spacing w:line="360" w:lineRule="auto"/>
        <w:ind w:firstLine="708"/>
        <w:jc w:val="both"/>
        <w:rPr>
          <w:sz w:val="24"/>
          <w:szCs w:val="24"/>
        </w:rPr>
      </w:pPr>
      <w:r w:rsidRPr="00B032BA">
        <w:rPr>
          <w:sz w:val="24"/>
          <w:szCs w:val="24"/>
        </w:rPr>
        <w:t>9.2. Encuesta</w:t>
      </w:r>
      <w:r w:rsidR="00DE5F63">
        <w:rPr>
          <w:sz w:val="24"/>
          <w:szCs w:val="24"/>
        </w:rPr>
        <w:t>……………………………………………</w:t>
      </w:r>
      <w:r w:rsidR="00E902FE">
        <w:rPr>
          <w:sz w:val="24"/>
          <w:szCs w:val="24"/>
        </w:rPr>
        <w:t>………………………27</w:t>
      </w:r>
    </w:p>
    <w:p w:rsidR="00541565" w:rsidRPr="00B032BA" w:rsidRDefault="00541565" w:rsidP="00B032BA">
      <w:pPr>
        <w:spacing w:line="360" w:lineRule="auto"/>
        <w:ind w:firstLine="708"/>
        <w:jc w:val="both"/>
        <w:rPr>
          <w:sz w:val="24"/>
          <w:szCs w:val="24"/>
        </w:rPr>
      </w:pPr>
      <w:r w:rsidRPr="00B032BA">
        <w:rPr>
          <w:sz w:val="24"/>
          <w:szCs w:val="24"/>
        </w:rPr>
        <w:t>9.3. Resultados de los indicadores</w:t>
      </w:r>
      <w:r w:rsidR="00E902FE">
        <w:rPr>
          <w:sz w:val="24"/>
          <w:szCs w:val="24"/>
        </w:rPr>
        <w:t>……………………………………………...28</w:t>
      </w:r>
    </w:p>
    <w:p w:rsidR="00541565" w:rsidRPr="00B032BA" w:rsidRDefault="00541565" w:rsidP="00B032BA">
      <w:pPr>
        <w:spacing w:line="360" w:lineRule="auto"/>
        <w:ind w:firstLine="708"/>
        <w:jc w:val="both"/>
        <w:rPr>
          <w:sz w:val="24"/>
          <w:szCs w:val="24"/>
        </w:rPr>
      </w:pPr>
      <w:r w:rsidRPr="00B032BA">
        <w:rPr>
          <w:sz w:val="24"/>
          <w:szCs w:val="24"/>
        </w:rPr>
        <w:t>9.4. Análisis de resultados</w:t>
      </w:r>
      <w:r w:rsidR="00E902FE">
        <w:rPr>
          <w:sz w:val="24"/>
          <w:szCs w:val="24"/>
        </w:rPr>
        <w:t>……………………………………………………...30</w:t>
      </w:r>
    </w:p>
    <w:p w:rsidR="00541565" w:rsidRPr="00B032BA" w:rsidRDefault="00541565" w:rsidP="00B032BA">
      <w:pPr>
        <w:pStyle w:val="Prrafodelista"/>
        <w:numPr>
          <w:ilvl w:val="0"/>
          <w:numId w:val="40"/>
        </w:numPr>
        <w:spacing w:line="360" w:lineRule="auto"/>
        <w:jc w:val="both"/>
        <w:rPr>
          <w:sz w:val="24"/>
          <w:szCs w:val="24"/>
        </w:rPr>
      </w:pPr>
      <w:r w:rsidRPr="00B032BA">
        <w:rPr>
          <w:sz w:val="24"/>
          <w:szCs w:val="24"/>
        </w:rPr>
        <w:t>Análisis de indicadores de Atención Primaria en Valdepeñas de Jaén</w:t>
      </w:r>
      <w:r w:rsidR="00E902FE">
        <w:rPr>
          <w:sz w:val="24"/>
          <w:szCs w:val="24"/>
        </w:rPr>
        <w:t>……………………………………………………………………..30</w:t>
      </w:r>
    </w:p>
    <w:p w:rsidR="00541565" w:rsidRPr="00B032BA" w:rsidRDefault="00541565" w:rsidP="00B032BA">
      <w:pPr>
        <w:pStyle w:val="Prrafodelista"/>
        <w:numPr>
          <w:ilvl w:val="0"/>
          <w:numId w:val="40"/>
        </w:numPr>
        <w:spacing w:line="360" w:lineRule="auto"/>
        <w:jc w:val="both"/>
        <w:rPr>
          <w:sz w:val="24"/>
          <w:szCs w:val="24"/>
        </w:rPr>
      </w:pPr>
      <w:r w:rsidRPr="00B032BA">
        <w:rPr>
          <w:sz w:val="24"/>
          <w:szCs w:val="24"/>
        </w:rPr>
        <w:lastRenderedPageBreak/>
        <w:t>Análisis de indicadores de Atención Primaria a nivel de Andalucía</w:t>
      </w:r>
      <w:r w:rsidR="000162CD" w:rsidRPr="00B032BA">
        <w:rPr>
          <w:sz w:val="24"/>
          <w:szCs w:val="24"/>
        </w:rPr>
        <w:t>………………………………………………</w:t>
      </w:r>
      <w:r w:rsidR="00E902FE">
        <w:rPr>
          <w:sz w:val="24"/>
          <w:szCs w:val="24"/>
        </w:rPr>
        <w:t>……………….32</w:t>
      </w:r>
    </w:p>
    <w:p w:rsidR="00541565" w:rsidRPr="00B032BA" w:rsidRDefault="00541565" w:rsidP="00B032BA">
      <w:pPr>
        <w:pStyle w:val="Prrafodelista"/>
        <w:numPr>
          <w:ilvl w:val="0"/>
          <w:numId w:val="40"/>
        </w:numPr>
        <w:spacing w:line="360" w:lineRule="auto"/>
        <w:jc w:val="both"/>
        <w:rPr>
          <w:sz w:val="24"/>
          <w:szCs w:val="24"/>
        </w:rPr>
      </w:pPr>
      <w:r w:rsidRPr="00B032BA">
        <w:rPr>
          <w:sz w:val="24"/>
          <w:szCs w:val="24"/>
        </w:rPr>
        <w:t>Comparación entre indicadores de Valdepeñas de Jaén y Andalucía</w:t>
      </w:r>
      <w:r w:rsidR="00E902FE">
        <w:rPr>
          <w:sz w:val="24"/>
          <w:szCs w:val="24"/>
        </w:rPr>
        <w:t>……………………………………………………………….33</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CONCLUSIONES</w:t>
      </w:r>
      <w:r w:rsidR="00E902FE">
        <w:rPr>
          <w:sz w:val="24"/>
          <w:szCs w:val="24"/>
        </w:rPr>
        <w:t>……………………………………………………………...39</w:t>
      </w:r>
    </w:p>
    <w:p w:rsidR="00661274" w:rsidRPr="00B032BA" w:rsidRDefault="00661274" w:rsidP="00B032BA">
      <w:pPr>
        <w:spacing w:after="200" w:line="360" w:lineRule="auto"/>
        <w:jc w:val="both"/>
        <w:rPr>
          <w:sz w:val="24"/>
          <w:szCs w:val="24"/>
        </w:rPr>
      </w:pPr>
      <w:r w:rsidRPr="00B032BA">
        <w:rPr>
          <w:sz w:val="24"/>
          <w:szCs w:val="24"/>
        </w:rPr>
        <w:t>ANEXO 1: ENCUESTA DE SATISFACCIÓN……………………………………</w:t>
      </w:r>
      <w:r w:rsidR="00E902FE">
        <w:rPr>
          <w:sz w:val="24"/>
          <w:szCs w:val="24"/>
        </w:rPr>
        <w:t>…41</w:t>
      </w:r>
    </w:p>
    <w:p w:rsidR="00541565" w:rsidRPr="00B032BA" w:rsidRDefault="00541565" w:rsidP="00B032BA">
      <w:pPr>
        <w:numPr>
          <w:ilvl w:val="0"/>
          <w:numId w:val="3"/>
        </w:numPr>
        <w:spacing w:after="200" w:line="360" w:lineRule="auto"/>
        <w:ind w:left="0" w:firstLine="0"/>
        <w:jc w:val="both"/>
        <w:rPr>
          <w:sz w:val="24"/>
          <w:szCs w:val="24"/>
        </w:rPr>
      </w:pPr>
      <w:r w:rsidRPr="00B032BA">
        <w:rPr>
          <w:sz w:val="24"/>
          <w:szCs w:val="24"/>
        </w:rPr>
        <w:t>BIBLIOGRAFÍA Y WEBGRAFÍA</w:t>
      </w:r>
      <w:r w:rsidR="00760022">
        <w:rPr>
          <w:sz w:val="24"/>
          <w:szCs w:val="24"/>
        </w:rPr>
        <w:t>…………………………………………….4</w:t>
      </w:r>
      <w:bookmarkStart w:id="0" w:name="_GoBack"/>
      <w:bookmarkEnd w:id="0"/>
      <w:r w:rsidR="00E902FE">
        <w:rPr>
          <w:sz w:val="24"/>
          <w:szCs w:val="24"/>
        </w:rPr>
        <w:t>6</w:t>
      </w:r>
    </w:p>
    <w:p w:rsidR="00D848AD" w:rsidRDefault="00D848AD" w:rsidP="00043BD4">
      <w:pPr>
        <w:jc w:val="center"/>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1A7304" w:rsidRDefault="001A7304" w:rsidP="002A613E">
      <w:pPr>
        <w:spacing w:line="360" w:lineRule="auto"/>
        <w:jc w:val="both"/>
        <w:rPr>
          <w:b/>
          <w:sz w:val="24"/>
          <w:szCs w:val="24"/>
        </w:rPr>
      </w:pPr>
    </w:p>
    <w:p w:rsidR="00F025FE" w:rsidRDefault="00F025FE" w:rsidP="002A613E">
      <w:pPr>
        <w:spacing w:line="360" w:lineRule="auto"/>
        <w:jc w:val="both"/>
        <w:rPr>
          <w:b/>
          <w:sz w:val="24"/>
          <w:szCs w:val="24"/>
        </w:rPr>
      </w:pPr>
    </w:p>
    <w:p w:rsidR="00372EE5" w:rsidRDefault="00372EE5" w:rsidP="002A613E">
      <w:pPr>
        <w:spacing w:line="360" w:lineRule="auto"/>
        <w:jc w:val="both"/>
        <w:rPr>
          <w:b/>
          <w:sz w:val="24"/>
          <w:szCs w:val="24"/>
        </w:rPr>
      </w:pPr>
    </w:p>
    <w:p w:rsidR="00C66967" w:rsidRDefault="00C66967" w:rsidP="004A7F39">
      <w:pPr>
        <w:pStyle w:val="Estilodetitulos"/>
      </w:pPr>
    </w:p>
    <w:p w:rsidR="00C66967" w:rsidRDefault="00C66967" w:rsidP="004A7F39">
      <w:pPr>
        <w:pStyle w:val="Estilodetitulos"/>
      </w:pPr>
    </w:p>
    <w:p w:rsidR="00C66967" w:rsidRDefault="00C66967" w:rsidP="004A7F39">
      <w:pPr>
        <w:pStyle w:val="Estilodetitulos"/>
      </w:pPr>
    </w:p>
    <w:p w:rsidR="00541565" w:rsidRDefault="00541565" w:rsidP="004A7F39">
      <w:pPr>
        <w:pStyle w:val="Estilodetitulos"/>
      </w:pPr>
    </w:p>
    <w:p w:rsidR="00C8273B" w:rsidRDefault="00C8273B" w:rsidP="004A7F39">
      <w:pPr>
        <w:pStyle w:val="Estilodetitulos"/>
      </w:pPr>
    </w:p>
    <w:p w:rsidR="00DE5F63" w:rsidRDefault="00DE5F63" w:rsidP="004A7F39">
      <w:pPr>
        <w:pStyle w:val="Estilodetitulos"/>
      </w:pPr>
    </w:p>
    <w:p w:rsidR="00DE5F63" w:rsidRDefault="00DE5F63" w:rsidP="004A7F39">
      <w:pPr>
        <w:pStyle w:val="Estilodetitulos"/>
      </w:pPr>
    </w:p>
    <w:p w:rsidR="006B7AD2" w:rsidRPr="004A7F39" w:rsidRDefault="006C6A24" w:rsidP="004A7F39">
      <w:pPr>
        <w:pStyle w:val="Estilodetitulos"/>
      </w:pPr>
      <w:r w:rsidRPr="004A7F39">
        <w:t>RESUMEN</w:t>
      </w:r>
      <w:r w:rsidR="00E457A9" w:rsidRPr="004A7F39">
        <w:t xml:space="preserve"> </w:t>
      </w:r>
    </w:p>
    <w:p w:rsidR="006C6A24" w:rsidRDefault="00874AD2" w:rsidP="0035749D">
      <w:pPr>
        <w:spacing w:line="360" w:lineRule="auto"/>
        <w:jc w:val="both"/>
        <w:rPr>
          <w:sz w:val="24"/>
          <w:szCs w:val="24"/>
        </w:rPr>
      </w:pPr>
      <w:r>
        <w:rPr>
          <w:sz w:val="24"/>
          <w:szCs w:val="24"/>
        </w:rPr>
        <w:t>Actualmente existe una gran</w:t>
      </w:r>
      <w:r w:rsidR="007E08F2">
        <w:rPr>
          <w:sz w:val="24"/>
          <w:szCs w:val="24"/>
        </w:rPr>
        <w:t xml:space="preserve"> pérdida de credibilidad en el sector p</w:t>
      </w:r>
      <w:r>
        <w:rPr>
          <w:sz w:val="24"/>
          <w:szCs w:val="24"/>
        </w:rPr>
        <w:t xml:space="preserve">úblico </w:t>
      </w:r>
      <w:r w:rsidR="002B6EA5">
        <w:rPr>
          <w:sz w:val="24"/>
          <w:szCs w:val="24"/>
        </w:rPr>
        <w:t xml:space="preserve">debido al déficit y a la mala gestión de los gobernantes. Cada vez es más común que los ciudadanos exijan un mayor control del gasto y que se actué </w:t>
      </w:r>
      <w:r w:rsidR="00587F90">
        <w:rPr>
          <w:sz w:val="24"/>
          <w:szCs w:val="24"/>
        </w:rPr>
        <w:t>bajo principios de eficacia, eficiencia y economía</w:t>
      </w:r>
      <w:r w:rsidR="002B6EA5">
        <w:rPr>
          <w:sz w:val="24"/>
          <w:szCs w:val="24"/>
        </w:rPr>
        <w:t>.</w:t>
      </w:r>
    </w:p>
    <w:p w:rsidR="00466978" w:rsidRDefault="00587F90" w:rsidP="0035749D">
      <w:pPr>
        <w:spacing w:line="360" w:lineRule="auto"/>
        <w:jc w:val="both"/>
        <w:rPr>
          <w:sz w:val="24"/>
          <w:szCs w:val="24"/>
        </w:rPr>
      </w:pPr>
      <w:r>
        <w:rPr>
          <w:sz w:val="24"/>
          <w:szCs w:val="24"/>
        </w:rPr>
        <w:t>L</w:t>
      </w:r>
      <w:r w:rsidR="002B6EA5">
        <w:rPr>
          <w:sz w:val="24"/>
          <w:szCs w:val="24"/>
        </w:rPr>
        <w:t xml:space="preserve">a necesidad de controlar el gasto </w:t>
      </w:r>
      <w:r>
        <w:rPr>
          <w:sz w:val="24"/>
          <w:szCs w:val="24"/>
        </w:rPr>
        <w:t xml:space="preserve">y medir los resultados requiere el uso de </w:t>
      </w:r>
      <w:r w:rsidR="0035749D">
        <w:rPr>
          <w:sz w:val="24"/>
          <w:szCs w:val="24"/>
        </w:rPr>
        <w:t xml:space="preserve">instrumentos como los </w:t>
      </w:r>
      <w:r w:rsidR="002B6EA5">
        <w:rPr>
          <w:sz w:val="24"/>
          <w:szCs w:val="24"/>
        </w:rPr>
        <w:t>indicadores de gestión</w:t>
      </w:r>
      <w:r>
        <w:rPr>
          <w:sz w:val="24"/>
          <w:szCs w:val="24"/>
        </w:rPr>
        <w:t xml:space="preserve">, los cuales nos aportan información sobre las acciones de la administración pública </w:t>
      </w:r>
      <w:r w:rsidR="0035749D">
        <w:rPr>
          <w:sz w:val="24"/>
          <w:szCs w:val="24"/>
        </w:rPr>
        <w:t>y nos permiten exigir responsabilidades a quienes se olvidan de actuar conforme a la ley.</w:t>
      </w:r>
    </w:p>
    <w:p w:rsidR="00466978" w:rsidRDefault="00466978" w:rsidP="0035749D">
      <w:pPr>
        <w:spacing w:line="360" w:lineRule="auto"/>
        <w:jc w:val="both"/>
        <w:rPr>
          <w:sz w:val="24"/>
          <w:szCs w:val="24"/>
        </w:rPr>
      </w:pPr>
    </w:p>
    <w:p w:rsidR="0035749D" w:rsidRDefault="0035749D" w:rsidP="0035749D">
      <w:pPr>
        <w:spacing w:line="360" w:lineRule="auto"/>
        <w:jc w:val="both"/>
        <w:rPr>
          <w:sz w:val="24"/>
          <w:szCs w:val="24"/>
        </w:rPr>
      </w:pPr>
      <w:r>
        <w:rPr>
          <w:sz w:val="24"/>
          <w:szCs w:val="24"/>
        </w:rPr>
        <w:t>Tras un panorama de continuos cambios, vemos que en la empresa privada sucede lo mismo.</w:t>
      </w:r>
      <w:r w:rsidR="005E5E19">
        <w:rPr>
          <w:sz w:val="24"/>
          <w:szCs w:val="24"/>
        </w:rPr>
        <w:t xml:space="preserve"> El deseo de incrementar la productividad</w:t>
      </w:r>
      <w:r w:rsidR="00466978">
        <w:rPr>
          <w:sz w:val="24"/>
          <w:szCs w:val="24"/>
        </w:rPr>
        <w:t xml:space="preserve"> </w:t>
      </w:r>
      <w:r w:rsidR="005E5E19">
        <w:rPr>
          <w:sz w:val="24"/>
          <w:szCs w:val="24"/>
        </w:rPr>
        <w:t xml:space="preserve">y </w:t>
      </w:r>
      <w:r w:rsidR="00210596">
        <w:rPr>
          <w:sz w:val="24"/>
          <w:szCs w:val="24"/>
        </w:rPr>
        <w:t xml:space="preserve">obtener una solidez financiera, </w:t>
      </w:r>
      <w:r w:rsidR="005E5E19">
        <w:rPr>
          <w:sz w:val="24"/>
          <w:szCs w:val="24"/>
        </w:rPr>
        <w:t>ha llevado</w:t>
      </w:r>
      <w:r w:rsidR="00210596">
        <w:rPr>
          <w:sz w:val="24"/>
          <w:szCs w:val="24"/>
        </w:rPr>
        <w:t xml:space="preserve"> a las organizaciones </w:t>
      </w:r>
      <w:r w:rsidR="005E5E19">
        <w:rPr>
          <w:sz w:val="24"/>
          <w:szCs w:val="24"/>
        </w:rPr>
        <w:t xml:space="preserve">al uso de indicadores. Para ello es </w:t>
      </w:r>
      <w:r>
        <w:rPr>
          <w:sz w:val="24"/>
          <w:szCs w:val="24"/>
        </w:rPr>
        <w:t xml:space="preserve">tarea </w:t>
      </w:r>
      <w:r w:rsidR="005E5E19">
        <w:rPr>
          <w:sz w:val="24"/>
          <w:szCs w:val="24"/>
        </w:rPr>
        <w:t xml:space="preserve">fundamental </w:t>
      </w:r>
      <w:r>
        <w:rPr>
          <w:sz w:val="24"/>
          <w:szCs w:val="24"/>
        </w:rPr>
        <w:t>la evaluación del desempeño</w:t>
      </w:r>
      <w:r w:rsidR="00210596">
        <w:rPr>
          <w:sz w:val="24"/>
          <w:szCs w:val="24"/>
        </w:rPr>
        <w:t xml:space="preserve"> y un</w:t>
      </w:r>
      <w:r w:rsidR="00466978">
        <w:rPr>
          <w:sz w:val="24"/>
          <w:szCs w:val="24"/>
        </w:rPr>
        <w:t xml:space="preserve"> tener</w:t>
      </w:r>
      <w:r w:rsidR="00210596">
        <w:rPr>
          <w:sz w:val="24"/>
          <w:szCs w:val="24"/>
        </w:rPr>
        <w:t xml:space="preserve"> buen sistema de control de</w:t>
      </w:r>
      <w:r w:rsidR="00466978">
        <w:rPr>
          <w:sz w:val="24"/>
          <w:szCs w:val="24"/>
        </w:rPr>
        <w:t xml:space="preserve"> la</w:t>
      </w:r>
      <w:r w:rsidR="00210596">
        <w:rPr>
          <w:sz w:val="24"/>
          <w:szCs w:val="24"/>
        </w:rPr>
        <w:t xml:space="preserve"> gestión</w:t>
      </w:r>
      <w:r w:rsidR="005E5E19">
        <w:rPr>
          <w:sz w:val="24"/>
          <w:szCs w:val="24"/>
        </w:rPr>
        <w:t>.</w:t>
      </w:r>
    </w:p>
    <w:p w:rsidR="007E08F2" w:rsidRDefault="007E08F2" w:rsidP="0035749D">
      <w:pPr>
        <w:spacing w:line="360" w:lineRule="auto"/>
        <w:jc w:val="both"/>
        <w:rPr>
          <w:sz w:val="24"/>
          <w:szCs w:val="24"/>
        </w:rPr>
      </w:pPr>
    </w:p>
    <w:p w:rsidR="006B7AD2" w:rsidRPr="004A7F39" w:rsidRDefault="007E08F2" w:rsidP="004A7F39">
      <w:pPr>
        <w:pStyle w:val="Estilodetitulos"/>
        <w:rPr>
          <w:lang w:val="en-US"/>
        </w:rPr>
      </w:pPr>
      <w:r w:rsidRPr="004A7F39">
        <w:rPr>
          <w:lang w:val="en-US"/>
        </w:rPr>
        <w:t>ABSTRACT</w:t>
      </w:r>
    </w:p>
    <w:p w:rsidR="00743DD5" w:rsidRDefault="007E08F2" w:rsidP="00743DD5">
      <w:pPr>
        <w:spacing w:line="360" w:lineRule="auto"/>
        <w:jc w:val="both"/>
        <w:rPr>
          <w:sz w:val="24"/>
          <w:szCs w:val="24"/>
          <w:lang w:val="en-US"/>
        </w:rPr>
      </w:pPr>
      <w:r w:rsidRPr="00F55772">
        <w:rPr>
          <w:sz w:val="24"/>
          <w:szCs w:val="24"/>
          <w:lang w:val="en-US"/>
        </w:rPr>
        <w:t xml:space="preserve">Currently there is a great loss of credibility in the Public Sector due to the deficit and the mismanagement </w:t>
      </w:r>
      <w:r w:rsidR="00743DD5">
        <w:rPr>
          <w:sz w:val="24"/>
          <w:szCs w:val="24"/>
          <w:lang w:val="en-US"/>
        </w:rPr>
        <w:t xml:space="preserve">by the government. </w:t>
      </w:r>
      <w:r w:rsidRPr="00F55772">
        <w:rPr>
          <w:sz w:val="24"/>
          <w:szCs w:val="24"/>
          <w:lang w:val="en-US"/>
        </w:rPr>
        <w:t>It is increasingly common for citizens to demand greater control over spending and to act on principles of efficiency, efficiency and</w:t>
      </w:r>
      <w:r w:rsidR="00743DD5">
        <w:rPr>
          <w:sz w:val="24"/>
          <w:szCs w:val="24"/>
          <w:lang w:val="en-US"/>
        </w:rPr>
        <w:t xml:space="preserve"> economy.</w:t>
      </w:r>
    </w:p>
    <w:p w:rsidR="00743DD5" w:rsidRDefault="007E08F2" w:rsidP="00743DD5">
      <w:pPr>
        <w:spacing w:line="360" w:lineRule="auto"/>
        <w:jc w:val="both"/>
        <w:rPr>
          <w:sz w:val="24"/>
          <w:szCs w:val="24"/>
          <w:lang w:val="en-US"/>
        </w:rPr>
      </w:pPr>
      <w:r w:rsidRPr="00F55772">
        <w:rPr>
          <w:sz w:val="24"/>
          <w:szCs w:val="24"/>
          <w:lang w:val="en-US"/>
        </w:rPr>
        <w:t>The need to control expenditure and measure results requires the use of instruments such as management indicators, which provide us with information on the actions of the public</w:t>
      </w:r>
      <w:r w:rsidR="00743DD5">
        <w:rPr>
          <w:sz w:val="24"/>
          <w:szCs w:val="24"/>
          <w:lang w:val="en-US"/>
        </w:rPr>
        <w:t xml:space="preserve"> administration and allow us to demand accountability to those in charge when they don´t comply with the law.</w:t>
      </w:r>
    </w:p>
    <w:p w:rsidR="00587F90" w:rsidRPr="007E08F2" w:rsidRDefault="00743DD5" w:rsidP="00743DD5">
      <w:pPr>
        <w:spacing w:line="360" w:lineRule="auto"/>
        <w:jc w:val="both"/>
        <w:rPr>
          <w:sz w:val="24"/>
          <w:szCs w:val="24"/>
          <w:lang w:val="en-US"/>
        </w:rPr>
      </w:pPr>
      <w:r>
        <w:rPr>
          <w:sz w:val="24"/>
          <w:szCs w:val="24"/>
          <w:lang w:val="en-US"/>
        </w:rPr>
        <w:t>In such a shifting environment</w:t>
      </w:r>
      <w:r w:rsidR="007E08F2" w:rsidRPr="00F55772">
        <w:rPr>
          <w:sz w:val="24"/>
          <w:szCs w:val="24"/>
          <w:lang w:val="en-US"/>
        </w:rPr>
        <w:t xml:space="preserve">, we see that the same thing happens in private companies. The desire to increase productivity and obtain financial strength has led organizations to use indicators. </w:t>
      </w:r>
      <w:r>
        <w:rPr>
          <w:sz w:val="24"/>
          <w:szCs w:val="24"/>
          <w:lang w:val="en-US"/>
        </w:rPr>
        <w:t xml:space="preserve">In order a to achieve these aims, </w:t>
      </w:r>
      <w:r w:rsidR="007E08F2" w:rsidRPr="00F55772">
        <w:rPr>
          <w:sz w:val="24"/>
          <w:szCs w:val="24"/>
          <w:lang w:val="en-US"/>
        </w:rPr>
        <w:t>the evaluation of the performance and a good control system of the management</w:t>
      </w:r>
      <w:r>
        <w:rPr>
          <w:sz w:val="24"/>
          <w:szCs w:val="24"/>
          <w:lang w:val="en-US"/>
        </w:rPr>
        <w:t xml:space="preserve"> is fundamental</w:t>
      </w:r>
      <w:r w:rsidR="007E08F2" w:rsidRPr="00F55772">
        <w:rPr>
          <w:sz w:val="24"/>
          <w:szCs w:val="24"/>
          <w:lang w:val="en-US"/>
        </w:rPr>
        <w:t>.</w:t>
      </w:r>
    </w:p>
    <w:p w:rsidR="006C6A24" w:rsidRPr="007E08F2" w:rsidRDefault="006C6A24" w:rsidP="002A613E">
      <w:pPr>
        <w:spacing w:line="360" w:lineRule="auto"/>
        <w:jc w:val="both"/>
        <w:rPr>
          <w:b/>
          <w:sz w:val="24"/>
          <w:szCs w:val="24"/>
          <w:lang w:val="en-US"/>
        </w:rPr>
      </w:pPr>
    </w:p>
    <w:p w:rsidR="006C6A24" w:rsidRPr="007E08F2" w:rsidRDefault="006C6A24" w:rsidP="002A613E">
      <w:pPr>
        <w:spacing w:line="360" w:lineRule="auto"/>
        <w:jc w:val="both"/>
        <w:rPr>
          <w:b/>
          <w:sz w:val="24"/>
          <w:szCs w:val="24"/>
          <w:lang w:val="en-US"/>
        </w:rPr>
      </w:pPr>
    </w:p>
    <w:p w:rsidR="006C6A24" w:rsidRPr="007E08F2" w:rsidRDefault="006C6A24" w:rsidP="002A613E">
      <w:pPr>
        <w:spacing w:line="360" w:lineRule="auto"/>
        <w:jc w:val="both"/>
        <w:rPr>
          <w:b/>
          <w:sz w:val="24"/>
          <w:szCs w:val="24"/>
          <w:lang w:val="en-US"/>
        </w:rPr>
      </w:pPr>
    </w:p>
    <w:p w:rsidR="00C12436" w:rsidRDefault="00C12436" w:rsidP="0020056D">
      <w:pPr>
        <w:spacing w:line="360" w:lineRule="auto"/>
        <w:jc w:val="both"/>
        <w:rPr>
          <w:b/>
          <w:sz w:val="24"/>
          <w:szCs w:val="24"/>
          <w:lang w:val="en-US"/>
        </w:rPr>
      </w:pPr>
    </w:p>
    <w:p w:rsidR="00C12436" w:rsidRPr="00076BF6" w:rsidRDefault="00C12436" w:rsidP="0020056D">
      <w:pPr>
        <w:spacing w:line="360" w:lineRule="auto"/>
        <w:jc w:val="both"/>
        <w:rPr>
          <w:b/>
          <w:sz w:val="24"/>
          <w:szCs w:val="24"/>
          <w:lang w:val="en-US"/>
        </w:rPr>
      </w:pPr>
    </w:p>
    <w:p w:rsidR="001925F7" w:rsidRPr="00076BF6" w:rsidRDefault="001925F7" w:rsidP="0020056D">
      <w:pPr>
        <w:spacing w:line="360" w:lineRule="auto"/>
        <w:jc w:val="both"/>
        <w:rPr>
          <w:b/>
          <w:sz w:val="24"/>
          <w:szCs w:val="24"/>
          <w:lang w:val="en-US"/>
        </w:rPr>
      </w:pPr>
    </w:p>
    <w:p w:rsidR="006B7AD2" w:rsidRPr="00076BF6" w:rsidRDefault="006B7AD2" w:rsidP="006B7AD2">
      <w:pPr>
        <w:spacing w:line="360" w:lineRule="auto"/>
        <w:jc w:val="both"/>
        <w:rPr>
          <w:b/>
          <w:sz w:val="24"/>
          <w:szCs w:val="24"/>
          <w:lang w:val="en-US"/>
        </w:rPr>
      </w:pPr>
    </w:p>
    <w:p w:rsidR="006B7AD2" w:rsidRPr="00076BF6" w:rsidRDefault="006B7AD2" w:rsidP="006B7AD2">
      <w:pPr>
        <w:spacing w:line="360" w:lineRule="auto"/>
        <w:jc w:val="both"/>
        <w:rPr>
          <w:b/>
          <w:sz w:val="24"/>
          <w:szCs w:val="24"/>
          <w:lang w:val="en-US"/>
        </w:rPr>
      </w:pPr>
    </w:p>
    <w:p w:rsidR="00C66967" w:rsidRPr="00DE5F63" w:rsidRDefault="00C66967" w:rsidP="004A7F39">
      <w:pPr>
        <w:pStyle w:val="Estilodetitulos"/>
        <w:rPr>
          <w:lang w:val="en-US"/>
        </w:rPr>
      </w:pPr>
    </w:p>
    <w:p w:rsidR="006D468A" w:rsidRPr="004A7F39" w:rsidRDefault="007438E9" w:rsidP="004A7F39">
      <w:pPr>
        <w:pStyle w:val="Estilodetitulos"/>
      </w:pPr>
      <w:r w:rsidRPr="004A7F39">
        <w:t>INTRODUCCIÓN</w:t>
      </w:r>
    </w:p>
    <w:p w:rsidR="007D6EE7" w:rsidRPr="007D6EE7" w:rsidRDefault="007D6EE7" w:rsidP="006B7AD2">
      <w:pPr>
        <w:autoSpaceDE w:val="0"/>
        <w:autoSpaceDN w:val="0"/>
        <w:adjustRightInd w:val="0"/>
        <w:spacing w:line="360" w:lineRule="auto"/>
        <w:jc w:val="both"/>
        <w:rPr>
          <w:i/>
          <w:iCs/>
          <w:sz w:val="24"/>
          <w:szCs w:val="24"/>
        </w:rPr>
      </w:pPr>
      <w:r w:rsidRPr="007D6EE7">
        <w:rPr>
          <w:sz w:val="24"/>
          <w:szCs w:val="24"/>
        </w:rPr>
        <w:t>El RD 1393/2007</w:t>
      </w:r>
      <w:r w:rsidRPr="007D6EE7">
        <w:rPr>
          <w:sz w:val="16"/>
          <w:szCs w:val="16"/>
        </w:rPr>
        <w:t xml:space="preserve"> </w:t>
      </w:r>
      <w:r w:rsidRPr="007D6EE7">
        <w:rPr>
          <w:sz w:val="24"/>
          <w:szCs w:val="24"/>
        </w:rPr>
        <w:t>de 29 de octubre, modificado por el RD 861/2010</w:t>
      </w:r>
      <w:r w:rsidRPr="007D6EE7">
        <w:rPr>
          <w:sz w:val="16"/>
          <w:szCs w:val="16"/>
        </w:rPr>
        <w:t xml:space="preserve"> </w:t>
      </w:r>
      <w:r w:rsidRPr="007D6EE7">
        <w:rPr>
          <w:sz w:val="24"/>
          <w:szCs w:val="24"/>
        </w:rPr>
        <w:t>de 2 de julio, establece la ordenación de las enseñanzas universitarias oficiales señala, en los apartados 3 y 7 del artículo 12, en referencia al diseño de los títulos de Grado, que “</w:t>
      </w:r>
      <w:r w:rsidRPr="007D6EE7">
        <w:rPr>
          <w:i/>
          <w:iCs/>
          <w:sz w:val="24"/>
          <w:szCs w:val="24"/>
        </w:rPr>
        <w:t>Estas enseñanzas concluirán con la elaboración y defensa de un trabajo de fin de Grado</w:t>
      </w:r>
      <w:r w:rsidRPr="007D6EE7">
        <w:rPr>
          <w:sz w:val="24"/>
          <w:szCs w:val="24"/>
        </w:rPr>
        <w:t>”. “</w:t>
      </w:r>
      <w:r w:rsidRPr="007D6EE7">
        <w:rPr>
          <w:i/>
          <w:iCs/>
          <w:sz w:val="24"/>
          <w:szCs w:val="24"/>
        </w:rPr>
        <w:t>El trabajo de fin de Grado tendrá entre 6 y 30 créditos, deberá realizarse en la fase final del plan de estudios y</w:t>
      </w:r>
      <w:r>
        <w:rPr>
          <w:i/>
          <w:iCs/>
          <w:sz w:val="24"/>
          <w:szCs w:val="24"/>
        </w:rPr>
        <w:t xml:space="preserve"> </w:t>
      </w:r>
      <w:r w:rsidRPr="007D6EE7">
        <w:rPr>
          <w:i/>
          <w:iCs/>
          <w:sz w:val="24"/>
          <w:szCs w:val="24"/>
        </w:rPr>
        <w:t>estar orientado a la evaluación de competencias asociadas al título.</w:t>
      </w:r>
      <w:r w:rsidRPr="007D6EE7">
        <w:rPr>
          <w:sz w:val="24"/>
          <w:szCs w:val="24"/>
        </w:rPr>
        <w:t>”</w:t>
      </w:r>
    </w:p>
    <w:p w:rsidR="007D6EE7" w:rsidRPr="007D6EE7" w:rsidRDefault="007D6EE7" w:rsidP="007D6EE7">
      <w:pPr>
        <w:autoSpaceDE w:val="0"/>
        <w:autoSpaceDN w:val="0"/>
        <w:adjustRightInd w:val="0"/>
        <w:spacing w:line="360" w:lineRule="auto"/>
        <w:jc w:val="both"/>
        <w:rPr>
          <w:sz w:val="24"/>
          <w:szCs w:val="24"/>
        </w:rPr>
      </w:pPr>
    </w:p>
    <w:p w:rsidR="007D6EE7" w:rsidRDefault="007D6EE7" w:rsidP="007D6EE7">
      <w:pPr>
        <w:autoSpaceDE w:val="0"/>
        <w:autoSpaceDN w:val="0"/>
        <w:adjustRightInd w:val="0"/>
        <w:spacing w:line="360" w:lineRule="auto"/>
        <w:jc w:val="both"/>
        <w:rPr>
          <w:sz w:val="24"/>
          <w:szCs w:val="24"/>
        </w:rPr>
      </w:pPr>
      <w:r w:rsidRPr="007D6EE7">
        <w:rPr>
          <w:sz w:val="24"/>
          <w:szCs w:val="24"/>
        </w:rPr>
        <w:t>Por otra parte, la Universidad de Jaén en relación al contenido del trabajo</w:t>
      </w:r>
      <w:r>
        <w:rPr>
          <w:sz w:val="24"/>
          <w:szCs w:val="24"/>
        </w:rPr>
        <w:t xml:space="preserve"> </w:t>
      </w:r>
      <w:r w:rsidRPr="007D6EE7">
        <w:rPr>
          <w:sz w:val="24"/>
          <w:szCs w:val="24"/>
        </w:rPr>
        <w:t>fin de Grado (TFG) indica que “</w:t>
      </w:r>
      <w:r w:rsidRPr="007D6EE7">
        <w:rPr>
          <w:i/>
          <w:iCs/>
          <w:sz w:val="24"/>
          <w:szCs w:val="24"/>
        </w:rPr>
        <w:t>supone la realización por parte del estudiante de un proyecto, memoria o estudio en el que se integran y desarrollan los contenidos formativos recibidos, y debe estar orientado a la aplicación de las competencias asociadas al título de grado.</w:t>
      </w:r>
      <w:r w:rsidRPr="007D6EE7">
        <w:rPr>
          <w:sz w:val="24"/>
          <w:szCs w:val="24"/>
        </w:rPr>
        <w:t>”</w:t>
      </w:r>
    </w:p>
    <w:p w:rsidR="007D6EE7" w:rsidRDefault="007D6EE7" w:rsidP="007D6EE7">
      <w:pPr>
        <w:autoSpaceDE w:val="0"/>
        <w:autoSpaceDN w:val="0"/>
        <w:adjustRightInd w:val="0"/>
        <w:spacing w:line="360" w:lineRule="auto"/>
        <w:jc w:val="both"/>
        <w:rPr>
          <w:sz w:val="24"/>
          <w:szCs w:val="24"/>
        </w:rPr>
      </w:pPr>
    </w:p>
    <w:p w:rsidR="006C4457" w:rsidRDefault="006C4457" w:rsidP="007D6EE7">
      <w:pPr>
        <w:autoSpaceDE w:val="0"/>
        <w:autoSpaceDN w:val="0"/>
        <w:adjustRightInd w:val="0"/>
        <w:spacing w:line="360" w:lineRule="auto"/>
        <w:jc w:val="both"/>
        <w:rPr>
          <w:sz w:val="24"/>
          <w:szCs w:val="24"/>
        </w:rPr>
      </w:pPr>
      <w:r w:rsidRPr="00DF4D12">
        <w:rPr>
          <w:sz w:val="24"/>
          <w:szCs w:val="24"/>
        </w:rPr>
        <w:t xml:space="preserve">Nuestro proyecto </w:t>
      </w:r>
      <w:r w:rsidR="00D23EC0">
        <w:rPr>
          <w:sz w:val="24"/>
          <w:szCs w:val="24"/>
        </w:rPr>
        <w:t xml:space="preserve">es un análisis de </w:t>
      </w:r>
      <w:r>
        <w:rPr>
          <w:sz w:val="24"/>
          <w:szCs w:val="24"/>
        </w:rPr>
        <w:t>los indicadores de gestión</w:t>
      </w:r>
      <w:r w:rsidR="00D23EC0">
        <w:rPr>
          <w:sz w:val="24"/>
          <w:szCs w:val="24"/>
        </w:rPr>
        <w:t>,</w:t>
      </w:r>
      <w:r>
        <w:rPr>
          <w:sz w:val="24"/>
          <w:szCs w:val="24"/>
        </w:rPr>
        <w:t xml:space="preserve"> </w:t>
      </w:r>
      <w:r w:rsidR="00D23EC0">
        <w:rPr>
          <w:sz w:val="24"/>
          <w:szCs w:val="24"/>
        </w:rPr>
        <w:t xml:space="preserve">encontrándose dividido en dos partes: </w:t>
      </w:r>
      <w:r>
        <w:rPr>
          <w:sz w:val="24"/>
          <w:szCs w:val="24"/>
        </w:rPr>
        <w:t>la primera de ellas es el estudio teórico y la segunda</w:t>
      </w:r>
      <w:r w:rsidR="00D23EC0">
        <w:rPr>
          <w:sz w:val="24"/>
          <w:szCs w:val="24"/>
        </w:rPr>
        <w:t>,</w:t>
      </w:r>
      <w:r>
        <w:rPr>
          <w:sz w:val="24"/>
          <w:szCs w:val="24"/>
        </w:rPr>
        <w:t xml:space="preserve"> el estudio empírico. El objeti</w:t>
      </w:r>
      <w:r w:rsidR="00D23EC0">
        <w:rPr>
          <w:sz w:val="24"/>
          <w:szCs w:val="24"/>
        </w:rPr>
        <w:t>vo principal de nuestro estudio</w:t>
      </w:r>
      <w:r>
        <w:rPr>
          <w:sz w:val="24"/>
          <w:szCs w:val="24"/>
        </w:rPr>
        <w:t xml:space="preserve"> es dominar el uso de los indicadores tanto en la teoría como en la práctica. Para ello </w:t>
      </w:r>
      <w:r w:rsidR="00D23EC0">
        <w:rPr>
          <w:sz w:val="24"/>
          <w:szCs w:val="24"/>
        </w:rPr>
        <w:t xml:space="preserve">hemos desarrollado etapas </w:t>
      </w:r>
      <w:r>
        <w:rPr>
          <w:sz w:val="24"/>
          <w:szCs w:val="24"/>
        </w:rPr>
        <w:t>que vamos a explicar a continuación.</w:t>
      </w:r>
    </w:p>
    <w:p w:rsidR="006C4457" w:rsidRDefault="006C4457"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t xml:space="preserve">Comenzando por la parte teórica, en primer lugar </w:t>
      </w:r>
      <w:r w:rsidR="00D23EC0">
        <w:rPr>
          <w:sz w:val="24"/>
          <w:szCs w:val="24"/>
        </w:rPr>
        <w:t xml:space="preserve">nos introducimos en </w:t>
      </w:r>
      <w:r>
        <w:rPr>
          <w:sz w:val="24"/>
          <w:szCs w:val="24"/>
        </w:rPr>
        <w:t xml:space="preserve">conceptos sobre lo que se entiende por indicadores de gestión, según los autores más destacados, como: AECA (2000), </w:t>
      </w:r>
      <w:proofErr w:type="spellStart"/>
      <w:r>
        <w:rPr>
          <w:sz w:val="24"/>
          <w:szCs w:val="24"/>
        </w:rPr>
        <w:t>Ortigueira</w:t>
      </w:r>
      <w:proofErr w:type="spellEnd"/>
      <w:r>
        <w:rPr>
          <w:sz w:val="24"/>
          <w:szCs w:val="24"/>
        </w:rPr>
        <w:t xml:space="preserve"> (1987), </w:t>
      </w:r>
      <w:proofErr w:type="spellStart"/>
      <w:r>
        <w:rPr>
          <w:sz w:val="24"/>
          <w:szCs w:val="24"/>
        </w:rPr>
        <w:t>Kells</w:t>
      </w:r>
      <w:proofErr w:type="spellEnd"/>
      <w:r>
        <w:rPr>
          <w:sz w:val="24"/>
          <w:szCs w:val="24"/>
        </w:rPr>
        <w:t xml:space="preserve"> (1992), Navarro (1998), Garrido (2008), Moreno Albarracín (2013), etc.</w:t>
      </w:r>
    </w:p>
    <w:p w:rsidR="006163EA" w:rsidRDefault="006163EA"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t>A continuación hablaremos sobre las numerosas condiciones que deben reunir los indicadores para considerarlos como tal, y para que la información que nos proporcionen sea cierta y evidente. En este apartado también mencionaremos a algunos de los autores más destacados.</w:t>
      </w:r>
    </w:p>
    <w:p w:rsidR="006163EA" w:rsidRDefault="006163EA"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lastRenderedPageBreak/>
        <w:t>La utilidad de los indicadores es un punto sustancial del trabajo, en el se explican los distintos usos que tienen según algunos autores. Hay que seña</w:t>
      </w:r>
      <w:r w:rsidR="00D23EC0">
        <w:rPr>
          <w:sz w:val="24"/>
          <w:szCs w:val="24"/>
        </w:rPr>
        <w:t xml:space="preserve">lar la importancia de este apartado, </w:t>
      </w:r>
      <w:r>
        <w:rPr>
          <w:sz w:val="24"/>
          <w:szCs w:val="24"/>
        </w:rPr>
        <w:t>pues</w:t>
      </w:r>
      <w:r w:rsidR="00D23EC0">
        <w:rPr>
          <w:sz w:val="24"/>
          <w:szCs w:val="24"/>
        </w:rPr>
        <w:t xml:space="preserve"> sin él no tiene sentido </w:t>
      </w:r>
      <w:r>
        <w:rPr>
          <w:sz w:val="24"/>
          <w:szCs w:val="24"/>
        </w:rPr>
        <w:t>el uso de indicadores.</w:t>
      </w:r>
    </w:p>
    <w:p w:rsidR="00D23EC0" w:rsidRDefault="00D23EC0" w:rsidP="006C4457">
      <w:pPr>
        <w:spacing w:line="360" w:lineRule="auto"/>
        <w:jc w:val="both"/>
        <w:rPr>
          <w:sz w:val="24"/>
          <w:szCs w:val="24"/>
        </w:rPr>
      </w:pPr>
    </w:p>
    <w:p w:rsidR="006C4457" w:rsidRDefault="00D23EC0" w:rsidP="006C4457">
      <w:pPr>
        <w:spacing w:line="360" w:lineRule="auto"/>
        <w:jc w:val="both"/>
        <w:rPr>
          <w:sz w:val="24"/>
          <w:szCs w:val="24"/>
        </w:rPr>
      </w:pPr>
      <w:r>
        <w:rPr>
          <w:sz w:val="24"/>
          <w:szCs w:val="24"/>
        </w:rPr>
        <w:t xml:space="preserve">El siguiente epígrafe </w:t>
      </w:r>
      <w:r w:rsidR="006C4457">
        <w:rPr>
          <w:sz w:val="24"/>
          <w:szCs w:val="24"/>
        </w:rPr>
        <w:t>está compuesto por la manera en que se clasifican los indicadores. Este apartado es muy extenso debido las pluralidad de autores que hablan de su clasificación. Muchos de ellos se reiteran a la hora de clasificar, para no caer en el mismo error nosotros hemos realizado un resumen de las distintas categorías según varios autores.</w:t>
      </w:r>
    </w:p>
    <w:p w:rsidR="006163EA" w:rsidRDefault="006163EA"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t>Otro apartado del trabajo sobre el que hablaremos de forma más breve, y no menos importante, es el de los usuarios y destinatarios de los indicadores. Pues son todos aquellos que deseen conocer o saber información sobre algún servicio o acción concreta.</w:t>
      </w:r>
    </w:p>
    <w:p w:rsidR="006163EA" w:rsidRDefault="006163EA"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t>En la siguiente sección hablaremos de forma más amplia y general sobre la necesidad de evaluar la gestión pública a través de indicadores de gestión, y sobre sus fundamentos legales.</w:t>
      </w:r>
    </w:p>
    <w:p w:rsidR="00D23EC0" w:rsidRDefault="00D23EC0"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t>La metodología para la construcción de indicadores de gestión será un punto clave para nuestro estudio empírico, pues nos guiaremos por las pautas expuestas en ese apartado para comenzar la parte práctica.</w:t>
      </w:r>
    </w:p>
    <w:p w:rsidR="006163EA" w:rsidRDefault="006163EA" w:rsidP="006C4457">
      <w:pPr>
        <w:spacing w:line="360" w:lineRule="auto"/>
        <w:jc w:val="both"/>
        <w:rPr>
          <w:sz w:val="24"/>
          <w:szCs w:val="24"/>
        </w:rPr>
      </w:pPr>
    </w:p>
    <w:p w:rsidR="006C4457" w:rsidRDefault="006C4457" w:rsidP="006C4457">
      <w:pPr>
        <w:spacing w:line="360" w:lineRule="auto"/>
        <w:jc w:val="both"/>
        <w:rPr>
          <w:sz w:val="24"/>
          <w:szCs w:val="24"/>
        </w:rPr>
      </w:pPr>
      <w:r>
        <w:rPr>
          <w:sz w:val="24"/>
          <w:szCs w:val="24"/>
        </w:rPr>
        <w:t>En el siguiente apartado comenzaremos con la parte práctica, en la cual se va a realizar una batería de indicadores que midan el grado de satisfacción del Centro de Atención Primaria de Salud de Valdepeñas de Jaén.</w:t>
      </w:r>
      <w:r w:rsidR="00D23EC0">
        <w:rPr>
          <w:sz w:val="24"/>
          <w:szCs w:val="24"/>
        </w:rPr>
        <w:t xml:space="preserve"> </w:t>
      </w:r>
      <w:r>
        <w:rPr>
          <w:sz w:val="24"/>
          <w:szCs w:val="24"/>
        </w:rPr>
        <w:t>Se definirán los indicadores, y después se realizará una encuesta a una muestra de los usuarios de Valdepeñas de Jaén.</w:t>
      </w:r>
    </w:p>
    <w:p w:rsidR="006C4457" w:rsidRDefault="006C4457" w:rsidP="006C4457">
      <w:pPr>
        <w:spacing w:line="360" w:lineRule="auto"/>
        <w:jc w:val="both"/>
        <w:rPr>
          <w:sz w:val="24"/>
          <w:szCs w:val="24"/>
        </w:rPr>
      </w:pPr>
      <w:r>
        <w:rPr>
          <w:sz w:val="24"/>
          <w:szCs w:val="24"/>
        </w:rPr>
        <w:t xml:space="preserve">A continuación tras obtener los resultados de las encuestas, es hora de analizar los datos comparándolos con una encuesta que mide el grado de satisfacción a nivel de Andalucía. </w:t>
      </w:r>
    </w:p>
    <w:p w:rsidR="006163EA" w:rsidRDefault="006163EA" w:rsidP="006C4457">
      <w:pPr>
        <w:spacing w:line="360" w:lineRule="auto"/>
        <w:jc w:val="both"/>
        <w:rPr>
          <w:sz w:val="24"/>
          <w:szCs w:val="24"/>
        </w:rPr>
      </w:pPr>
    </w:p>
    <w:p w:rsidR="001A7304" w:rsidRDefault="006C4457" w:rsidP="0038331D">
      <w:pPr>
        <w:spacing w:line="360" w:lineRule="auto"/>
        <w:jc w:val="both"/>
        <w:rPr>
          <w:sz w:val="24"/>
          <w:szCs w:val="24"/>
        </w:rPr>
      </w:pPr>
      <w:r>
        <w:rPr>
          <w:sz w:val="24"/>
          <w:szCs w:val="24"/>
        </w:rPr>
        <w:t>Y por último y para terminar, en el apartado final, aparecerán las conclusiones tomadas tras analizar los resultados y compararlos con su referente, y se deberán adoptar las medidas que se consideren oportunas.</w:t>
      </w:r>
    </w:p>
    <w:p w:rsidR="0038331D" w:rsidRDefault="0038331D" w:rsidP="0038331D">
      <w:pPr>
        <w:spacing w:line="360" w:lineRule="auto"/>
        <w:jc w:val="both"/>
        <w:rPr>
          <w:sz w:val="24"/>
          <w:szCs w:val="24"/>
        </w:rPr>
      </w:pPr>
    </w:p>
    <w:p w:rsidR="00C2634A" w:rsidRPr="0038331D" w:rsidRDefault="00C2634A" w:rsidP="0038331D">
      <w:pPr>
        <w:spacing w:line="360" w:lineRule="auto"/>
        <w:jc w:val="both"/>
        <w:rPr>
          <w:sz w:val="24"/>
          <w:szCs w:val="24"/>
        </w:rPr>
      </w:pPr>
    </w:p>
    <w:p w:rsidR="006B7AD2" w:rsidRPr="006B7AD2" w:rsidRDefault="00F32B32" w:rsidP="004A7F39">
      <w:pPr>
        <w:pStyle w:val="Estilonumeracin"/>
      </w:pPr>
      <w:r>
        <w:lastRenderedPageBreak/>
        <w:t xml:space="preserve"> </w:t>
      </w:r>
      <w:r w:rsidR="00D849F0">
        <w:t>CONCEPTO.</w:t>
      </w:r>
    </w:p>
    <w:p w:rsidR="006B7AD2" w:rsidRDefault="005D4F6A" w:rsidP="007438E9">
      <w:pPr>
        <w:spacing w:line="360" w:lineRule="auto"/>
        <w:jc w:val="both"/>
        <w:rPr>
          <w:sz w:val="24"/>
          <w:szCs w:val="24"/>
        </w:rPr>
      </w:pPr>
      <w:r>
        <w:rPr>
          <w:sz w:val="24"/>
          <w:szCs w:val="24"/>
        </w:rPr>
        <w:t>Controlar la actuación de las organizaciones</w:t>
      </w:r>
      <w:r w:rsidR="00167B08">
        <w:rPr>
          <w:sz w:val="24"/>
          <w:szCs w:val="24"/>
        </w:rPr>
        <w:t xml:space="preserve"> nos ha llevado a la</w:t>
      </w:r>
      <w:r w:rsidR="00D201D8">
        <w:rPr>
          <w:sz w:val="24"/>
          <w:szCs w:val="24"/>
        </w:rPr>
        <w:t xml:space="preserve"> necesidad de medirlo todo. Esta tarea</w:t>
      </w:r>
      <w:r w:rsidR="00167B08">
        <w:rPr>
          <w:sz w:val="24"/>
          <w:szCs w:val="24"/>
        </w:rPr>
        <w:t xml:space="preserve"> se</w:t>
      </w:r>
      <w:r w:rsidR="00D201D8">
        <w:rPr>
          <w:sz w:val="24"/>
          <w:szCs w:val="24"/>
        </w:rPr>
        <w:t xml:space="preserve"> puede</w:t>
      </w:r>
      <w:r w:rsidR="00167B08">
        <w:rPr>
          <w:sz w:val="24"/>
          <w:szCs w:val="24"/>
        </w:rPr>
        <w:t xml:space="preserve"> realiza</w:t>
      </w:r>
      <w:r w:rsidR="00D201D8">
        <w:rPr>
          <w:sz w:val="24"/>
          <w:szCs w:val="24"/>
        </w:rPr>
        <w:t xml:space="preserve">r por medio </w:t>
      </w:r>
      <w:r w:rsidR="00373BB0">
        <w:rPr>
          <w:sz w:val="24"/>
          <w:szCs w:val="24"/>
        </w:rPr>
        <w:t>de i</w:t>
      </w:r>
      <w:r>
        <w:rPr>
          <w:sz w:val="24"/>
          <w:szCs w:val="24"/>
        </w:rPr>
        <w:t>ndicadores</w:t>
      </w:r>
      <w:r w:rsidR="001C7FA5">
        <w:rPr>
          <w:sz w:val="24"/>
          <w:szCs w:val="24"/>
        </w:rPr>
        <w:t xml:space="preserve"> de gestión</w:t>
      </w:r>
      <w:r>
        <w:rPr>
          <w:sz w:val="24"/>
          <w:szCs w:val="24"/>
        </w:rPr>
        <w:t>, que constituyen una herramienta muy importante para la toma de decisiones y</w:t>
      </w:r>
      <w:r w:rsidR="00373BB0">
        <w:rPr>
          <w:sz w:val="24"/>
          <w:szCs w:val="24"/>
        </w:rPr>
        <w:t xml:space="preserve"> la</w:t>
      </w:r>
      <w:r>
        <w:rPr>
          <w:sz w:val="24"/>
          <w:szCs w:val="24"/>
        </w:rPr>
        <w:t xml:space="preserve"> mejora de las actu</w:t>
      </w:r>
      <w:r w:rsidR="00373BB0">
        <w:rPr>
          <w:sz w:val="24"/>
          <w:szCs w:val="24"/>
        </w:rPr>
        <w:t xml:space="preserve">aciones.  </w:t>
      </w:r>
    </w:p>
    <w:p w:rsidR="005B0C7D" w:rsidRDefault="00373BB0" w:rsidP="007438E9">
      <w:pPr>
        <w:spacing w:line="360" w:lineRule="auto"/>
        <w:jc w:val="both"/>
        <w:rPr>
          <w:sz w:val="24"/>
          <w:szCs w:val="24"/>
        </w:rPr>
      </w:pPr>
      <w:r>
        <w:rPr>
          <w:sz w:val="24"/>
          <w:szCs w:val="24"/>
        </w:rPr>
        <w:t>Son muchos los autores que han estudiado</w:t>
      </w:r>
      <w:r w:rsidR="00D201D8">
        <w:rPr>
          <w:sz w:val="24"/>
          <w:szCs w:val="24"/>
        </w:rPr>
        <w:t xml:space="preserve"> los indicadores</w:t>
      </w:r>
      <w:r w:rsidR="00671B83">
        <w:rPr>
          <w:sz w:val="24"/>
          <w:szCs w:val="24"/>
        </w:rPr>
        <w:t>,</w:t>
      </w:r>
      <w:r w:rsidR="004D1AAC">
        <w:rPr>
          <w:sz w:val="24"/>
          <w:szCs w:val="24"/>
        </w:rPr>
        <w:t xml:space="preserve"> es por ello que </w:t>
      </w:r>
      <w:r>
        <w:rPr>
          <w:sz w:val="24"/>
          <w:szCs w:val="24"/>
        </w:rPr>
        <w:t xml:space="preserve">a la hora de definirlos </w:t>
      </w:r>
      <w:r w:rsidR="005D4F6A">
        <w:rPr>
          <w:sz w:val="24"/>
          <w:szCs w:val="24"/>
        </w:rPr>
        <w:t>cabe hacer referencia a</w:t>
      </w:r>
      <w:r>
        <w:rPr>
          <w:sz w:val="24"/>
          <w:szCs w:val="24"/>
        </w:rPr>
        <w:t xml:space="preserve"> lo</w:t>
      </w:r>
      <w:r w:rsidR="00E9281D">
        <w:rPr>
          <w:sz w:val="24"/>
          <w:szCs w:val="24"/>
        </w:rPr>
        <w:t>s</w:t>
      </w:r>
      <w:r w:rsidR="004D1AAC">
        <w:rPr>
          <w:sz w:val="24"/>
          <w:szCs w:val="24"/>
        </w:rPr>
        <w:t xml:space="preserve"> más destacado</w:t>
      </w:r>
      <w:r w:rsidR="00E9281D">
        <w:rPr>
          <w:sz w:val="24"/>
          <w:szCs w:val="24"/>
        </w:rPr>
        <w:t>s</w:t>
      </w:r>
      <w:r w:rsidR="005D4F6A">
        <w:rPr>
          <w:sz w:val="24"/>
          <w:szCs w:val="24"/>
        </w:rPr>
        <w:t xml:space="preserve">, con el objeto </w:t>
      </w:r>
      <w:r w:rsidR="005B0C7D">
        <w:rPr>
          <w:sz w:val="24"/>
          <w:szCs w:val="24"/>
        </w:rPr>
        <w:t>entender mejor que son</w:t>
      </w:r>
      <w:r w:rsidR="005D4F6A">
        <w:rPr>
          <w:sz w:val="24"/>
          <w:szCs w:val="24"/>
        </w:rPr>
        <w:t xml:space="preserve"> y </w:t>
      </w:r>
      <w:r>
        <w:rPr>
          <w:sz w:val="24"/>
          <w:szCs w:val="24"/>
        </w:rPr>
        <w:t>ver los distintos puntos de vista que aporta cada uno de ellos.</w:t>
      </w:r>
    </w:p>
    <w:p w:rsidR="00373BB0" w:rsidRDefault="00373BB0" w:rsidP="007438E9">
      <w:pPr>
        <w:spacing w:line="360" w:lineRule="auto"/>
        <w:jc w:val="both"/>
        <w:rPr>
          <w:sz w:val="24"/>
          <w:szCs w:val="24"/>
        </w:rPr>
      </w:pPr>
    </w:p>
    <w:p w:rsidR="0015384E" w:rsidRDefault="0015384E" w:rsidP="007438E9">
      <w:pPr>
        <w:spacing w:line="360" w:lineRule="auto"/>
        <w:jc w:val="both"/>
        <w:rPr>
          <w:sz w:val="24"/>
          <w:szCs w:val="24"/>
        </w:rPr>
      </w:pPr>
      <w:proofErr w:type="spellStart"/>
      <w:r>
        <w:rPr>
          <w:sz w:val="24"/>
          <w:szCs w:val="24"/>
        </w:rPr>
        <w:t>Ortigueira</w:t>
      </w:r>
      <w:proofErr w:type="spellEnd"/>
      <w:r>
        <w:rPr>
          <w:sz w:val="24"/>
          <w:szCs w:val="24"/>
        </w:rPr>
        <w:t xml:space="preserve"> (1987)</w:t>
      </w:r>
      <w:r w:rsidR="00671B83">
        <w:rPr>
          <w:sz w:val="24"/>
          <w:szCs w:val="24"/>
        </w:rPr>
        <w:t xml:space="preserve"> define el indicador de la siguiente manera</w:t>
      </w:r>
      <w:r w:rsidR="004D1AAC">
        <w:rPr>
          <w:sz w:val="24"/>
          <w:szCs w:val="24"/>
        </w:rPr>
        <w:t>:</w:t>
      </w:r>
      <w:r w:rsidR="0065658C">
        <w:rPr>
          <w:sz w:val="24"/>
          <w:szCs w:val="24"/>
        </w:rPr>
        <w:t xml:space="preserve"> </w:t>
      </w:r>
      <w:r w:rsidR="004D1AAC">
        <w:rPr>
          <w:i/>
          <w:sz w:val="24"/>
          <w:szCs w:val="24"/>
        </w:rPr>
        <w:t>“</w:t>
      </w:r>
      <w:r w:rsidR="00D201D8">
        <w:rPr>
          <w:i/>
          <w:sz w:val="24"/>
          <w:szCs w:val="24"/>
        </w:rPr>
        <w:t>s</w:t>
      </w:r>
      <w:r w:rsidRPr="00D91DFC">
        <w:rPr>
          <w:i/>
          <w:sz w:val="24"/>
          <w:szCs w:val="24"/>
        </w:rPr>
        <w:t>e trata de una magnitud que está siempre asociada a la noción de sistema. Con relación a este puede desempeñar dos tipos distintos de funciones. Una tiene carácter descriptivo e intenta ilustrar sobre el conocimiento de la situación o estado del sistema así como su evolución en el tiempo. La otra tiene una visión valorativa, es decir, de apreciación de los efectos que determinada acción o acciones pueden provocar o desencadenar en el sistema”.</w:t>
      </w:r>
      <w:r>
        <w:rPr>
          <w:sz w:val="24"/>
          <w:szCs w:val="24"/>
        </w:rPr>
        <w:t xml:space="preserve"> </w:t>
      </w:r>
    </w:p>
    <w:p w:rsidR="00DE60C6" w:rsidRDefault="00DE60C6" w:rsidP="007438E9">
      <w:pPr>
        <w:spacing w:line="360" w:lineRule="auto"/>
        <w:jc w:val="both"/>
        <w:rPr>
          <w:sz w:val="24"/>
          <w:szCs w:val="24"/>
        </w:rPr>
      </w:pPr>
    </w:p>
    <w:p w:rsidR="0077307A" w:rsidRPr="00DE60C6" w:rsidRDefault="0015384E" w:rsidP="007438E9">
      <w:pPr>
        <w:spacing w:line="360" w:lineRule="auto"/>
        <w:jc w:val="both"/>
        <w:rPr>
          <w:i/>
          <w:sz w:val="24"/>
          <w:szCs w:val="24"/>
        </w:rPr>
      </w:pPr>
      <w:proofErr w:type="spellStart"/>
      <w:r w:rsidRPr="0015384E">
        <w:rPr>
          <w:sz w:val="24"/>
          <w:szCs w:val="24"/>
        </w:rPr>
        <w:t>Kells</w:t>
      </w:r>
      <w:proofErr w:type="spellEnd"/>
      <w:r w:rsidRPr="0015384E">
        <w:rPr>
          <w:sz w:val="24"/>
          <w:szCs w:val="24"/>
        </w:rPr>
        <w:t xml:space="preserve"> (1991)</w:t>
      </w:r>
      <w:r w:rsidR="002C44A0">
        <w:rPr>
          <w:sz w:val="24"/>
          <w:szCs w:val="24"/>
        </w:rPr>
        <w:t>,</w:t>
      </w:r>
      <w:r w:rsidR="00671B83">
        <w:rPr>
          <w:sz w:val="24"/>
          <w:szCs w:val="24"/>
        </w:rPr>
        <w:t xml:space="preserve"> por su parte los </w:t>
      </w:r>
      <w:r w:rsidR="004D1AAC">
        <w:rPr>
          <w:sz w:val="24"/>
          <w:szCs w:val="24"/>
        </w:rPr>
        <w:t>llama,</w:t>
      </w:r>
      <w:r w:rsidR="004D1AAC" w:rsidRPr="00D91DFC">
        <w:rPr>
          <w:i/>
          <w:sz w:val="24"/>
          <w:szCs w:val="24"/>
        </w:rPr>
        <w:t xml:space="preserve"> “sistema</w:t>
      </w:r>
      <w:r w:rsidRPr="00D91DFC">
        <w:rPr>
          <w:i/>
          <w:sz w:val="24"/>
          <w:szCs w:val="24"/>
        </w:rPr>
        <w:t xml:space="preserve"> de elementos cuantificables o relaciones numéricas para medir ciertos aspectos de los inputs de las entidades públicas, de su funcionamiento y de los resultados”.</w:t>
      </w:r>
    </w:p>
    <w:p w:rsidR="00AF60F9" w:rsidRDefault="00AF60F9" w:rsidP="007438E9">
      <w:pPr>
        <w:spacing w:line="360" w:lineRule="auto"/>
        <w:rPr>
          <w:b/>
          <w:sz w:val="24"/>
          <w:szCs w:val="24"/>
        </w:rPr>
      </w:pPr>
    </w:p>
    <w:p w:rsidR="008656E8" w:rsidRDefault="00D201D8" w:rsidP="007438E9">
      <w:pPr>
        <w:spacing w:line="360" w:lineRule="auto"/>
        <w:jc w:val="both"/>
        <w:rPr>
          <w:sz w:val="24"/>
          <w:szCs w:val="24"/>
        </w:rPr>
      </w:pPr>
      <w:r>
        <w:rPr>
          <w:sz w:val="24"/>
          <w:szCs w:val="24"/>
        </w:rPr>
        <w:t xml:space="preserve">En opinión de </w:t>
      </w:r>
      <w:r w:rsidR="00DB5ED3">
        <w:rPr>
          <w:sz w:val="24"/>
          <w:szCs w:val="24"/>
        </w:rPr>
        <w:t>Navarro</w:t>
      </w:r>
      <w:r w:rsidR="0015384E">
        <w:rPr>
          <w:sz w:val="24"/>
          <w:szCs w:val="24"/>
        </w:rPr>
        <w:t xml:space="preserve"> (1998)</w:t>
      </w:r>
      <w:r w:rsidR="00DB5ED3">
        <w:rPr>
          <w:sz w:val="24"/>
          <w:szCs w:val="24"/>
        </w:rPr>
        <w:t>,</w:t>
      </w:r>
      <w:r w:rsidR="0015384E">
        <w:rPr>
          <w:sz w:val="24"/>
          <w:szCs w:val="24"/>
        </w:rPr>
        <w:t xml:space="preserve"> son indicadores “</w:t>
      </w:r>
      <w:r w:rsidR="0015384E" w:rsidRPr="008F2C59">
        <w:rPr>
          <w:i/>
          <w:sz w:val="24"/>
          <w:szCs w:val="24"/>
        </w:rPr>
        <w:t>aquellos que suministran información necesaria para ejercicio del Control Econ</w:t>
      </w:r>
      <w:r w:rsidR="00150442" w:rsidRPr="008F2C59">
        <w:rPr>
          <w:i/>
          <w:sz w:val="24"/>
          <w:szCs w:val="24"/>
        </w:rPr>
        <w:t>ómico de la gestión, concebido éste en su triple vertiente</w:t>
      </w:r>
      <w:r w:rsidR="0015384E" w:rsidRPr="008F2C59">
        <w:rPr>
          <w:i/>
          <w:sz w:val="24"/>
          <w:szCs w:val="24"/>
        </w:rPr>
        <w:t xml:space="preserve"> </w:t>
      </w:r>
      <w:r w:rsidR="00150442" w:rsidRPr="008F2C59">
        <w:rPr>
          <w:i/>
          <w:sz w:val="24"/>
          <w:szCs w:val="24"/>
        </w:rPr>
        <w:t>de Control de Eficacia, Control de Eficiencia y Control de E</w:t>
      </w:r>
      <w:r w:rsidR="0015384E" w:rsidRPr="008F2C59">
        <w:rPr>
          <w:i/>
          <w:sz w:val="24"/>
          <w:szCs w:val="24"/>
        </w:rPr>
        <w:t>conomía</w:t>
      </w:r>
      <w:r w:rsidR="008F2C59">
        <w:rPr>
          <w:i/>
          <w:sz w:val="24"/>
          <w:szCs w:val="24"/>
        </w:rPr>
        <w:t>”</w:t>
      </w:r>
      <w:r w:rsidR="0015384E">
        <w:rPr>
          <w:sz w:val="24"/>
          <w:szCs w:val="24"/>
        </w:rPr>
        <w:t>.</w:t>
      </w:r>
    </w:p>
    <w:p w:rsidR="00DE60C6" w:rsidRDefault="00DE60C6" w:rsidP="007438E9">
      <w:pPr>
        <w:spacing w:line="360" w:lineRule="auto"/>
        <w:jc w:val="both"/>
        <w:rPr>
          <w:sz w:val="24"/>
          <w:szCs w:val="24"/>
        </w:rPr>
      </w:pPr>
    </w:p>
    <w:p w:rsidR="006E309D" w:rsidRDefault="008656E8" w:rsidP="007438E9">
      <w:pPr>
        <w:spacing w:line="360" w:lineRule="auto"/>
        <w:jc w:val="both"/>
        <w:rPr>
          <w:i/>
          <w:sz w:val="24"/>
          <w:szCs w:val="24"/>
        </w:rPr>
      </w:pPr>
      <w:r>
        <w:rPr>
          <w:sz w:val="24"/>
          <w:szCs w:val="24"/>
        </w:rPr>
        <w:t>Para Rincón (1998), “</w:t>
      </w:r>
      <w:r w:rsidRPr="008656E8">
        <w:rPr>
          <w:i/>
          <w:sz w:val="24"/>
          <w:szCs w:val="24"/>
        </w:rPr>
        <w:t>un indicador es una medida de la condición de un proceso en un momento determinado. Los indicadores en conjunto pueden proporcionar un panorama de la situación de un proceso, de un negocio, de la salud de un enfermo o de las ventas de una compañía</w:t>
      </w:r>
      <w:r>
        <w:rPr>
          <w:i/>
          <w:sz w:val="24"/>
          <w:szCs w:val="24"/>
        </w:rPr>
        <w:t>”</w:t>
      </w:r>
      <w:r w:rsidRPr="008656E8">
        <w:rPr>
          <w:i/>
          <w:sz w:val="24"/>
          <w:szCs w:val="24"/>
        </w:rPr>
        <w:t xml:space="preserve">. </w:t>
      </w:r>
    </w:p>
    <w:p w:rsidR="006E309D" w:rsidRPr="0038331D" w:rsidRDefault="006E309D" w:rsidP="007438E9">
      <w:pPr>
        <w:spacing w:line="360" w:lineRule="auto"/>
        <w:jc w:val="both"/>
        <w:rPr>
          <w:sz w:val="24"/>
          <w:szCs w:val="24"/>
        </w:rPr>
      </w:pPr>
    </w:p>
    <w:p w:rsidR="005B0C7D" w:rsidRDefault="006E309D" w:rsidP="007438E9">
      <w:pPr>
        <w:spacing w:line="360" w:lineRule="auto"/>
        <w:jc w:val="both"/>
        <w:rPr>
          <w:i/>
          <w:sz w:val="24"/>
          <w:szCs w:val="24"/>
        </w:rPr>
      </w:pPr>
      <w:r>
        <w:rPr>
          <w:sz w:val="24"/>
          <w:szCs w:val="24"/>
        </w:rPr>
        <w:t>La Asociación Española de Contabilidad y Administración de Empresas</w:t>
      </w:r>
      <w:r w:rsidR="004D1AAC">
        <w:rPr>
          <w:sz w:val="24"/>
          <w:szCs w:val="24"/>
        </w:rPr>
        <w:t xml:space="preserve"> </w:t>
      </w:r>
      <w:r w:rsidR="004D1AAC" w:rsidRPr="00E9281D">
        <w:rPr>
          <w:sz w:val="24"/>
          <w:szCs w:val="24"/>
        </w:rPr>
        <w:t>(en adelante AECA),</w:t>
      </w:r>
      <w:r w:rsidRPr="00E9281D">
        <w:rPr>
          <w:sz w:val="24"/>
          <w:szCs w:val="24"/>
        </w:rPr>
        <w:t xml:space="preserve"> (2000),</w:t>
      </w:r>
      <w:r>
        <w:rPr>
          <w:sz w:val="24"/>
          <w:szCs w:val="24"/>
        </w:rPr>
        <w:t xml:space="preserve"> afirma que: </w:t>
      </w:r>
      <w:r w:rsidRPr="00622EBE">
        <w:rPr>
          <w:i/>
          <w:sz w:val="24"/>
          <w:szCs w:val="24"/>
        </w:rPr>
        <w:t>“se</w:t>
      </w:r>
      <w:r>
        <w:rPr>
          <w:sz w:val="24"/>
          <w:szCs w:val="24"/>
        </w:rPr>
        <w:t xml:space="preserve"> </w:t>
      </w:r>
      <w:r w:rsidRPr="00622EBE">
        <w:rPr>
          <w:i/>
          <w:sz w:val="24"/>
          <w:szCs w:val="24"/>
        </w:rPr>
        <w:t>p</w:t>
      </w:r>
      <w:r>
        <w:rPr>
          <w:i/>
          <w:sz w:val="24"/>
          <w:szCs w:val="24"/>
        </w:rPr>
        <w:t>odrían</w:t>
      </w:r>
      <w:r w:rsidRPr="00622EBE">
        <w:rPr>
          <w:i/>
          <w:sz w:val="24"/>
          <w:szCs w:val="24"/>
        </w:rPr>
        <w:t xml:space="preserve"> definir</w:t>
      </w:r>
      <w:r>
        <w:rPr>
          <w:sz w:val="24"/>
          <w:szCs w:val="24"/>
        </w:rPr>
        <w:t xml:space="preserve"> </w:t>
      </w:r>
      <w:r w:rsidRPr="00622EBE">
        <w:rPr>
          <w:i/>
          <w:sz w:val="24"/>
          <w:szCs w:val="24"/>
        </w:rPr>
        <w:t>los indicadores como unidades de medida que permiten el seguimiento y evaluación periódica de las variables</w:t>
      </w:r>
      <w:r>
        <w:rPr>
          <w:i/>
          <w:sz w:val="24"/>
          <w:szCs w:val="24"/>
        </w:rPr>
        <w:t xml:space="preserve"> clave</w:t>
      </w:r>
      <w:r w:rsidRPr="00622EBE">
        <w:rPr>
          <w:i/>
          <w:sz w:val="24"/>
          <w:szCs w:val="24"/>
        </w:rPr>
        <w:t xml:space="preserve"> de una organización, mediante su comparación con los correspondientes referentes internos y externos</w:t>
      </w:r>
      <w:r>
        <w:rPr>
          <w:i/>
          <w:sz w:val="24"/>
          <w:szCs w:val="24"/>
        </w:rPr>
        <w:t xml:space="preserve">”. </w:t>
      </w:r>
    </w:p>
    <w:p w:rsidR="00DE60C6" w:rsidRPr="00DE60C6" w:rsidRDefault="00DE60C6" w:rsidP="007438E9">
      <w:pPr>
        <w:spacing w:line="360" w:lineRule="auto"/>
        <w:jc w:val="both"/>
        <w:rPr>
          <w:i/>
          <w:sz w:val="24"/>
          <w:szCs w:val="24"/>
        </w:rPr>
      </w:pPr>
    </w:p>
    <w:p w:rsidR="00DE60C6" w:rsidRDefault="00135771" w:rsidP="007438E9">
      <w:pPr>
        <w:spacing w:before="120" w:after="120" w:line="360" w:lineRule="auto"/>
        <w:jc w:val="both"/>
        <w:rPr>
          <w:sz w:val="24"/>
          <w:szCs w:val="24"/>
        </w:rPr>
      </w:pPr>
      <w:r w:rsidRPr="007E2E58">
        <w:rPr>
          <w:bCs/>
          <w:iCs/>
          <w:sz w:val="24"/>
          <w:szCs w:val="24"/>
          <w:shd w:val="clear" w:color="auto" w:fill="FFFFFF"/>
        </w:rPr>
        <w:lastRenderedPageBreak/>
        <w:t xml:space="preserve">Mora </w:t>
      </w:r>
      <w:r w:rsidR="00B35ECA">
        <w:rPr>
          <w:bCs/>
          <w:iCs/>
          <w:sz w:val="24"/>
          <w:szCs w:val="24"/>
          <w:shd w:val="clear" w:color="auto" w:fill="FFFFFF"/>
        </w:rPr>
        <w:t xml:space="preserve">y Vivas </w:t>
      </w:r>
      <w:r w:rsidRPr="007E2E58">
        <w:rPr>
          <w:bCs/>
          <w:iCs/>
          <w:sz w:val="24"/>
          <w:szCs w:val="24"/>
          <w:shd w:val="clear" w:color="auto" w:fill="FFFFFF"/>
        </w:rPr>
        <w:t>(2001),</w:t>
      </w:r>
      <w:r w:rsidR="007E2E58" w:rsidRPr="007E2E58">
        <w:rPr>
          <w:bCs/>
          <w:iCs/>
          <w:sz w:val="24"/>
          <w:szCs w:val="24"/>
          <w:shd w:val="clear" w:color="auto" w:fill="FFFFFF"/>
        </w:rPr>
        <w:t xml:space="preserve"> </w:t>
      </w:r>
      <w:r w:rsidR="00D61ED6">
        <w:rPr>
          <w:sz w:val="24"/>
          <w:szCs w:val="24"/>
        </w:rPr>
        <w:t xml:space="preserve">concretan que son </w:t>
      </w:r>
      <w:r w:rsidR="007E2E58" w:rsidRPr="007E2E58">
        <w:rPr>
          <w:sz w:val="24"/>
          <w:szCs w:val="24"/>
        </w:rPr>
        <w:t>un índice que nos ayuda a</w:t>
      </w:r>
      <w:r w:rsidR="00EE1876" w:rsidRPr="00EE1876">
        <w:rPr>
          <w:sz w:val="24"/>
          <w:szCs w:val="24"/>
        </w:rPr>
        <w:t xml:space="preserve"> </w:t>
      </w:r>
      <w:r w:rsidR="007E2E58" w:rsidRPr="007E2E58">
        <w:rPr>
          <w:sz w:val="24"/>
          <w:szCs w:val="24"/>
        </w:rPr>
        <w:t xml:space="preserve">valorar </w:t>
      </w:r>
      <w:r w:rsidR="00EE1876" w:rsidRPr="00EE1876">
        <w:rPr>
          <w:sz w:val="24"/>
          <w:szCs w:val="24"/>
        </w:rPr>
        <w:t>los resultados conseguidos</w:t>
      </w:r>
      <w:r w:rsidR="00EE1876" w:rsidRPr="007E2E58">
        <w:rPr>
          <w:sz w:val="24"/>
          <w:szCs w:val="24"/>
        </w:rPr>
        <w:t xml:space="preserve"> </w:t>
      </w:r>
      <w:r w:rsidR="00EE1876" w:rsidRPr="00EE1876">
        <w:rPr>
          <w:sz w:val="24"/>
          <w:szCs w:val="24"/>
        </w:rPr>
        <w:t>en cualquiera de sus componentes</w:t>
      </w:r>
      <w:r w:rsidR="007E2E58" w:rsidRPr="007E2E58">
        <w:rPr>
          <w:sz w:val="24"/>
          <w:szCs w:val="24"/>
        </w:rPr>
        <w:t>;</w:t>
      </w:r>
      <w:r w:rsidR="00EE1876" w:rsidRPr="007E2E58">
        <w:rPr>
          <w:sz w:val="24"/>
          <w:szCs w:val="24"/>
        </w:rPr>
        <w:t xml:space="preserve"> </w:t>
      </w:r>
      <w:r w:rsidR="007E2E58" w:rsidRPr="007E2E58">
        <w:rPr>
          <w:sz w:val="24"/>
          <w:szCs w:val="24"/>
        </w:rPr>
        <w:t>economía, eficacia, eficiencia y calidad</w:t>
      </w:r>
      <w:r w:rsidR="00EE1876" w:rsidRPr="007E2E58">
        <w:rPr>
          <w:sz w:val="24"/>
          <w:szCs w:val="24"/>
        </w:rPr>
        <w:t>.</w:t>
      </w:r>
      <w:r w:rsidR="007E2E58">
        <w:rPr>
          <w:sz w:val="24"/>
          <w:szCs w:val="24"/>
        </w:rPr>
        <w:t xml:space="preserve"> Se puede resumir en</w:t>
      </w:r>
      <w:r w:rsidR="00EE1876" w:rsidRPr="007E2E58">
        <w:rPr>
          <w:sz w:val="24"/>
          <w:szCs w:val="24"/>
        </w:rPr>
        <w:t xml:space="preserve"> </w:t>
      </w:r>
      <w:r w:rsidR="007E2E58">
        <w:rPr>
          <w:sz w:val="24"/>
          <w:szCs w:val="24"/>
        </w:rPr>
        <w:t xml:space="preserve">que </w:t>
      </w:r>
      <w:r w:rsidR="00EE1876" w:rsidRPr="007E2E58">
        <w:rPr>
          <w:sz w:val="24"/>
          <w:szCs w:val="24"/>
        </w:rPr>
        <w:t xml:space="preserve">son </w:t>
      </w:r>
      <w:r w:rsidR="00EE1876" w:rsidRPr="00EE1876">
        <w:rPr>
          <w:sz w:val="24"/>
          <w:szCs w:val="24"/>
        </w:rPr>
        <w:t xml:space="preserve">herramientas utilizadas en el control de </w:t>
      </w:r>
      <w:r w:rsidR="007E2E58" w:rsidRPr="007E2E58">
        <w:rPr>
          <w:sz w:val="24"/>
          <w:szCs w:val="24"/>
        </w:rPr>
        <w:t xml:space="preserve">una </w:t>
      </w:r>
      <w:r w:rsidR="00EE1876" w:rsidRPr="00EE1876">
        <w:rPr>
          <w:sz w:val="24"/>
          <w:szCs w:val="24"/>
        </w:rPr>
        <w:t>actividad</w:t>
      </w:r>
      <w:r w:rsidR="007E2E58" w:rsidRPr="007E2E58">
        <w:rPr>
          <w:sz w:val="24"/>
          <w:szCs w:val="24"/>
        </w:rPr>
        <w:t>.</w:t>
      </w:r>
    </w:p>
    <w:p w:rsidR="00F404AB" w:rsidRPr="00DE60C6" w:rsidRDefault="00905BB7" w:rsidP="007438E9">
      <w:pPr>
        <w:spacing w:before="120" w:after="120" w:line="360" w:lineRule="auto"/>
        <w:jc w:val="both"/>
        <w:rPr>
          <w:sz w:val="24"/>
          <w:szCs w:val="24"/>
        </w:rPr>
      </w:pPr>
      <w:r>
        <w:rPr>
          <w:bCs/>
          <w:iCs/>
          <w:sz w:val="24"/>
          <w:szCs w:val="24"/>
          <w:shd w:val="clear" w:color="auto" w:fill="FFFFFF"/>
        </w:rPr>
        <w:t xml:space="preserve">De acuerdo la </w:t>
      </w:r>
      <w:r w:rsidR="005B58AD">
        <w:rPr>
          <w:bCs/>
          <w:iCs/>
          <w:sz w:val="24"/>
          <w:szCs w:val="24"/>
          <w:shd w:val="clear" w:color="auto" w:fill="FFFFFF"/>
        </w:rPr>
        <w:t xml:space="preserve">Intervención General </w:t>
      </w:r>
      <w:r>
        <w:rPr>
          <w:bCs/>
          <w:iCs/>
          <w:sz w:val="24"/>
          <w:szCs w:val="24"/>
          <w:shd w:val="clear" w:color="auto" w:fill="FFFFFF"/>
        </w:rPr>
        <w:t xml:space="preserve">de la Administración del Estado </w:t>
      </w:r>
      <w:r w:rsidR="00AF60F9">
        <w:rPr>
          <w:bCs/>
          <w:iCs/>
          <w:sz w:val="24"/>
          <w:szCs w:val="24"/>
          <w:shd w:val="clear" w:color="auto" w:fill="FFFFFF"/>
        </w:rPr>
        <w:t>(2007)</w:t>
      </w:r>
      <w:r>
        <w:rPr>
          <w:bCs/>
          <w:iCs/>
          <w:sz w:val="24"/>
          <w:szCs w:val="24"/>
          <w:shd w:val="clear" w:color="auto" w:fill="FFFFFF"/>
        </w:rPr>
        <w:t>,</w:t>
      </w:r>
      <w:r w:rsidR="008F0A19">
        <w:rPr>
          <w:bCs/>
          <w:iCs/>
          <w:sz w:val="24"/>
          <w:szCs w:val="24"/>
          <w:shd w:val="clear" w:color="auto" w:fill="FFFFFF"/>
        </w:rPr>
        <w:t xml:space="preserve"> se</w:t>
      </w:r>
      <w:r w:rsidR="00AF60F9">
        <w:rPr>
          <w:bCs/>
          <w:iCs/>
          <w:sz w:val="24"/>
          <w:szCs w:val="24"/>
          <w:shd w:val="clear" w:color="auto" w:fill="FFFFFF"/>
        </w:rPr>
        <w:t xml:space="preserve"> </w:t>
      </w:r>
      <w:r w:rsidR="00596439">
        <w:rPr>
          <w:bCs/>
          <w:iCs/>
          <w:sz w:val="24"/>
          <w:szCs w:val="24"/>
          <w:shd w:val="clear" w:color="auto" w:fill="FFFFFF"/>
        </w:rPr>
        <w:t xml:space="preserve">define </w:t>
      </w:r>
      <w:r w:rsidR="008F0A19">
        <w:rPr>
          <w:bCs/>
          <w:iCs/>
          <w:sz w:val="24"/>
          <w:szCs w:val="24"/>
          <w:shd w:val="clear" w:color="auto" w:fill="FFFFFF"/>
        </w:rPr>
        <w:t>al</w:t>
      </w:r>
      <w:r w:rsidR="00F404AB">
        <w:rPr>
          <w:bCs/>
          <w:iCs/>
          <w:sz w:val="24"/>
          <w:szCs w:val="24"/>
          <w:shd w:val="clear" w:color="auto" w:fill="FFFFFF"/>
        </w:rPr>
        <w:t xml:space="preserve"> </w:t>
      </w:r>
      <w:r w:rsidR="00AF60F9" w:rsidRPr="00F404AB">
        <w:rPr>
          <w:bCs/>
          <w:iCs/>
          <w:sz w:val="24"/>
          <w:szCs w:val="24"/>
          <w:shd w:val="clear" w:color="auto" w:fill="FFFFFF"/>
        </w:rPr>
        <w:t xml:space="preserve">indicador </w:t>
      </w:r>
      <w:r w:rsidR="008F0A19">
        <w:rPr>
          <w:bCs/>
          <w:iCs/>
          <w:sz w:val="24"/>
          <w:szCs w:val="24"/>
          <w:shd w:val="clear" w:color="auto" w:fill="FFFFFF"/>
        </w:rPr>
        <w:t xml:space="preserve">como </w:t>
      </w:r>
      <w:r w:rsidR="00AF60F9" w:rsidRPr="00F404AB">
        <w:rPr>
          <w:bCs/>
          <w:iCs/>
          <w:sz w:val="24"/>
          <w:szCs w:val="24"/>
          <w:shd w:val="clear" w:color="auto" w:fill="FFFFFF"/>
        </w:rPr>
        <w:t xml:space="preserve">un </w:t>
      </w:r>
      <w:r w:rsidR="002B1F3A" w:rsidRPr="002B1F3A">
        <w:rPr>
          <w:bCs/>
          <w:i/>
          <w:iCs/>
          <w:sz w:val="24"/>
          <w:szCs w:val="24"/>
          <w:shd w:val="clear" w:color="auto" w:fill="FFFFFF"/>
        </w:rPr>
        <w:t>“</w:t>
      </w:r>
      <w:r w:rsidR="00AF60F9" w:rsidRPr="002B1F3A">
        <w:rPr>
          <w:bCs/>
          <w:i/>
          <w:iCs/>
          <w:sz w:val="24"/>
          <w:szCs w:val="24"/>
          <w:shd w:val="clear" w:color="auto" w:fill="FFFFFF"/>
        </w:rPr>
        <w:t>instrumento de medición que es elegido como una variable relevante</w:t>
      </w:r>
      <w:r w:rsidR="002B1F3A" w:rsidRPr="002B1F3A">
        <w:rPr>
          <w:bCs/>
          <w:i/>
          <w:iCs/>
          <w:sz w:val="24"/>
          <w:szCs w:val="24"/>
          <w:shd w:val="clear" w:color="auto" w:fill="FFFFFF"/>
        </w:rPr>
        <w:t>”</w:t>
      </w:r>
      <w:r w:rsidR="00AF60F9" w:rsidRPr="002B1F3A">
        <w:rPr>
          <w:bCs/>
          <w:i/>
          <w:iCs/>
          <w:sz w:val="24"/>
          <w:szCs w:val="24"/>
          <w:shd w:val="clear" w:color="auto" w:fill="FFFFFF"/>
        </w:rPr>
        <w:t>.</w:t>
      </w:r>
      <w:r w:rsidR="00AF60F9" w:rsidRPr="00213356">
        <w:rPr>
          <w:bCs/>
          <w:iCs/>
          <w:sz w:val="24"/>
          <w:szCs w:val="24"/>
          <w:shd w:val="clear" w:color="auto" w:fill="FFFFFF"/>
        </w:rPr>
        <w:t xml:space="preserve"> </w:t>
      </w:r>
    </w:p>
    <w:p w:rsidR="00AF60F9" w:rsidRDefault="008F0A19" w:rsidP="007438E9">
      <w:pPr>
        <w:spacing w:before="120" w:after="120" w:line="360" w:lineRule="auto"/>
        <w:jc w:val="both"/>
        <w:rPr>
          <w:bCs/>
          <w:iCs/>
          <w:sz w:val="24"/>
          <w:szCs w:val="24"/>
          <w:shd w:val="clear" w:color="auto" w:fill="FFFFFF"/>
        </w:rPr>
      </w:pPr>
      <w:r>
        <w:rPr>
          <w:bCs/>
          <w:iCs/>
          <w:sz w:val="24"/>
          <w:szCs w:val="24"/>
          <w:shd w:val="clear" w:color="auto" w:fill="FFFFFF"/>
        </w:rPr>
        <w:t>Para entender mejor este concepto</w:t>
      </w:r>
      <w:r w:rsidR="000C6B07">
        <w:rPr>
          <w:bCs/>
          <w:iCs/>
          <w:sz w:val="24"/>
          <w:szCs w:val="24"/>
          <w:shd w:val="clear" w:color="auto" w:fill="FFFFFF"/>
        </w:rPr>
        <w:t>,</w:t>
      </w:r>
      <w:r w:rsidR="00D201D8">
        <w:rPr>
          <w:bCs/>
          <w:iCs/>
          <w:sz w:val="24"/>
          <w:szCs w:val="24"/>
          <w:shd w:val="clear" w:color="auto" w:fill="FFFFFF"/>
        </w:rPr>
        <w:t xml:space="preserve"> y apoyándonos en el trabajo anteriormente citado, </w:t>
      </w:r>
      <w:r>
        <w:rPr>
          <w:bCs/>
          <w:iCs/>
          <w:sz w:val="24"/>
          <w:szCs w:val="24"/>
          <w:shd w:val="clear" w:color="auto" w:fill="FFFFFF"/>
        </w:rPr>
        <w:t>vamos a ampliar esta definición</w:t>
      </w:r>
      <w:r w:rsidR="0050795E">
        <w:rPr>
          <w:bCs/>
          <w:iCs/>
          <w:sz w:val="24"/>
          <w:szCs w:val="24"/>
          <w:shd w:val="clear" w:color="auto" w:fill="FFFFFF"/>
        </w:rPr>
        <w:t xml:space="preserve"> aclarando tres puntos generales</w:t>
      </w:r>
      <w:r>
        <w:rPr>
          <w:bCs/>
          <w:iCs/>
          <w:sz w:val="24"/>
          <w:szCs w:val="24"/>
          <w:shd w:val="clear" w:color="auto" w:fill="FFFFFF"/>
        </w:rPr>
        <w:t>.</w:t>
      </w:r>
    </w:p>
    <w:p w:rsidR="00AF60F9" w:rsidRDefault="0051143A" w:rsidP="007438E9">
      <w:pPr>
        <w:spacing w:before="120" w:after="120" w:line="360" w:lineRule="auto"/>
        <w:jc w:val="both"/>
        <w:rPr>
          <w:bCs/>
          <w:iCs/>
          <w:sz w:val="24"/>
          <w:szCs w:val="24"/>
          <w:shd w:val="clear" w:color="auto" w:fill="FFFFFF"/>
        </w:rPr>
      </w:pPr>
      <w:r>
        <w:rPr>
          <w:bCs/>
          <w:iCs/>
          <w:sz w:val="24"/>
          <w:szCs w:val="24"/>
          <w:shd w:val="clear" w:color="auto" w:fill="FFFFFF"/>
        </w:rPr>
        <w:t xml:space="preserve">- </w:t>
      </w:r>
      <w:r w:rsidR="005B58AD">
        <w:rPr>
          <w:bCs/>
          <w:iCs/>
          <w:sz w:val="24"/>
          <w:szCs w:val="24"/>
          <w:shd w:val="clear" w:color="auto" w:fill="FFFFFF"/>
        </w:rPr>
        <w:t>Primero, c</w:t>
      </w:r>
      <w:r w:rsidR="00596439">
        <w:rPr>
          <w:bCs/>
          <w:iCs/>
          <w:sz w:val="24"/>
          <w:szCs w:val="24"/>
          <w:shd w:val="clear" w:color="auto" w:fill="FFFFFF"/>
        </w:rPr>
        <w:t>uando hablamos de</w:t>
      </w:r>
      <w:r w:rsidR="008F0A19">
        <w:rPr>
          <w:bCs/>
          <w:iCs/>
          <w:sz w:val="24"/>
          <w:szCs w:val="24"/>
          <w:shd w:val="clear" w:color="auto" w:fill="FFFFFF"/>
        </w:rPr>
        <w:t xml:space="preserve"> “instrumento de medición”</w:t>
      </w:r>
      <w:r w:rsidR="000C6B07">
        <w:rPr>
          <w:bCs/>
          <w:iCs/>
          <w:sz w:val="24"/>
          <w:szCs w:val="24"/>
          <w:shd w:val="clear" w:color="auto" w:fill="FFFFFF"/>
        </w:rPr>
        <w:t xml:space="preserve"> </w:t>
      </w:r>
      <w:r w:rsidR="00596439">
        <w:rPr>
          <w:bCs/>
          <w:iCs/>
          <w:sz w:val="24"/>
          <w:szCs w:val="24"/>
          <w:shd w:val="clear" w:color="auto" w:fill="FFFFFF"/>
        </w:rPr>
        <w:t>nos referimos a</w:t>
      </w:r>
      <w:r w:rsidR="00AF60F9">
        <w:rPr>
          <w:bCs/>
          <w:iCs/>
          <w:sz w:val="24"/>
          <w:szCs w:val="24"/>
          <w:shd w:val="clear" w:color="auto" w:fill="FFFFFF"/>
        </w:rPr>
        <w:t xml:space="preserve"> </w:t>
      </w:r>
      <w:r w:rsidR="00AF60F9" w:rsidRPr="00213356">
        <w:rPr>
          <w:bCs/>
          <w:iCs/>
          <w:sz w:val="24"/>
          <w:szCs w:val="24"/>
          <w:shd w:val="clear" w:color="auto" w:fill="FFFFFF"/>
        </w:rPr>
        <w:t xml:space="preserve">un factor mensurable </w:t>
      </w:r>
      <w:r w:rsidR="00F268CB">
        <w:rPr>
          <w:bCs/>
          <w:iCs/>
          <w:sz w:val="24"/>
          <w:szCs w:val="24"/>
          <w:shd w:val="clear" w:color="auto" w:fill="FFFFFF"/>
        </w:rPr>
        <w:t>y objeto de comparación.</w:t>
      </w:r>
    </w:p>
    <w:p w:rsidR="00AF60F9" w:rsidRPr="007D3E75" w:rsidRDefault="0051143A" w:rsidP="007438E9">
      <w:pPr>
        <w:autoSpaceDE w:val="0"/>
        <w:autoSpaceDN w:val="0"/>
        <w:adjustRightInd w:val="0"/>
        <w:spacing w:line="360" w:lineRule="auto"/>
        <w:jc w:val="both"/>
        <w:rPr>
          <w:sz w:val="24"/>
          <w:szCs w:val="24"/>
        </w:rPr>
      </w:pPr>
      <w:r>
        <w:rPr>
          <w:bCs/>
          <w:iCs/>
          <w:sz w:val="24"/>
          <w:szCs w:val="24"/>
          <w:shd w:val="clear" w:color="auto" w:fill="FFFFFF"/>
        </w:rPr>
        <w:t xml:space="preserve">- </w:t>
      </w:r>
      <w:r w:rsidR="0050795E">
        <w:rPr>
          <w:bCs/>
          <w:iCs/>
          <w:sz w:val="24"/>
          <w:szCs w:val="24"/>
          <w:shd w:val="clear" w:color="auto" w:fill="FFFFFF"/>
        </w:rPr>
        <w:t>En segundo lugar</w:t>
      </w:r>
      <w:r w:rsidR="005B58AD">
        <w:rPr>
          <w:bCs/>
          <w:iCs/>
          <w:sz w:val="24"/>
          <w:szCs w:val="24"/>
          <w:shd w:val="clear" w:color="auto" w:fill="FFFFFF"/>
        </w:rPr>
        <w:t xml:space="preserve">, </w:t>
      </w:r>
      <w:r w:rsidR="000C6B07" w:rsidRPr="007D3E75">
        <w:rPr>
          <w:bCs/>
          <w:iCs/>
          <w:sz w:val="24"/>
          <w:szCs w:val="24"/>
          <w:shd w:val="clear" w:color="auto" w:fill="FFFFFF"/>
        </w:rPr>
        <w:t xml:space="preserve">se dice que </w:t>
      </w:r>
      <w:r w:rsidR="008F0A19">
        <w:rPr>
          <w:bCs/>
          <w:iCs/>
          <w:sz w:val="24"/>
          <w:szCs w:val="24"/>
          <w:shd w:val="clear" w:color="auto" w:fill="FFFFFF"/>
        </w:rPr>
        <w:t>es “elegido”</w:t>
      </w:r>
      <w:r w:rsidR="000C6B07" w:rsidRPr="007D3E75">
        <w:rPr>
          <w:bCs/>
          <w:iCs/>
          <w:sz w:val="24"/>
          <w:szCs w:val="24"/>
          <w:shd w:val="clear" w:color="auto" w:fill="FFFFFF"/>
        </w:rPr>
        <w:t xml:space="preserve">, esto quiere decir que hay posibilidad </w:t>
      </w:r>
      <w:r w:rsidR="00AF60F9" w:rsidRPr="007D3E75">
        <w:rPr>
          <w:bCs/>
          <w:iCs/>
          <w:sz w:val="24"/>
          <w:szCs w:val="24"/>
          <w:shd w:val="clear" w:color="auto" w:fill="FFFFFF"/>
        </w:rPr>
        <w:t xml:space="preserve"> </w:t>
      </w:r>
      <w:r w:rsidR="000C6B07" w:rsidRPr="007D3E75">
        <w:rPr>
          <w:sz w:val="24"/>
          <w:szCs w:val="24"/>
        </w:rPr>
        <w:t>de que existan má</w:t>
      </w:r>
      <w:r w:rsidR="00AF60F9" w:rsidRPr="007D3E75">
        <w:rPr>
          <w:sz w:val="24"/>
          <w:szCs w:val="24"/>
        </w:rPr>
        <w:t>s opciones</w:t>
      </w:r>
      <w:r w:rsidR="00F268CB" w:rsidRPr="007D3E75">
        <w:rPr>
          <w:sz w:val="24"/>
          <w:szCs w:val="24"/>
        </w:rPr>
        <w:t xml:space="preserve"> (</w:t>
      </w:r>
      <w:r w:rsidR="00AF60F9" w:rsidRPr="007D3E75">
        <w:rPr>
          <w:sz w:val="24"/>
          <w:szCs w:val="24"/>
        </w:rPr>
        <w:t>para la determinación de un indicador</w:t>
      </w:r>
      <w:r w:rsidR="00F268CB" w:rsidRPr="007D3E75">
        <w:rPr>
          <w:sz w:val="24"/>
          <w:szCs w:val="24"/>
        </w:rPr>
        <w:t>)</w:t>
      </w:r>
      <w:r w:rsidR="00AF60F9" w:rsidRPr="007D3E75">
        <w:rPr>
          <w:sz w:val="24"/>
          <w:szCs w:val="24"/>
        </w:rPr>
        <w:t xml:space="preserve"> </w:t>
      </w:r>
      <w:r w:rsidR="000C6B07" w:rsidRPr="007D3E75">
        <w:rPr>
          <w:sz w:val="24"/>
          <w:szCs w:val="24"/>
        </w:rPr>
        <w:t xml:space="preserve">y </w:t>
      </w:r>
      <w:r w:rsidR="00AF60F9" w:rsidRPr="007D3E75">
        <w:rPr>
          <w:sz w:val="24"/>
          <w:szCs w:val="24"/>
        </w:rPr>
        <w:t xml:space="preserve">que pueden existir </w:t>
      </w:r>
      <w:r w:rsidR="00F268CB" w:rsidRPr="007D3E75">
        <w:rPr>
          <w:sz w:val="24"/>
          <w:szCs w:val="24"/>
        </w:rPr>
        <w:t>varias form</w:t>
      </w:r>
      <w:r w:rsidR="00AF60F9" w:rsidRPr="007D3E75">
        <w:rPr>
          <w:sz w:val="24"/>
          <w:szCs w:val="24"/>
        </w:rPr>
        <w:t>as de medir un mismo hecho.</w:t>
      </w:r>
    </w:p>
    <w:p w:rsidR="00C22E32" w:rsidRDefault="0051143A" w:rsidP="007438E9">
      <w:pPr>
        <w:spacing w:before="120" w:after="120" w:line="360" w:lineRule="auto"/>
        <w:jc w:val="both"/>
        <w:rPr>
          <w:bCs/>
          <w:iCs/>
          <w:sz w:val="24"/>
          <w:szCs w:val="24"/>
          <w:shd w:val="clear" w:color="auto" w:fill="FFFFFF"/>
        </w:rPr>
      </w:pPr>
      <w:r>
        <w:rPr>
          <w:bCs/>
          <w:iCs/>
          <w:sz w:val="24"/>
          <w:szCs w:val="24"/>
          <w:shd w:val="clear" w:color="auto" w:fill="FFFFFF"/>
        </w:rPr>
        <w:t xml:space="preserve">- </w:t>
      </w:r>
      <w:r w:rsidR="00AF60F9" w:rsidRPr="00213356">
        <w:rPr>
          <w:bCs/>
          <w:iCs/>
          <w:sz w:val="24"/>
          <w:szCs w:val="24"/>
          <w:shd w:val="clear" w:color="auto" w:fill="FFFFFF"/>
        </w:rPr>
        <w:t xml:space="preserve">Y </w:t>
      </w:r>
      <w:r w:rsidR="00C22E32">
        <w:rPr>
          <w:bCs/>
          <w:iCs/>
          <w:sz w:val="24"/>
          <w:szCs w:val="24"/>
          <w:shd w:val="clear" w:color="auto" w:fill="FFFFFF"/>
        </w:rPr>
        <w:t>por último</w:t>
      </w:r>
      <w:r w:rsidR="00CA7B47">
        <w:rPr>
          <w:bCs/>
          <w:iCs/>
          <w:sz w:val="24"/>
          <w:szCs w:val="24"/>
          <w:shd w:val="clear" w:color="auto" w:fill="FFFFFF"/>
        </w:rPr>
        <w:t xml:space="preserve"> ha</w:t>
      </w:r>
      <w:r w:rsidR="00596439">
        <w:rPr>
          <w:bCs/>
          <w:iCs/>
          <w:sz w:val="24"/>
          <w:szCs w:val="24"/>
          <w:shd w:val="clear" w:color="auto" w:fill="FFFFFF"/>
        </w:rPr>
        <w:t xml:space="preserve">blamos de </w:t>
      </w:r>
      <w:r w:rsidR="008F0A19">
        <w:rPr>
          <w:bCs/>
          <w:iCs/>
          <w:sz w:val="24"/>
          <w:szCs w:val="24"/>
          <w:shd w:val="clear" w:color="auto" w:fill="FFFFFF"/>
        </w:rPr>
        <w:t>“</w:t>
      </w:r>
      <w:r w:rsidR="00AF60F9" w:rsidRPr="00213356">
        <w:rPr>
          <w:bCs/>
          <w:iCs/>
          <w:sz w:val="24"/>
          <w:szCs w:val="24"/>
          <w:shd w:val="clear" w:color="auto" w:fill="FFFFFF"/>
        </w:rPr>
        <w:t>varia</w:t>
      </w:r>
      <w:r w:rsidR="008F0A19">
        <w:rPr>
          <w:bCs/>
          <w:iCs/>
          <w:sz w:val="24"/>
          <w:szCs w:val="24"/>
          <w:shd w:val="clear" w:color="auto" w:fill="FFFFFF"/>
        </w:rPr>
        <w:t>ble relevante”</w:t>
      </w:r>
      <w:r w:rsidR="00596439">
        <w:rPr>
          <w:bCs/>
          <w:iCs/>
          <w:sz w:val="24"/>
          <w:szCs w:val="24"/>
          <w:shd w:val="clear" w:color="auto" w:fill="FFFFFF"/>
        </w:rPr>
        <w:t xml:space="preserve"> </w:t>
      </w:r>
      <w:r w:rsidR="00C22E32">
        <w:rPr>
          <w:bCs/>
          <w:iCs/>
          <w:sz w:val="24"/>
          <w:szCs w:val="24"/>
          <w:shd w:val="clear" w:color="auto" w:fill="FFFFFF"/>
        </w:rPr>
        <w:t>para indic</w:t>
      </w:r>
      <w:r w:rsidR="00AF60F9" w:rsidRPr="00213356">
        <w:rPr>
          <w:bCs/>
          <w:iCs/>
          <w:sz w:val="24"/>
          <w:szCs w:val="24"/>
          <w:shd w:val="clear" w:color="auto" w:fill="FFFFFF"/>
        </w:rPr>
        <w:t>ar una concepció</w:t>
      </w:r>
      <w:r w:rsidR="00C22E32">
        <w:rPr>
          <w:bCs/>
          <w:iCs/>
          <w:sz w:val="24"/>
          <w:szCs w:val="24"/>
          <w:shd w:val="clear" w:color="auto" w:fill="FFFFFF"/>
        </w:rPr>
        <w:t>n contable desde un punto de vista</w:t>
      </w:r>
      <w:r w:rsidR="00AF60F9" w:rsidRPr="00213356">
        <w:rPr>
          <w:bCs/>
          <w:iCs/>
          <w:sz w:val="24"/>
          <w:szCs w:val="24"/>
          <w:shd w:val="clear" w:color="auto" w:fill="FFFFFF"/>
        </w:rPr>
        <w:t xml:space="preserve"> </w:t>
      </w:r>
      <w:r w:rsidR="00C22E32">
        <w:rPr>
          <w:bCs/>
          <w:iCs/>
          <w:sz w:val="24"/>
          <w:szCs w:val="24"/>
          <w:shd w:val="clear" w:color="auto" w:fill="FFFFFF"/>
        </w:rPr>
        <w:t>cualitativo</w:t>
      </w:r>
      <w:r w:rsidR="00AF60F9" w:rsidRPr="00213356">
        <w:rPr>
          <w:bCs/>
          <w:iCs/>
          <w:sz w:val="24"/>
          <w:szCs w:val="24"/>
          <w:shd w:val="clear" w:color="auto" w:fill="FFFFFF"/>
        </w:rPr>
        <w:t>, cuantit</w:t>
      </w:r>
      <w:r w:rsidR="00C22E32">
        <w:rPr>
          <w:bCs/>
          <w:iCs/>
          <w:sz w:val="24"/>
          <w:szCs w:val="24"/>
          <w:shd w:val="clear" w:color="auto" w:fill="FFFFFF"/>
        </w:rPr>
        <w:t>ativo</w:t>
      </w:r>
      <w:r w:rsidR="00AF60F9" w:rsidRPr="00213356">
        <w:rPr>
          <w:bCs/>
          <w:iCs/>
          <w:sz w:val="24"/>
          <w:szCs w:val="24"/>
          <w:shd w:val="clear" w:color="auto" w:fill="FFFFFF"/>
        </w:rPr>
        <w:t xml:space="preserve"> y temporal. </w:t>
      </w:r>
    </w:p>
    <w:p w:rsidR="006B7AD2" w:rsidRDefault="002B1F3A" w:rsidP="006B7AD2">
      <w:pPr>
        <w:spacing w:before="120" w:after="120" w:line="360" w:lineRule="auto"/>
        <w:jc w:val="both"/>
        <w:rPr>
          <w:bCs/>
          <w:iCs/>
          <w:sz w:val="24"/>
          <w:szCs w:val="24"/>
          <w:shd w:val="clear" w:color="auto" w:fill="FFFFFF"/>
        </w:rPr>
      </w:pPr>
      <w:r>
        <w:rPr>
          <w:bCs/>
          <w:iCs/>
          <w:sz w:val="24"/>
          <w:szCs w:val="24"/>
          <w:shd w:val="clear" w:color="auto" w:fill="FFFFFF"/>
        </w:rPr>
        <w:t xml:space="preserve">Por lo tanto, </w:t>
      </w:r>
      <w:r w:rsidR="00C22E32">
        <w:rPr>
          <w:bCs/>
          <w:iCs/>
          <w:sz w:val="24"/>
          <w:szCs w:val="24"/>
          <w:shd w:val="clear" w:color="auto" w:fill="FFFFFF"/>
        </w:rPr>
        <w:t>podemos decir que un indicador es un instrumento elegido como variable relevante que mide un hecho</w:t>
      </w:r>
      <w:r w:rsidR="00596439">
        <w:rPr>
          <w:bCs/>
          <w:iCs/>
          <w:sz w:val="24"/>
          <w:szCs w:val="24"/>
          <w:shd w:val="clear" w:color="auto" w:fill="FFFFFF"/>
        </w:rPr>
        <w:t>,</w:t>
      </w:r>
      <w:r w:rsidR="00C22E32">
        <w:rPr>
          <w:bCs/>
          <w:iCs/>
          <w:sz w:val="24"/>
          <w:szCs w:val="24"/>
          <w:shd w:val="clear" w:color="auto" w:fill="FFFFFF"/>
        </w:rPr>
        <w:t xml:space="preserve"> con el objeto de plasmar una realidad en un momento determinado.</w:t>
      </w:r>
    </w:p>
    <w:p w:rsidR="00AF1DB7" w:rsidRPr="006B7AD2" w:rsidRDefault="00AF1DB7" w:rsidP="006B7AD2">
      <w:pPr>
        <w:spacing w:before="120" w:after="120" w:line="360" w:lineRule="auto"/>
        <w:jc w:val="both"/>
        <w:rPr>
          <w:bCs/>
          <w:iCs/>
          <w:sz w:val="24"/>
          <w:szCs w:val="24"/>
          <w:shd w:val="clear" w:color="auto" w:fill="FFFFFF"/>
        </w:rPr>
      </w:pPr>
    </w:p>
    <w:p w:rsidR="006A2A45" w:rsidRDefault="00D201D8" w:rsidP="007438E9">
      <w:pPr>
        <w:spacing w:line="360" w:lineRule="auto"/>
        <w:jc w:val="both"/>
        <w:rPr>
          <w:sz w:val="24"/>
          <w:szCs w:val="24"/>
        </w:rPr>
      </w:pPr>
      <w:r>
        <w:rPr>
          <w:sz w:val="24"/>
          <w:szCs w:val="24"/>
        </w:rPr>
        <w:t xml:space="preserve">Para </w:t>
      </w:r>
      <w:r w:rsidR="00BA145F">
        <w:rPr>
          <w:sz w:val="24"/>
          <w:szCs w:val="24"/>
        </w:rPr>
        <w:t xml:space="preserve">Garrido </w:t>
      </w:r>
      <w:r w:rsidR="009D0955">
        <w:rPr>
          <w:sz w:val="24"/>
          <w:szCs w:val="24"/>
        </w:rPr>
        <w:t xml:space="preserve">(2008), </w:t>
      </w:r>
      <w:r w:rsidR="006A2A45">
        <w:rPr>
          <w:sz w:val="24"/>
          <w:szCs w:val="24"/>
        </w:rPr>
        <w:t>“</w:t>
      </w:r>
      <w:r w:rsidR="009D0955" w:rsidRPr="006A2A45">
        <w:rPr>
          <w:i/>
          <w:sz w:val="24"/>
          <w:szCs w:val="24"/>
        </w:rPr>
        <w:t>El análisis de los indicadores, permite realizar un estudio económico, financiero y presupuestal y opinar sobre la eficiencia, economía, eficacia, equidad y efectividad en el cumplimiento de los objetivos, planes y programas institucionales</w:t>
      </w:r>
      <w:r w:rsidR="006A2A45">
        <w:rPr>
          <w:i/>
          <w:sz w:val="24"/>
          <w:szCs w:val="24"/>
        </w:rPr>
        <w:t xml:space="preserve">. </w:t>
      </w:r>
      <w:r w:rsidR="006A2A45" w:rsidRPr="006A2A45">
        <w:rPr>
          <w:i/>
          <w:sz w:val="24"/>
          <w:szCs w:val="24"/>
        </w:rPr>
        <w:t>Los Indicadores son medidas de desempeño</w:t>
      </w:r>
      <w:r w:rsidR="006A2A45">
        <w:rPr>
          <w:i/>
          <w:sz w:val="24"/>
          <w:szCs w:val="24"/>
        </w:rPr>
        <w:t>”</w:t>
      </w:r>
      <w:r w:rsidR="006A2A45" w:rsidRPr="006A2A45">
        <w:rPr>
          <w:i/>
          <w:sz w:val="24"/>
          <w:szCs w:val="24"/>
        </w:rPr>
        <w:t>.</w:t>
      </w:r>
      <w:r w:rsidR="009D0955" w:rsidRPr="006A2A45">
        <w:rPr>
          <w:i/>
          <w:sz w:val="24"/>
          <w:szCs w:val="24"/>
        </w:rPr>
        <w:br/>
      </w:r>
    </w:p>
    <w:p w:rsidR="00B96CF7" w:rsidRDefault="00B96CF7" w:rsidP="007438E9">
      <w:pPr>
        <w:spacing w:line="360" w:lineRule="auto"/>
        <w:jc w:val="both"/>
        <w:rPr>
          <w:sz w:val="24"/>
          <w:szCs w:val="24"/>
        </w:rPr>
      </w:pPr>
      <w:r>
        <w:rPr>
          <w:sz w:val="24"/>
          <w:szCs w:val="24"/>
        </w:rPr>
        <w:t>La función de estos</w:t>
      </w:r>
      <w:r w:rsidR="009766D4">
        <w:rPr>
          <w:sz w:val="24"/>
          <w:szCs w:val="24"/>
        </w:rPr>
        <w:t xml:space="preserve"> </w:t>
      </w:r>
      <w:r>
        <w:rPr>
          <w:sz w:val="24"/>
          <w:szCs w:val="24"/>
        </w:rPr>
        <w:t>es controlar la productividad de una organización a través de indicadores como porcentajes, factores deflacionarios, relaciones de costo, efectividad, etc.</w:t>
      </w:r>
    </w:p>
    <w:p w:rsidR="00B96CF7" w:rsidRDefault="00B96CF7" w:rsidP="007438E9">
      <w:pPr>
        <w:spacing w:line="360" w:lineRule="auto"/>
        <w:jc w:val="both"/>
        <w:rPr>
          <w:sz w:val="24"/>
          <w:szCs w:val="24"/>
        </w:rPr>
      </w:pPr>
      <w:r>
        <w:rPr>
          <w:sz w:val="24"/>
          <w:szCs w:val="24"/>
        </w:rPr>
        <w:t>En una organización la gerencia necesita</w:t>
      </w:r>
      <w:r w:rsidR="009766D4">
        <w:rPr>
          <w:sz w:val="24"/>
          <w:szCs w:val="24"/>
        </w:rPr>
        <w:t xml:space="preserve"> de los</w:t>
      </w:r>
      <w:r>
        <w:rPr>
          <w:sz w:val="24"/>
          <w:szCs w:val="24"/>
        </w:rPr>
        <w:t xml:space="preserve"> indicadores</w:t>
      </w:r>
      <w:r w:rsidR="009766D4">
        <w:rPr>
          <w:sz w:val="24"/>
          <w:szCs w:val="24"/>
        </w:rPr>
        <w:t>, ya que estos dan una información</w:t>
      </w:r>
      <w:r>
        <w:rPr>
          <w:sz w:val="24"/>
          <w:szCs w:val="24"/>
        </w:rPr>
        <w:t xml:space="preserve"> que </w:t>
      </w:r>
      <w:r w:rsidR="009766D4">
        <w:rPr>
          <w:sz w:val="24"/>
          <w:szCs w:val="24"/>
        </w:rPr>
        <w:t xml:space="preserve">puede ayudar a </w:t>
      </w:r>
      <w:r w:rsidRPr="009D0955">
        <w:rPr>
          <w:sz w:val="24"/>
          <w:szCs w:val="24"/>
        </w:rPr>
        <w:t xml:space="preserve"> </w:t>
      </w:r>
      <w:r w:rsidR="00D201D8">
        <w:rPr>
          <w:sz w:val="24"/>
          <w:szCs w:val="24"/>
        </w:rPr>
        <w:t xml:space="preserve">contribuir al </w:t>
      </w:r>
      <w:r w:rsidRPr="009D0955">
        <w:rPr>
          <w:sz w:val="24"/>
          <w:szCs w:val="24"/>
        </w:rPr>
        <w:t>éxito futuro.</w:t>
      </w:r>
      <w:r w:rsidRPr="00B96CF7">
        <w:rPr>
          <w:sz w:val="24"/>
          <w:szCs w:val="24"/>
        </w:rPr>
        <w:t xml:space="preserve"> </w:t>
      </w:r>
      <w:r>
        <w:rPr>
          <w:sz w:val="24"/>
          <w:szCs w:val="24"/>
        </w:rPr>
        <w:t>El</w:t>
      </w:r>
      <w:r w:rsidR="00CB7B16">
        <w:rPr>
          <w:sz w:val="24"/>
          <w:szCs w:val="24"/>
        </w:rPr>
        <w:t xml:space="preserve"> uso adecuado y rápido de</w:t>
      </w:r>
      <w:r w:rsidRPr="009D0955">
        <w:rPr>
          <w:sz w:val="24"/>
          <w:szCs w:val="24"/>
        </w:rPr>
        <w:t xml:space="preserve"> la información, </w:t>
      </w:r>
      <w:r w:rsidR="00CB7B16">
        <w:rPr>
          <w:sz w:val="24"/>
          <w:szCs w:val="24"/>
        </w:rPr>
        <w:t xml:space="preserve">permite </w:t>
      </w:r>
      <w:r w:rsidRPr="009D0955">
        <w:rPr>
          <w:sz w:val="24"/>
          <w:szCs w:val="24"/>
        </w:rPr>
        <w:t xml:space="preserve">decidir </w:t>
      </w:r>
      <w:r w:rsidR="00CB7B16">
        <w:rPr>
          <w:sz w:val="24"/>
          <w:szCs w:val="24"/>
        </w:rPr>
        <w:t xml:space="preserve">con un mayor </w:t>
      </w:r>
      <w:r w:rsidRPr="009D0955">
        <w:rPr>
          <w:sz w:val="24"/>
          <w:szCs w:val="24"/>
        </w:rPr>
        <w:t>conocimiento y con</w:t>
      </w:r>
      <w:r w:rsidR="00CB7B16">
        <w:rPr>
          <w:sz w:val="24"/>
          <w:szCs w:val="24"/>
        </w:rPr>
        <w:t xml:space="preserve"> una</w:t>
      </w:r>
      <w:r w:rsidRPr="009D0955">
        <w:rPr>
          <w:sz w:val="24"/>
          <w:szCs w:val="24"/>
        </w:rPr>
        <w:t xml:space="preserve"> mayor capacidad medir riesgos posibles y aceptables.</w:t>
      </w:r>
    </w:p>
    <w:p w:rsidR="009D0955" w:rsidRDefault="009D0955" w:rsidP="007438E9">
      <w:pPr>
        <w:spacing w:line="360" w:lineRule="auto"/>
        <w:jc w:val="both"/>
        <w:rPr>
          <w:sz w:val="23"/>
          <w:szCs w:val="23"/>
        </w:rPr>
      </w:pPr>
    </w:p>
    <w:p w:rsidR="0038331D" w:rsidRDefault="008F0A19" w:rsidP="007438E9">
      <w:pPr>
        <w:spacing w:line="360" w:lineRule="auto"/>
        <w:jc w:val="both"/>
        <w:rPr>
          <w:i/>
          <w:sz w:val="24"/>
          <w:szCs w:val="24"/>
        </w:rPr>
      </w:pPr>
      <w:r w:rsidRPr="008F0A19">
        <w:rPr>
          <w:sz w:val="24"/>
          <w:szCs w:val="24"/>
        </w:rPr>
        <w:lastRenderedPageBreak/>
        <w:t xml:space="preserve">Para Moreno Albarracín (2013), </w:t>
      </w:r>
      <w:r w:rsidRPr="002B1F3A">
        <w:rPr>
          <w:i/>
          <w:iCs/>
          <w:sz w:val="24"/>
          <w:szCs w:val="24"/>
        </w:rPr>
        <w:t>“los indicadores no son más que un instrumento al servicio del usuario que permite establecer un sistema de evaluación relativo a la gestión realizada en el período en que se aplica dicho indicador. Es por ello que deben entenderse como un mecanismo de control de la gestión y siempre al servicio de ella, pero en ningún caso como un objetivo en sí mismo, ya que si se constituyen en esto último, su uso carecería de cualquier sentido”.</w:t>
      </w:r>
    </w:p>
    <w:p w:rsidR="00F025FE" w:rsidRDefault="00F025FE" w:rsidP="007438E9">
      <w:pPr>
        <w:spacing w:line="360" w:lineRule="auto"/>
        <w:jc w:val="both"/>
        <w:rPr>
          <w:i/>
          <w:sz w:val="24"/>
          <w:szCs w:val="24"/>
        </w:rPr>
      </w:pPr>
    </w:p>
    <w:p w:rsidR="006D0D53" w:rsidRPr="0038331D" w:rsidRDefault="007A2E06" w:rsidP="007438E9">
      <w:pPr>
        <w:spacing w:line="360" w:lineRule="auto"/>
        <w:jc w:val="both"/>
        <w:rPr>
          <w:i/>
          <w:sz w:val="24"/>
          <w:szCs w:val="24"/>
        </w:rPr>
      </w:pPr>
      <w:r>
        <w:rPr>
          <w:sz w:val="24"/>
          <w:szCs w:val="24"/>
        </w:rPr>
        <w:t>Para</w:t>
      </w:r>
      <w:r w:rsidRPr="008F6453">
        <w:rPr>
          <w:sz w:val="24"/>
          <w:szCs w:val="24"/>
        </w:rPr>
        <w:t xml:space="preserve"> Merino </w:t>
      </w:r>
      <w:r>
        <w:rPr>
          <w:sz w:val="24"/>
          <w:szCs w:val="24"/>
        </w:rPr>
        <w:t xml:space="preserve">y </w:t>
      </w:r>
      <w:r w:rsidR="006D0D53">
        <w:rPr>
          <w:sz w:val="24"/>
          <w:szCs w:val="24"/>
        </w:rPr>
        <w:t>Pérez</w:t>
      </w:r>
      <w:r>
        <w:rPr>
          <w:sz w:val="24"/>
          <w:szCs w:val="24"/>
        </w:rPr>
        <w:t xml:space="preserve"> (2014),</w:t>
      </w:r>
      <w:r w:rsidR="006D0D53">
        <w:rPr>
          <w:sz w:val="24"/>
          <w:szCs w:val="24"/>
        </w:rPr>
        <w:t xml:space="preserve"> indicador es algo que sirve para indicar o que indica y puede ser físico o abstracto (estadística)  y gestión es el efecto de gestionar o administrar. </w:t>
      </w:r>
    </w:p>
    <w:p w:rsidR="00B1329E" w:rsidRDefault="006D0D53" w:rsidP="007438E9">
      <w:pPr>
        <w:spacing w:line="360" w:lineRule="auto"/>
        <w:jc w:val="both"/>
        <w:rPr>
          <w:sz w:val="24"/>
          <w:szCs w:val="24"/>
        </w:rPr>
      </w:pPr>
      <w:r>
        <w:rPr>
          <w:sz w:val="24"/>
          <w:szCs w:val="24"/>
        </w:rPr>
        <w:t xml:space="preserve">Pero estos completan su definición de la siguiente manera </w:t>
      </w:r>
      <w:r w:rsidR="007A2E06">
        <w:rPr>
          <w:sz w:val="24"/>
          <w:szCs w:val="24"/>
        </w:rPr>
        <w:t xml:space="preserve"> </w:t>
      </w:r>
      <w:r w:rsidR="0051143A" w:rsidRPr="0051143A">
        <w:rPr>
          <w:i/>
          <w:sz w:val="24"/>
          <w:szCs w:val="24"/>
        </w:rPr>
        <w:t>“</w:t>
      </w:r>
      <w:r w:rsidR="007A2E06" w:rsidRPr="0051143A">
        <w:rPr>
          <w:rStyle w:val="Textoennegrita"/>
          <w:b w:val="0"/>
          <w:i/>
          <w:sz w:val="24"/>
          <w:szCs w:val="24"/>
        </w:rPr>
        <w:t>indicador de gestión es</w:t>
      </w:r>
      <w:r w:rsidR="007A2E06" w:rsidRPr="0051143A">
        <w:rPr>
          <w:b/>
          <w:i/>
          <w:sz w:val="24"/>
          <w:szCs w:val="24"/>
        </w:rPr>
        <w:t xml:space="preserve"> </w:t>
      </w:r>
      <w:r w:rsidR="007A2E06" w:rsidRPr="0051143A">
        <w:rPr>
          <w:rStyle w:val="Textoennegrita"/>
          <w:b w:val="0"/>
          <w:i/>
          <w:sz w:val="24"/>
          <w:szCs w:val="24"/>
        </w:rPr>
        <w:t>aquel dato que refleja cuáles fueron las consecuencias de acciones tomadas en el pasado</w:t>
      </w:r>
      <w:r w:rsidR="007A2E06" w:rsidRPr="0051143A">
        <w:rPr>
          <w:b/>
          <w:i/>
          <w:sz w:val="24"/>
          <w:szCs w:val="24"/>
        </w:rPr>
        <w:t xml:space="preserve"> </w:t>
      </w:r>
      <w:r w:rsidR="007A2E06" w:rsidRPr="0051143A">
        <w:rPr>
          <w:i/>
          <w:sz w:val="24"/>
          <w:szCs w:val="24"/>
        </w:rPr>
        <w:t>en el marco de una organización</w:t>
      </w:r>
      <w:r w:rsidR="0051143A" w:rsidRPr="0051143A">
        <w:rPr>
          <w:i/>
          <w:sz w:val="24"/>
          <w:szCs w:val="24"/>
        </w:rPr>
        <w:t>.</w:t>
      </w:r>
      <w:r w:rsidR="0051143A" w:rsidRPr="0051143A">
        <w:rPr>
          <w:i/>
        </w:rPr>
        <w:t xml:space="preserve"> </w:t>
      </w:r>
      <w:r w:rsidR="0051143A" w:rsidRPr="0051143A">
        <w:rPr>
          <w:i/>
          <w:sz w:val="24"/>
          <w:szCs w:val="24"/>
        </w:rPr>
        <w:t>La idea es que estos indicadores sienten las bases para acciones a tomar en el presente y en el futuro. ”</w:t>
      </w:r>
      <w:r w:rsidR="007A2E06" w:rsidRPr="0051143A">
        <w:rPr>
          <w:i/>
          <w:sz w:val="24"/>
          <w:szCs w:val="24"/>
        </w:rPr>
        <w:t>.</w:t>
      </w:r>
      <w:r w:rsidR="007A2E06" w:rsidRPr="008F6453">
        <w:rPr>
          <w:sz w:val="24"/>
          <w:szCs w:val="24"/>
        </w:rPr>
        <w:t xml:space="preserve"> </w:t>
      </w:r>
    </w:p>
    <w:p w:rsidR="006D0D53" w:rsidRDefault="006D0D53" w:rsidP="007438E9">
      <w:pPr>
        <w:spacing w:line="360" w:lineRule="auto"/>
        <w:jc w:val="both"/>
        <w:rPr>
          <w:sz w:val="24"/>
          <w:szCs w:val="24"/>
        </w:rPr>
      </w:pPr>
    </w:p>
    <w:p w:rsidR="007A2E06" w:rsidRDefault="006D0D53" w:rsidP="007438E9">
      <w:pPr>
        <w:spacing w:line="360" w:lineRule="auto"/>
        <w:jc w:val="both"/>
        <w:rPr>
          <w:sz w:val="24"/>
          <w:szCs w:val="24"/>
        </w:rPr>
      </w:pPr>
      <w:r>
        <w:rPr>
          <w:sz w:val="24"/>
          <w:szCs w:val="24"/>
        </w:rPr>
        <w:t>L</w:t>
      </w:r>
      <w:r w:rsidR="00B1329E">
        <w:rPr>
          <w:sz w:val="24"/>
          <w:szCs w:val="24"/>
        </w:rPr>
        <w:t>os indicadores</w:t>
      </w:r>
      <w:r>
        <w:rPr>
          <w:sz w:val="24"/>
          <w:szCs w:val="24"/>
        </w:rPr>
        <w:t xml:space="preserve"> de gestión son esenciales en</w:t>
      </w:r>
      <w:r w:rsidR="00B1329E">
        <w:rPr>
          <w:sz w:val="24"/>
          <w:szCs w:val="24"/>
        </w:rPr>
        <w:t xml:space="preserve"> la</w:t>
      </w:r>
      <w:r w:rsidR="00423A31">
        <w:rPr>
          <w:sz w:val="24"/>
          <w:szCs w:val="24"/>
        </w:rPr>
        <w:t>s</w:t>
      </w:r>
      <w:r w:rsidR="00B1329E">
        <w:rPr>
          <w:sz w:val="24"/>
          <w:szCs w:val="24"/>
        </w:rPr>
        <w:t xml:space="preserve"> empresa</w:t>
      </w:r>
      <w:r w:rsidR="00423A31">
        <w:rPr>
          <w:sz w:val="24"/>
          <w:szCs w:val="24"/>
        </w:rPr>
        <w:t>s</w:t>
      </w:r>
      <w:r>
        <w:rPr>
          <w:sz w:val="24"/>
          <w:szCs w:val="24"/>
        </w:rPr>
        <w:t>, ya que</w:t>
      </w:r>
      <w:r w:rsidR="00B1329E">
        <w:rPr>
          <w:sz w:val="24"/>
          <w:szCs w:val="24"/>
        </w:rPr>
        <w:t xml:space="preserve"> obt</w:t>
      </w:r>
      <w:r w:rsidR="00423A31">
        <w:rPr>
          <w:sz w:val="24"/>
          <w:szCs w:val="24"/>
        </w:rPr>
        <w:t>ienen</w:t>
      </w:r>
      <w:r w:rsidR="00B1329E">
        <w:rPr>
          <w:sz w:val="24"/>
          <w:szCs w:val="24"/>
        </w:rPr>
        <w:t xml:space="preserve"> una rica</w:t>
      </w:r>
      <w:r>
        <w:rPr>
          <w:sz w:val="24"/>
          <w:szCs w:val="24"/>
        </w:rPr>
        <w:t xml:space="preserve"> información sobre su actividad la cual le </w:t>
      </w:r>
      <w:r w:rsidR="00423A31">
        <w:rPr>
          <w:sz w:val="24"/>
          <w:szCs w:val="24"/>
        </w:rPr>
        <w:t>permite saber si un proyecto está siendo un éxito</w:t>
      </w:r>
      <w:r>
        <w:rPr>
          <w:sz w:val="24"/>
          <w:szCs w:val="24"/>
        </w:rPr>
        <w:t xml:space="preserve"> o no, conocer la eficiencia real de la empresa, </w:t>
      </w:r>
      <w:r w:rsidR="00B1329E">
        <w:rPr>
          <w:sz w:val="24"/>
          <w:szCs w:val="24"/>
        </w:rPr>
        <w:t>los puntos débiles y fuertes</w:t>
      </w:r>
      <w:r>
        <w:rPr>
          <w:sz w:val="24"/>
          <w:szCs w:val="24"/>
        </w:rPr>
        <w:t xml:space="preserve"> y los riesgos que corre.</w:t>
      </w:r>
    </w:p>
    <w:p w:rsidR="0065658C" w:rsidRPr="0065658C" w:rsidRDefault="0065658C" w:rsidP="007438E9">
      <w:pPr>
        <w:spacing w:line="360" w:lineRule="auto"/>
        <w:ind w:firstLine="708"/>
        <w:jc w:val="both"/>
        <w:rPr>
          <w:sz w:val="24"/>
          <w:szCs w:val="24"/>
        </w:rPr>
      </w:pPr>
    </w:p>
    <w:p w:rsidR="00D406A5" w:rsidRPr="00DF68F8" w:rsidRDefault="0045421F" w:rsidP="00812887">
      <w:pPr>
        <w:spacing w:line="360" w:lineRule="auto"/>
        <w:jc w:val="both"/>
        <w:rPr>
          <w:b/>
          <w:i/>
          <w:sz w:val="24"/>
          <w:szCs w:val="24"/>
        </w:rPr>
      </w:pPr>
      <w:r>
        <w:rPr>
          <w:sz w:val="24"/>
          <w:szCs w:val="24"/>
        </w:rPr>
        <w:t xml:space="preserve">Según la </w:t>
      </w:r>
      <w:r w:rsidR="003B41AA">
        <w:rPr>
          <w:sz w:val="24"/>
          <w:szCs w:val="24"/>
        </w:rPr>
        <w:t>Asoci</w:t>
      </w:r>
      <w:r w:rsidR="00903F95">
        <w:rPr>
          <w:sz w:val="24"/>
          <w:szCs w:val="24"/>
        </w:rPr>
        <w:t>ación Española para la C</w:t>
      </w:r>
      <w:r>
        <w:rPr>
          <w:sz w:val="24"/>
          <w:szCs w:val="24"/>
        </w:rPr>
        <w:t>alidad (2017),</w:t>
      </w:r>
      <w:r w:rsidR="003B41AA">
        <w:rPr>
          <w:sz w:val="24"/>
          <w:szCs w:val="24"/>
        </w:rPr>
        <w:t xml:space="preserve"> </w:t>
      </w:r>
      <w:r w:rsidR="006C6A24" w:rsidRPr="00DF68F8">
        <w:rPr>
          <w:i/>
          <w:sz w:val="24"/>
          <w:szCs w:val="24"/>
        </w:rPr>
        <w:t>“</w:t>
      </w:r>
      <w:r w:rsidR="003B41AA" w:rsidRPr="00DF68F8">
        <w:rPr>
          <w:i/>
          <w:sz w:val="24"/>
          <w:szCs w:val="24"/>
        </w:rPr>
        <w:t>indicador es un dato o un conjunto de datos que nos ayudan a medir objetivamente la evolución del sistema de gestión</w:t>
      </w:r>
      <w:r w:rsidR="00DF68F8" w:rsidRPr="00DF68F8">
        <w:rPr>
          <w:i/>
          <w:sz w:val="24"/>
          <w:szCs w:val="24"/>
        </w:rPr>
        <w:t>”</w:t>
      </w:r>
      <w:r w:rsidR="003B41AA" w:rsidRPr="00DF68F8">
        <w:rPr>
          <w:i/>
          <w:sz w:val="24"/>
          <w:szCs w:val="24"/>
        </w:rPr>
        <w:t>.</w:t>
      </w:r>
    </w:p>
    <w:p w:rsidR="00076D23" w:rsidRDefault="00076D23" w:rsidP="00076D23">
      <w:pPr>
        <w:spacing w:line="360" w:lineRule="auto"/>
        <w:jc w:val="both"/>
        <w:rPr>
          <w:sz w:val="24"/>
          <w:szCs w:val="24"/>
        </w:rPr>
      </w:pPr>
    </w:p>
    <w:p w:rsidR="00B32D7E" w:rsidRDefault="00692C3A" w:rsidP="00B32D7E">
      <w:pPr>
        <w:spacing w:line="360" w:lineRule="auto"/>
        <w:jc w:val="both"/>
        <w:rPr>
          <w:sz w:val="24"/>
          <w:szCs w:val="24"/>
        </w:rPr>
      </w:pPr>
      <w:r>
        <w:rPr>
          <w:sz w:val="24"/>
          <w:szCs w:val="24"/>
        </w:rPr>
        <w:t xml:space="preserve">Después de </w:t>
      </w:r>
      <w:r w:rsidR="00076D23">
        <w:rPr>
          <w:sz w:val="24"/>
          <w:szCs w:val="24"/>
        </w:rPr>
        <w:t>analizar las definiciones de los distintos autores</w:t>
      </w:r>
      <w:r>
        <w:rPr>
          <w:sz w:val="24"/>
          <w:szCs w:val="24"/>
        </w:rPr>
        <w:t xml:space="preserve"> y</w:t>
      </w:r>
      <w:r w:rsidR="004D1AAC">
        <w:rPr>
          <w:sz w:val="24"/>
          <w:szCs w:val="24"/>
        </w:rPr>
        <w:t xml:space="preserve"> a modo de conclusión de este apartado, exponemos nuestra propia definición, de tal modo que </w:t>
      </w:r>
      <w:r w:rsidR="000F4869">
        <w:rPr>
          <w:sz w:val="24"/>
          <w:szCs w:val="24"/>
        </w:rPr>
        <w:t>los indicadores</w:t>
      </w:r>
      <w:r w:rsidR="00B32D7E">
        <w:rPr>
          <w:sz w:val="24"/>
          <w:szCs w:val="24"/>
        </w:rPr>
        <w:t xml:space="preserve"> de gestión</w:t>
      </w:r>
      <w:r w:rsidR="000F4869">
        <w:rPr>
          <w:sz w:val="24"/>
          <w:szCs w:val="24"/>
        </w:rPr>
        <w:t xml:space="preserve"> son instr</w:t>
      </w:r>
      <w:r w:rsidR="00076D23">
        <w:rPr>
          <w:sz w:val="24"/>
          <w:szCs w:val="24"/>
        </w:rPr>
        <w:t xml:space="preserve">umentos o </w:t>
      </w:r>
      <w:r>
        <w:rPr>
          <w:sz w:val="24"/>
          <w:szCs w:val="24"/>
        </w:rPr>
        <w:t xml:space="preserve">unidades de medida </w:t>
      </w:r>
      <w:r w:rsidR="00076D23">
        <w:rPr>
          <w:sz w:val="24"/>
          <w:szCs w:val="24"/>
        </w:rPr>
        <w:t>que nos aportan</w:t>
      </w:r>
      <w:r w:rsidR="000F4869">
        <w:rPr>
          <w:sz w:val="24"/>
          <w:szCs w:val="24"/>
        </w:rPr>
        <w:t xml:space="preserve"> información</w:t>
      </w:r>
      <w:r w:rsidR="00076D23">
        <w:rPr>
          <w:sz w:val="24"/>
          <w:szCs w:val="24"/>
        </w:rPr>
        <w:t xml:space="preserve"> de</w:t>
      </w:r>
      <w:r w:rsidR="000F4869">
        <w:rPr>
          <w:sz w:val="24"/>
          <w:szCs w:val="24"/>
        </w:rPr>
        <w:t xml:space="preserve"> una organización </w:t>
      </w:r>
      <w:r w:rsidR="00076D23">
        <w:rPr>
          <w:sz w:val="24"/>
          <w:szCs w:val="24"/>
        </w:rPr>
        <w:t>(</w:t>
      </w:r>
      <w:r w:rsidR="000F4869">
        <w:rPr>
          <w:sz w:val="24"/>
          <w:szCs w:val="24"/>
        </w:rPr>
        <w:t>ya sea pública o privada</w:t>
      </w:r>
      <w:r w:rsidR="00076D23">
        <w:rPr>
          <w:sz w:val="24"/>
          <w:szCs w:val="24"/>
        </w:rPr>
        <w:t>) a través de</w:t>
      </w:r>
      <w:r w:rsidR="00B32D7E">
        <w:rPr>
          <w:sz w:val="24"/>
          <w:szCs w:val="24"/>
        </w:rPr>
        <w:t xml:space="preserve"> la</w:t>
      </w:r>
      <w:r w:rsidR="00076D23">
        <w:rPr>
          <w:sz w:val="24"/>
          <w:szCs w:val="24"/>
        </w:rPr>
        <w:t xml:space="preserve"> med</w:t>
      </w:r>
      <w:r w:rsidR="00B32D7E">
        <w:rPr>
          <w:sz w:val="24"/>
          <w:szCs w:val="24"/>
        </w:rPr>
        <w:t>ición de</w:t>
      </w:r>
      <w:r w:rsidR="00076D23">
        <w:rPr>
          <w:sz w:val="24"/>
          <w:szCs w:val="24"/>
        </w:rPr>
        <w:t xml:space="preserve"> hechos</w:t>
      </w:r>
      <w:r>
        <w:rPr>
          <w:sz w:val="24"/>
          <w:szCs w:val="24"/>
        </w:rPr>
        <w:t xml:space="preserve"> y</w:t>
      </w:r>
      <w:r w:rsidR="00076D23">
        <w:rPr>
          <w:sz w:val="24"/>
          <w:szCs w:val="24"/>
        </w:rPr>
        <w:t xml:space="preserve"> en un determinado tiempo. Y que gracias a esta información se puede </w:t>
      </w:r>
      <w:r w:rsidR="000F4869">
        <w:rPr>
          <w:sz w:val="24"/>
          <w:szCs w:val="24"/>
        </w:rPr>
        <w:t xml:space="preserve"> </w:t>
      </w:r>
      <w:r w:rsidR="00076D23">
        <w:rPr>
          <w:sz w:val="24"/>
          <w:szCs w:val="24"/>
        </w:rPr>
        <w:t>analizar y observar la situación de la empresa y tomar decisiones si fuera necesario.</w:t>
      </w:r>
      <w:r>
        <w:rPr>
          <w:sz w:val="24"/>
          <w:szCs w:val="24"/>
        </w:rPr>
        <w:t xml:space="preserve"> </w:t>
      </w:r>
      <w:r w:rsidR="00B32D7E">
        <w:rPr>
          <w:sz w:val="24"/>
          <w:szCs w:val="24"/>
        </w:rPr>
        <w:t>Por lo tanto</w:t>
      </w:r>
      <w:r>
        <w:rPr>
          <w:sz w:val="24"/>
          <w:szCs w:val="24"/>
        </w:rPr>
        <w:t>,</w:t>
      </w:r>
      <w:r w:rsidR="00B32D7E">
        <w:rPr>
          <w:sz w:val="24"/>
          <w:szCs w:val="24"/>
        </w:rPr>
        <w:t xml:space="preserve"> </w:t>
      </w:r>
      <w:r w:rsidR="00F77210">
        <w:rPr>
          <w:sz w:val="24"/>
          <w:szCs w:val="24"/>
        </w:rPr>
        <w:t xml:space="preserve">es </w:t>
      </w:r>
      <w:r w:rsidR="00B32D7E">
        <w:rPr>
          <w:sz w:val="24"/>
          <w:szCs w:val="24"/>
        </w:rPr>
        <w:t>fundamental que los indicadores reflejen una información cierta y fiable del análisis.</w:t>
      </w:r>
    </w:p>
    <w:p w:rsidR="00B32D7E" w:rsidRDefault="00B32D7E" w:rsidP="00076D23">
      <w:pPr>
        <w:spacing w:line="360" w:lineRule="auto"/>
        <w:jc w:val="both"/>
        <w:rPr>
          <w:sz w:val="24"/>
          <w:szCs w:val="24"/>
        </w:rPr>
      </w:pPr>
    </w:p>
    <w:p w:rsidR="001925F7" w:rsidRDefault="00F32B32" w:rsidP="004A7F39">
      <w:pPr>
        <w:pStyle w:val="Estilonumeracin"/>
        <w:rPr>
          <w:shd w:val="clear" w:color="auto" w:fill="FFFFFF"/>
        </w:rPr>
      </w:pPr>
      <w:r>
        <w:rPr>
          <w:shd w:val="clear" w:color="auto" w:fill="FFFFFF"/>
        </w:rPr>
        <w:t xml:space="preserve"> </w:t>
      </w:r>
      <w:r w:rsidR="00392DE2" w:rsidRPr="00F033D8">
        <w:rPr>
          <w:shd w:val="clear" w:color="auto" w:fill="FFFFFF"/>
        </w:rPr>
        <w:t>CONDICIONES</w:t>
      </w:r>
      <w:r w:rsidR="00FE139C" w:rsidRPr="00F033D8">
        <w:rPr>
          <w:shd w:val="clear" w:color="auto" w:fill="FFFFFF"/>
        </w:rPr>
        <w:t xml:space="preserve"> </w:t>
      </w:r>
      <w:r w:rsidR="00392DE2" w:rsidRPr="00F033D8">
        <w:rPr>
          <w:shd w:val="clear" w:color="auto" w:fill="FFFFFF"/>
        </w:rPr>
        <w:t xml:space="preserve">QUE DEBEN REUNIR </w:t>
      </w:r>
      <w:r w:rsidR="001925F7">
        <w:rPr>
          <w:shd w:val="clear" w:color="auto" w:fill="FFFFFF"/>
        </w:rPr>
        <w:t>LOS INDICADORES</w:t>
      </w:r>
      <w:r w:rsidR="00D849F0">
        <w:rPr>
          <w:shd w:val="clear" w:color="auto" w:fill="FFFFFF"/>
        </w:rPr>
        <w:t>.</w:t>
      </w:r>
    </w:p>
    <w:p w:rsidR="00FF11DB" w:rsidRDefault="00AD7B9F" w:rsidP="00B64A6D">
      <w:pPr>
        <w:spacing w:before="120" w:after="120" w:line="360" w:lineRule="auto"/>
        <w:jc w:val="both"/>
        <w:rPr>
          <w:bCs/>
          <w:iCs/>
          <w:sz w:val="24"/>
          <w:szCs w:val="24"/>
          <w:shd w:val="clear" w:color="auto" w:fill="FFFFFF"/>
        </w:rPr>
      </w:pPr>
      <w:r>
        <w:rPr>
          <w:bCs/>
          <w:iCs/>
          <w:sz w:val="24"/>
          <w:szCs w:val="24"/>
          <w:shd w:val="clear" w:color="auto" w:fill="FFFFFF"/>
        </w:rPr>
        <w:t>Los indicadores de g</w:t>
      </w:r>
      <w:r w:rsidR="00E56BBD">
        <w:rPr>
          <w:bCs/>
          <w:iCs/>
          <w:sz w:val="24"/>
          <w:szCs w:val="24"/>
          <w:shd w:val="clear" w:color="auto" w:fill="FFFFFF"/>
        </w:rPr>
        <w:t>estión deben reunir una serie de atributos o c</w:t>
      </w:r>
      <w:r w:rsidR="0072538B">
        <w:rPr>
          <w:bCs/>
          <w:iCs/>
          <w:sz w:val="24"/>
          <w:szCs w:val="24"/>
          <w:shd w:val="clear" w:color="auto" w:fill="FFFFFF"/>
        </w:rPr>
        <w:t>ondiciones</w:t>
      </w:r>
      <w:r w:rsidR="00E56BBD">
        <w:rPr>
          <w:bCs/>
          <w:iCs/>
          <w:sz w:val="24"/>
          <w:szCs w:val="24"/>
          <w:shd w:val="clear" w:color="auto" w:fill="FFFFFF"/>
        </w:rPr>
        <w:t xml:space="preserve"> para que la información que nos proporcionen</w:t>
      </w:r>
      <w:r w:rsidR="00875A94">
        <w:rPr>
          <w:bCs/>
          <w:iCs/>
          <w:sz w:val="24"/>
          <w:szCs w:val="24"/>
          <w:shd w:val="clear" w:color="auto" w:fill="FFFFFF"/>
        </w:rPr>
        <w:t xml:space="preserve"> sea cierta y evidente, es decir, que</w:t>
      </w:r>
      <w:r w:rsidR="00E56BBD">
        <w:rPr>
          <w:bCs/>
          <w:iCs/>
          <w:sz w:val="24"/>
          <w:szCs w:val="24"/>
          <w:shd w:val="clear" w:color="auto" w:fill="FFFFFF"/>
        </w:rPr>
        <w:t xml:space="preserve"> no sea ambigua, ni tenga distorsiones ya que esto nos puede </w:t>
      </w:r>
      <w:r w:rsidR="00875A94">
        <w:rPr>
          <w:bCs/>
          <w:iCs/>
          <w:sz w:val="24"/>
          <w:szCs w:val="24"/>
          <w:shd w:val="clear" w:color="auto" w:fill="FFFFFF"/>
        </w:rPr>
        <w:t>conducir a una</w:t>
      </w:r>
      <w:r w:rsidR="00E56BBD">
        <w:rPr>
          <w:bCs/>
          <w:iCs/>
          <w:sz w:val="24"/>
          <w:szCs w:val="24"/>
          <w:shd w:val="clear" w:color="auto" w:fill="FFFFFF"/>
        </w:rPr>
        <w:t xml:space="preserve"> toma de decisiones</w:t>
      </w:r>
      <w:r w:rsidR="00875A94">
        <w:rPr>
          <w:bCs/>
          <w:iCs/>
          <w:sz w:val="24"/>
          <w:szCs w:val="24"/>
          <w:shd w:val="clear" w:color="auto" w:fill="FFFFFF"/>
        </w:rPr>
        <w:t xml:space="preserve"> errónea</w:t>
      </w:r>
      <w:r w:rsidR="00E56BBD">
        <w:rPr>
          <w:bCs/>
          <w:iCs/>
          <w:sz w:val="24"/>
          <w:szCs w:val="24"/>
          <w:shd w:val="clear" w:color="auto" w:fill="FFFFFF"/>
        </w:rPr>
        <w:t xml:space="preserve">. </w:t>
      </w:r>
      <w:r w:rsidR="004A6805">
        <w:rPr>
          <w:bCs/>
          <w:iCs/>
          <w:sz w:val="24"/>
          <w:szCs w:val="24"/>
          <w:shd w:val="clear" w:color="auto" w:fill="FFFFFF"/>
        </w:rPr>
        <w:lastRenderedPageBreak/>
        <w:t xml:space="preserve">Para que esta información sea precisa es necesario exponer una serie de </w:t>
      </w:r>
      <w:r w:rsidR="00FF11DB">
        <w:rPr>
          <w:bCs/>
          <w:iCs/>
          <w:sz w:val="24"/>
          <w:szCs w:val="24"/>
          <w:shd w:val="clear" w:color="auto" w:fill="FFFFFF"/>
        </w:rPr>
        <w:t xml:space="preserve">condiciones </w:t>
      </w:r>
      <w:r w:rsidR="004A6805">
        <w:rPr>
          <w:bCs/>
          <w:iCs/>
          <w:sz w:val="24"/>
          <w:szCs w:val="24"/>
          <w:shd w:val="clear" w:color="auto" w:fill="FFFFFF"/>
        </w:rPr>
        <w:t>exigibles a todos los indicadores.</w:t>
      </w:r>
      <w:r w:rsidR="00FF11DB">
        <w:rPr>
          <w:bCs/>
          <w:iCs/>
          <w:sz w:val="24"/>
          <w:szCs w:val="24"/>
          <w:shd w:val="clear" w:color="auto" w:fill="FFFFFF"/>
        </w:rPr>
        <w:t xml:space="preserve"> </w:t>
      </w:r>
    </w:p>
    <w:p w:rsidR="004A6805" w:rsidRDefault="00AC6F1F" w:rsidP="00B64A6D">
      <w:pPr>
        <w:spacing w:before="120" w:after="120" w:line="360" w:lineRule="auto"/>
        <w:jc w:val="both"/>
        <w:rPr>
          <w:bCs/>
          <w:iCs/>
          <w:sz w:val="24"/>
          <w:szCs w:val="24"/>
          <w:shd w:val="clear" w:color="auto" w:fill="FFFFFF"/>
        </w:rPr>
      </w:pPr>
      <w:r>
        <w:rPr>
          <w:bCs/>
          <w:iCs/>
          <w:sz w:val="24"/>
          <w:szCs w:val="24"/>
          <w:shd w:val="clear" w:color="auto" w:fill="FFFFFF"/>
        </w:rPr>
        <w:t>A continuación v</w:t>
      </w:r>
      <w:r w:rsidR="004A6805">
        <w:rPr>
          <w:bCs/>
          <w:iCs/>
          <w:sz w:val="24"/>
          <w:szCs w:val="24"/>
          <w:shd w:val="clear" w:color="auto" w:fill="FFFFFF"/>
        </w:rPr>
        <w:t>erem</w:t>
      </w:r>
      <w:r>
        <w:rPr>
          <w:bCs/>
          <w:iCs/>
          <w:sz w:val="24"/>
          <w:szCs w:val="24"/>
          <w:shd w:val="clear" w:color="auto" w:fill="FFFFFF"/>
        </w:rPr>
        <w:t xml:space="preserve">os </w:t>
      </w:r>
      <w:r w:rsidR="00875F15">
        <w:rPr>
          <w:bCs/>
          <w:iCs/>
          <w:sz w:val="24"/>
          <w:szCs w:val="24"/>
          <w:shd w:val="clear" w:color="auto" w:fill="FFFFFF"/>
        </w:rPr>
        <w:t xml:space="preserve">los requisitos </w:t>
      </w:r>
      <w:r w:rsidR="00FF11DB">
        <w:rPr>
          <w:bCs/>
          <w:iCs/>
          <w:sz w:val="24"/>
          <w:szCs w:val="24"/>
          <w:shd w:val="clear" w:color="auto" w:fill="FFFFFF"/>
        </w:rPr>
        <w:t>que deben reunir los i</w:t>
      </w:r>
      <w:r>
        <w:rPr>
          <w:bCs/>
          <w:iCs/>
          <w:sz w:val="24"/>
          <w:szCs w:val="24"/>
          <w:shd w:val="clear" w:color="auto" w:fill="FFFFFF"/>
        </w:rPr>
        <w:t xml:space="preserve">ndicadores </w:t>
      </w:r>
      <w:r w:rsidR="00FF11DB">
        <w:rPr>
          <w:bCs/>
          <w:iCs/>
          <w:sz w:val="24"/>
          <w:szCs w:val="24"/>
          <w:shd w:val="clear" w:color="auto" w:fill="FFFFFF"/>
        </w:rPr>
        <w:t>para consideraros como tal, principalmente</w:t>
      </w:r>
      <w:r w:rsidR="00875F15">
        <w:rPr>
          <w:bCs/>
          <w:iCs/>
          <w:sz w:val="24"/>
          <w:szCs w:val="24"/>
          <w:shd w:val="clear" w:color="auto" w:fill="FFFFFF"/>
        </w:rPr>
        <w:t xml:space="preserve"> mencionaremos a autores como</w:t>
      </w:r>
      <w:r w:rsidR="00FF11DB">
        <w:rPr>
          <w:bCs/>
          <w:iCs/>
          <w:sz w:val="24"/>
          <w:szCs w:val="24"/>
          <w:shd w:val="clear" w:color="auto" w:fill="FFFFFF"/>
        </w:rPr>
        <w:t xml:space="preserve"> AECA, </w:t>
      </w:r>
      <w:proofErr w:type="spellStart"/>
      <w:r w:rsidR="00FF11DB">
        <w:rPr>
          <w:bCs/>
          <w:iCs/>
          <w:sz w:val="24"/>
          <w:szCs w:val="24"/>
          <w:shd w:val="clear" w:color="auto" w:fill="FFFFFF"/>
        </w:rPr>
        <w:t>Salgueiro</w:t>
      </w:r>
      <w:proofErr w:type="spellEnd"/>
      <w:r w:rsidR="00FF11DB">
        <w:rPr>
          <w:bCs/>
          <w:iCs/>
          <w:sz w:val="24"/>
          <w:szCs w:val="24"/>
          <w:shd w:val="clear" w:color="auto" w:fill="FFFFFF"/>
        </w:rPr>
        <w:t xml:space="preserve">, </w:t>
      </w:r>
      <w:proofErr w:type="spellStart"/>
      <w:r w:rsidR="00FF11DB">
        <w:rPr>
          <w:bCs/>
          <w:iCs/>
          <w:sz w:val="24"/>
          <w:szCs w:val="24"/>
          <w:shd w:val="clear" w:color="auto" w:fill="FFFFFF"/>
        </w:rPr>
        <w:t>Ortigueira</w:t>
      </w:r>
      <w:proofErr w:type="spellEnd"/>
      <w:r w:rsidR="00FF11DB">
        <w:rPr>
          <w:bCs/>
          <w:iCs/>
          <w:sz w:val="24"/>
          <w:szCs w:val="24"/>
          <w:shd w:val="clear" w:color="auto" w:fill="FFFFFF"/>
        </w:rPr>
        <w:t>, y Navarro</w:t>
      </w:r>
      <w:r>
        <w:rPr>
          <w:bCs/>
          <w:iCs/>
          <w:sz w:val="24"/>
          <w:szCs w:val="24"/>
          <w:shd w:val="clear" w:color="auto" w:fill="FFFFFF"/>
        </w:rPr>
        <w:t>.</w:t>
      </w:r>
    </w:p>
    <w:p w:rsidR="00875A94" w:rsidRDefault="00875A94" w:rsidP="00B64A6D">
      <w:pPr>
        <w:spacing w:before="120" w:after="120" w:line="360" w:lineRule="auto"/>
        <w:jc w:val="both"/>
        <w:rPr>
          <w:bCs/>
          <w:iCs/>
          <w:sz w:val="24"/>
          <w:szCs w:val="24"/>
          <w:shd w:val="clear" w:color="auto" w:fill="FFFFFF"/>
        </w:rPr>
      </w:pPr>
      <w:r>
        <w:rPr>
          <w:bCs/>
          <w:iCs/>
          <w:sz w:val="24"/>
          <w:szCs w:val="24"/>
          <w:shd w:val="clear" w:color="auto" w:fill="FFFFFF"/>
        </w:rPr>
        <w:t>S</w:t>
      </w:r>
      <w:r w:rsidR="00BC5525">
        <w:rPr>
          <w:bCs/>
          <w:iCs/>
          <w:sz w:val="24"/>
          <w:szCs w:val="24"/>
          <w:shd w:val="clear" w:color="auto" w:fill="FFFFFF"/>
        </w:rPr>
        <w:t>iguiendo principalmente a AECA</w:t>
      </w:r>
      <w:r w:rsidR="00A23418">
        <w:rPr>
          <w:bCs/>
          <w:iCs/>
          <w:sz w:val="24"/>
          <w:szCs w:val="24"/>
          <w:shd w:val="clear" w:color="auto" w:fill="FFFFFF"/>
        </w:rPr>
        <w:t xml:space="preserve"> </w:t>
      </w:r>
      <w:r w:rsidR="006E309D">
        <w:rPr>
          <w:bCs/>
          <w:iCs/>
          <w:sz w:val="24"/>
          <w:szCs w:val="24"/>
          <w:shd w:val="clear" w:color="auto" w:fill="FFFFFF"/>
        </w:rPr>
        <w:t xml:space="preserve">(2002), </w:t>
      </w:r>
      <w:r w:rsidR="00BC5525">
        <w:rPr>
          <w:bCs/>
          <w:iCs/>
          <w:sz w:val="24"/>
          <w:szCs w:val="24"/>
          <w:shd w:val="clear" w:color="auto" w:fill="FFFFFF"/>
        </w:rPr>
        <w:t xml:space="preserve">deben reunir </w:t>
      </w:r>
      <w:r>
        <w:rPr>
          <w:bCs/>
          <w:iCs/>
          <w:sz w:val="24"/>
          <w:szCs w:val="24"/>
          <w:shd w:val="clear" w:color="auto" w:fill="FFFFFF"/>
        </w:rPr>
        <w:t>las siguientes</w:t>
      </w:r>
      <w:r w:rsidR="00BC5525">
        <w:rPr>
          <w:bCs/>
          <w:iCs/>
          <w:sz w:val="24"/>
          <w:szCs w:val="24"/>
          <w:shd w:val="clear" w:color="auto" w:fill="FFFFFF"/>
        </w:rPr>
        <w:t xml:space="preserve">: </w:t>
      </w:r>
    </w:p>
    <w:p w:rsidR="00111C0A" w:rsidRPr="00875A94" w:rsidRDefault="00111C0A" w:rsidP="00875A94">
      <w:pPr>
        <w:pStyle w:val="Prrafodelista"/>
        <w:numPr>
          <w:ilvl w:val="0"/>
          <w:numId w:val="10"/>
        </w:numPr>
        <w:spacing w:before="120" w:after="120" w:line="360" w:lineRule="auto"/>
        <w:jc w:val="both"/>
        <w:rPr>
          <w:bCs/>
          <w:iCs/>
          <w:sz w:val="24"/>
          <w:szCs w:val="24"/>
          <w:shd w:val="clear" w:color="auto" w:fill="FFFFFF"/>
        </w:rPr>
      </w:pPr>
      <w:r w:rsidRPr="00875A94">
        <w:rPr>
          <w:bCs/>
          <w:iCs/>
          <w:sz w:val="24"/>
          <w:szCs w:val="24"/>
          <w:shd w:val="clear" w:color="auto" w:fill="FFFFFF"/>
        </w:rPr>
        <w:t xml:space="preserve">Accesibilidad: su obtención debe tener  un coste razonable, también deben ser fácil de calcular e interpretar. </w:t>
      </w:r>
    </w:p>
    <w:p w:rsidR="00BC5525" w:rsidRPr="00875A94" w:rsidRDefault="00BC5525" w:rsidP="00875A94">
      <w:pPr>
        <w:pStyle w:val="Prrafodelista"/>
        <w:numPr>
          <w:ilvl w:val="0"/>
          <w:numId w:val="10"/>
        </w:numPr>
        <w:spacing w:before="120" w:after="120" w:line="360" w:lineRule="auto"/>
        <w:jc w:val="both"/>
        <w:rPr>
          <w:bCs/>
          <w:iCs/>
          <w:sz w:val="24"/>
          <w:szCs w:val="24"/>
          <w:shd w:val="clear" w:color="auto" w:fill="FFFFFF"/>
        </w:rPr>
      </w:pPr>
      <w:r w:rsidRPr="00875A94">
        <w:rPr>
          <w:bCs/>
          <w:iCs/>
          <w:sz w:val="24"/>
          <w:szCs w:val="24"/>
          <w:shd w:val="clear" w:color="auto" w:fill="FFFFFF"/>
        </w:rPr>
        <w:t>Inequívoco: el indicador</w:t>
      </w:r>
      <w:r w:rsidR="00111C0A" w:rsidRPr="00875A94">
        <w:rPr>
          <w:bCs/>
          <w:iCs/>
          <w:sz w:val="24"/>
          <w:szCs w:val="24"/>
          <w:shd w:val="clear" w:color="auto" w:fill="FFFFFF"/>
        </w:rPr>
        <w:t xml:space="preserve"> debe ser cierto, evidente, indudable pues</w:t>
      </w:r>
      <w:r w:rsidRPr="00875A94">
        <w:rPr>
          <w:bCs/>
          <w:iCs/>
          <w:sz w:val="24"/>
          <w:szCs w:val="24"/>
          <w:shd w:val="clear" w:color="auto" w:fill="FFFFFF"/>
        </w:rPr>
        <w:t xml:space="preserve"> no permite interpretaciones contrapuestas.</w:t>
      </w:r>
    </w:p>
    <w:p w:rsidR="001F7644" w:rsidRPr="00875A94" w:rsidRDefault="00BC5525" w:rsidP="00875A94">
      <w:pPr>
        <w:pStyle w:val="Prrafodelista"/>
        <w:numPr>
          <w:ilvl w:val="0"/>
          <w:numId w:val="10"/>
        </w:numPr>
        <w:spacing w:before="120" w:after="120" w:line="360" w:lineRule="auto"/>
        <w:jc w:val="both"/>
        <w:rPr>
          <w:bCs/>
          <w:iCs/>
          <w:sz w:val="24"/>
          <w:szCs w:val="24"/>
          <w:shd w:val="clear" w:color="auto" w:fill="FFFFFF"/>
        </w:rPr>
      </w:pPr>
      <w:r w:rsidRPr="00875A94">
        <w:rPr>
          <w:bCs/>
          <w:iCs/>
          <w:sz w:val="24"/>
          <w:szCs w:val="24"/>
          <w:shd w:val="clear" w:color="auto" w:fill="FFFFFF"/>
        </w:rPr>
        <w:t>Objetividad: el cálculo, a partir de las magnitudes observadas, no es ambiguo</w:t>
      </w:r>
      <w:r w:rsidR="00111C0A" w:rsidRPr="00875A94">
        <w:rPr>
          <w:bCs/>
          <w:iCs/>
          <w:sz w:val="24"/>
          <w:szCs w:val="24"/>
          <w:shd w:val="clear" w:color="auto" w:fill="FFFFFF"/>
        </w:rPr>
        <w:t>, debe ser imparcial</w:t>
      </w:r>
      <w:r w:rsidR="001F7644" w:rsidRPr="00875A94">
        <w:rPr>
          <w:bCs/>
          <w:iCs/>
          <w:sz w:val="24"/>
          <w:szCs w:val="24"/>
          <w:shd w:val="clear" w:color="auto" w:fill="FFFFFF"/>
        </w:rPr>
        <w:t xml:space="preserve">, neutral. </w:t>
      </w:r>
    </w:p>
    <w:p w:rsidR="00BC5525" w:rsidRPr="00875A94" w:rsidRDefault="00BC5525" w:rsidP="00875A94">
      <w:pPr>
        <w:pStyle w:val="Prrafodelista"/>
        <w:numPr>
          <w:ilvl w:val="0"/>
          <w:numId w:val="10"/>
        </w:numPr>
        <w:spacing w:before="120" w:after="120" w:line="360" w:lineRule="auto"/>
        <w:jc w:val="both"/>
        <w:rPr>
          <w:bCs/>
          <w:iCs/>
          <w:sz w:val="24"/>
          <w:szCs w:val="24"/>
          <w:shd w:val="clear" w:color="auto" w:fill="FFFFFF"/>
        </w:rPr>
      </w:pPr>
      <w:r w:rsidRPr="00875A94">
        <w:rPr>
          <w:bCs/>
          <w:iCs/>
          <w:sz w:val="24"/>
          <w:szCs w:val="24"/>
          <w:shd w:val="clear" w:color="auto" w:fill="FFFFFF"/>
        </w:rPr>
        <w:t>Pertinencia: El concepto que expresa el indicador es cl</w:t>
      </w:r>
      <w:r w:rsidR="00FE139C" w:rsidRPr="00875A94">
        <w:rPr>
          <w:bCs/>
          <w:iCs/>
          <w:sz w:val="24"/>
          <w:szCs w:val="24"/>
          <w:shd w:val="clear" w:color="auto" w:fill="FFFFFF"/>
        </w:rPr>
        <w:t>aro y se mantiene en el tiempo.</w:t>
      </w:r>
    </w:p>
    <w:p w:rsidR="00F034CA" w:rsidRPr="00005835" w:rsidRDefault="00BC5525" w:rsidP="00F034CA">
      <w:pPr>
        <w:pStyle w:val="Prrafodelista"/>
        <w:numPr>
          <w:ilvl w:val="0"/>
          <w:numId w:val="10"/>
        </w:numPr>
        <w:spacing w:before="120" w:after="120" w:line="360" w:lineRule="auto"/>
        <w:jc w:val="both"/>
        <w:rPr>
          <w:bCs/>
          <w:iCs/>
          <w:sz w:val="24"/>
          <w:szCs w:val="24"/>
          <w:shd w:val="clear" w:color="auto" w:fill="FFFFFF"/>
        </w:rPr>
      </w:pPr>
      <w:r w:rsidRPr="00875A94">
        <w:rPr>
          <w:bCs/>
          <w:iCs/>
          <w:sz w:val="24"/>
          <w:szCs w:val="24"/>
          <w:shd w:val="clear" w:color="auto" w:fill="FFFFFF"/>
        </w:rPr>
        <w:t>Relevancia: la información aportada ha de ser imprescindible para informar, controlar, evaluar y tomar decisiones.</w:t>
      </w:r>
    </w:p>
    <w:p w:rsidR="00FA5C3C" w:rsidRDefault="00FE139C" w:rsidP="00BC5525">
      <w:pPr>
        <w:spacing w:before="120" w:after="120" w:line="360" w:lineRule="auto"/>
        <w:jc w:val="both"/>
        <w:rPr>
          <w:bCs/>
          <w:iCs/>
          <w:sz w:val="24"/>
          <w:szCs w:val="24"/>
          <w:shd w:val="clear" w:color="auto" w:fill="FFFFFF"/>
        </w:rPr>
      </w:pPr>
      <w:r>
        <w:rPr>
          <w:bCs/>
          <w:iCs/>
          <w:sz w:val="24"/>
          <w:szCs w:val="24"/>
          <w:shd w:val="clear" w:color="auto" w:fill="FFFFFF"/>
        </w:rPr>
        <w:t xml:space="preserve"> </w:t>
      </w:r>
      <w:r w:rsidR="00BC5525">
        <w:rPr>
          <w:bCs/>
          <w:iCs/>
          <w:sz w:val="24"/>
          <w:szCs w:val="24"/>
          <w:shd w:val="clear" w:color="auto" w:fill="FFFFFF"/>
        </w:rPr>
        <w:t xml:space="preserve">A juicio de </w:t>
      </w:r>
      <w:proofErr w:type="spellStart"/>
      <w:r w:rsidR="00BC5525">
        <w:rPr>
          <w:bCs/>
          <w:iCs/>
          <w:sz w:val="24"/>
          <w:szCs w:val="24"/>
          <w:shd w:val="clear" w:color="auto" w:fill="FFFFFF"/>
        </w:rPr>
        <w:t>Salgueiro</w:t>
      </w:r>
      <w:proofErr w:type="spellEnd"/>
      <w:r w:rsidR="00A23418">
        <w:rPr>
          <w:bCs/>
          <w:iCs/>
          <w:sz w:val="24"/>
          <w:szCs w:val="24"/>
          <w:shd w:val="clear" w:color="auto" w:fill="FFFFFF"/>
        </w:rPr>
        <w:t xml:space="preserve"> </w:t>
      </w:r>
      <w:r w:rsidR="00A23418" w:rsidRPr="00905BB7">
        <w:rPr>
          <w:bCs/>
          <w:iCs/>
          <w:sz w:val="24"/>
          <w:szCs w:val="24"/>
          <w:shd w:val="clear" w:color="auto" w:fill="FFFFFF"/>
        </w:rPr>
        <w:t>(</w:t>
      </w:r>
      <w:r w:rsidR="00905BB7" w:rsidRPr="00905BB7">
        <w:rPr>
          <w:bCs/>
          <w:iCs/>
          <w:sz w:val="24"/>
          <w:szCs w:val="24"/>
          <w:shd w:val="clear" w:color="auto" w:fill="FFFFFF"/>
        </w:rPr>
        <w:t>2001</w:t>
      </w:r>
      <w:r w:rsidR="00A23418" w:rsidRPr="00905BB7">
        <w:rPr>
          <w:bCs/>
          <w:iCs/>
          <w:sz w:val="24"/>
          <w:szCs w:val="24"/>
          <w:shd w:val="clear" w:color="auto" w:fill="FFFFFF"/>
        </w:rPr>
        <w:t>)</w:t>
      </w:r>
      <w:r w:rsidR="00BC5525" w:rsidRPr="00905BB7">
        <w:rPr>
          <w:bCs/>
          <w:iCs/>
          <w:sz w:val="24"/>
          <w:szCs w:val="24"/>
          <w:shd w:val="clear" w:color="auto" w:fill="FFFFFF"/>
        </w:rPr>
        <w:t>,</w:t>
      </w:r>
      <w:r w:rsidR="00875A94">
        <w:rPr>
          <w:bCs/>
          <w:iCs/>
          <w:sz w:val="24"/>
          <w:szCs w:val="24"/>
          <w:shd w:val="clear" w:color="auto" w:fill="FFFFFF"/>
        </w:rPr>
        <w:t xml:space="preserve"> un indicador o una medición debe llevar aparejada</w:t>
      </w:r>
      <w:r w:rsidR="00FA5C3C">
        <w:rPr>
          <w:bCs/>
          <w:iCs/>
          <w:sz w:val="24"/>
          <w:szCs w:val="24"/>
          <w:shd w:val="clear" w:color="auto" w:fill="FFFFFF"/>
        </w:rPr>
        <w:t xml:space="preserve"> las características siguientes:</w:t>
      </w:r>
      <w:r w:rsidR="00BC5525">
        <w:rPr>
          <w:bCs/>
          <w:iCs/>
          <w:sz w:val="24"/>
          <w:szCs w:val="24"/>
          <w:shd w:val="clear" w:color="auto" w:fill="FFFFFF"/>
        </w:rPr>
        <w:t xml:space="preserve"> </w:t>
      </w:r>
    </w:p>
    <w:p w:rsidR="00FA5C3C" w:rsidRPr="00FA5C3C" w:rsidRDefault="00FA5C3C" w:rsidP="00BC5525">
      <w:pPr>
        <w:spacing w:before="120" w:after="120" w:line="360" w:lineRule="auto"/>
        <w:jc w:val="both"/>
        <w:rPr>
          <w:bCs/>
          <w:i/>
          <w:iCs/>
          <w:sz w:val="24"/>
          <w:szCs w:val="24"/>
          <w:shd w:val="clear" w:color="auto" w:fill="FFFFFF"/>
        </w:rPr>
      </w:pPr>
      <w:r w:rsidRPr="00FA5C3C">
        <w:rPr>
          <w:bCs/>
          <w:i/>
          <w:iCs/>
          <w:sz w:val="24"/>
          <w:szCs w:val="24"/>
          <w:shd w:val="clear" w:color="auto" w:fill="FFFFFF"/>
        </w:rPr>
        <w:t>1º</w:t>
      </w:r>
      <w:r w:rsidR="00A23418">
        <w:rPr>
          <w:bCs/>
          <w:i/>
          <w:iCs/>
          <w:sz w:val="24"/>
          <w:szCs w:val="24"/>
          <w:shd w:val="clear" w:color="auto" w:fill="FFFFFF"/>
        </w:rPr>
        <w:t xml:space="preserve"> Fácil identificación</w:t>
      </w:r>
      <w:r w:rsidRPr="00FA5C3C">
        <w:rPr>
          <w:bCs/>
          <w:i/>
          <w:iCs/>
          <w:sz w:val="24"/>
          <w:szCs w:val="24"/>
          <w:shd w:val="clear" w:color="auto" w:fill="FFFFFF"/>
        </w:rPr>
        <w:t>.</w:t>
      </w:r>
    </w:p>
    <w:p w:rsidR="00FA5C3C" w:rsidRDefault="00FA5C3C" w:rsidP="00BC5525">
      <w:pPr>
        <w:spacing w:before="120" w:after="120" w:line="360" w:lineRule="auto"/>
        <w:jc w:val="both"/>
        <w:rPr>
          <w:bCs/>
          <w:iCs/>
          <w:sz w:val="24"/>
          <w:szCs w:val="24"/>
          <w:shd w:val="clear" w:color="auto" w:fill="FFFFFF"/>
        </w:rPr>
      </w:pPr>
      <w:r>
        <w:rPr>
          <w:bCs/>
          <w:iCs/>
          <w:sz w:val="24"/>
          <w:szCs w:val="24"/>
          <w:shd w:val="clear" w:color="auto" w:fill="FFFFFF"/>
        </w:rPr>
        <w:t>Esto quiere decir que la persona que defina el paquete de indicadores para controlar  la organización ha de encontrarlos y medirlos sin dificultad ninguna.</w:t>
      </w:r>
    </w:p>
    <w:p w:rsidR="00FA5C3C" w:rsidRDefault="00FA5C3C" w:rsidP="00BC5525">
      <w:pPr>
        <w:spacing w:before="120" w:after="120" w:line="360" w:lineRule="auto"/>
        <w:jc w:val="both"/>
        <w:rPr>
          <w:bCs/>
          <w:i/>
          <w:iCs/>
          <w:sz w:val="24"/>
          <w:szCs w:val="24"/>
          <w:shd w:val="clear" w:color="auto" w:fill="FFFFFF"/>
        </w:rPr>
      </w:pPr>
      <w:r>
        <w:rPr>
          <w:bCs/>
          <w:i/>
          <w:iCs/>
          <w:sz w:val="24"/>
          <w:szCs w:val="24"/>
          <w:shd w:val="clear" w:color="auto" w:fill="FFFFFF"/>
        </w:rPr>
        <w:t>2º Sólo medir aquello que es importante.</w:t>
      </w:r>
    </w:p>
    <w:p w:rsidR="00FA5C3C" w:rsidRDefault="00FA5C3C" w:rsidP="00BC5525">
      <w:pPr>
        <w:spacing w:before="120" w:after="120" w:line="360" w:lineRule="auto"/>
        <w:jc w:val="both"/>
        <w:rPr>
          <w:bCs/>
          <w:iCs/>
          <w:sz w:val="24"/>
          <w:szCs w:val="24"/>
          <w:shd w:val="clear" w:color="auto" w:fill="FFFFFF"/>
        </w:rPr>
      </w:pPr>
      <w:r>
        <w:rPr>
          <w:bCs/>
          <w:iCs/>
          <w:sz w:val="24"/>
          <w:szCs w:val="24"/>
          <w:shd w:val="clear" w:color="auto" w:fill="FFFFFF"/>
        </w:rPr>
        <w:t>Se refiere a medir sólo lo relevante, medir algo que no es significativo supone un error y pérdida de tiempo</w:t>
      </w:r>
      <w:r w:rsidR="00B83452">
        <w:rPr>
          <w:bCs/>
          <w:iCs/>
          <w:sz w:val="24"/>
          <w:szCs w:val="24"/>
          <w:shd w:val="clear" w:color="auto" w:fill="FFFFFF"/>
        </w:rPr>
        <w:t>.</w:t>
      </w:r>
    </w:p>
    <w:p w:rsidR="00B83452" w:rsidRDefault="00B83452" w:rsidP="00BC5525">
      <w:pPr>
        <w:spacing w:before="120" w:after="120" w:line="360" w:lineRule="auto"/>
        <w:jc w:val="both"/>
        <w:rPr>
          <w:bCs/>
          <w:i/>
          <w:iCs/>
          <w:sz w:val="24"/>
          <w:szCs w:val="24"/>
          <w:shd w:val="clear" w:color="auto" w:fill="FFFFFF"/>
        </w:rPr>
      </w:pPr>
      <w:r>
        <w:rPr>
          <w:bCs/>
          <w:i/>
          <w:iCs/>
          <w:sz w:val="24"/>
          <w:szCs w:val="24"/>
          <w:shd w:val="clear" w:color="auto" w:fill="FFFFFF"/>
        </w:rPr>
        <w:t>3º Se debe comprender muy claramente.</w:t>
      </w:r>
    </w:p>
    <w:p w:rsidR="00B83452" w:rsidRDefault="00B83452" w:rsidP="00BC5525">
      <w:pPr>
        <w:spacing w:before="120" w:after="120" w:line="360" w:lineRule="auto"/>
        <w:jc w:val="both"/>
        <w:rPr>
          <w:bCs/>
          <w:iCs/>
          <w:sz w:val="24"/>
          <w:szCs w:val="24"/>
          <w:shd w:val="clear" w:color="auto" w:fill="FFFFFF"/>
        </w:rPr>
      </w:pPr>
      <w:r>
        <w:rPr>
          <w:bCs/>
          <w:iCs/>
          <w:sz w:val="24"/>
          <w:szCs w:val="24"/>
          <w:shd w:val="clear" w:color="auto" w:fill="FFFFFF"/>
        </w:rPr>
        <w:t>La información medida debe ser clara y evidente, se debe comprender por todos</w:t>
      </w:r>
      <w:r w:rsidR="00F30C4E">
        <w:rPr>
          <w:bCs/>
          <w:iCs/>
          <w:sz w:val="24"/>
          <w:szCs w:val="24"/>
          <w:shd w:val="clear" w:color="auto" w:fill="FFFFFF"/>
        </w:rPr>
        <w:t xml:space="preserve"> los componente de una organización</w:t>
      </w:r>
      <w:r>
        <w:rPr>
          <w:bCs/>
          <w:iCs/>
          <w:sz w:val="24"/>
          <w:szCs w:val="24"/>
          <w:shd w:val="clear" w:color="auto" w:fill="FFFFFF"/>
        </w:rPr>
        <w:t>.</w:t>
      </w:r>
    </w:p>
    <w:p w:rsidR="00B83452" w:rsidRDefault="00B83452" w:rsidP="00BC5525">
      <w:pPr>
        <w:spacing w:before="120" w:after="120" w:line="360" w:lineRule="auto"/>
        <w:jc w:val="both"/>
        <w:rPr>
          <w:bCs/>
          <w:i/>
          <w:iCs/>
          <w:sz w:val="24"/>
          <w:szCs w:val="24"/>
          <w:shd w:val="clear" w:color="auto" w:fill="FFFFFF"/>
        </w:rPr>
      </w:pPr>
      <w:r>
        <w:rPr>
          <w:bCs/>
          <w:i/>
          <w:iCs/>
          <w:sz w:val="24"/>
          <w:szCs w:val="24"/>
          <w:shd w:val="clear" w:color="auto" w:fill="FFFFFF"/>
        </w:rPr>
        <w:t>4º Lo que importa es el “paquete” de indicadores, no alguno en particular.</w:t>
      </w:r>
    </w:p>
    <w:p w:rsidR="00E56BBD" w:rsidRDefault="00F30C4E" w:rsidP="00B64A6D">
      <w:pPr>
        <w:spacing w:before="120" w:after="120" w:line="360" w:lineRule="auto"/>
        <w:jc w:val="both"/>
        <w:rPr>
          <w:bCs/>
          <w:iCs/>
          <w:sz w:val="24"/>
          <w:szCs w:val="24"/>
          <w:shd w:val="clear" w:color="auto" w:fill="FFFFFF"/>
        </w:rPr>
      </w:pPr>
      <w:r>
        <w:rPr>
          <w:bCs/>
          <w:iCs/>
          <w:sz w:val="24"/>
          <w:szCs w:val="24"/>
          <w:shd w:val="clear" w:color="auto" w:fill="FFFFFF"/>
        </w:rPr>
        <w:t xml:space="preserve">Lo significativo es la información que da el conjunto </w:t>
      </w:r>
      <w:r w:rsidR="00A23418">
        <w:rPr>
          <w:bCs/>
          <w:iCs/>
          <w:sz w:val="24"/>
          <w:szCs w:val="24"/>
          <w:shd w:val="clear" w:color="auto" w:fill="FFFFFF"/>
        </w:rPr>
        <w:t>de indicadores no sólo</w:t>
      </w:r>
      <w:r>
        <w:rPr>
          <w:bCs/>
          <w:iCs/>
          <w:sz w:val="24"/>
          <w:szCs w:val="24"/>
          <w:shd w:val="clear" w:color="auto" w:fill="FFFFFF"/>
        </w:rPr>
        <w:t xml:space="preserve"> uno en particular.</w:t>
      </w:r>
    </w:p>
    <w:p w:rsidR="00AC6F1F" w:rsidRDefault="00645740" w:rsidP="00B64A6D">
      <w:pPr>
        <w:spacing w:before="120" w:after="120" w:line="360" w:lineRule="auto"/>
        <w:jc w:val="both"/>
        <w:rPr>
          <w:bCs/>
          <w:iCs/>
          <w:sz w:val="24"/>
          <w:szCs w:val="24"/>
          <w:shd w:val="clear" w:color="auto" w:fill="FFFFFF"/>
        </w:rPr>
      </w:pPr>
      <w:r>
        <w:rPr>
          <w:bCs/>
          <w:iCs/>
          <w:sz w:val="24"/>
          <w:szCs w:val="24"/>
          <w:shd w:val="clear" w:color="auto" w:fill="FFFFFF"/>
        </w:rPr>
        <w:t>S</w:t>
      </w:r>
      <w:r w:rsidR="00AC6F1F">
        <w:rPr>
          <w:bCs/>
          <w:iCs/>
          <w:sz w:val="24"/>
          <w:szCs w:val="24"/>
          <w:shd w:val="clear" w:color="auto" w:fill="FFFFFF"/>
        </w:rPr>
        <w:t xml:space="preserve">i nos guiamos por lo que dice </w:t>
      </w:r>
      <w:proofErr w:type="spellStart"/>
      <w:r w:rsidR="00AC6F1F">
        <w:rPr>
          <w:bCs/>
          <w:iCs/>
          <w:sz w:val="24"/>
          <w:szCs w:val="24"/>
          <w:shd w:val="clear" w:color="auto" w:fill="FFFFFF"/>
        </w:rPr>
        <w:t>Ortigueira</w:t>
      </w:r>
      <w:proofErr w:type="spellEnd"/>
      <w:r w:rsidR="00AC6F1F">
        <w:rPr>
          <w:bCs/>
          <w:iCs/>
          <w:sz w:val="24"/>
          <w:szCs w:val="24"/>
          <w:shd w:val="clear" w:color="auto" w:fill="FFFFFF"/>
        </w:rPr>
        <w:t xml:space="preserve"> (1987) debemos resaltar la nec</w:t>
      </w:r>
      <w:r w:rsidR="00F034CA">
        <w:rPr>
          <w:bCs/>
          <w:iCs/>
          <w:sz w:val="24"/>
          <w:szCs w:val="24"/>
          <w:shd w:val="clear" w:color="auto" w:fill="FFFFFF"/>
        </w:rPr>
        <w:t xml:space="preserve">esidad de unas propiedades como </w:t>
      </w:r>
      <w:r w:rsidR="00AC6F1F">
        <w:rPr>
          <w:bCs/>
          <w:iCs/>
          <w:sz w:val="24"/>
          <w:szCs w:val="24"/>
          <w:shd w:val="clear" w:color="auto" w:fill="FFFFFF"/>
        </w:rPr>
        <w:t>la pertinencia, la objetividad, la univocidad, la sensibilidad, la precisión, la fidelidad y la accesibilidad.</w:t>
      </w:r>
    </w:p>
    <w:p w:rsidR="00645740" w:rsidRDefault="00645740" w:rsidP="00B64A6D">
      <w:pPr>
        <w:spacing w:before="120" w:after="120" w:line="360" w:lineRule="auto"/>
        <w:jc w:val="both"/>
        <w:rPr>
          <w:bCs/>
          <w:iCs/>
          <w:sz w:val="24"/>
          <w:szCs w:val="24"/>
          <w:shd w:val="clear" w:color="auto" w:fill="FFFFFF"/>
        </w:rPr>
      </w:pPr>
      <w:r>
        <w:rPr>
          <w:bCs/>
          <w:iCs/>
          <w:sz w:val="24"/>
          <w:szCs w:val="24"/>
          <w:shd w:val="clear" w:color="auto" w:fill="FFFFFF"/>
        </w:rPr>
        <w:lastRenderedPageBreak/>
        <w:t xml:space="preserve">Por último Navarro (1998), </w:t>
      </w:r>
      <w:r w:rsidR="00C95C94">
        <w:rPr>
          <w:bCs/>
          <w:iCs/>
          <w:sz w:val="24"/>
          <w:szCs w:val="24"/>
          <w:shd w:val="clear" w:color="auto" w:fill="FFFFFF"/>
        </w:rPr>
        <w:t xml:space="preserve">de forma más extensa, </w:t>
      </w:r>
      <w:r>
        <w:rPr>
          <w:bCs/>
          <w:iCs/>
          <w:sz w:val="24"/>
          <w:szCs w:val="24"/>
          <w:shd w:val="clear" w:color="auto" w:fill="FFFFFF"/>
        </w:rPr>
        <w:t>aporta una propuesta</w:t>
      </w:r>
      <w:r w:rsidR="00C95C94">
        <w:rPr>
          <w:bCs/>
          <w:iCs/>
          <w:sz w:val="24"/>
          <w:szCs w:val="24"/>
          <w:shd w:val="clear" w:color="auto" w:fill="FFFFFF"/>
        </w:rPr>
        <w:t xml:space="preserve"> de lo</w:t>
      </w:r>
      <w:r>
        <w:rPr>
          <w:bCs/>
          <w:iCs/>
          <w:sz w:val="24"/>
          <w:szCs w:val="24"/>
          <w:shd w:val="clear" w:color="auto" w:fill="FFFFFF"/>
        </w:rPr>
        <w:t>s principales requisitos exigibles a los  indicadores para que se</w:t>
      </w:r>
      <w:r w:rsidR="00C95C94">
        <w:rPr>
          <w:bCs/>
          <w:iCs/>
          <w:sz w:val="24"/>
          <w:szCs w:val="24"/>
          <w:shd w:val="clear" w:color="auto" w:fill="FFFFFF"/>
        </w:rPr>
        <w:t>an</w:t>
      </w:r>
      <w:r>
        <w:rPr>
          <w:bCs/>
          <w:iCs/>
          <w:sz w:val="24"/>
          <w:szCs w:val="24"/>
          <w:shd w:val="clear" w:color="auto" w:fill="FFFFFF"/>
        </w:rPr>
        <w:t xml:space="preserve"> instrumentos eficaces</w:t>
      </w:r>
      <w:r w:rsidR="00C95C94">
        <w:rPr>
          <w:bCs/>
          <w:iCs/>
          <w:sz w:val="24"/>
          <w:szCs w:val="24"/>
          <w:shd w:val="clear" w:color="auto" w:fill="FFFFFF"/>
        </w:rPr>
        <w:t>. Son los siguientes:</w:t>
      </w:r>
    </w:p>
    <w:p w:rsidR="00645740" w:rsidRDefault="00645740" w:rsidP="00B64A6D">
      <w:pPr>
        <w:spacing w:before="120" w:after="120" w:line="360" w:lineRule="auto"/>
        <w:jc w:val="both"/>
        <w:rPr>
          <w:bCs/>
          <w:iCs/>
          <w:sz w:val="24"/>
          <w:szCs w:val="24"/>
          <w:shd w:val="clear" w:color="auto" w:fill="FFFFFF"/>
        </w:rPr>
      </w:pPr>
      <w:r>
        <w:rPr>
          <w:bCs/>
          <w:iCs/>
          <w:sz w:val="24"/>
          <w:szCs w:val="24"/>
          <w:shd w:val="clear" w:color="auto" w:fill="FFFFFF"/>
        </w:rPr>
        <w:t>-</w:t>
      </w:r>
      <w:r w:rsidR="00055C78">
        <w:rPr>
          <w:bCs/>
          <w:iCs/>
          <w:sz w:val="24"/>
          <w:szCs w:val="24"/>
          <w:shd w:val="clear" w:color="auto" w:fill="FFFFFF"/>
        </w:rPr>
        <w:t xml:space="preserve"> </w:t>
      </w:r>
      <w:r>
        <w:rPr>
          <w:bCs/>
          <w:iCs/>
          <w:sz w:val="24"/>
          <w:szCs w:val="24"/>
          <w:shd w:val="clear" w:color="auto" w:fill="FFFFFF"/>
        </w:rPr>
        <w:t>Fiabilidad</w:t>
      </w:r>
      <w:r w:rsidR="00055C78">
        <w:rPr>
          <w:bCs/>
          <w:iCs/>
          <w:sz w:val="24"/>
          <w:szCs w:val="24"/>
          <w:shd w:val="clear" w:color="auto" w:fill="FFFFFF"/>
        </w:rPr>
        <w:t>:</w:t>
      </w:r>
      <w:r w:rsidR="000402DD">
        <w:rPr>
          <w:bCs/>
          <w:iCs/>
          <w:sz w:val="24"/>
          <w:szCs w:val="24"/>
          <w:shd w:val="clear" w:color="auto" w:fill="FFFFFF"/>
        </w:rPr>
        <w:t xml:space="preserve"> cuando la información es verificable y se puede contrastar.</w:t>
      </w:r>
    </w:p>
    <w:p w:rsidR="00645740" w:rsidRDefault="000402DD" w:rsidP="00B64A6D">
      <w:pPr>
        <w:spacing w:before="120" w:after="120" w:line="360" w:lineRule="auto"/>
        <w:jc w:val="both"/>
        <w:rPr>
          <w:bCs/>
          <w:iCs/>
          <w:sz w:val="24"/>
          <w:szCs w:val="24"/>
          <w:shd w:val="clear" w:color="auto" w:fill="FFFFFF"/>
        </w:rPr>
      </w:pPr>
      <w:r>
        <w:rPr>
          <w:bCs/>
          <w:iCs/>
          <w:sz w:val="24"/>
          <w:szCs w:val="24"/>
          <w:shd w:val="clear" w:color="auto" w:fill="FFFFFF"/>
        </w:rPr>
        <w:t>-</w:t>
      </w:r>
      <w:r w:rsidR="00055C78">
        <w:rPr>
          <w:bCs/>
          <w:iCs/>
          <w:sz w:val="24"/>
          <w:szCs w:val="24"/>
          <w:shd w:val="clear" w:color="auto" w:fill="FFFFFF"/>
        </w:rPr>
        <w:t xml:space="preserve"> </w:t>
      </w:r>
      <w:r>
        <w:rPr>
          <w:bCs/>
          <w:iCs/>
          <w:sz w:val="24"/>
          <w:szCs w:val="24"/>
          <w:shd w:val="clear" w:color="auto" w:fill="FFFFFF"/>
        </w:rPr>
        <w:t>Factibilidad económica</w:t>
      </w:r>
      <w:r w:rsidR="00055C78">
        <w:rPr>
          <w:bCs/>
          <w:iCs/>
          <w:sz w:val="24"/>
          <w:szCs w:val="24"/>
          <w:shd w:val="clear" w:color="auto" w:fill="FFFFFF"/>
        </w:rPr>
        <w:t>:</w:t>
      </w:r>
      <w:r>
        <w:rPr>
          <w:bCs/>
          <w:iCs/>
          <w:sz w:val="24"/>
          <w:szCs w:val="24"/>
          <w:shd w:val="clear" w:color="auto" w:fill="FFFFFF"/>
        </w:rPr>
        <w:t xml:space="preserve"> </w:t>
      </w:r>
      <w:r w:rsidR="00055C78">
        <w:rPr>
          <w:bCs/>
          <w:iCs/>
          <w:sz w:val="24"/>
          <w:szCs w:val="24"/>
          <w:shd w:val="clear" w:color="auto" w:fill="FFFFFF"/>
        </w:rPr>
        <w:t>un indicador es factible cuando el coste de obtener los datos no supera las ventajas que aporta.</w:t>
      </w:r>
    </w:p>
    <w:p w:rsidR="00055C78" w:rsidRDefault="00055C78" w:rsidP="00B64A6D">
      <w:pPr>
        <w:spacing w:before="120" w:after="120" w:line="360" w:lineRule="auto"/>
        <w:jc w:val="both"/>
        <w:rPr>
          <w:bCs/>
          <w:iCs/>
          <w:sz w:val="24"/>
          <w:szCs w:val="24"/>
          <w:shd w:val="clear" w:color="auto" w:fill="FFFFFF"/>
        </w:rPr>
      </w:pPr>
      <w:r>
        <w:rPr>
          <w:bCs/>
          <w:iCs/>
          <w:sz w:val="24"/>
          <w:szCs w:val="24"/>
          <w:shd w:val="clear" w:color="auto" w:fill="FFFFFF"/>
        </w:rPr>
        <w:t>- Comparabilidad: cuando se pueda contrastar con valores de referencia.</w:t>
      </w:r>
    </w:p>
    <w:p w:rsidR="00055C78" w:rsidRDefault="00055C78" w:rsidP="00B64A6D">
      <w:pPr>
        <w:spacing w:before="120" w:after="120" w:line="360" w:lineRule="auto"/>
        <w:jc w:val="both"/>
        <w:rPr>
          <w:bCs/>
          <w:iCs/>
          <w:sz w:val="24"/>
          <w:szCs w:val="24"/>
          <w:shd w:val="clear" w:color="auto" w:fill="FFFFFF"/>
        </w:rPr>
      </w:pPr>
      <w:r>
        <w:rPr>
          <w:bCs/>
          <w:iCs/>
          <w:sz w:val="24"/>
          <w:szCs w:val="24"/>
          <w:shd w:val="clear" w:color="auto" w:fill="FFFFFF"/>
        </w:rPr>
        <w:t>- Sensibilidad: capacidad de detectar los cambios producidos del fenómeno medido.</w:t>
      </w:r>
    </w:p>
    <w:p w:rsidR="00055C78" w:rsidRDefault="00055C78" w:rsidP="00B64A6D">
      <w:pPr>
        <w:spacing w:before="120" w:after="120" w:line="360" w:lineRule="auto"/>
        <w:jc w:val="both"/>
        <w:rPr>
          <w:bCs/>
          <w:iCs/>
          <w:sz w:val="24"/>
          <w:szCs w:val="24"/>
          <w:shd w:val="clear" w:color="auto" w:fill="FFFFFF"/>
        </w:rPr>
      </w:pPr>
      <w:r>
        <w:rPr>
          <w:bCs/>
          <w:iCs/>
          <w:sz w:val="24"/>
          <w:szCs w:val="24"/>
          <w:shd w:val="clear" w:color="auto" w:fill="FFFFFF"/>
        </w:rPr>
        <w:t xml:space="preserve">- Relevancia: </w:t>
      </w:r>
      <w:r w:rsidR="00104B9C">
        <w:rPr>
          <w:bCs/>
          <w:iCs/>
          <w:sz w:val="24"/>
          <w:szCs w:val="24"/>
          <w:shd w:val="clear" w:color="auto" w:fill="FFFFFF"/>
        </w:rPr>
        <w:t>la información que aporte el indicador debe ser la relevante o la de mayor peso.</w:t>
      </w:r>
    </w:p>
    <w:p w:rsidR="00104B9C" w:rsidRDefault="00104B9C" w:rsidP="00B64A6D">
      <w:pPr>
        <w:spacing w:before="120" w:after="120" w:line="360" w:lineRule="auto"/>
        <w:jc w:val="both"/>
        <w:rPr>
          <w:bCs/>
          <w:iCs/>
          <w:sz w:val="24"/>
          <w:szCs w:val="24"/>
          <w:shd w:val="clear" w:color="auto" w:fill="FFFFFF"/>
        </w:rPr>
      </w:pPr>
      <w:r>
        <w:rPr>
          <w:bCs/>
          <w:iCs/>
          <w:sz w:val="24"/>
          <w:szCs w:val="24"/>
          <w:shd w:val="clear" w:color="auto" w:fill="FFFFFF"/>
        </w:rPr>
        <w:t>- Objetividad: la información debe ser imparcial. Hay que reducir toda la subjetividad.</w:t>
      </w:r>
    </w:p>
    <w:p w:rsidR="00104B9C" w:rsidRDefault="00104B9C" w:rsidP="00B64A6D">
      <w:pPr>
        <w:spacing w:before="120" w:after="120" w:line="360" w:lineRule="auto"/>
        <w:jc w:val="both"/>
        <w:rPr>
          <w:bCs/>
          <w:iCs/>
          <w:sz w:val="24"/>
          <w:szCs w:val="24"/>
          <w:shd w:val="clear" w:color="auto" w:fill="FFFFFF"/>
        </w:rPr>
      </w:pPr>
      <w:r>
        <w:rPr>
          <w:bCs/>
          <w:iCs/>
          <w:sz w:val="24"/>
          <w:szCs w:val="24"/>
          <w:shd w:val="clear" w:color="auto" w:fill="FFFFFF"/>
        </w:rPr>
        <w:t>- Accesibilidad: un indicador es accesible si le puede asignar un valor cuyo coste de obtención sea aceptable.</w:t>
      </w:r>
    </w:p>
    <w:p w:rsidR="00104B9C" w:rsidRDefault="00104B9C" w:rsidP="00B64A6D">
      <w:pPr>
        <w:spacing w:before="120" w:after="120" w:line="360" w:lineRule="auto"/>
        <w:jc w:val="both"/>
        <w:rPr>
          <w:bCs/>
          <w:iCs/>
          <w:sz w:val="24"/>
          <w:szCs w:val="24"/>
          <w:shd w:val="clear" w:color="auto" w:fill="FFFFFF"/>
        </w:rPr>
      </w:pPr>
      <w:r>
        <w:rPr>
          <w:bCs/>
          <w:iCs/>
          <w:sz w:val="24"/>
          <w:szCs w:val="24"/>
          <w:shd w:val="clear" w:color="auto" w:fill="FFFFFF"/>
        </w:rPr>
        <w:t>- Precisión: indicador que informa sobre una realidad con un margen de error aceptable.</w:t>
      </w:r>
    </w:p>
    <w:p w:rsidR="00104B9C" w:rsidRDefault="00104B9C" w:rsidP="00B64A6D">
      <w:pPr>
        <w:spacing w:before="120" w:after="120" w:line="360" w:lineRule="auto"/>
        <w:jc w:val="both"/>
        <w:rPr>
          <w:bCs/>
          <w:iCs/>
          <w:sz w:val="24"/>
          <w:szCs w:val="24"/>
          <w:shd w:val="clear" w:color="auto" w:fill="FFFFFF"/>
        </w:rPr>
      </w:pPr>
      <w:r>
        <w:rPr>
          <w:bCs/>
          <w:iCs/>
          <w:sz w:val="24"/>
          <w:szCs w:val="24"/>
          <w:shd w:val="clear" w:color="auto" w:fill="FFFFFF"/>
        </w:rPr>
        <w:t xml:space="preserve">- Pertinencia: debe reflejar los datos solicitados en torno a una actividad o servicio. </w:t>
      </w:r>
    </w:p>
    <w:p w:rsidR="007B129B" w:rsidRDefault="007B129B" w:rsidP="00B64A6D">
      <w:pPr>
        <w:spacing w:before="120" w:after="120" w:line="360" w:lineRule="auto"/>
        <w:jc w:val="both"/>
        <w:rPr>
          <w:bCs/>
          <w:iCs/>
          <w:sz w:val="24"/>
          <w:szCs w:val="24"/>
          <w:shd w:val="clear" w:color="auto" w:fill="FFFFFF"/>
        </w:rPr>
      </w:pPr>
      <w:r>
        <w:rPr>
          <w:bCs/>
          <w:iCs/>
          <w:sz w:val="24"/>
          <w:szCs w:val="24"/>
          <w:shd w:val="clear" w:color="auto" w:fill="FFFFFF"/>
        </w:rPr>
        <w:t>- Imputabilidad: los datos deben ser relevantes  para descubrir las causas de la situación actual.</w:t>
      </w:r>
    </w:p>
    <w:p w:rsidR="007B129B" w:rsidRDefault="006D7C5A" w:rsidP="00B64A6D">
      <w:pPr>
        <w:spacing w:before="120" w:after="120" w:line="360" w:lineRule="auto"/>
        <w:jc w:val="both"/>
        <w:rPr>
          <w:bCs/>
          <w:iCs/>
          <w:sz w:val="24"/>
          <w:szCs w:val="24"/>
          <w:shd w:val="clear" w:color="auto" w:fill="FFFFFF"/>
        </w:rPr>
      </w:pPr>
      <w:r>
        <w:rPr>
          <w:bCs/>
          <w:iCs/>
          <w:sz w:val="24"/>
          <w:szCs w:val="24"/>
          <w:shd w:val="clear" w:color="auto" w:fill="FFFFFF"/>
        </w:rPr>
        <w:t>- Oportunidad: la información debe medirse con antelación suficiente para tomar decisiones.</w:t>
      </w:r>
    </w:p>
    <w:p w:rsidR="006D7C5A" w:rsidRDefault="00A23418" w:rsidP="00B64A6D">
      <w:pPr>
        <w:spacing w:before="120" w:after="120" w:line="360" w:lineRule="auto"/>
        <w:jc w:val="both"/>
        <w:rPr>
          <w:bCs/>
          <w:iCs/>
          <w:sz w:val="24"/>
          <w:szCs w:val="24"/>
          <w:shd w:val="clear" w:color="auto" w:fill="FFFFFF"/>
        </w:rPr>
      </w:pPr>
      <w:r>
        <w:rPr>
          <w:bCs/>
          <w:iCs/>
          <w:sz w:val="24"/>
          <w:szCs w:val="24"/>
          <w:shd w:val="clear" w:color="auto" w:fill="FFFFFF"/>
        </w:rPr>
        <w:t xml:space="preserve">- </w:t>
      </w:r>
      <w:r w:rsidR="006D7C5A">
        <w:rPr>
          <w:bCs/>
          <w:iCs/>
          <w:sz w:val="24"/>
          <w:szCs w:val="24"/>
          <w:shd w:val="clear" w:color="auto" w:fill="FFFFFF"/>
        </w:rPr>
        <w:t>Comprensibilidad: los datos informativos del indicador deben estar claros y comprenderse.</w:t>
      </w:r>
    </w:p>
    <w:p w:rsidR="006D7C5A" w:rsidRDefault="006D7C5A" w:rsidP="00B64A6D">
      <w:pPr>
        <w:spacing w:before="120" w:after="120" w:line="360" w:lineRule="auto"/>
        <w:jc w:val="both"/>
        <w:rPr>
          <w:bCs/>
          <w:iCs/>
          <w:sz w:val="24"/>
          <w:szCs w:val="24"/>
          <w:shd w:val="clear" w:color="auto" w:fill="FFFFFF"/>
        </w:rPr>
      </w:pPr>
      <w:r>
        <w:rPr>
          <w:bCs/>
          <w:iCs/>
          <w:sz w:val="24"/>
          <w:szCs w:val="24"/>
          <w:shd w:val="clear" w:color="auto" w:fill="FFFFFF"/>
        </w:rPr>
        <w:t>- Significación: los indicadores contienen datos relacionados con todos los aspectos que deben evaluarse.</w:t>
      </w:r>
    </w:p>
    <w:p w:rsidR="006D7C5A" w:rsidRDefault="006D7C5A" w:rsidP="00B64A6D">
      <w:pPr>
        <w:spacing w:before="120" w:after="120" w:line="360" w:lineRule="auto"/>
        <w:jc w:val="both"/>
        <w:rPr>
          <w:bCs/>
          <w:iCs/>
          <w:sz w:val="24"/>
          <w:szCs w:val="24"/>
          <w:shd w:val="clear" w:color="auto" w:fill="FFFFFF"/>
        </w:rPr>
      </w:pPr>
      <w:r>
        <w:rPr>
          <w:bCs/>
          <w:iCs/>
          <w:sz w:val="24"/>
          <w:szCs w:val="24"/>
          <w:shd w:val="clear" w:color="auto" w:fill="FFFFFF"/>
        </w:rPr>
        <w:t>- Univocidad: rasgo que tiene lugar si las variaciones experimentadas por los valores de los indicadores son monótonas ante fluctuaciones de los fenómenos a medir.</w:t>
      </w:r>
    </w:p>
    <w:p w:rsidR="006D7C5A" w:rsidRDefault="006D7C5A" w:rsidP="00B64A6D">
      <w:pPr>
        <w:spacing w:before="120" w:after="120" w:line="360" w:lineRule="auto"/>
        <w:jc w:val="both"/>
        <w:rPr>
          <w:bCs/>
          <w:iCs/>
          <w:sz w:val="24"/>
          <w:szCs w:val="24"/>
          <w:shd w:val="clear" w:color="auto" w:fill="FFFFFF"/>
        </w:rPr>
      </w:pPr>
      <w:r>
        <w:rPr>
          <w:bCs/>
          <w:iCs/>
          <w:sz w:val="24"/>
          <w:szCs w:val="24"/>
          <w:shd w:val="clear" w:color="auto" w:fill="FFFFFF"/>
        </w:rPr>
        <w:t xml:space="preserve">- Fidelidad: </w:t>
      </w:r>
      <w:r w:rsidR="00AF09F5">
        <w:rPr>
          <w:bCs/>
          <w:iCs/>
          <w:sz w:val="24"/>
          <w:szCs w:val="24"/>
          <w:shd w:val="clear" w:color="auto" w:fill="FFFFFF"/>
        </w:rPr>
        <w:t>los posibles sesgos innatos deben ser similares para diferentes momentos de tiempo.</w:t>
      </w:r>
    </w:p>
    <w:p w:rsidR="00AF09F5" w:rsidRDefault="00AF09F5" w:rsidP="00B64A6D">
      <w:pPr>
        <w:spacing w:before="120" w:after="120" w:line="360" w:lineRule="auto"/>
        <w:jc w:val="both"/>
        <w:rPr>
          <w:bCs/>
          <w:iCs/>
          <w:sz w:val="24"/>
          <w:szCs w:val="24"/>
          <w:shd w:val="clear" w:color="auto" w:fill="FFFFFF"/>
        </w:rPr>
      </w:pPr>
      <w:r>
        <w:rPr>
          <w:bCs/>
          <w:iCs/>
          <w:sz w:val="24"/>
          <w:szCs w:val="24"/>
          <w:shd w:val="clear" w:color="auto" w:fill="FFFFFF"/>
        </w:rPr>
        <w:t>- Operatividad: cuando un indicador permite eliminar barreras que aparecen al medir la realidad objeto de control.</w:t>
      </w:r>
    </w:p>
    <w:p w:rsidR="00AF09F5" w:rsidRDefault="00AF09F5" w:rsidP="00B64A6D">
      <w:pPr>
        <w:spacing w:before="120" w:after="120" w:line="360" w:lineRule="auto"/>
        <w:jc w:val="both"/>
        <w:rPr>
          <w:bCs/>
          <w:iCs/>
          <w:sz w:val="24"/>
          <w:szCs w:val="24"/>
          <w:shd w:val="clear" w:color="auto" w:fill="FFFFFF"/>
        </w:rPr>
      </w:pPr>
      <w:r>
        <w:rPr>
          <w:bCs/>
          <w:iCs/>
          <w:sz w:val="24"/>
          <w:szCs w:val="24"/>
          <w:shd w:val="clear" w:color="auto" w:fill="FFFFFF"/>
        </w:rPr>
        <w:t>- Consistencia: capacidad de presentar la información de manera similar a lo largo del tiempo.</w:t>
      </w:r>
    </w:p>
    <w:p w:rsidR="00AF09F5" w:rsidRDefault="00AF09F5" w:rsidP="00B64A6D">
      <w:pPr>
        <w:spacing w:before="120" w:after="120" w:line="360" w:lineRule="auto"/>
        <w:jc w:val="both"/>
        <w:rPr>
          <w:bCs/>
          <w:iCs/>
          <w:sz w:val="24"/>
          <w:szCs w:val="24"/>
          <w:shd w:val="clear" w:color="auto" w:fill="FFFFFF"/>
        </w:rPr>
      </w:pPr>
      <w:r>
        <w:rPr>
          <w:bCs/>
          <w:iCs/>
          <w:sz w:val="24"/>
          <w:szCs w:val="24"/>
          <w:shd w:val="clear" w:color="auto" w:fill="FFFFFF"/>
        </w:rPr>
        <w:lastRenderedPageBreak/>
        <w:t xml:space="preserve">- Equilibramiento: </w:t>
      </w:r>
      <w:r w:rsidR="007264FD">
        <w:rPr>
          <w:bCs/>
          <w:iCs/>
          <w:sz w:val="24"/>
          <w:szCs w:val="24"/>
          <w:shd w:val="clear" w:color="auto" w:fill="FFFFFF"/>
        </w:rPr>
        <w:t>los indicadores empleados en la auditoria deben elaborarse de forma compatible.</w:t>
      </w:r>
    </w:p>
    <w:p w:rsidR="007264FD" w:rsidRDefault="007264FD" w:rsidP="00B64A6D">
      <w:pPr>
        <w:spacing w:before="120" w:after="120" w:line="360" w:lineRule="auto"/>
        <w:jc w:val="both"/>
        <w:rPr>
          <w:bCs/>
          <w:iCs/>
          <w:sz w:val="24"/>
          <w:szCs w:val="24"/>
          <w:shd w:val="clear" w:color="auto" w:fill="FFFFFF"/>
        </w:rPr>
      </w:pPr>
      <w:r>
        <w:rPr>
          <w:bCs/>
          <w:iCs/>
          <w:sz w:val="24"/>
          <w:szCs w:val="24"/>
          <w:shd w:val="clear" w:color="auto" w:fill="FFFFFF"/>
        </w:rPr>
        <w:t xml:space="preserve">- Encadenamiento: </w:t>
      </w:r>
      <w:r w:rsidR="007B1102">
        <w:rPr>
          <w:bCs/>
          <w:iCs/>
          <w:sz w:val="24"/>
          <w:szCs w:val="24"/>
          <w:shd w:val="clear" w:color="auto" w:fill="FFFFFF"/>
        </w:rPr>
        <w:t>facilidad para la agregación, pudiendo sintetizar la información.</w:t>
      </w:r>
    </w:p>
    <w:p w:rsidR="00A23418" w:rsidRDefault="007B1102" w:rsidP="00B64A6D">
      <w:pPr>
        <w:spacing w:before="120" w:after="120" w:line="360" w:lineRule="auto"/>
        <w:jc w:val="both"/>
        <w:rPr>
          <w:bCs/>
          <w:iCs/>
          <w:sz w:val="24"/>
          <w:szCs w:val="24"/>
          <w:shd w:val="clear" w:color="auto" w:fill="FFFFFF"/>
        </w:rPr>
      </w:pPr>
      <w:r>
        <w:rPr>
          <w:bCs/>
          <w:iCs/>
          <w:sz w:val="24"/>
          <w:szCs w:val="24"/>
          <w:shd w:val="clear" w:color="auto" w:fill="FFFFFF"/>
        </w:rPr>
        <w:t>- Credibilidad y aceptabilidad: los indicadores han de contar con crédito suficiente entre sus usuarios</w:t>
      </w:r>
      <w:r w:rsidR="00D52FCB">
        <w:rPr>
          <w:bCs/>
          <w:iCs/>
          <w:sz w:val="24"/>
          <w:szCs w:val="24"/>
          <w:shd w:val="clear" w:color="auto" w:fill="FFFFFF"/>
        </w:rPr>
        <w:t>.</w:t>
      </w:r>
    </w:p>
    <w:p w:rsidR="00167B08" w:rsidRDefault="004A6805" w:rsidP="00B64A6D">
      <w:pPr>
        <w:spacing w:before="120" w:after="120" w:line="360" w:lineRule="auto"/>
        <w:jc w:val="both"/>
        <w:rPr>
          <w:bCs/>
          <w:iCs/>
          <w:sz w:val="24"/>
          <w:szCs w:val="24"/>
          <w:shd w:val="clear" w:color="auto" w:fill="FFFFFF"/>
        </w:rPr>
      </w:pPr>
      <w:r>
        <w:rPr>
          <w:bCs/>
          <w:iCs/>
          <w:sz w:val="24"/>
          <w:szCs w:val="24"/>
          <w:shd w:val="clear" w:color="auto" w:fill="FFFFFF"/>
        </w:rPr>
        <w:t>Hay que resaltar el vínculo existente entre l</w:t>
      </w:r>
      <w:r w:rsidR="00C47CE0">
        <w:rPr>
          <w:bCs/>
          <w:iCs/>
          <w:sz w:val="24"/>
          <w:szCs w:val="24"/>
          <w:shd w:val="clear" w:color="auto" w:fill="FFFFFF"/>
        </w:rPr>
        <w:t>a</w:t>
      </w:r>
      <w:r>
        <w:rPr>
          <w:bCs/>
          <w:iCs/>
          <w:sz w:val="24"/>
          <w:szCs w:val="24"/>
          <w:shd w:val="clear" w:color="auto" w:fill="FFFFFF"/>
        </w:rPr>
        <w:t xml:space="preserve">s </w:t>
      </w:r>
      <w:r w:rsidR="008F4C9B">
        <w:rPr>
          <w:bCs/>
          <w:iCs/>
          <w:sz w:val="24"/>
          <w:szCs w:val="24"/>
          <w:shd w:val="clear" w:color="auto" w:fill="FFFFFF"/>
        </w:rPr>
        <w:t>divers</w:t>
      </w:r>
      <w:r w:rsidR="00C47CE0">
        <w:rPr>
          <w:bCs/>
          <w:iCs/>
          <w:sz w:val="24"/>
          <w:szCs w:val="24"/>
          <w:shd w:val="clear" w:color="auto" w:fill="FFFFFF"/>
        </w:rPr>
        <w:t>a</w:t>
      </w:r>
      <w:r w:rsidR="008F4C9B">
        <w:rPr>
          <w:bCs/>
          <w:iCs/>
          <w:sz w:val="24"/>
          <w:szCs w:val="24"/>
          <w:shd w:val="clear" w:color="auto" w:fill="FFFFFF"/>
        </w:rPr>
        <w:t xml:space="preserve">s </w:t>
      </w:r>
      <w:r w:rsidR="00C47CE0">
        <w:rPr>
          <w:bCs/>
          <w:iCs/>
          <w:sz w:val="24"/>
          <w:szCs w:val="24"/>
          <w:shd w:val="clear" w:color="auto" w:fill="FFFFFF"/>
        </w:rPr>
        <w:t>característica</w:t>
      </w:r>
      <w:r>
        <w:rPr>
          <w:bCs/>
          <w:iCs/>
          <w:sz w:val="24"/>
          <w:szCs w:val="24"/>
          <w:shd w:val="clear" w:color="auto" w:fill="FFFFFF"/>
        </w:rPr>
        <w:t>s narrad</w:t>
      </w:r>
      <w:r w:rsidR="00C47CE0">
        <w:rPr>
          <w:bCs/>
          <w:iCs/>
          <w:sz w:val="24"/>
          <w:szCs w:val="24"/>
          <w:shd w:val="clear" w:color="auto" w:fill="FFFFFF"/>
        </w:rPr>
        <w:t>a</w:t>
      </w:r>
      <w:r>
        <w:rPr>
          <w:bCs/>
          <w:iCs/>
          <w:sz w:val="24"/>
          <w:szCs w:val="24"/>
          <w:shd w:val="clear" w:color="auto" w:fill="FFFFFF"/>
        </w:rPr>
        <w:t>s</w:t>
      </w:r>
      <w:r w:rsidR="008F4C9B">
        <w:rPr>
          <w:bCs/>
          <w:iCs/>
          <w:sz w:val="24"/>
          <w:szCs w:val="24"/>
          <w:shd w:val="clear" w:color="auto" w:fill="FFFFFF"/>
        </w:rPr>
        <w:t xml:space="preserve"> anteriormente</w:t>
      </w:r>
      <w:r>
        <w:rPr>
          <w:bCs/>
          <w:iCs/>
          <w:sz w:val="24"/>
          <w:szCs w:val="24"/>
          <w:shd w:val="clear" w:color="auto" w:fill="FFFFFF"/>
        </w:rPr>
        <w:t>.</w:t>
      </w:r>
      <w:r w:rsidR="00613399">
        <w:rPr>
          <w:bCs/>
          <w:iCs/>
          <w:sz w:val="24"/>
          <w:szCs w:val="24"/>
          <w:shd w:val="clear" w:color="auto" w:fill="FFFFFF"/>
        </w:rPr>
        <w:t xml:space="preserve"> Casi todos los autores mencionados coinciden en algunas de ellas y</w:t>
      </w:r>
      <w:r w:rsidR="001925F7">
        <w:rPr>
          <w:bCs/>
          <w:iCs/>
          <w:sz w:val="24"/>
          <w:szCs w:val="24"/>
          <w:shd w:val="clear" w:color="auto" w:fill="FFFFFF"/>
        </w:rPr>
        <w:t xml:space="preserve"> </w:t>
      </w:r>
      <w:r w:rsidR="00613399">
        <w:rPr>
          <w:bCs/>
          <w:iCs/>
          <w:sz w:val="24"/>
          <w:szCs w:val="24"/>
          <w:shd w:val="clear" w:color="auto" w:fill="FFFFFF"/>
        </w:rPr>
        <w:t>a</w:t>
      </w:r>
      <w:r>
        <w:rPr>
          <w:bCs/>
          <w:iCs/>
          <w:sz w:val="24"/>
          <w:szCs w:val="24"/>
          <w:shd w:val="clear" w:color="auto" w:fill="FFFFFF"/>
        </w:rPr>
        <w:t>unque parece que</w:t>
      </w:r>
      <w:r w:rsidR="00645740">
        <w:rPr>
          <w:bCs/>
          <w:iCs/>
          <w:sz w:val="24"/>
          <w:szCs w:val="24"/>
          <w:shd w:val="clear" w:color="auto" w:fill="FFFFFF"/>
        </w:rPr>
        <w:t xml:space="preserve"> nos</w:t>
      </w:r>
      <w:r>
        <w:rPr>
          <w:bCs/>
          <w:iCs/>
          <w:sz w:val="24"/>
          <w:szCs w:val="24"/>
          <w:shd w:val="clear" w:color="auto" w:fill="FFFFFF"/>
        </w:rPr>
        <w:t xml:space="preserve"> hemos reiterad</w:t>
      </w:r>
      <w:r w:rsidR="00613399">
        <w:rPr>
          <w:bCs/>
          <w:iCs/>
          <w:sz w:val="24"/>
          <w:szCs w:val="24"/>
          <w:shd w:val="clear" w:color="auto" w:fill="FFFFFF"/>
        </w:rPr>
        <w:t>o</w:t>
      </w:r>
      <w:r>
        <w:rPr>
          <w:bCs/>
          <w:iCs/>
          <w:sz w:val="24"/>
          <w:szCs w:val="24"/>
          <w:shd w:val="clear" w:color="auto" w:fill="FFFFFF"/>
        </w:rPr>
        <w:t xml:space="preserve">, es necesario hacerlo </w:t>
      </w:r>
      <w:r w:rsidR="00C47CE0">
        <w:rPr>
          <w:bCs/>
          <w:iCs/>
          <w:sz w:val="24"/>
          <w:szCs w:val="24"/>
          <w:shd w:val="clear" w:color="auto" w:fill="FFFFFF"/>
        </w:rPr>
        <w:t>para exponer una definición más completa</w:t>
      </w:r>
      <w:r w:rsidR="008F4C9B">
        <w:rPr>
          <w:bCs/>
          <w:iCs/>
          <w:sz w:val="24"/>
          <w:szCs w:val="24"/>
          <w:shd w:val="clear" w:color="auto" w:fill="FFFFFF"/>
        </w:rPr>
        <w:t>.</w:t>
      </w:r>
      <w:r w:rsidR="00613399">
        <w:rPr>
          <w:bCs/>
          <w:iCs/>
          <w:sz w:val="24"/>
          <w:szCs w:val="24"/>
          <w:shd w:val="clear" w:color="auto" w:fill="FFFFFF"/>
        </w:rPr>
        <w:t xml:space="preserve"> </w:t>
      </w:r>
      <w:r w:rsidR="00C47CE0">
        <w:rPr>
          <w:bCs/>
          <w:iCs/>
          <w:sz w:val="24"/>
          <w:szCs w:val="24"/>
          <w:shd w:val="clear" w:color="auto" w:fill="FFFFFF"/>
        </w:rPr>
        <w:t>Es preciso exigir est</w:t>
      </w:r>
      <w:r w:rsidR="00613399">
        <w:rPr>
          <w:bCs/>
          <w:iCs/>
          <w:sz w:val="24"/>
          <w:szCs w:val="24"/>
          <w:shd w:val="clear" w:color="auto" w:fill="FFFFFF"/>
        </w:rPr>
        <w:t>a</w:t>
      </w:r>
      <w:r w:rsidR="00C47CE0">
        <w:rPr>
          <w:bCs/>
          <w:iCs/>
          <w:sz w:val="24"/>
          <w:szCs w:val="24"/>
          <w:shd w:val="clear" w:color="auto" w:fill="FFFFFF"/>
        </w:rPr>
        <w:t xml:space="preserve">s </w:t>
      </w:r>
      <w:r w:rsidR="00613399">
        <w:rPr>
          <w:bCs/>
          <w:iCs/>
          <w:sz w:val="24"/>
          <w:szCs w:val="24"/>
          <w:shd w:val="clear" w:color="auto" w:fill="FFFFFF"/>
        </w:rPr>
        <w:t>características</w:t>
      </w:r>
      <w:r w:rsidR="00C47CE0">
        <w:rPr>
          <w:bCs/>
          <w:iCs/>
          <w:sz w:val="24"/>
          <w:szCs w:val="24"/>
          <w:shd w:val="clear" w:color="auto" w:fill="FFFFFF"/>
        </w:rPr>
        <w:t xml:space="preserve"> a los indicadores</w:t>
      </w:r>
      <w:r w:rsidR="00613399">
        <w:rPr>
          <w:bCs/>
          <w:iCs/>
          <w:sz w:val="24"/>
          <w:szCs w:val="24"/>
          <w:shd w:val="clear" w:color="auto" w:fill="FFFFFF"/>
        </w:rPr>
        <w:t>, aunque por divers</w:t>
      </w:r>
      <w:r w:rsidR="008841F6">
        <w:rPr>
          <w:bCs/>
          <w:iCs/>
          <w:sz w:val="24"/>
          <w:szCs w:val="24"/>
          <w:shd w:val="clear" w:color="auto" w:fill="FFFFFF"/>
        </w:rPr>
        <w:t>o</w:t>
      </w:r>
      <w:r w:rsidR="00613399">
        <w:rPr>
          <w:bCs/>
          <w:iCs/>
          <w:sz w:val="24"/>
          <w:szCs w:val="24"/>
          <w:shd w:val="clear" w:color="auto" w:fill="FFFFFF"/>
        </w:rPr>
        <w:t xml:space="preserve">s </w:t>
      </w:r>
      <w:r w:rsidR="008841F6">
        <w:rPr>
          <w:bCs/>
          <w:iCs/>
          <w:sz w:val="24"/>
          <w:szCs w:val="24"/>
          <w:shd w:val="clear" w:color="auto" w:fill="FFFFFF"/>
        </w:rPr>
        <w:t xml:space="preserve">motivos </w:t>
      </w:r>
      <w:r w:rsidR="00613399">
        <w:rPr>
          <w:bCs/>
          <w:iCs/>
          <w:sz w:val="24"/>
          <w:szCs w:val="24"/>
          <w:shd w:val="clear" w:color="auto" w:fill="FFFFFF"/>
        </w:rPr>
        <w:t>a veces sea imposible exigir</w:t>
      </w:r>
      <w:r w:rsidR="008841F6">
        <w:rPr>
          <w:bCs/>
          <w:iCs/>
          <w:sz w:val="24"/>
          <w:szCs w:val="24"/>
          <w:shd w:val="clear" w:color="auto" w:fill="FFFFFF"/>
        </w:rPr>
        <w:t>las</w:t>
      </w:r>
      <w:r w:rsidR="00613399">
        <w:rPr>
          <w:bCs/>
          <w:iCs/>
          <w:sz w:val="24"/>
          <w:szCs w:val="24"/>
          <w:shd w:val="clear" w:color="auto" w:fill="FFFFFF"/>
        </w:rPr>
        <w:t xml:space="preserve"> tod</w:t>
      </w:r>
      <w:r w:rsidR="008841F6">
        <w:rPr>
          <w:bCs/>
          <w:iCs/>
          <w:sz w:val="24"/>
          <w:szCs w:val="24"/>
          <w:shd w:val="clear" w:color="auto" w:fill="FFFFFF"/>
        </w:rPr>
        <w:t xml:space="preserve">as. En este caso </w:t>
      </w:r>
      <w:r w:rsidR="00D52FCB">
        <w:rPr>
          <w:bCs/>
          <w:iCs/>
          <w:sz w:val="24"/>
          <w:szCs w:val="24"/>
          <w:shd w:val="clear" w:color="auto" w:fill="FFFFFF"/>
        </w:rPr>
        <w:t>debe hacer</w:t>
      </w:r>
      <w:r w:rsidR="00613399">
        <w:rPr>
          <w:bCs/>
          <w:iCs/>
          <w:sz w:val="24"/>
          <w:szCs w:val="24"/>
          <w:shd w:val="clear" w:color="auto" w:fill="FFFFFF"/>
        </w:rPr>
        <w:t xml:space="preserve">se más </w:t>
      </w:r>
      <w:r w:rsidR="00D52FCB">
        <w:rPr>
          <w:bCs/>
          <w:iCs/>
          <w:sz w:val="24"/>
          <w:szCs w:val="24"/>
          <w:shd w:val="clear" w:color="auto" w:fill="FFFFFF"/>
        </w:rPr>
        <w:t xml:space="preserve">hincapié </w:t>
      </w:r>
      <w:r w:rsidR="00613399">
        <w:rPr>
          <w:bCs/>
          <w:iCs/>
          <w:sz w:val="24"/>
          <w:szCs w:val="24"/>
          <w:shd w:val="clear" w:color="auto" w:fill="FFFFFF"/>
        </w:rPr>
        <w:t xml:space="preserve">en unas que en otras. </w:t>
      </w:r>
    </w:p>
    <w:p w:rsidR="00670FAB" w:rsidRDefault="00670FAB" w:rsidP="00733844">
      <w:pPr>
        <w:spacing w:before="120" w:after="120" w:line="360" w:lineRule="auto"/>
        <w:jc w:val="both"/>
        <w:rPr>
          <w:bCs/>
          <w:iCs/>
          <w:sz w:val="24"/>
          <w:szCs w:val="24"/>
          <w:shd w:val="clear" w:color="auto" w:fill="FFFFFF"/>
        </w:rPr>
      </w:pPr>
    </w:p>
    <w:p w:rsidR="007D4B35" w:rsidRPr="00F033D8" w:rsidRDefault="00F32B32" w:rsidP="004A7F39">
      <w:pPr>
        <w:pStyle w:val="Estilonumeracin"/>
        <w:rPr>
          <w:shd w:val="clear" w:color="auto" w:fill="FFFFFF"/>
        </w:rPr>
      </w:pPr>
      <w:r>
        <w:rPr>
          <w:shd w:val="clear" w:color="auto" w:fill="FFFFFF"/>
        </w:rPr>
        <w:t xml:space="preserve"> </w:t>
      </w:r>
      <w:r w:rsidR="00126AB8" w:rsidRPr="00F033D8">
        <w:rPr>
          <w:shd w:val="clear" w:color="auto" w:fill="FFFFFF"/>
        </w:rPr>
        <w:t>UTILIDA</w:t>
      </w:r>
      <w:r w:rsidR="007438E9">
        <w:rPr>
          <w:shd w:val="clear" w:color="auto" w:fill="FFFFFF"/>
        </w:rPr>
        <w:t>D DE LOS INDICADORES DE GESTIÓN</w:t>
      </w:r>
      <w:r w:rsidR="00D849F0">
        <w:rPr>
          <w:shd w:val="clear" w:color="auto" w:fill="FFFFFF"/>
        </w:rPr>
        <w:t>.</w:t>
      </w:r>
    </w:p>
    <w:p w:rsidR="00925B07" w:rsidRDefault="00925B07" w:rsidP="00305DFF">
      <w:pPr>
        <w:spacing w:line="360" w:lineRule="auto"/>
        <w:jc w:val="both"/>
        <w:rPr>
          <w:bCs/>
          <w:iCs/>
          <w:sz w:val="24"/>
          <w:szCs w:val="24"/>
          <w:shd w:val="clear" w:color="auto" w:fill="FFFFFF"/>
        </w:rPr>
      </w:pPr>
      <w:r w:rsidRPr="00925B07">
        <w:rPr>
          <w:bCs/>
          <w:iCs/>
          <w:sz w:val="24"/>
          <w:szCs w:val="24"/>
          <w:shd w:val="clear" w:color="auto" w:fill="FFFFFF"/>
        </w:rPr>
        <w:t xml:space="preserve">Una vez detallado el concepto y las </w:t>
      </w:r>
      <w:r>
        <w:rPr>
          <w:bCs/>
          <w:iCs/>
          <w:sz w:val="24"/>
          <w:szCs w:val="24"/>
          <w:shd w:val="clear" w:color="auto" w:fill="FFFFFF"/>
        </w:rPr>
        <w:t xml:space="preserve">condiciones que deben reunir </w:t>
      </w:r>
      <w:r w:rsidRPr="00925B07">
        <w:rPr>
          <w:bCs/>
          <w:iCs/>
          <w:sz w:val="24"/>
          <w:szCs w:val="24"/>
          <w:shd w:val="clear" w:color="auto" w:fill="FFFFFF"/>
        </w:rPr>
        <w:t xml:space="preserve">los indicadores, es necesario profundizar  y dar a conocer sus distintas utilidades, tanto en el ámbito público como privado. </w:t>
      </w:r>
    </w:p>
    <w:p w:rsidR="002922AE" w:rsidRDefault="00292DE9" w:rsidP="00305DFF">
      <w:pPr>
        <w:spacing w:line="360" w:lineRule="auto"/>
        <w:jc w:val="both"/>
        <w:rPr>
          <w:bCs/>
          <w:iCs/>
          <w:sz w:val="24"/>
          <w:szCs w:val="24"/>
          <w:shd w:val="clear" w:color="auto" w:fill="FFFFFF"/>
        </w:rPr>
      </w:pPr>
      <w:r>
        <w:rPr>
          <w:bCs/>
          <w:iCs/>
          <w:sz w:val="24"/>
          <w:szCs w:val="24"/>
          <w:shd w:val="clear" w:color="auto" w:fill="FFFFFF"/>
        </w:rPr>
        <w:t>Los indicadores son esenciales</w:t>
      </w:r>
      <w:r w:rsidR="002165FD">
        <w:rPr>
          <w:bCs/>
          <w:iCs/>
          <w:sz w:val="24"/>
          <w:szCs w:val="24"/>
          <w:shd w:val="clear" w:color="auto" w:fill="FFFFFF"/>
        </w:rPr>
        <w:t xml:space="preserve"> en todo tipo de entidades pero sobre todo</w:t>
      </w:r>
      <w:r>
        <w:rPr>
          <w:bCs/>
          <w:iCs/>
          <w:sz w:val="24"/>
          <w:szCs w:val="24"/>
          <w:shd w:val="clear" w:color="auto" w:fill="FFFFFF"/>
        </w:rPr>
        <w:t xml:space="preserve"> en l</w:t>
      </w:r>
      <w:r w:rsidR="00925B07">
        <w:rPr>
          <w:bCs/>
          <w:iCs/>
          <w:sz w:val="24"/>
          <w:szCs w:val="24"/>
          <w:shd w:val="clear" w:color="auto" w:fill="FFFFFF"/>
        </w:rPr>
        <w:t>a gestión pública municipal</w:t>
      </w:r>
      <w:r w:rsidR="002165FD">
        <w:rPr>
          <w:bCs/>
          <w:iCs/>
          <w:sz w:val="24"/>
          <w:szCs w:val="24"/>
          <w:shd w:val="clear" w:color="auto" w:fill="FFFFFF"/>
        </w:rPr>
        <w:t>, ya que se trabaja con recursos públicos</w:t>
      </w:r>
      <w:r>
        <w:rPr>
          <w:bCs/>
          <w:iCs/>
          <w:sz w:val="24"/>
          <w:szCs w:val="24"/>
          <w:shd w:val="clear" w:color="auto" w:fill="FFFFFF"/>
        </w:rPr>
        <w:t xml:space="preserve">. </w:t>
      </w:r>
      <w:r w:rsidR="002165FD">
        <w:rPr>
          <w:bCs/>
          <w:iCs/>
          <w:sz w:val="24"/>
          <w:szCs w:val="24"/>
          <w:shd w:val="clear" w:color="auto" w:fill="FFFFFF"/>
        </w:rPr>
        <w:t>Estas entidades</w:t>
      </w:r>
      <w:r>
        <w:rPr>
          <w:bCs/>
          <w:iCs/>
          <w:sz w:val="24"/>
          <w:szCs w:val="24"/>
          <w:shd w:val="clear" w:color="auto" w:fill="FFFFFF"/>
        </w:rPr>
        <w:t xml:space="preserve"> están orientadas a maximizar la cantidad y calidad de bienes y servicios públicos, minimizando los recursos</w:t>
      </w:r>
      <w:r w:rsidR="002165FD">
        <w:rPr>
          <w:bCs/>
          <w:iCs/>
          <w:sz w:val="24"/>
          <w:szCs w:val="24"/>
          <w:shd w:val="clear" w:color="auto" w:fill="FFFFFF"/>
        </w:rPr>
        <w:t>, lo cual</w:t>
      </w:r>
      <w:r>
        <w:rPr>
          <w:bCs/>
          <w:iCs/>
          <w:sz w:val="24"/>
          <w:szCs w:val="24"/>
          <w:shd w:val="clear" w:color="auto" w:fill="FFFFFF"/>
        </w:rPr>
        <w:t xml:space="preserve"> se mide</w:t>
      </w:r>
      <w:r w:rsidR="00875F15">
        <w:rPr>
          <w:bCs/>
          <w:iCs/>
          <w:sz w:val="24"/>
          <w:szCs w:val="24"/>
          <w:shd w:val="clear" w:color="auto" w:fill="FFFFFF"/>
        </w:rPr>
        <w:t>, entre otros instrumentos,</w:t>
      </w:r>
      <w:r>
        <w:rPr>
          <w:bCs/>
          <w:iCs/>
          <w:sz w:val="24"/>
          <w:szCs w:val="24"/>
          <w:shd w:val="clear" w:color="auto" w:fill="FFFFFF"/>
        </w:rPr>
        <w:t xml:space="preserve"> a través de indicadores. </w:t>
      </w:r>
    </w:p>
    <w:p w:rsidR="00DF69F9" w:rsidRDefault="00DF69F9" w:rsidP="00305DFF">
      <w:pPr>
        <w:spacing w:line="360" w:lineRule="auto"/>
        <w:jc w:val="both"/>
        <w:rPr>
          <w:bCs/>
          <w:iCs/>
          <w:sz w:val="24"/>
          <w:szCs w:val="24"/>
          <w:shd w:val="clear" w:color="auto" w:fill="FFFFFF"/>
        </w:rPr>
      </w:pPr>
      <w:r>
        <w:rPr>
          <w:bCs/>
          <w:iCs/>
          <w:sz w:val="24"/>
          <w:szCs w:val="24"/>
          <w:shd w:val="clear" w:color="auto" w:fill="FFFFFF"/>
        </w:rPr>
        <w:t>Por lo tanto, a continuación expondremos su uso según diferentes autores, mencionando el ámbito público y privado.</w:t>
      </w:r>
    </w:p>
    <w:p w:rsidR="00B019DD" w:rsidRDefault="00B019DD" w:rsidP="00305DFF">
      <w:pPr>
        <w:spacing w:line="360" w:lineRule="auto"/>
        <w:jc w:val="both"/>
        <w:rPr>
          <w:bCs/>
          <w:iCs/>
          <w:sz w:val="24"/>
          <w:szCs w:val="24"/>
          <w:shd w:val="clear" w:color="auto" w:fill="FFFFFF"/>
        </w:rPr>
      </w:pPr>
    </w:p>
    <w:p w:rsidR="00B019DD" w:rsidRPr="005D0E09" w:rsidRDefault="002165FD" w:rsidP="00B019DD">
      <w:pPr>
        <w:spacing w:line="360" w:lineRule="auto"/>
        <w:jc w:val="both"/>
        <w:rPr>
          <w:sz w:val="24"/>
          <w:szCs w:val="24"/>
        </w:rPr>
      </w:pPr>
      <w:r>
        <w:rPr>
          <w:bCs/>
          <w:iCs/>
          <w:sz w:val="24"/>
          <w:szCs w:val="24"/>
          <w:shd w:val="clear" w:color="auto" w:fill="FFFFFF"/>
        </w:rPr>
        <w:t xml:space="preserve">Empezando por </w:t>
      </w:r>
      <w:r w:rsidR="003A133F">
        <w:rPr>
          <w:bCs/>
          <w:iCs/>
          <w:sz w:val="24"/>
          <w:szCs w:val="24"/>
          <w:shd w:val="clear" w:color="auto" w:fill="FFFFFF"/>
        </w:rPr>
        <w:t xml:space="preserve">la </w:t>
      </w:r>
      <w:r w:rsidR="0052077E">
        <w:rPr>
          <w:bCs/>
          <w:iCs/>
          <w:sz w:val="24"/>
          <w:szCs w:val="24"/>
          <w:shd w:val="clear" w:color="auto" w:fill="FFFFFF"/>
        </w:rPr>
        <w:t>A</w:t>
      </w:r>
      <w:r w:rsidR="003A133F">
        <w:rPr>
          <w:bCs/>
          <w:iCs/>
          <w:sz w:val="24"/>
          <w:szCs w:val="24"/>
          <w:shd w:val="clear" w:color="auto" w:fill="FFFFFF"/>
        </w:rPr>
        <w:t xml:space="preserve">sociación </w:t>
      </w:r>
      <w:r w:rsidR="0052077E">
        <w:rPr>
          <w:bCs/>
          <w:iCs/>
          <w:sz w:val="24"/>
          <w:szCs w:val="24"/>
          <w:shd w:val="clear" w:color="auto" w:fill="FFFFFF"/>
        </w:rPr>
        <w:t>E</w:t>
      </w:r>
      <w:r w:rsidR="003A133F">
        <w:rPr>
          <w:bCs/>
          <w:iCs/>
          <w:sz w:val="24"/>
          <w:szCs w:val="24"/>
          <w:shd w:val="clear" w:color="auto" w:fill="FFFFFF"/>
        </w:rPr>
        <w:t xml:space="preserve">spañola para la </w:t>
      </w:r>
      <w:r w:rsidR="0052077E">
        <w:rPr>
          <w:bCs/>
          <w:iCs/>
          <w:sz w:val="24"/>
          <w:szCs w:val="24"/>
          <w:shd w:val="clear" w:color="auto" w:fill="FFFFFF"/>
        </w:rPr>
        <w:t>C</w:t>
      </w:r>
      <w:r w:rsidR="003A133F">
        <w:rPr>
          <w:bCs/>
          <w:iCs/>
          <w:sz w:val="24"/>
          <w:szCs w:val="24"/>
          <w:shd w:val="clear" w:color="auto" w:fill="FFFFFF"/>
        </w:rPr>
        <w:t>alidad</w:t>
      </w:r>
      <w:r w:rsidR="003A133F" w:rsidRPr="004D68E6">
        <w:rPr>
          <w:bCs/>
          <w:iCs/>
          <w:sz w:val="24"/>
          <w:szCs w:val="24"/>
          <w:shd w:val="clear" w:color="auto" w:fill="FFFFFF"/>
        </w:rPr>
        <w:t>, (en adelante AEC),</w:t>
      </w:r>
      <w:r w:rsidRPr="004D68E6">
        <w:rPr>
          <w:bCs/>
          <w:iCs/>
          <w:sz w:val="24"/>
          <w:szCs w:val="24"/>
          <w:shd w:val="clear" w:color="auto" w:fill="FFFFFF"/>
        </w:rPr>
        <w:t xml:space="preserve"> </w:t>
      </w:r>
      <w:r w:rsidR="003C114D" w:rsidRPr="004D68E6">
        <w:rPr>
          <w:bCs/>
          <w:iCs/>
          <w:sz w:val="24"/>
          <w:szCs w:val="24"/>
          <w:shd w:val="clear" w:color="auto" w:fill="FFFFFF"/>
        </w:rPr>
        <w:t>(2017</w:t>
      </w:r>
      <w:r w:rsidR="00A23418" w:rsidRPr="004D68E6">
        <w:rPr>
          <w:bCs/>
          <w:iCs/>
          <w:sz w:val="24"/>
          <w:szCs w:val="24"/>
          <w:shd w:val="clear" w:color="auto" w:fill="FFFFFF"/>
        </w:rPr>
        <w:t>)</w:t>
      </w:r>
      <w:r w:rsidR="007D4B35" w:rsidRPr="004D68E6">
        <w:rPr>
          <w:bCs/>
          <w:iCs/>
          <w:sz w:val="24"/>
          <w:szCs w:val="24"/>
          <w:shd w:val="clear" w:color="auto" w:fill="FFFFFF"/>
        </w:rPr>
        <w:t>,</w:t>
      </w:r>
      <w:r w:rsidR="00F034CA">
        <w:rPr>
          <w:bCs/>
          <w:iCs/>
          <w:sz w:val="24"/>
          <w:szCs w:val="24"/>
          <w:shd w:val="clear" w:color="auto" w:fill="FFFFFF"/>
        </w:rPr>
        <w:t xml:space="preserve"> </w:t>
      </w:r>
      <w:r w:rsidR="00227217">
        <w:rPr>
          <w:bCs/>
          <w:iCs/>
          <w:sz w:val="24"/>
          <w:szCs w:val="24"/>
          <w:shd w:val="clear" w:color="auto" w:fill="FFFFFF"/>
        </w:rPr>
        <w:t xml:space="preserve">los indicadores </w:t>
      </w:r>
      <w:r w:rsidR="007D4B35">
        <w:rPr>
          <w:bCs/>
          <w:iCs/>
          <w:sz w:val="24"/>
          <w:szCs w:val="24"/>
          <w:shd w:val="clear" w:color="auto" w:fill="FFFFFF"/>
        </w:rPr>
        <w:t>pretenden</w:t>
      </w:r>
      <w:r w:rsidR="0052077E">
        <w:rPr>
          <w:bCs/>
          <w:iCs/>
          <w:sz w:val="24"/>
          <w:szCs w:val="24"/>
          <w:shd w:val="clear" w:color="auto" w:fill="FFFFFF"/>
        </w:rPr>
        <w:t xml:space="preserve"> satisfacer objetivos como</w:t>
      </w:r>
      <w:r w:rsidR="00305DFF">
        <w:rPr>
          <w:sz w:val="24"/>
          <w:szCs w:val="24"/>
        </w:rPr>
        <w:t xml:space="preserve"> la c</w:t>
      </w:r>
      <w:r w:rsidR="0052077E" w:rsidRPr="00305DFF">
        <w:rPr>
          <w:sz w:val="24"/>
          <w:szCs w:val="24"/>
        </w:rPr>
        <w:t>omunicación de estrategia</w:t>
      </w:r>
      <w:r w:rsidR="00305DFF">
        <w:rPr>
          <w:sz w:val="24"/>
          <w:szCs w:val="24"/>
        </w:rPr>
        <w:t>s</w:t>
      </w:r>
      <w:r w:rsidR="0052077E" w:rsidRPr="00305DFF">
        <w:rPr>
          <w:sz w:val="24"/>
          <w:szCs w:val="24"/>
        </w:rPr>
        <w:t xml:space="preserve"> y metas</w:t>
      </w:r>
      <w:r w:rsidR="00021649">
        <w:rPr>
          <w:sz w:val="24"/>
          <w:szCs w:val="24"/>
        </w:rPr>
        <w:t xml:space="preserve">, </w:t>
      </w:r>
      <w:r w:rsidR="00305DFF">
        <w:rPr>
          <w:sz w:val="24"/>
          <w:szCs w:val="24"/>
        </w:rPr>
        <w:t>también</w:t>
      </w:r>
      <w:r w:rsidR="0052077E" w:rsidRPr="00305DFF">
        <w:rPr>
          <w:sz w:val="24"/>
          <w:szCs w:val="24"/>
        </w:rPr>
        <w:t xml:space="preserve"> </w:t>
      </w:r>
      <w:r w:rsidR="00305DFF">
        <w:rPr>
          <w:sz w:val="24"/>
          <w:szCs w:val="24"/>
        </w:rPr>
        <w:t>i</w:t>
      </w:r>
      <w:r w:rsidR="00CF093F" w:rsidRPr="00305DFF">
        <w:rPr>
          <w:sz w:val="24"/>
          <w:szCs w:val="24"/>
        </w:rPr>
        <w:t>denti</w:t>
      </w:r>
      <w:r w:rsidR="0052077E" w:rsidRPr="00305DFF">
        <w:rPr>
          <w:sz w:val="24"/>
          <w:szCs w:val="24"/>
        </w:rPr>
        <w:t xml:space="preserve">ficar </w:t>
      </w:r>
      <w:r w:rsidR="00305DFF">
        <w:rPr>
          <w:sz w:val="24"/>
          <w:szCs w:val="24"/>
        </w:rPr>
        <w:t>los posible</w:t>
      </w:r>
      <w:r w:rsidR="004E5906">
        <w:rPr>
          <w:sz w:val="24"/>
          <w:szCs w:val="24"/>
        </w:rPr>
        <w:t>s</w:t>
      </w:r>
      <w:r w:rsidR="00305DFF">
        <w:rPr>
          <w:sz w:val="24"/>
          <w:szCs w:val="24"/>
        </w:rPr>
        <w:t xml:space="preserve"> </w:t>
      </w:r>
      <w:r w:rsidR="0052077E" w:rsidRPr="00305DFF">
        <w:rPr>
          <w:sz w:val="24"/>
          <w:szCs w:val="24"/>
        </w:rPr>
        <w:t>problemas y</w:t>
      </w:r>
      <w:r w:rsidR="00021649">
        <w:rPr>
          <w:sz w:val="24"/>
          <w:szCs w:val="24"/>
        </w:rPr>
        <w:t xml:space="preserve"> las oportunidades;</w:t>
      </w:r>
      <w:r w:rsidR="0052077E" w:rsidRPr="00305DFF">
        <w:rPr>
          <w:sz w:val="24"/>
          <w:szCs w:val="24"/>
        </w:rPr>
        <w:t xml:space="preserve"> </w:t>
      </w:r>
      <w:r w:rsidR="00305DFF">
        <w:rPr>
          <w:sz w:val="24"/>
          <w:szCs w:val="24"/>
        </w:rPr>
        <w:t>d</w:t>
      </w:r>
      <w:r w:rsidR="00CF093F" w:rsidRPr="00305DFF">
        <w:rPr>
          <w:sz w:val="24"/>
          <w:szCs w:val="24"/>
        </w:rPr>
        <w:t>iagnosticar problemas</w:t>
      </w:r>
      <w:r w:rsidR="00021649">
        <w:rPr>
          <w:sz w:val="24"/>
          <w:szCs w:val="24"/>
        </w:rPr>
        <w:t xml:space="preserve"> si los hubiera; </w:t>
      </w:r>
      <w:r w:rsidR="00305DFF">
        <w:rPr>
          <w:sz w:val="24"/>
          <w:szCs w:val="24"/>
        </w:rPr>
        <w:t>e</w:t>
      </w:r>
      <w:r w:rsidR="00CF093F" w:rsidRPr="00305DFF">
        <w:rPr>
          <w:sz w:val="24"/>
          <w:szCs w:val="24"/>
        </w:rPr>
        <w:t>ntender procesos</w:t>
      </w:r>
      <w:r w:rsidR="00021649">
        <w:rPr>
          <w:sz w:val="24"/>
          <w:szCs w:val="24"/>
        </w:rPr>
        <w:t>;</w:t>
      </w:r>
      <w:r w:rsidR="00305DFF">
        <w:rPr>
          <w:sz w:val="24"/>
          <w:szCs w:val="24"/>
        </w:rPr>
        <w:t xml:space="preserve"> d</w:t>
      </w:r>
      <w:r w:rsidR="00CF093F" w:rsidRPr="00305DFF">
        <w:rPr>
          <w:sz w:val="24"/>
          <w:szCs w:val="24"/>
        </w:rPr>
        <w:t>efinir responsabilidades</w:t>
      </w:r>
      <w:r w:rsidR="00021649">
        <w:rPr>
          <w:sz w:val="24"/>
          <w:szCs w:val="24"/>
        </w:rPr>
        <w:t>;</w:t>
      </w:r>
      <w:r w:rsidR="00305DFF">
        <w:rPr>
          <w:sz w:val="24"/>
          <w:szCs w:val="24"/>
        </w:rPr>
        <w:t xml:space="preserve"> tener un mejor</w:t>
      </w:r>
      <w:r w:rsidR="00CF093F" w:rsidRPr="00305DFF">
        <w:rPr>
          <w:sz w:val="24"/>
          <w:szCs w:val="24"/>
        </w:rPr>
        <w:t xml:space="preserve"> control de la empresa</w:t>
      </w:r>
      <w:r w:rsidR="00021649">
        <w:rPr>
          <w:sz w:val="24"/>
          <w:szCs w:val="24"/>
        </w:rPr>
        <w:t xml:space="preserve">; </w:t>
      </w:r>
      <w:r w:rsidR="00305DFF">
        <w:rPr>
          <w:sz w:val="24"/>
          <w:szCs w:val="24"/>
        </w:rPr>
        <w:t>i</w:t>
      </w:r>
      <w:r w:rsidR="00CF093F" w:rsidRPr="00305DFF">
        <w:rPr>
          <w:sz w:val="24"/>
          <w:szCs w:val="24"/>
        </w:rPr>
        <w:t>dentificar iniciativas y acciones necesarias</w:t>
      </w:r>
      <w:r w:rsidR="00021649">
        <w:rPr>
          <w:sz w:val="24"/>
          <w:szCs w:val="24"/>
        </w:rPr>
        <w:t>;</w:t>
      </w:r>
      <w:r w:rsidR="00305DFF">
        <w:rPr>
          <w:sz w:val="24"/>
          <w:szCs w:val="24"/>
        </w:rPr>
        <w:t xml:space="preserve"> m</w:t>
      </w:r>
      <w:r w:rsidR="00CF093F" w:rsidRPr="00305DFF">
        <w:rPr>
          <w:sz w:val="24"/>
          <w:szCs w:val="24"/>
        </w:rPr>
        <w:t>edir</w:t>
      </w:r>
      <w:r w:rsidR="00021649">
        <w:rPr>
          <w:sz w:val="24"/>
          <w:szCs w:val="24"/>
        </w:rPr>
        <w:t xml:space="preserve"> los</w:t>
      </w:r>
      <w:r w:rsidR="00CF093F" w:rsidRPr="00305DFF">
        <w:rPr>
          <w:sz w:val="24"/>
          <w:szCs w:val="24"/>
        </w:rPr>
        <w:t xml:space="preserve"> comportamientos</w:t>
      </w:r>
      <w:r w:rsidR="00021649">
        <w:rPr>
          <w:sz w:val="24"/>
          <w:szCs w:val="24"/>
        </w:rPr>
        <w:t>;</w:t>
      </w:r>
      <w:r w:rsidR="00305DFF">
        <w:rPr>
          <w:sz w:val="24"/>
          <w:szCs w:val="24"/>
        </w:rPr>
        <w:t xml:space="preserve"> f</w:t>
      </w:r>
      <w:r w:rsidR="00CF093F" w:rsidRPr="00305DFF">
        <w:rPr>
          <w:sz w:val="24"/>
          <w:szCs w:val="24"/>
        </w:rPr>
        <w:t>acilitar la delegación en las personas</w:t>
      </w:r>
      <w:r w:rsidR="00305DFF">
        <w:rPr>
          <w:sz w:val="24"/>
          <w:szCs w:val="24"/>
        </w:rPr>
        <w:t xml:space="preserve"> e</w:t>
      </w:r>
      <w:r w:rsidR="0052077E" w:rsidRPr="00305DFF">
        <w:rPr>
          <w:sz w:val="24"/>
          <w:szCs w:val="24"/>
        </w:rPr>
        <w:t xml:space="preserve"> </w:t>
      </w:r>
      <w:r w:rsidR="00305DFF">
        <w:rPr>
          <w:sz w:val="24"/>
          <w:szCs w:val="24"/>
        </w:rPr>
        <w:t>i</w:t>
      </w:r>
      <w:r w:rsidR="00CF093F" w:rsidRPr="00305DFF">
        <w:rPr>
          <w:sz w:val="24"/>
          <w:szCs w:val="24"/>
        </w:rPr>
        <w:t>ntegrar la compensación con la actuación</w:t>
      </w:r>
      <w:r w:rsidR="0052077E" w:rsidRPr="00305DFF">
        <w:rPr>
          <w:sz w:val="24"/>
          <w:szCs w:val="24"/>
        </w:rPr>
        <w:t>.</w:t>
      </w:r>
    </w:p>
    <w:p w:rsidR="00A23418" w:rsidRDefault="00021649" w:rsidP="00B019DD">
      <w:pPr>
        <w:spacing w:before="100" w:beforeAutospacing="1" w:after="100" w:afterAutospacing="1" w:line="360" w:lineRule="auto"/>
        <w:jc w:val="both"/>
        <w:rPr>
          <w:sz w:val="24"/>
          <w:szCs w:val="24"/>
        </w:rPr>
      </w:pPr>
      <w:r>
        <w:rPr>
          <w:sz w:val="24"/>
          <w:szCs w:val="24"/>
        </w:rPr>
        <w:t>Navarro</w:t>
      </w:r>
      <w:r w:rsidR="00A23418">
        <w:rPr>
          <w:sz w:val="24"/>
          <w:szCs w:val="24"/>
        </w:rPr>
        <w:t xml:space="preserve"> </w:t>
      </w:r>
      <w:r w:rsidR="003C114D">
        <w:rPr>
          <w:sz w:val="24"/>
          <w:szCs w:val="24"/>
        </w:rPr>
        <w:t>(1998</w:t>
      </w:r>
      <w:r w:rsidR="00A23418" w:rsidRPr="003C114D">
        <w:rPr>
          <w:sz w:val="24"/>
          <w:szCs w:val="24"/>
        </w:rPr>
        <w:t>)</w:t>
      </w:r>
      <w:r w:rsidR="003C114D">
        <w:rPr>
          <w:sz w:val="24"/>
          <w:szCs w:val="24"/>
        </w:rPr>
        <w:t xml:space="preserve">, </w:t>
      </w:r>
      <w:r w:rsidR="004E5906">
        <w:rPr>
          <w:sz w:val="24"/>
          <w:szCs w:val="24"/>
        </w:rPr>
        <w:t>añade que</w:t>
      </w:r>
      <w:r w:rsidR="00E56360">
        <w:rPr>
          <w:sz w:val="24"/>
          <w:szCs w:val="24"/>
        </w:rPr>
        <w:t xml:space="preserve"> los indicadores</w:t>
      </w:r>
      <w:r w:rsidR="004E5906">
        <w:rPr>
          <w:sz w:val="24"/>
          <w:szCs w:val="24"/>
        </w:rPr>
        <w:t xml:space="preserve"> aportan una gran ayuda</w:t>
      </w:r>
      <w:r w:rsidR="00983516">
        <w:rPr>
          <w:sz w:val="24"/>
          <w:szCs w:val="24"/>
        </w:rPr>
        <w:t xml:space="preserve"> a las</w:t>
      </w:r>
      <w:r w:rsidR="004100F3">
        <w:rPr>
          <w:sz w:val="24"/>
          <w:szCs w:val="24"/>
        </w:rPr>
        <w:t xml:space="preserve"> denominadas a</w:t>
      </w:r>
      <w:r w:rsidR="00E56360">
        <w:rPr>
          <w:sz w:val="24"/>
          <w:szCs w:val="24"/>
        </w:rPr>
        <w:t xml:space="preserve">uditorías. El objetivo principal de éstas es evaluar la gestión de la organización con criterios de eficacia, eficiencia y economía, y aportarnos </w:t>
      </w:r>
      <w:r w:rsidR="00983516">
        <w:rPr>
          <w:sz w:val="24"/>
          <w:szCs w:val="24"/>
        </w:rPr>
        <w:t xml:space="preserve">información sobre la gestión efectuada. </w:t>
      </w:r>
    </w:p>
    <w:p w:rsidR="0095360B" w:rsidRPr="00005835" w:rsidRDefault="004E5906" w:rsidP="00005835">
      <w:pPr>
        <w:spacing w:before="100" w:beforeAutospacing="1" w:after="100" w:afterAutospacing="1" w:line="360" w:lineRule="auto"/>
        <w:jc w:val="both"/>
        <w:rPr>
          <w:sz w:val="24"/>
          <w:szCs w:val="24"/>
        </w:rPr>
      </w:pPr>
      <w:r>
        <w:rPr>
          <w:sz w:val="24"/>
          <w:szCs w:val="24"/>
        </w:rPr>
        <w:lastRenderedPageBreak/>
        <w:t xml:space="preserve">También habla del </w:t>
      </w:r>
      <w:r w:rsidR="00983516">
        <w:rPr>
          <w:sz w:val="24"/>
          <w:szCs w:val="24"/>
        </w:rPr>
        <w:t xml:space="preserve">presupuesto público, </w:t>
      </w:r>
      <w:r>
        <w:rPr>
          <w:sz w:val="24"/>
          <w:szCs w:val="24"/>
        </w:rPr>
        <w:t xml:space="preserve">el cual </w:t>
      </w:r>
      <w:r w:rsidR="00983516">
        <w:rPr>
          <w:sz w:val="24"/>
          <w:szCs w:val="24"/>
        </w:rPr>
        <w:t xml:space="preserve">nos aporta información sobre los distintos programas, </w:t>
      </w:r>
      <w:r w:rsidR="00305DFF">
        <w:rPr>
          <w:sz w:val="24"/>
          <w:szCs w:val="24"/>
        </w:rPr>
        <w:t xml:space="preserve">y </w:t>
      </w:r>
      <w:r w:rsidR="00983516">
        <w:rPr>
          <w:sz w:val="24"/>
          <w:szCs w:val="24"/>
        </w:rPr>
        <w:t>se puede evaluar la conveniencia e idoneidad de los programas y servicios públicos con criterios de eficacia y eficiencia.</w:t>
      </w:r>
    </w:p>
    <w:p w:rsidR="00674D27" w:rsidRDefault="00E10150" w:rsidP="00AE1C75">
      <w:pPr>
        <w:spacing w:before="120" w:after="120" w:line="360" w:lineRule="auto"/>
        <w:jc w:val="both"/>
        <w:rPr>
          <w:bCs/>
          <w:iCs/>
          <w:sz w:val="24"/>
          <w:szCs w:val="24"/>
          <w:shd w:val="clear" w:color="auto" w:fill="FFFFFF"/>
        </w:rPr>
      </w:pPr>
      <w:r>
        <w:rPr>
          <w:bCs/>
          <w:iCs/>
          <w:sz w:val="24"/>
          <w:szCs w:val="24"/>
          <w:shd w:val="clear" w:color="auto" w:fill="FFFFFF"/>
        </w:rPr>
        <w:t xml:space="preserve">Para concluir este punto </w:t>
      </w:r>
      <w:r w:rsidR="004E5906">
        <w:rPr>
          <w:bCs/>
          <w:iCs/>
          <w:sz w:val="24"/>
          <w:szCs w:val="24"/>
          <w:shd w:val="clear" w:color="auto" w:fill="FFFFFF"/>
        </w:rPr>
        <w:t>debemo</w:t>
      </w:r>
      <w:r w:rsidR="00674D27">
        <w:rPr>
          <w:bCs/>
          <w:iCs/>
          <w:sz w:val="24"/>
          <w:szCs w:val="24"/>
          <w:shd w:val="clear" w:color="auto" w:fill="FFFFFF"/>
        </w:rPr>
        <w:t>s añadir las</w:t>
      </w:r>
      <w:r w:rsidR="000C7738">
        <w:rPr>
          <w:bCs/>
          <w:iCs/>
          <w:sz w:val="24"/>
          <w:szCs w:val="24"/>
          <w:shd w:val="clear" w:color="auto" w:fill="FFFFFF"/>
        </w:rPr>
        <w:t xml:space="preserve"> utilidades</w:t>
      </w:r>
      <w:r w:rsidR="00674D27">
        <w:rPr>
          <w:bCs/>
          <w:iCs/>
          <w:sz w:val="24"/>
          <w:szCs w:val="24"/>
          <w:shd w:val="clear" w:color="auto" w:fill="FFFFFF"/>
        </w:rPr>
        <w:t xml:space="preserve"> que Brusca (1997) menciona</w:t>
      </w:r>
      <w:r w:rsidR="003A133F">
        <w:rPr>
          <w:bCs/>
          <w:iCs/>
          <w:sz w:val="24"/>
          <w:szCs w:val="24"/>
          <w:shd w:val="clear" w:color="auto" w:fill="FFFFFF"/>
        </w:rPr>
        <w:t>,</w:t>
      </w:r>
      <w:r w:rsidR="00674D27">
        <w:rPr>
          <w:bCs/>
          <w:iCs/>
          <w:sz w:val="24"/>
          <w:szCs w:val="24"/>
          <w:shd w:val="clear" w:color="auto" w:fill="FFFFFF"/>
        </w:rPr>
        <w:t xml:space="preserve"> </w:t>
      </w:r>
      <w:r w:rsidR="003A133F">
        <w:rPr>
          <w:bCs/>
          <w:iCs/>
          <w:sz w:val="24"/>
          <w:szCs w:val="24"/>
          <w:shd w:val="clear" w:color="auto" w:fill="FFFFFF"/>
        </w:rPr>
        <w:t xml:space="preserve">señalando que </w:t>
      </w:r>
      <w:r w:rsidR="00722475">
        <w:rPr>
          <w:bCs/>
          <w:iCs/>
          <w:sz w:val="24"/>
          <w:szCs w:val="24"/>
          <w:shd w:val="clear" w:color="auto" w:fill="FFFFFF"/>
        </w:rPr>
        <w:t>l</w:t>
      </w:r>
      <w:r w:rsidR="00126AB8">
        <w:rPr>
          <w:bCs/>
          <w:iCs/>
          <w:sz w:val="24"/>
          <w:szCs w:val="24"/>
          <w:shd w:val="clear" w:color="auto" w:fill="FFFFFF"/>
        </w:rPr>
        <w:t xml:space="preserve">a principal </w:t>
      </w:r>
      <w:r w:rsidR="003A133F">
        <w:rPr>
          <w:bCs/>
          <w:iCs/>
          <w:sz w:val="24"/>
          <w:szCs w:val="24"/>
          <w:shd w:val="clear" w:color="auto" w:fill="FFFFFF"/>
        </w:rPr>
        <w:t>utilidad de los indicadores de g</w:t>
      </w:r>
      <w:r w:rsidR="00126AB8">
        <w:rPr>
          <w:bCs/>
          <w:iCs/>
          <w:sz w:val="24"/>
          <w:szCs w:val="24"/>
          <w:shd w:val="clear" w:color="auto" w:fill="FFFFFF"/>
        </w:rPr>
        <w:t xml:space="preserve">estión </w:t>
      </w:r>
      <w:r w:rsidR="00674D27">
        <w:rPr>
          <w:bCs/>
          <w:iCs/>
          <w:sz w:val="24"/>
          <w:szCs w:val="24"/>
          <w:shd w:val="clear" w:color="auto" w:fill="FFFFFF"/>
        </w:rPr>
        <w:t>es</w:t>
      </w:r>
      <w:r w:rsidR="00DE5B5D">
        <w:rPr>
          <w:bCs/>
          <w:iCs/>
          <w:sz w:val="24"/>
          <w:szCs w:val="24"/>
          <w:shd w:val="clear" w:color="auto" w:fill="FFFFFF"/>
        </w:rPr>
        <w:t xml:space="preserve"> </w:t>
      </w:r>
      <w:r w:rsidR="00126AB8">
        <w:rPr>
          <w:bCs/>
          <w:iCs/>
          <w:sz w:val="24"/>
          <w:szCs w:val="24"/>
          <w:shd w:val="clear" w:color="auto" w:fill="FFFFFF"/>
        </w:rPr>
        <w:t>la información que los mismo</w:t>
      </w:r>
      <w:r w:rsidR="00B10BD0">
        <w:rPr>
          <w:bCs/>
          <w:iCs/>
          <w:sz w:val="24"/>
          <w:szCs w:val="24"/>
          <w:shd w:val="clear" w:color="auto" w:fill="FFFFFF"/>
        </w:rPr>
        <w:t>s</w:t>
      </w:r>
      <w:r w:rsidR="00126AB8">
        <w:rPr>
          <w:bCs/>
          <w:iCs/>
          <w:sz w:val="24"/>
          <w:szCs w:val="24"/>
          <w:shd w:val="clear" w:color="auto" w:fill="FFFFFF"/>
        </w:rPr>
        <w:t xml:space="preserve"> son capaces de</w:t>
      </w:r>
      <w:r w:rsidR="00DE5B5D">
        <w:rPr>
          <w:bCs/>
          <w:iCs/>
          <w:sz w:val="24"/>
          <w:szCs w:val="24"/>
          <w:shd w:val="clear" w:color="auto" w:fill="FFFFFF"/>
        </w:rPr>
        <w:t xml:space="preserve"> darnos.</w:t>
      </w:r>
      <w:r>
        <w:rPr>
          <w:bCs/>
          <w:iCs/>
          <w:sz w:val="24"/>
          <w:szCs w:val="24"/>
          <w:shd w:val="clear" w:color="auto" w:fill="FFFFFF"/>
        </w:rPr>
        <w:t xml:space="preserve"> </w:t>
      </w:r>
    </w:p>
    <w:p w:rsidR="00126AB8" w:rsidRDefault="00E10150" w:rsidP="00AE1C75">
      <w:pPr>
        <w:spacing w:before="120" w:after="120" w:line="360" w:lineRule="auto"/>
        <w:jc w:val="both"/>
        <w:rPr>
          <w:bCs/>
          <w:iCs/>
          <w:sz w:val="24"/>
          <w:szCs w:val="24"/>
          <w:shd w:val="clear" w:color="auto" w:fill="FFFFFF"/>
        </w:rPr>
      </w:pPr>
      <w:r>
        <w:rPr>
          <w:bCs/>
          <w:iCs/>
          <w:sz w:val="24"/>
          <w:szCs w:val="24"/>
          <w:shd w:val="clear" w:color="auto" w:fill="FFFFFF"/>
        </w:rPr>
        <w:t>Dicha información la utilizamos para</w:t>
      </w:r>
      <w:r w:rsidR="00674D27">
        <w:rPr>
          <w:bCs/>
          <w:iCs/>
          <w:sz w:val="24"/>
          <w:szCs w:val="24"/>
          <w:shd w:val="clear" w:color="auto" w:fill="FFFFFF"/>
        </w:rPr>
        <w:t xml:space="preserve"> c</w:t>
      </w:r>
      <w:r>
        <w:rPr>
          <w:bCs/>
          <w:iCs/>
          <w:sz w:val="24"/>
          <w:szCs w:val="24"/>
          <w:shd w:val="clear" w:color="auto" w:fill="FFFFFF"/>
        </w:rPr>
        <w:t xml:space="preserve">onocer </w:t>
      </w:r>
      <w:r w:rsidR="00B10BD0">
        <w:rPr>
          <w:bCs/>
          <w:iCs/>
          <w:sz w:val="24"/>
          <w:szCs w:val="24"/>
          <w:shd w:val="clear" w:color="auto" w:fill="FFFFFF"/>
        </w:rPr>
        <w:t>en qué</w:t>
      </w:r>
      <w:r w:rsidR="00126AB8">
        <w:rPr>
          <w:bCs/>
          <w:iCs/>
          <w:sz w:val="24"/>
          <w:szCs w:val="24"/>
          <w:shd w:val="clear" w:color="auto" w:fill="FFFFFF"/>
        </w:rPr>
        <w:t xml:space="preserve"> medida las actividades están contribuyendo </w:t>
      </w:r>
      <w:r w:rsidR="000C7738">
        <w:rPr>
          <w:bCs/>
          <w:iCs/>
          <w:sz w:val="24"/>
          <w:szCs w:val="24"/>
          <w:shd w:val="clear" w:color="auto" w:fill="FFFFFF"/>
        </w:rPr>
        <w:t>a la eficacia y a la eficiencia, en esto coincide con lo que aporta Navarro.</w:t>
      </w:r>
    </w:p>
    <w:p w:rsidR="000C7738" w:rsidRDefault="00674D27" w:rsidP="00AE1C75">
      <w:pPr>
        <w:spacing w:before="120" w:after="120" w:line="360" w:lineRule="auto"/>
        <w:jc w:val="both"/>
        <w:rPr>
          <w:bCs/>
          <w:iCs/>
          <w:sz w:val="24"/>
          <w:szCs w:val="24"/>
          <w:shd w:val="clear" w:color="auto" w:fill="FFFFFF"/>
        </w:rPr>
      </w:pPr>
      <w:r>
        <w:rPr>
          <w:bCs/>
          <w:iCs/>
          <w:sz w:val="24"/>
          <w:szCs w:val="24"/>
          <w:shd w:val="clear" w:color="auto" w:fill="FFFFFF"/>
        </w:rPr>
        <w:t>También la utilizamos para comparar</w:t>
      </w:r>
      <w:r w:rsidR="00126AB8">
        <w:rPr>
          <w:bCs/>
          <w:iCs/>
          <w:sz w:val="24"/>
          <w:szCs w:val="24"/>
          <w:shd w:val="clear" w:color="auto" w:fill="FFFFFF"/>
        </w:rPr>
        <w:t xml:space="preserve"> el mismo tipo de servicio e</w:t>
      </w:r>
      <w:r>
        <w:rPr>
          <w:bCs/>
          <w:iCs/>
          <w:sz w:val="24"/>
          <w:szCs w:val="24"/>
          <w:shd w:val="clear" w:color="auto" w:fill="FFFFFF"/>
        </w:rPr>
        <w:t>ntre distintas organizaciones</w:t>
      </w:r>
      <w:r w:rsidR="00126AB8">
        <w:rPr>
          <w:bCs/>
          <w:iCs/>
          <w:sz w:val="24"/>
          <w:szCs w:val="24"/>
          <w:shd w:val="clear" w:color="auto" w:fill="FFFFFF"/>
        </w:rPr>
        <w:t>, identificando tendencias, para analizar las causas de posibles diferencias</w:t>
      </w:r>
      <w:r w:rsidR="000C7738">
        <w:rPr>
          <w:bCs/>
          <w:iCs/>
          <w:sz w:val="24"/>
          <w:szCs w:val="24"/>
          <w:shd w:val="clear" w:color="auto" w:fill="FFFFFF"/>
        </w:rPr>
        <w:t>.</w:t>
      </w:r>
    </w:p>
    <w:p w:rsidR="00525B75" w:rsidRDefault="00674D27" w:rsidP="00AE1C75">
      <w:pPr>
        <w:spacing w:before="120" w:after="120" w:line="360" w:lineRule="auto"/>
        <w:jc w:val="both"/>
        <w:rPr>
          <w:bCs/>
          <w:iCs/>
          <w:sz w:val="24"/>
          <w:szCs w:val="24"/>
          <w:shd w:val="clear" w:color="auto" w:fill="FFFFFF"/>
        </w:rPr>
      </w:pPr>
      <w:r>
        <w:rPr>
          <w:bCs/>
          <w:iCs/>
          <w:sz w:val="24"/>
          <w:szCs w:val="24"/>
          <w:shd w:val="clear" w:color="auto" w:fill="FFFFFF"/>
        </w:rPr>
        <w:t>Muy importante también es el</w:t>
      </w:r>
      <w:r w:rsidR="00E10150">
        <w:rPr>
          <w:bCs/>
          <w:iCs/>
          <w:sz w:val="24"/>
          <w:szCs w:val="24"/>
          <w:shd w:val="clear" w:color="auto" w:fill="FFFFFF"/>
        </w:rPr>
        <w:t xml:space="preserve"> </w:t>
      </w:r>
      <w:r w:rsidR="00126AB8" w:rsidRPr="007D3E75">
        <w:rPr>
          <w:bCs/>
          <w:iCs/>
          <w:sz w:val="24"/>
          <w:szCs w:val="24"/>
          <w:shd w:val="clear" w:color="auto" w:fill="FFFFFF"/>
        </w:rPr>
        <w:t>proceso de planificación, previsión a corto plazo y elaboración de presupuestos</w:t>
      </w:r>
      <w:r w:rsidR="000C7738">
        <w:rPr>
          <w:bCs/>
          <w:iCs/>
          <w:sz w:val="24"/>
          <w:szCs w:val="24"/>
          <w:shd w:val="clear" w:color="auto" w:fill="FFFFFF"/>
        </w:rPr>
        <w:t>.</w:t>
      </w:r>
      <w:r>
        <w:rPr>
          <w:bCs/>
          <w:iCs/>
          <w:sz w:val="24"/>
          <w:szCs w:val="24"/>
          <w:shd w:val="clear" w:color="auto" w:fill="FFFFFF"/>
        </w:rPr>
        <w:t xml:space="preserve"> Pues ayuda a una mejor gestión del dinero público y a tener una responsabilidad mayor en el gasto.</w:t>
      </w:r>
      <w:r w:rsidR="000C7738">
        <w:rPr>
          <w:bCs/>
          <w:iCs/>
          <w:sz w:val="24"/>
          <w:szCs w:val="24"/>
          <w:shd w:val="clear" w:color="auto" w:fill="FFFFFF"/>
        </w:rPr>
        <w:t xml:space="preserve"> En este punto</w:t>
      </w:r>
      <w:r w:rsidR="00B019DD">
        <w:rPr>
          <w:bCs/>
          <w:iCs/>
          <w:sz w:val="24"/>
          <w:szCs w:val="24"/>
          <w:shd w:val="clear" w:color="auto" w:fill="FFFFFF"/>
        </w:rPr>
        <w:t xml:space="preserve"> también coincide con Navarro, </w:t>
      </w:r>
      <w:r w:rsidR="000C7738">
        <w:rPr>
          <w:bCs/>
          <w:iCs/>
          <w:sz w:val="24"/>
          <w:szCs w:val="24"/>
          <w:shd w:val="clear" w:color="auto" w:fill="FFFFFF"/>
        </w:rPr>
        <w:t>defendiendo éste que se debe evaluar la utilidad o idoneidad de los distintos programas presupuestarios</w:t>
      </w:r>
      <w:r w:rsidR="00126AB8" w:rsidRPr="007D3E75">
        <w:rPr>
          <w:bCs/>
          <w:iCs/>
          <w:sz w:val="24"/>
          <w:szCs w:val="24"/>
          <w:shd w:val="clear" w:color="auto" w:fill="FFFFFF"/>
        </w:rPr>
        <w:t>.</w:t>
      </w:r>
    </w:p>
    <w:p w:rsidR="00A1519E" w:rsidRDefault="00DA0411" w:rsidP="00AE1C75">
      <w:pPr>
        <w:spacing w:before="120" w:after="120" w:line="360" w:lineRule="auto"/>
        <w:jc w:val="both"/>
        <w:rPr>
          <w:bCs/>
          <w:iCs/>
          <w:sz w:val="24"/>
          <w:szCs w:val="24"/>
          <w:shd w:val="clear" w:color="auto" w:fill="FFFFFF"/>
        </w:rPr>
      </w:pPr>
      <w:r>
        <w:rPr>
          <w:bCs/>
          <w:iCs/>
          <w:sz w:val="24"/>
          <w:szCs w:val="24"/>
          <w:shd w:val="clear" w:color="auto" w:fill="FFFFFF"/>
        </w:rPr>
        <w:t>Por lo tanto podemos resumir</w:t>
      </w:r>
      <w:r w:rsidR="00A1519E">
        <w:rPr>
          <w:bCs/>
          <w:iCs/>
          <w:sz w:val="24"/>
          <w:szCs w:val="24"/>
          <w:shd w:val="clear" w:color="auto" w:fill="FFFFFF"/>
        </w:rPr>
        <w:t xml:space="preserve"> que</w:t>
      </w:r>
      <w:r>
        <w:rPr>
          <w:bCs/>
          <w:iCs/>
          <w:sz w:val="24"/>
          <w:szCs w:val="24"/>
          <w:shd w:val="clear" w:color="auto" w:fill="FFFFFF"/>
        </w:rPr>
        <w:t xml:space="preserve"> las</w:t>
      </w:r>
      <w:r w:rsidR="00314503">
        <w:rPr>
          <w:bCs/>
          <w:iCs/>
          <w:sz w:val="24"/>
          <w:szCs w:val="24"/>
          <w:shd w:val="clear" w:color="auto" w:fill="FFFFFF"/>
        </w:rPr>
        <w:t xml:space="preserve"> administraciones p</w:t>
      </w:r>
      <w:r w:rsidR="00A1519E">
        <w:rPr>
          <w:bCs/>
          <w:iCs/>
          <w:sz w:val="24"/>
          <w:szCs w:val="24"/>
          <w:shd w:val="clear" w:color="auto" w:fill="FFFFFF"/>
        </w:rPr>
        <w:t xml:space="preserve">úblicas o entidades privadas </w:t>
      </w:r>
      <w:r>
        <w:rPr>
          <w:bCs/>
          <w:iCs/>
          <w:sz w:val="24"/>
          <w:szCs w:val="24"/>
          <w:shd w:val="clear" w:color="auto" w:fill="FFFFFF"/>
        </w:rPr>
        <w:t>utili</w:t>
      </w:r>
      <w:r w:rsidR="00A1519E">
        <w:rPr>
          <w:bCs/>
          <w:iCs/>
          <w:sz w:val="24"/>
          <w:szCs w:val="24"/>
          <w:shd w:val="clear" w:color="auto" w:fill="FFFFFF"/>
        </w:rPr>
        <w:t>zan</w:t>
      </w:r>
      <w:r>
        <w:rPr>
          <w:bCs/>
          <w:iCs/>
          <w:sz w:val="24"/>
          <w:szCs w:val="24"/>
          <w:shd w:val="clear" w:color="auto" w:fill="FFFFFF"/>
        </w:rPr>
        <w:t xml:space="preserve"> los indicadores</w:t>
      </w:r>
      <w:r w:rsidR="00A1519E">
        <w:rPr>
          <w:bCs/>
          <w:iCs/>
          <w:sz w:val="24"/>
          <w:szCs w:val="24"/>
          <w:shd w:val="clear" w:color="auto" w:fill="FFFFFF"/>
        </w:rPr>
        <w:t xml:space="preserve"> con el fin de obtener información y que dicha información les pueda</w:t>
      </w:r>
      <w:r>
        <w:rPr>
          <w:bCs/>
          <w:iCs/>
          <w:sz w:val="24"/>
          <w:szCs w:val="24"/>
          <w:shd w:val="clear" w:color="auto" w:fill="FFFFFF"/>
        </w:rPr>
        <w:t>:</w:t>
      </w:r>
    </w:p>
    <w:p w:rsidR="00A1519E" w:rsidRDefault="00227217" w:rsidP="00A1519E">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 xml:space="preserve">Ayudar a controlar </w:t>
      </w:r>
      <w:r w:rsidR="005D0E09">
        <w:rPr>
          <w:bCs/>
          <w:iCs/>
          <w:sz w:val="24"/>
          <w:szCs w:val="24"/>
          <w:shd w:val="clear" w:color="auto" w:fill="FFFFFF"/>
        </w:rPr>
        <w:t>la empresa o</w:t>
      </w:r>
      <w:r w:rsidR="004D68E6">
        <w:rPr>
          <w:bCs/>
          <w:iCs/>
          <w:sz w:val="24"/>
          <w:szCs w:val="24"/>
          <w:shd w:val="clear" w:color="auto" w:fill="FFFFFF"/>
        </w:rPr>
        <w:t xml:space="preserve"> administración p</w:t>
      </w:r>
      <w:r w:rsidR="00A1519E">
        <w:rPr>
          <w:bCs/>
          <w:iCs/>
          <w:sz w:val="24"/>
          <w:szCs w:val="24"/>
          <w:shd w:val="clear" w:color="auto" w:fill="FFFFFF"/>
        </w:rPr>
        <w:t>ública y conocer si se está actuando conforme a criterios de eficacia y eficiencia, y</w:t>
      </w:r>
      <w:r w:rsidR="0095360B">
        <w:rPr>
          <w:bCs/>
          <w:iCs/>
          <w:sz w:val="24"/>
          <w:szCs w:val="24"/>
          <w:shd w:val="clear" w:color="auto" w:fill="FFFFFF"/>
        </w:rPr>
        <w:t xml:space="preserve"> a exigir</w:t>
      </w:r>
      <w:r w:rsidR="00A1519E">
        <w:rPr>
          <w:bCs/>
          <w:iCs/>
          <w:sz w:val="24"/>
          <w:szCs w:val="24"/>
          <w:shd w:val="clear" w:color="auto" w:fill="FFFFFF"/>
        </w:rPr>
        <w:t xml:space="preserve"> rendición de cuentas.</w:t>
      </w:r>
    </w:p>
    <w:p w:rsidR="001A7947" w:rsidRDefault="00A1519E" w:rsidP="00A1519E">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Revelar información sobre problemas presentes o futuros y ayudar a resolverlos.</w:t>
      </w:r>
    </w:p>
    <w:p w:rsidR="00A1519E" w:rsidRDefault="00227217" w:rsidP="00A1519E">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Motivar</w:t>
      </w:r>
      <w:r w:rsidR="00A1519E">
        <w:rPr>
          <w:bCs/>
          <w:iCs/>
          <w:sz w:val="24"/>
          <w:szCs w:val="24"/>
          <w:shd w:val="clear" w:color="auto" w:fill="FFFFFF"/>
        </w:rPr>
        <w:t xml:space="preserve"> en los empleados públicos dándole información </w:t>
      </w:r>
      <w:r w:rsidR="004D593A">
        <w:rPr>
          <w:bCs/>
          <w:iCs/>
          <w:sz w:val="24"/>
          <w:szCs w:val="24"/>
          <w:shd w:val="clear" w:color="auto" w:fill="FFFFFF"/>
        </w:rPr>
        <w:t>y datos sobre la entidad.</w:t>
      </w:r>
      <w:r w:rsidR="00A1519E">
        <w:rPr>
          <w:bCs/>
          <w:iCs/>
          <w:sz w:val="24"/>
          <w:szCs w:val="24"/>
          <w:shd w:val="clear" w:color="auto" w:fill="FFFFFF"/>
        </w:rPr>
        <w:t xml:space="preserve"> </w:t>
      </w:r>
    </w:p>
    <w:p w:rsidR="00A1519E" w:rsidRDefault="004D593A" w:rsidP="00A1519E">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I</w:t>
      </w:r>
      <w:r w:rsidR="00A1519E">
        <w:rPr>
          <w:bCs/>
          <w:iCs/>
          <w:sz w:val="24"/>
          <w:szCs w:val="24"/>
          <w:shd w:val="clear" w:color="auto" w:fill="FFFFFF"/>
        </w:rPr>
        <w:t>nterés de los ciudadanos</w:t>
      </w:r>
      <w:r>
        <w:rPr>
          <w:bCs/>
          <w:iCs/>
          <w:sz w:val="24"/>
          <w:szCs w:val="24"/>
          <w:shd w:val="clear" w:color="auto" w:fill="FFFFFF"/>
        </w:rPr>
        <w:t xml:space="preserve"> al obtener información</w:t>
      </w:r>
      <w:r w:rsidR="00A1519E">
        <w:rPr>
          <w:bCs/>
          <w:iCs/>
          <w:sz w:val="24"/>
          <w:szCs w:val="24"/>
          <w:shd w:val="clear" w:color="auto" w:fill="FFFFFF"/>
        </w:rPr>
        <w:t xml:space="preserve"> para exigir unos servicios públicos de calidad.</w:t>
      </w:r>
    </w:p>
    <w:p w:rsidR="004D593A" w:rsidRDefault="004D593A" w:rsidP="00A1519E">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Ayudan a conocer los aspectos realmente importantes de una organización y definir estrategias y metas.</w:t>
      </w:r>
    </w:p>
    <w:p w:rsidR="004D593A" w:rsidRDefault="004D593A" w:rsidP="00A1519E">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Permiten hacer comparaciones entre distintas instituciones, para analizar los posible</w:t>
      </w:r>
      <w:r w:rsidR="00284519">
        <w:rPr>
          <w:bCs/>
          <w:iCs/>
          <w:sz w:val="24"/>
          <w:szCs w:val="24"/>
          <w:shd w:val="clear" w:color="auto" w:fill="FFFFFF"/>
        </w:rPr>
        <w:t>s</w:t>
      </w:r>
      <w:r>
        <w:rPr>
          <w:bCs/>
          <w:iCs/>
          <w:sz w:val="24"/>
          <w:szCs w:val="24"/>
          <w:shd w:val="clear" w:color="auto" w:fill="FFFFFF"/>
        </w:rPr>
        <w:t xml:space="preserve"> cambios y mejorar</w:t>
      </w:r>
      <w:r w:rsidR="00284519">
        <w:rPr>
          <w:bCs/>
          <w:iCs/>
          <w:sz w:val="24"/>
          <w:szCs w:val="24"/>
          <w:shd w:val="clear" w:color="auto" w:fill="FFFFFF"/>
        </w:rPr>
        <w:t>.</w:t>
      </w:r>
    </w:p>
    <w:p w:rsidR="00392DE2" w:rsidRPr="003D2425" w:rsidRDefault="00314503" w:rsidP="009F3118">
      <w:pPr>
        <w:pStyle w:val="Prrafodelista"/>
        <w:numPr>
          <w:ilvl w:val="0"/>
          <w:numId w:val="10"/>
        </w:numPr>
        <w:spacing w:before="120" w:after="120" w:line="360" w:lineRule="auto"/>
        <w:jc w:val="both"/>
        <w:rPr>
          <w:bCs/>
          <w:iCs/>
          <w:sz w:val="24"/>
          <w:szCs w:val="24"/>
          <w:shd w:val="clear" w:color="auto" w:fill="FFFFFF"/>
        </w:rPr>
      </w:pPr>
      <w:r>
        <w:rPr>
          <w:bCs/>
          <w:iCs/>
          <w:sz w:val="24"/>
          <w:szCs w:val="24"/>
          <w:shd w:val="clear" w:color="auto" w:fill="FFFFFF"/>
        </w:rPr>
        <w:t>Controlar en las a</w:t>
      </w:r>
      <w:r w:rsidR="00A333E2">
        <w:rPr>
          <w:bCs/>
          <w:iCs/>
          <w:sz w:val="24"/>
          <w:szCs w:val="24"/>
          <w:shd w:val="clear" w:color="auto" w:fill="FFFFFF"/>
        </w:rPr>
        <w:t xml:space="preserve">dministraciones públicas si </w:t>
      </w:r>
      <w:r w:rsidR="00673DB9">
        <w:rPr>
          <w:bCs/>
          <w:iCs/>
          <w:sz w:val="24"/>
          <w:szCs w:val="24"/>
          <w:shd w:val="clear" w:color="auto" w:fill="FFFFFF"/>
        </w:rPr>
        <w:t>el presupuesto</w:t>
      </w:r>
      <w:r w:rsidR="00A333E2">
        <w:rPr>
          <w:bCs/>
          <w:iCs/>
          <w:sz w:val="24"/>
          <w:szCs w:val="24"/>
          <w:shd w:val="clear" w:color="auto" w:fill="FFFFFF"/>
        </w:rPr>
        <w:t xml:space="preserve"> se está cumpliendo</w:t>
      </w:r>
      <w:r w:rsidR="007D710C">
        <w:rPr>
          <w:bCs/>
          <w:iCs/>
          <w:sz w:val="24"/>
          <w:szCs w:val="24"/>
          <w:shd w:val="clear" w:color="auto" w:fill="FFFFFF"/>
        </w:rPr>
        <w:t xml:space="preserve"> </w:t>
      </w:r>
      <w:r w:rsidR="00A333E2">
        <w:rPr>
          <w:bCs/>
          <w:iCs/>
          <w:sz w:val="24"/>
          <w:szCs w:val="24"/>
          <w:shd w:val="clear" w:color="auto" w:fill="FFFFFF"/>
        </w:rPr>
        <w:t xml:space="preserve">conforme </w:t>
      </w:r>
      <w:r w:rsidR="007D710C" w:rsidRPr="00A333E2">
        <w:rPr>
          <w:bCs/>
          <w:iCs/>
          <w:sz w:val="24"/>
          <w:szCs w:val="24"/>
          <w:shd w:val="clear" w:color="auto" w:fill="FFFFFF"/>
        </w:rPr>
        <w:t xml:space="preserve">a los términos acordados. </w:t>
      </w:r>
    </w:p>
    <w:p w:rsidR="00670FAB" w:rsidRDefault="00670FAB" w:rsidP="009F3118">
      <w:pPr>
        <w:spacing w:line="360" w:lineRule="auto"/>
        <w:jc w:val="both"/>
        <w:rPr>
          <w:b/>
          <w:sz w:val="24"/>
          <w:szCs w:val="24"/>
        </w:rPr>
      </w:pPr>
    </w:p>
    <w:p w:rsidR="007438E9" w:rsidRPr="007438E9" w:rsidRDefault="00F32B32" w:rsidP="004A7F39">
      <w:pPr>
        <w:pStyle w:val="Estilonumeracin"/>
      </w:pPr>
      <w:r>
        <w:lastRenderedPageBreak/>
        <w:t xml:space="preserve"> </w:t>
      </w:r>
      <w:r w:rsidR="0020056D" w:rsidRPr="00F033D8">
        <w:t>CLASIFICACIÓN</w:t>
      </w:r>
      <w:r w:rsidR="00D849F0">
        <w:t>.</w:t>
      </w:r>
    </w:p>
    <w:p w:rsidR="00594CB4" w:rsidRDefault="0020056D" w:rsidP="009F3118">
      <w:pPr>
        <w:spacing w:line="360" w:lineRule="auto"/>
        <w:jc w:val="both"/>
        <w:rPr>
          <w:sz w:val="24"/>
          <w:szCs w:val="24"/>
        </w:rPr>
      </w:pPr>
      <w:r>
        <w:rPr>
          <w:sz w:val="24"/>
          <w:szCs w:val="24"/>
        </w:rPr>
        <w:t>Tras el estudio de las obras de los distintos autores mencionados a lo largo de esta investigación, hemos compr</w:t>
      </w:r>
      <w:r w:rsidR="00690C14">
        <w:rPr>
          <w:sz w:val="24"/>
          <w:szCs w:val="24"/>
        </w:rPr>
        <w:t>oba</w:t>
      </w:r>
      <w:r>
        <w:rPr>
          <w:sz w:val="24"/>
          <w:szCs w:val="24"/>
        </w:rPr>
        <w:t>do que la clasificaci</w:t>
      </w:r>
      <w:r w:rsidR="00535072">
        <w:rPr>
          <w:sz w:val="24"/>
          <w:szCs w:val="24"/>
        </w:rPr>
        <w:t>ón de indicadores es muy diversa</w:t>
      </w:r>
      <w:r w:rsidR="001A75D0">
        <w:rPr>
          <w:sz w:val="24"/>
          <w:szCs w:val="24"/>
        </w:rPr>
        <w:t>, p</w:t>
      </w:r>
      <w:r>
        <w:rPr>
          <w:sz w:val="24"/>
          <w:szCs w:val="24"/>
        </w:rPr>
        <w:t>ero también hay que destacar que la</w:t>
      </w:r>
      <w:r w:rsidR="008C2CBA">
        <w:rPr>
          <w:sz w:val="24"/>
          <w:szCs w:val="24"/>
        </w:rPr>
        <w:t xml:space="preserve"> gran</w:t>
      </w:r>
      <w:r>
        <w:rPr>
          <w:sz w:val="24"/>
          <w:szCs w:val="24"/>
        </w:rPr>
        <w:t xml:space="preserve"> mayoría coinciden </w:t>
      </w:r>
      <w:r w:rsidR="00535072">
        <w:rPr>
          <w:sz w:val="24"/>
          <w:szCs w:val="24"/>
        </w:rPr>
        <w:t xml:space="preserve">a la hora de </w:t>
      </w:r>
      <w:r>
        <w:rPr>
          <w:sz w:val="24"/>
          <w:szCs w:val="24"/>
        </w:rPr>
        <w:t>clasificarlos</w:t>
      </w:r>
      <w:r w:rsidR="00264496">
        <w:rPr>
          <w:sz w:val="24"/>
          <w:szCs w:val="24"/>
        </w:rPr>
        <w:t xml:space="preserve">. </w:t>
      </w:r>
      <w:r w:rsidR="008C2CBA">
        <w:rPr>
          <w:sz w:val="24"/>
          <w:szCs w:val="24"/>
        </w:rPr>
        <w:t>Es por ello que a continuación</w:t>
      </w:r>
      <w:r w:rsidR="00690C14">
        <w:rPr>
          <w:sz w:val="24"/>
          <w:szCs w:val="24"/>
        </w:rPr>
        <w:t xml:space="preserve"> para no</w:t>
      </w:r>
      <w:r w:rsidR="00594CB4">
        <w:rPr>
          <w:sz w:val="24"/>
          <w:szCs w:val="24"/>
        </w:rPr>
        <w:t xml:space="preserve"> reiterarnos</w:t>
      </w:r>
      <w:r w:rsidR="00690C14">
        <w:rPr>
          <w:sz w:val="24"/>
          <w:szCs w:val="24"/>
        </w:rPr>
        <w:t>,</w:t>
      </w:r>
      <w:r w:rsidR="008C2CBA">
        <w:rPr>
          <w:sz w:val="24"/>
          <w:szCs w:val="24"/>
        </w:rPr>
        <w:t xml:space="preserve"> se va a exponer nuestra propia clasificación</w:t>
      </w:r>
      <w:r w:rsidR="00690C14">
        <w:rPr>
          <w:sz w:val="24"/>
          <w:szCs w:val="24"/>
        </w:rPr>
        <w:t>,</w:t>
      </w:r>
      <w:r w:rsidR="008C2CBA">
        <w:rPr>
          <w:sz w:val="24"/>
          <w:szCs w:val="24"/>
        </w:rPr>
        <w:t xml:space="preserve"> elaborada a través de un estudio a autores como </w:t>
      </w:r>
      <w:r w:rsidR="00956507" w:rsidRPr="00AE155C">
        <w:rPr>
          <w:sz w:val="24"/>
          <w:szCs w:val="24"/>
        </w:rPr>
        <w:t>IGAE (2007), AECA (2000),</w:t>
      </w:r>
      <w:r w:rsidR="000F3017" w:rsidRPr="00AE155C">
        <w:rPr>
          <w:sz w:val="24"/>
          <w:szCs w:val="24"/>
        </w:rPr>
        <w:t xml:space="preserve"> </w:t>
      </w:r>
      <w:proofErr w:type="spellStart"/>
      <w:r w:rsidR="008C2CBA" w:rsidRPr="00AE155C">
        <w:rPr>
          <w:sz w:val="24"/>
          <w:szCs w:val="24"/>
        </w:rPr>
        <w:t>Salgueiro</w:t>
      </w:r>
      <w:proofErr w:type="spellEnd"/>
      <w:r w:rsidR="008C2CBA" w:rsidRPr="00AE155C">
        <w:rPr>
          <w:sz w:val="24"/>
          <w:szCs w:val="24"/>
        </w:rPr>
        <w:t xml:space="preserve"> (</w:t>
      </w:r>
      <w:r w:rsidR="00594CB4" w:rsidRPr="00AE155C">
        <w:rPr>
          <w:sz w:val="24"/>
          <w:szCs w:val="24"/>
        </w:rPr>
        <w:t>2001</w:t>
      </w:r>
      <w:r w:rsidR="00956507" w:rsidRPr="00AE155C">
        <w:rPr>
          <w:sz w:val="24"/>
          <w:szCs w:val="24"/>
        </w:rPr>
        <w:t>)</w:t>
      </w:r>
      <w:r w:rsidR="00BA5CB3">
        <w:rPr>
          <w:sz w:val="24"/>
          <w:szCs w:val="24"/>
        </w:rPr>
        <w:t xml:space="preserve">, Navarro </w:t>
      </w:r>
      <w:r w:rsidR="00BA5CB3" w:rsidRPr="005B088E">
        <w:rPr>
          <w:sz w:val="24"/>
          <w:szCs w:val="24"/>
        </w:rPr>
        <w:t>(</w:t>
      </w:r>
      <w:r w:rsidR="005B088E" w:rsidRPr="005B088E">
        <w:rPr>
          <w:sz w:val="24"/>
          <w:szCs w:val="24"/>
        </w:rPr>
        <w:t>1998</w:t>
      </w:r>
      <w:r w:rsidR="00BA5CB3" w:rsidRPr="005B088E">
        <w:rPr>
          <w:sz w:val="24"/>
          <w:szCs w:val="24"/>
        </w:rPr>
        <w:t>)</w:t>
      </w:r>
      <w:r w:rsidR="00907D26" w:rsidRPr="00AE155C">
        <w:rPr>
          <w:sz w:val="24"/>
          <w:szCs w:val="24"/>
        </w:rPr>
        <w:t xml:space="preserve"> y</w:t>
      </w:r>
      <w:r w:rsidR="00956507" w:rsidRPr="00AE155C">
        <w:rPr>
          <w:sz w:val="24"/>
          <w:szCs w:val="24"/>
        </w:rPr>
        <w:t xml:space="preserve"> </w:t>
      </w:r>
      <w:proofErr w:type="spellStart"/>
      <w:r w:rsidR="008C2CBA" w:rsidRPr="00AE155C">
        <w:rPr>
          <w:sz w:val="24"/>
          <w:szCs w:val="24"/>
        </w:rPr>
        <w:t>Ortigueira</w:t>
      </w:r>
      <w:proofErr w:type="spellEnd"/>
      <w:r w:rsidR="008C2CBA" w:rsidRPr="00AE155C">
        <w:rPr>
          <w:sz w:val="24"/>
          <w:szCs w:val="24"/>
        </w:rPr>
        <w:t xml:space="preserve"> (</w:t>
      </w:r>
      <w:r w:rsidR="00FE558A" w:rsidRPr="00AE155C">
        <w:rPr>
          <w:sz w:val="24"/>
          <w:szCs w:val="24"/>
        </w:rPr>
        <w:t>1987</w:t>
      </w:r>
      <w:r w:rsidR="00956507" w:rsidRPr="00AE155C">
        <w:rPr>
          <w:sz w:val="24"/>
          <w:szCs w:val="24"/>
        </w:rPr>
        <w:t>)</w:t>
      </w:r>
      <w:r w:rsidR="008C2CBA" w:rsidRPr="00AE155C">
        <w:rPr>
          <w:sz w:val="24"/>
          <w:szCs w:val="24"/>
        </w:rPr>
        <w:t>.</w:t>
      </w:r>
    </w:p>
    <w:p w:rsidR="00DE1BF0" w:rsidRDefault="00DE1BF0" w:rsidP="009F3118">
      <w:pPr>
        <w:spacing w:line="360" w:lineRule="auto"/>
        <w:jc w:val="both"/>
        <w:rPr>
          <w:sz w:val="24"/>
          <w:szCs w:val="24"/>
        </w:rPr>
      </w:pPr>
    </w:p>
    <w:p w:rsidR="00012D94" w:rsidRPr="00F033D8" w:rsidRDefault="001A7304" w:rsidP="004A7F39">
      <w:pPr>
        <w:pStyle w:val="Estilonumeracin"/>
        <w:numPr>
          <w:ilvl w:val="0"/>
          <w:numId w:val="0"/>
        </w:numPr>
      </w:pPr>
      <w:r>
        <w:t>4</w:t>
      </w:r>
      <w:r w:rsidR="00F033D8">
        <w:t xml:space="preserve">.1. </w:t>
      </w:r>
      <w:r w:rsidR="00733844" w:rsidRPr="00F033D8">
        <w:t>Según la manera de presentar sus resultados</w:t>
      </w:r>
      <w:r w:rsidR="00483961">
        <w:t>.</w:t>
      </w:r>
    </w:p>
    <w:p w:rsidR="00770B8F" w:rsidRPr="00483961" w:rsidRDefault="00733844" w:rsidP="00594CB4">
      <w:pPr>
        <w:spacing w:line="360" w:lineRule="auto"/>
        <w:jc w:val="both"/>
        <w:rPr>
          <w:b/>
          <w:sz w:val="24"/>
          <w:szCs w:val="24"/>
        </w:rPr>
      </w:pPr>
      <w:r w:rsidRPr="00483961">
        <w:rPr>
          <w:b/>
          <w:sz w:val="24"/>
          <w:szCs w:val="24"/>
        </w:rPr>
        <w:t>-</w:t>
      </w:r>
      <w:r w:rsidR="001A7304" w:rsidRPr="00483961">
        <w:rPr>
          <w:b/>
          <w:sz w:val="24"/>
          <w:szCs w:val="24"/>
        </w:rPr>
        <w:t xml:space="preserve"> </w:t>
      </w:r>
      <w:r w:rsidRPr="00483961">
        <w:rPr>
          <w:b/>
          <w:sz w:val="24"/>
          <w:szCs w:val="24"/>
        </w:rPr>
        <w:t>N</w:t>
      </w:r>
      <w:r w:rsidR="00594CB4" w:rsidRPr="00483961">
        <w:rPr>
          <w:b/>
          <w:sz w:val="24"/>
          <w:szCs w:val="24"/>
        </w:rPr>
        <w:t>uméricos</w:t>
      </w:r>
      <w:r w:rsidR="00770B8F" w:rsidRPr="00483961">
        <w:rPr>
          <w:b/>
          <w:sz w:val="24"/>
          <w:szCs w:val="24"/>
        </w:rPr>
        <w:t>:</w:t>
      </w:r>
    </w:p>
    <w:p w:rsidR="00594CB4" w:rsidRDefault="00770B8F" w:rsidP="00594CB4">
      <w:pPr>
        <w:spacing w:line="360" w:lineRule="auto"/>
        <w:jc w:val="both"/>
        <w:rPr>
          <w:sz w:val="24"/>
          <w:szCs w:val="24"/>
        </w:rPr>
      </w:pPr>
      <w:r>
        <w:rPr>
          <w:sz w:val="24"/>
          <w:szCs w:val="24"/>
        </w:rPr>
        <w:t>S</w:t>
      </w:r>
      <w:r w:rsidR="003C63A3">
        <w:rPr>
          <w:sz w:val="24"/>
          <w:szCs w:val="24"/>
        </w:rPr>
        <w:t xml:space="preserve">on aquellos </w:t>
      </w:r>
      <w:r w:rsidR="00594CB4">
        <w:rPr>
          <w:sz w:val="24"/>
          <w:szCs w:val="24"/>
        </w:rPr>
        <w:t>que hacen referencia a magnitudes expresadas en números, por ejemplo</w:t>
      </w:r>
      <w:r w:rsidR="00330591">
        <w:rPr>
          <w:sz w:val="24"/>
          <w:szCs w:val="24"/>
        </w:rPr>
        <w:t>,</w:t>
      </w:r>
      <w:r w:rsidR="00594CB4">
        <w:rPr>
          <w:sz w:val="24"/>
          <w:szCs w:val="24"/>
        </w:rPr>
        <w:t xml:space="preserve"> sería el número de personas que entran en un ayuntamiento al día.</w:t>
      </w:r>
    </w:p>
    <w:p w:rsidR="00770B8F" w:rsidRPr="00483961" w:rsidRDefault="003C63A3" w:rsidP="00594CB4">
      <w:pPr>
        <w:spacing w:line="360" w:lineRule="auto"/>
        <w:jc w:val="both"/>
        <w:rPr>
          <w:b/>
          <w:sz w:val="24"/>
          <w:szCs w:val="24"/>
        </w:rPr>
      </w:pPr>
      <w:r w:rsidRPr="00483961">
        <w:rPr>
          <w:b/>
          <w:sz w:val="24"/>
          <w:szCs w:val="24"/>
        </w:rPr>
        <w:t>-</w:t>
      </w:r>
      <w:r w:rsidR="001A7304" w:rsidRPr="00483961">
        <w:rPr>
          <w:b/>
          <w:sz w:val="24"/>
          <w:szCs w:val="24"/>
        </w:rPr>
        <w:t xml:space="preserve"> </w:t>
      </w:r>
      <w:r w:rsidR="00733844" w:rsidRPr="00483961">
        <w:rPr>
          <w:b/>
          <w:sz w:val="24"/>
          <w:szCs w:val="24"/>
        </w:rPr>
        <w:t>D</w:t>
      </w:r>
      <w:r w:rsidR="00594CB4" w:rsidRPr="00483961">
        <w:rPr>
          <w:b/>
          <w:sz w:val="24"/>
          <w:szCs w:val="24"/>
        </w:rPr>
        <w:t>escriptivos</w:t>
      </w:r>
      <w:r w:rsidR="00770B8F" w:rsidRPr="00483961">
        <w:rPr>
          <w:b/>
          <w:sz w:val="24"/>
          <w:szCs w:val="24"/>
        </w:rPr>
        <w:t>:</w:t>
      </w:r>
    </w:p>
    <w:p w:rsidR="00D06EF1" w:rsidRDefault="00770B8F" w:rsidP="00594CB4">
      <w:pPr>
        <w:spacing w:line="360" w:lineRule="auto"/>
        <w:jc w:val="both"/>
        <w:rPr>
          <w:sz w:val="24"/>
          <w:szCs w:val="24"/>
        </w:rPr>
      </w:pPr>
      <w:r>
        <w:rPr>
          <w:sz w:val="24"/>
          <w:szCs w:val="24"/>
        </w:rPr>
        <w:t>S</w:t>
      </w:r>
      <w:r w:rsidR="003C63A3">
        <w:rPr>
          <w:sz w:val="24"/>
          <w:szCs w:val="24"/>
        </w:rPr>
        <w:t>on los que se</w:t>
      </w:r>
      <w:r w:rsidR="00594CB4">
        <w:rPr>
          <w:sz w:val="24"/>
          <w:szCs w:val="24"/>
        </w:rPr>
        <w:t xml:space="preserve"> refieren a palabras, un</w:t>
      </w:r>
      <w:r w:rsidR="00330591">
        <w:rPr>
          <w:sz w:val="24"/>
          <w:szCs w:val="24"/>
        </w:rPr>
        <w:t xml:space="preserve"> claro</w:t>
      </w:r>
      <w:r w:rsidR="00594CB4">
        <w:rPr>
          <w:sz w:val="24"/>
          <w:szCs w:val="24"/>
        </w:rPr>
        <w:t xml:space="preserve"> ejemplo sería el grado de satisfacción de la gestión de un ayuntamiento, clasif</w:t>
      </w:r>
      <w:r w:rsidR="00483961">
        <w:rPr>
          <w:sz w:val="24"/>
          <w:szCs w:val="24"/>
        </w:rPr>
        <w:t>icado en bueno, malo o regular.</w:t>
      </w:r>
    </w:p>
    <w:p w:rsidR="00770B8F" w:rsidRDefault="00733844" w:rsidP="00734310">
      <w:pPr>
        <w:spacing w:line="360" w:lineRule="auto"/>
        <w:jc w:val="both"/>
        <w:rPr>
          <w:sz w:val="24"/>
          <w:szCs w:val="24"/>
        </w:rPr>
      </w:pPr>
      <w:r w:rsidRPr="00483961">
        <w:rPr>
          <w:b/>
          <w:sz w:val="24"/>
          <w:szCs w:val="24"/>
        </w:rPr>
        <w:t>-</w:t>
      </w:r>
      <w:r w:rsidR="001A7304">
        <w:rPr>
          <w:sz w:val="24"/>
          <w:szCs w:val="24"/>
        </w:rPr>
        <w:t xml:space="preserve"> </w:t>
      </w:r>
      <w:r>
        <w:rPr>
          <w:b/>
          <w:sz w:val="24"/>
          <w:szCs w:val="24"/>
        </w:rPr>
        <w:t>M</w:t>
      </w:r>
      <w:r w:rsidR="00734310" w:rsidRPr="003C63A3">
        <w:rPr>
          <w:b/>
          <w:sz w:val="24"/>
          <w:szCs w:val="24"/>
        </w:rPr>
        <w:t>onetarios</w:t>
      </w:r>
      <w:r w:rsidR="00770B8F">
        <w:rPr>
          <w:b/>
          <w:sz w:val="24"/>
          <w:szCs w:val="24"/>
        </w:rPr>
        <w:t>:</w:t>
      </w:r>
      <w:r w:rsidR="00734310">
        <w:rPr>
          <w:sz w:val="24"/>
          <w:szCs w:val="24"/>
        </w:rPr>
        <w:t xml:space="preserve"> </w:t>
      </w:r>
    </w:p>
    <w:p w:rsidR="00734310" w:rsidRPr="006A4A04" w:rsidRDefault="00770B8F" w:rsidP="00734310">
      <w:pPr>
        <w:spacing w:line="360" w:lineRule="auto"/>
        <w:jc w:val="both"/>
        <w:rPr>
          <w:sz w:val="24"/>
          <w:szCs w:val="24"/>
        </w:rPr>
      </w:pPr>
      <w:r>
        <w:rPr>
          <w:sz w:val="24"/>
          <w:szCs w:val="24"/>
        </w:rPr>
        <w:t>C</w:t>
      </w:r>
      <w:r w:rsidR="00734310">
        <w:rPr>
          <w:sz w:val="24"/>
          <w:szCs w:val="24"/>
        </w:rPr>
        <w:t>omo su nombre indica están compuestos por valores monetarios, así por</w:t>
      </w:r>
      <w:r>
        <w:rPr>
          <w:sz w:val="24"/>
          <w:szCs w:val="24"/>
        </w:rPr>
        <w:t xml:space="preserve"> ejemplo, uno de ellos sería el </w:t>
      </w:r>
      <w:r w:rsidR="00734310">
        <w:rPr>
          <w:sz w:val="24"/>
          <w:szCs w:val="24"/>
        </w:rPr>
        <w:t>coste diario q</w:t>
      </w:r>
      <w:r>
        <w:rPr>
          <w:sz w:val="24"/>
          <w:szCs w:val="24"/>
        </w:rPr>
        <w:t>ue supone el transporte público</w:t>
      </w:r>
      <w:r w:rsidR="00734310">
        <w:rPr>
          <w:sz w:val="24"/>
          <w:szCs w:val="24"/>
        </w:rPr>
        <w:t>.</w:t>
      </w:r>
    </w:p>
    <w:p w:rsidR="00770B8F" w:rsidRDefault="00733844" w:rsidP="00166C1B">
      <w:pPr>
        <w:spacing w:line="360" w:lineRule="auto"/>
        <w:jc w:val="both"/>
        <w:rPr>
          <w:sz w:val="24"/>
          <w:szCs w:val="24"/>
        </w:rPr>
      </w:pPr>
      <w:r>
        <w:rPr>
          <w:b/>
          <w:sz w:val="24"/>
          <w:szCs w:val="24"/>
        </w:rPr>
        <w:t>-</w:t>
      </w:r>
      <w:r w:rsidR="001A7304">
        <w:rPr>
          <w:b/>
          <w:sz w:val="24"/>
          <w:szCs w:val="24"/>
        </w:rPr>
        <w:t xml:space="preserve"> </w:t>
      </w:r>
      <w:r>
        <w:rPr>
          <w:b/>
          <w:sz w:val="24"/>
          <w:szCs w:val="24"/>
        </w:rPr>
        <w:t>F</w:t>
      </w:r>
      <w:r w:rsidR="00734310" w:rsidRPr="003C63A3">
        <w:rPr>
          <w:b/>
          <w:sz w:val="24"/>
          <w:szCs w:val="24"/>
        </w:rPr>
        <w:t>ísicos</w:t>
      </w:r>
      <w:r w:rsidR="00770B8F">
        <w:rPr>
          <w:b/>
          <w:sz w:val="24"/>
          <w:szCs w:val="24"/>
        </w:rPr>
        <w:t>:</w:t>
      </w:r>
      <w:r w:rsidR="00734310">
        <w:rPr>
          <w:sz w:val="24"/>
          <w:szCs w:val="24"/>
        </w:rPr>
        <w:t xml:space="preserve"> </w:t>
      </w:r>
    </w:p>
    <w:p w:rsidR="00734310" w:rsidRDefault="00770B8F" w:rsidP="00594CB4">
      <w:pPr>
        <w:spacing w:line="360" w:lineRule="auto"/>
        <w:jc w:val="both"/>
        <w:rPr>
          <w:sz w:val="24"/>
          <w:szCs w:val="24"/>
        </w:rPr>
      </w:pPr>
      <w:r>
        <w:rPr>
          <w:sz w:val="24"/>
          <w:szCs w:val="24"/>
        </w:rPr>
        <w:t>S</w:t>
      </w:r>
      <w:r w:rsidR="00166C1B">
        <w:rPr>
          <w:sz w:val="24"/>
          <w:szCs w:val="24"/>
        </w:rPr>
        <w:t>on los que su medición</w:t>
      </w:r>
      <w:r w:rsidR="00483961">
        <w:rPr>
          <w:sz w:val="24"/>
          <w:szCs w:val="24"/>
        </w:rPr>
        <w:t xml:space="preserve"> está determinada por un factor</w:t>
      </w:r>
      <w:r w:rsidR="00166C1B">
        <w:rPr>
          <w:sz w:val="24"/>
          <w:szCs w:val="24"/>
        </w:rPr>
        <w:t xml:space="preserve"> referido al cálculo de unidades no monetarias</w:t>
      </w:r>
      <w:r w:rsidR="00734310">
        <w:rPr>
          <w:sz w:val="24"/>
          <w:szCs w:val="24"/>
        </w:rPr>
        <w:t>.</w:t>
      </w:r>
    </w:p>
    <w:p w:rsidR="001A7304" w:rsidRDefault="001A7304" w:rsidP="001A7304">
      <w:pPr>
        <w:spacing w:line="360" w:lineRule="auto"/>
        <w:jc w:val="both"/>
        <w:rPr>
          <w:sz w:val="24"/>
          <w:szCs w:val="24"/>
        </w:rPr>
      </w:pPr>
    </w:p>
    <w:p w:rsidR="00012D94" w:rsidRPr="00012D94" w:rsidRDefault="001A7304" w:rsidP="004A7F39">
      <w:pPr>
        <w:pStyle w:val="Estilonumeracin"/>
        <w:numPr>
          <w:ilvl w:val="0"/>
          <w:numId w:val="0"/>
        </w:numPr>
      </w:pPr>
      <w:r>
        <w:t xml:space="preserve">4.2. </w:t>
      </w:r>
      <w:r w:rsidR="0055426C" w:rsidRPr="001A7304">
        <w:t>Según la forma en que se obtienen</w:t>
      </w:r>
      <w:r w:rsidR="00483961">
        <w:t>.</w:t>
      </w:r>
    </w:p>
    <w:p w:rsidR="00770B8F" w:rsidRDefault="009A5953" w:rsidP="00330591">
      <w:pPr>
        <w:spacing w:line="360" w:lineRule="auto"/>
        <w:jc w:val="both"/>
        <w:rPr>
          <w:b/>
          <w:sz w:val="24"/>
          <w:szCs w:val="24"/>
        </w:rPr>
      </w:pPr>
      <w:r>
        <w:rPr>
          <w:b/>
          <w:sz w:val="24"/>
          <w:szCs w:val="24"/>
        </w:rPr>
        <w:t>-</w:t>
      </w:r>
      <w:r w:rsidR="001A7304">
        <w:rPr>
          <w:b/>
          <w:sz w:val="24"/>
          <w:szCs w:val="24"/>
        </w:rPr>
        <w:t xml:space="preserve"> </w:t>
      </w:r>
      <w:r>
        <w:rPr>
          <w:b/>
          <w:sz w:val="24"/>
          <w:szCs w:val="24"/>
        </w:rPr>
        <w:t>S</w:t>
      </w:r>
      <w:r w:rsidR="00330591" w:rsidRPr="003C63A3">
        <w:rPr>
          <w:b/>
          <w:sz w:val="24"/>
          <w:szCs w:val="24"/>
        </w:rPr>
        <w:t>imples</w:t>
      </w:r>
      <w:r w:rsidR="00F531FA">
        <w:rPr>
          <w:b/>
          <w:sz w:val="24"/>
          <w:szCs w:val="24"/>
        </w:rPr>
        <w:t xml:space="preserve"> o directos</w:t>
      </w:r>
      <w:r w:rsidR="00770B8F">
        <w:rPr>
          <w:b/>
          <w:sz w:val="24"/>
          <w:szCs w:val="24"/>
        </w:rPr>
        <w:t>:</w:t>
      </w:r>
    </w:p>
    <w:p w:rsidR="00770B8F" w:rsidRPr="00DE1BF0" w:rsidRDefault="00770B8F" w:rsidP="00734310">
      <w:pPr>
        <w:spacing w:line="360" w:lineRule="auto"/>
        <w:jc w:val="both"/>
        <w:rPr>
          <w:sz w:val="24"/>
          <w:szCs w:val="24"/>
        </w:rPr>
      </w:pPr>
      <w:r>
        <w:rPr>
          <w:sz w:val="24"/>
          <w:szCs w:val="24"/>
        </w:rPr>
        <w:t>S</w:t>
      </w:r>
      <w:r w:rsidR="00330591">
        <w:rPr>
          <w:sz w:val="24"/>
          <w:szCs w:val="24"/>
        </w:rPr>
        <w:t xml:space="preserve">on </w:t>
      </w:r>
      <w:r w:rsidR="003C63A3">
        <w:rPr>
          <w:sz w:val="24"/>
          <w:szCs w:val="24"/>
        </w:rPr>
        <w:t xml:space="preserve">los </w:t>
      </w:r>
      <w:r w:rsidR="00330591">
        <w:rPr>
          <w:sz w:val="24"/>
          <w:szCs w:val="24"/>
        </w:rPr>
        <w:t xml:space="preserve">que </w:t>
      </w:r>
      <w:r w:rsidR="0055426C">
        <w:rPr>
          <w:sz w:val="24"/>
          <w:szCs w:val="24"/>
        </w:rPr>
        <w:t xml:space="preserve">miden </w:t>
      </w:r>
      <w:r w:rsidR="00330591">
        <w:rPr>
          <w:sz w:val="24"/>
          <w:szCs w:val="24"/>
        </w:rPr>
        <w:t xml:space="preserve">de forma inmediata </w:t>
      </w:r>
      <w:r w:rsidR="0055426C">
        <w:rPr>
          <w:sz w:val="24"/>
          <w:szCs w:val="24"/>
        </w:rPr>
        <w:t xml:space="preserve">la actividad productiva de una organización. Por ejemplo, el </w:t>
      </w:r>
      <w:r w:rsidR="00330591">
        <w:rPr>
          <w:sz w:val="24"/>
          <w:szCs w:val="24"/>
        </w:rPr>
        <w:t>número de personas que solicitan una pr</w:t>
      </w:r>
      <w:r w:rsidR="0055426C">
        <w:rPr>
          <w:sz w:val="24"/>
          <w:szCs w:val="24"/>
        </w:rPr>
        <w:t>estación en una entidad pública</w:t>
      </w:r>
      <w:r w:rsidR="00330591">
        <w:rPr>
          <w:sz w:val="24"/>
          <w:szCs w:val="24"/>
        </w:rPr>
        <w:t>.</w:t>
      </w:r>
    </w:p>
    <w:p w:rsidR="00770B8F" w:rsidRDefault="009A5953" w:rsidP="00734310">
      <w:pPr>
        <w:spacing w:line="360" w:lineRule="auto"/>
        <w:jc w:val="both"/>
        <w:rPr>
          <w:sz w:val="24"/>
          <w:szCs w:val="24"/>
        </w:rPr>
      </w:pPr>
      <w:r>
        <w:rPr>
          <w:b/>
          <w:sz w:val="24"/>
          <w:szCs w:val="24"/>
        </w:rPr>
        <w:t>-</w:t>
      </w:r>
      <w:r w:rsidR="001A7304">
        <w:rPr>
          <w:b/>
          <w:sz w:val="24"/>
          <w:szCs w:val="24"/>
        </w:rPr>
        <w:t xml:space="preserve"> </w:t>
      </w:r>
      <w:r>
        <w:rPr>
          <w:b/>
          <w:sz w:val="24"/>
          <w:szCs w:val="24"/>
        </w:rPr>
        <w:t>C</w:t>
      </w:r>
      <w:r w:rsidR="00330591" w:rsidRPr="003C63A3">
        <w:rPr>
          <w:b/>
          <w:sz w:val="24"/>
          <w:szCs w:val="24"/>
        </w:rPr>
        <w:t>ompuestos</w:t>
      </w:r>
      <w:r w:rsidR="00770B8F">
        <w:rPr>
          <w:b/>
          <w:sz w:val="24"/>
          <w:szCs w:val="24"/>
        </w:rPr>
        <w:t>:</w:t>
      </w:r>
      <w:r w:rsidR="00330591">
        <w:rPr>
          <w:sz w:val="24"/>
          <w:szCs w:val="24"/>
        </w:rPr>
        <w:t xml:space="preserve"> </w:t>
      </w:r>
    </w:p>
    <w:p w:rsidR="001A7304" w:rsidRDefault="00770B8F" w:rsidP="00734310">
      <w:pPr>
        <w:spacing w:line="360" w:lineRule="auto"/>
        <w:jc w:val="both"/>
        <w:rPr>
          <w:sz w:val="24"/>
          <w:szCs w:val="24"/>
        </w:rPr>
      </w:pPr>
      <w:r>
        <w:rPr>
          <w:sz w:val="24"/>
          <w:szCs w:val="24"/>
        </w:rPr>
        <w:t>S</w:t>
      </w:r>
      <w:r w:rsidR="00B5501F">
        <w:rPr>
          <w:sz w:val="24"/>
          <w:szCs w:val="24"/>
        </w:rPr>
        <w:t xml:space="preserve">on </w:t>
      </w:r>
      <w:r w:rsidR="00330591">
        <w:rPr>
          <w:sz w:val="24"/>
          <w:szCs w:val="24"/>
        </w:rPr>
        <w:t xml:space="preserve">aquellos que se obtienen mediante una relación o </w:t>
      </w:r>
      <w:r w:rsidR="00B5501F">
        <w:rPr>
          <w:sz w:val="24"/>
          <w:szCs w:val="24"/>
        </w:rPr>
        <w:t xml:space="preserve">unos cálculos de lógica, de forma que con los resultados se puedan extraer conclusiones de una actividad. </w:t>
      </w:r>
      <w:r w:rsidR="00330591">
        <w:rPr>
          <w:sz w:val="24"/>
          <w:szCs w:val="24"/>
        </w:rPr>
        <w:t xml:space="preserve">Un ejemplo sería el porcentaje de personas a las que se </w:t>
      </w:r>
      <w:r w:rsidR="00483961">
        <w:rPr>
          <w:sz w:val="24"/>
          <w:szCs w:val="24"/>
        </w:rPr>
        <w:t>les</w:t>
      </w:r>
      <w:r w:rsidR="00330591">
        <w:rPr>
          <w:sz w:val="24"/>
          <w:szCs w:val="24"/>
        </w:rPr>
        <w:t xml:space="preserve"> ha otorgado una prestación anteriormente solicit</w:t>
      </w:r>
      <w:r w:rsidR="00B5501F">
        <w:rPr>
          <w:sz w:val="24"/>
          <w:szCs w:val="24"/>
        </w:rPr>
        <w:t>ada</w:t>
      </w:r>
      <w:r w:rsidR="00330591">
        <w:rPr>
          <w:sz w:val="24"/>
          <w:szCs w:val="24"/>
        </w:rPr>
        <w:t>.</w:t>
      </w:r>
    </w:p>
    <w:p w:rsidR="00483961" w:rsidRPr="00734310" w:rsidRDefault="00483961" w:rsidP="00734310">
      <w:pPr>
        <w:spacing w:line="360" w:lineRule="auto"/>
        <w:jc w:val="both"/>
        <w:rPr>
          <w:sz w:val="24"/>
          <w:szCs w:val="24"/>
        </w:rPr>
      </w:pPr>
    </w:p>
    <w:p w:rsidR="00012D94" w:rsidRPr="00012D94" w:rsidRDefault="001A7304" w:rsidP="004A7F39">
      <w:pPr>
        <w:pStyle w:val="Estilonumeracin"/>
        <w:numPr>
          <w:ilvl w:val="0"/>
          <w:numId w:val="0"/>
        </w:numPr>
      </w:pPr>
      <w:r>
        <w:t xml:space="preserve">4.3. </w:t>
      </w:r>
      <w:r w:rsidR="006F56CE" w:rsidRPr="001A7304">
        <w:t>S</w:t>
      </w:r>
      <w:r w:rsidR="00330591" w:rsidRPr="001A7304">
        <w:t>egún la finalidad de la medición.</w:t>
      </w:r>
    </w:p>
    <w:p w:rsidR="00CF516E" w:rsidRDefault="005B5E1E" w:rsidP="005B5E1E">
      <w:pPr>
        <w:spacing w:line="360" w:lineRule="auto"/>
        <w:jc w:val="both"/>
        <w:rPr>
          <w:sz w:val="24"/>
          <w:szCs w:val="24"/>
        </w:rPr>
      </w:pPr>
      <w:r>
        <w:rPr>
          <w:sz w:val="24"/>
          <w:szCs w:val="24"/>
        </w:rPr>
        <w:t xml:space="preserve">Son los que están relacionados con la finalidad u objeto de la medición, es decir, con lo que se quiere medir. </w:t>
      </w:r>
      <w:r w:rsidR="00495A1D">
        <w:rPr>
          <w:sz w:val="24"/>
          <w:szCs w:val="24"/>
        </w:rPr>
        <w:t>La finalidad de una medición puede ser muy variada pero en el</w:t>
      </w:r>
      <w:r w:rsidR="00DD6871">
        <w:rPr>
          <w:sz w:val="24"/>
          <w:szCs w:val="24"/>
        </w:rPr>
        <w:t xml:space="preserve"> </w:t>
      </w:r>
      <w:r w:rsidR="00495A1D">
        <w:rPr>
          <w:sz w:val="24"/>
          <w:szCs w:val="24"/>
        </w:rPr>
        <w:lastRenderedPageBreak/>
        <w:t xml:space="preserve">entorno de una organización existen dos ámbitos a medir, el interno y el externo, por lo que </w:t>
      </w:r>
      <w:r w:rsidR="00D733CA">
        <w:rPr>
          <w:sz w:val="24"/>
          <w:szCs w:val="24"/>
        </w:rPr>
        <w:t>clasificar a</w:t>
      </w:r>
      <w:r w:rsidR="00495A1D">
        <w:rPr>
          <w:sz w:val="24"/>
          <w:szCs w:val="24"/>
        </w:rPr>
        <w:t xml:space="preserve"> su vez</w:t>
      </w:r>
      <w:r w:rsidR="00D733CA">
        <w:rPr>
          <w:sz w:val="24"/>
          <w:szCs w:val="24"/>
        </w:rPr>
        <w:t xml:space="preserve"> en</w:t>
      </w:r>
      <w:r>
        <w:rPr>
          <w:sz w:val="24"/>
          <w:szCs w:val="24"/>
        </w:rPr>
        <w:t>:</w:t>
      </w:r>
    </w:p>
    <w:p w:rsidR="00770B8F" w:rsidRDefault="005B5E1E" w:rsidP="005B5E1E">
      <w:pPr>
        <w:spacing w:line="360" w:lineRule="auto"/>
        <w:jc w:val="both"/>
        <w:rPr>
          <w:b/>
          <w:sz w:val="24"/>
          <w:szCs w:val="24"/>
        </w:rPr>
      </w:pPr>
      <w:r>
        <w:rPr>
          <w:sz w:val="24"/>
          <w:szCs w:val="24"/>
        </w:rPr>
        <w:t>-</w:t>
      </w:r>
      <w:r w:rsidR="001A7304">
        <w:rPr>
          <w:sz w:val="24"/>
          <w:szCs w:val="24"/>
        </w:rPr>
        <w:t xml:space="preserve"> </w:t>
      </w:r>
      <w:r w:rsidR="009A5953">
        <w:rPr>
          <w:b/>
          <w:sz w:val="24"/>
          <w:szCs w:val="24"/>
        </w:rPr>
        <w:t>R</w:t>
      </w:r>
      <w:r w:rsidRPr="006E5DA4">
        <w:rPr>
          <w:b/>
          <w:sz w:val="24"/>
          <w:szCs w:val="24"/>
        </w:rPr>
        <w:t>elativos a la organización y resultados de la actividad</w:t>
      </w:r>
      <w:r w:rsidR="00770B8F">
        <w:rPr>
          <w:b/>
          <w:sz w:val="24"/>
          <w:szCs w:val="24"/>
        </w:rPr>
        <w:t>:</w:t>
      </w:r>
    </w:p>
    <w:p w:rsidR="00770B8F" w:rsidRDefault="00495A1D" w:rsidP="005B5E1E">
      <w:pPr>
        <w:spacing w:line="360" w:lineRule="auto"/>
        <w:jc w:val="both"/>
        <w:rPr>
          <w:sz w:val="24"/>
          <w:szCs w:val="24"/>
        </w:rPr>
      </w:pPr>
      <w:r>
        <w:rPr>
          <w:b/>
          <w:sz w:val="24"/>
          <w:szCs w:val="24"/>
        </w:rPr>
        <w:t xml:space="preserve"> </w:t>
      </w:r>
      <w:r w:rsidR="00770B8F">
        <w:rPr>
          <w:sz w:val="24"/>
          <w:szCs w:val="24"/>
        </w:rPr>
        <w:t>S</w:t>
      </w:r>
      <w:r>
        <w:rPr>
          <w:sz w:val="24"/>
          <w:szCs w:val="24"/>
        </w:rPr>
        <w:t>on los que</w:t>
      </w:r>
      <w:r w:rsidR="003B5533">
        <w:rPr>
          <w:sz w:val="24"/>
          <w:szCs w:val="24"/>
        </w:rPr>
        <w:t xml:space="preserve"> </w:t>
      </w:r>
      <w:r w:rsidR="00CF516E">
        <w:rPr>
          <w:sz w:val="24"/>
          <w:szCs w:val="24"/>
        </w:rPr>
        <w:t>evalúa</w:t>
      </w:r>
      <w:r>
        <w:rPr>
          <w:sz w:val="24"/>
          <w:szCs w:val="24"/>
        </w:rPr>
        <w:t>n</w:t>
      </w:r>
      <w:r w:rsidR="00A204E9">
        <w:rPr>
          <w:sz w:val="24"/>
          <w:szCs w:val="24"/>
        </w:rPr>
        <w:t xml:space="preserve"> </w:t>
      </w:r>
      <w:r w:rsidR="00CF516E">
        <w:rPr>
          <w:sz w:val="24"/>
          <w:szCs w:val="24"/>
        </w:rPr>
        <w:t xml:space="preserve">la forma, las </w:t>
      </w:r>
      <w:r w:rsidR="00A204E9">
        <w:rPr>
          <w:sz w:val="24"/>
          <w:szCs w:val="24"/>
        </w:rPr>
        <w:t>características y</w:t>
      </w:r>
      <w:r w:rsidR="00CF516E">
        <w:rPr>
          <w:sz w:val="24"/>
          <w:szCs w:val="24"/>
        </w:rPr>
        <w:t xml:space="preserve"> los</w:t>
      </w:r>
      <w:r w:rsidR="00A204E9">
        <w:rPr>
          <w:sz w:val="24"/>
          <w:szCs w:val="24"/>
        </w:rPr>
        <w:t xml:space="preserve"> métodos </w:t>
      </w:r>
      <w:r>
        <w:rPr>
          <w:sz w:val="24"/>
          <w:szCs w:val="24"/>
        </w:rPr>
        <w:t xml:space="preserve">utilizados </w:t>
      </w:r>
      <w:r w:rsidR="00A204E9">
        <w:rPr>
          <w:sz w:val="24"/>
          <w:szCs w:val="24"/>
        </w:rPr>
        <w:t xml:space="preserve">en las fases </w:t>
      </w:r>
      <w:r w:rsidR="003B5533">
        <w:rPr>
          <w:sz w:val="24"/>
          <w:szCs w:val="24"/>
        </w:rPr>
        <w:t xml:space="preserve">de </w:t>
      </w:r>
      <w:r w:rsidR="00A204E9">
        <w:rPr>
          <w:sz w:val="24"/>
          <w:szCs w:val="24"/>
        </w:rPr>
        <w:t>una organización productiva</w:t>
      </w:r>
      <w:r w:rsidR="006E5DA4">
        <w:rPr>
          <w:sz w:val="24"/>
          <w:szCs w:val="24"/>
        </w:rPr>
        <w:t>.</w:t>
      </w:r>
      <w:r w:rsidR="003B5533">
        <w:rPr>
          <w:sz w:val="24"/>
          <w:szCs w:val="24"/>
        </w:rPr>
        <w:t xml:space="preserve"> </w:t>
      </w:r>
    </w:p>
    <w:p w:rsidR="004A0EF7" w:rsidRDefault="003B5533" w:rsidP="005B5E1E">
      <w:pPr>
        <w:spacing w:line="360" w:lineRule="auto"/>
        <w:jc w:val="both"/>
        <w:rPr>
          <w:sz w:val="24"/>
          <w:szCs w:val="24"/>
        </w:rPr>
      </w:pPr>
      <w:r>
        <w:rPr>
          <w:sz w:val="24"/>
          <w:szCs w:val="24"/>
        </w:rPr>
        <w:t>También se miden lo</w:t>
      </w:r>
      <w:r w:rsidR="00CF516E">
        <w:rPr>
          <w:sz w:val="24"/>
          <w:szCs w:val="24"/>
        </w:rPr>
        <w:t>s resultados de las actividades</w:t>
      </w:r>
      <w:r w:rsidR="00495A1D">
        <w:rPr>
          <w:sz w:val="24"/>
          <w:szCs w:val="24"/>
        </w:rPr>
        <w:t xml:space="preserve"> de carácter interno</w:t>
      </w:r>
      <w:r w:rsidR="00CF516E">
        <w:rPr>
          <w:sz w:val="24"/>
          <w:szCs w:val="24"/>
        </w:rPr>
        <w:t>.</w:t>
      </w:r>
      <w:r w:rsidR="00495A1D">
        <w:rPr>
          <w:sz w:val="24"/>
          <w:szCs w:val="24"/>
        </w:rPr>
        <w:t xml:space="preserve"> </w:t>
      </w:r>
      <w:r w:rsidR="001A14EB">
        <w:rPr>
          <w:sz w:val="24"/>
          <w:szCs w:val="24"/>
        </w:rPr>
        <w:t xml:space="preserve">Dentro de esta tipología  destacan los </w:t>
      </w:r>
      <w:r w:rsidRPr="00495A1D">
        <w:rPr>
          <w:b/>
          <w:sz w:val="24"/>
          <w:szCs w:val="24"/>
        </w:rPr>
        <w:t>indicadores de resultados de actividades</w:t>
      </w:r>
      <w:r w:rsidR="001A14EB">
        <w:rPr>
          <w:b/>
          <w:sz w:val="24"/>
          <w:szCs w:val="24"/>
        </w:rPr>
        <w:t>,</w:t>
      </w:r>
      <w:r w:rsidR="001A14EB">
        <w:rPr>
          <w:sz w:val="24"/>
          <w:szCs w:val="24"/>
        </w:rPr>
        <w:t xml:space="preserve"> </w:t>
      </w:r>
      <w:r w:rsidR="006E5DA4">
        <w:rPr>
          <w:sz w:val="24"/>
          <w:szCs w:val="24"/>
        </w:rPr>
        <w:t>(eficacia, eficiencia, economía, calidad y efecto)</w:t>
      </w:r>
      <w:r w:rsidR="001A14EB">
        <w:rPr>
          <w:sz w:val="24"/>
          <w:szCs w:val="24"/>
        </w:rPr>
        <w:t>,</w:t>
      </w:r>
      <w:r w:rsidR="006E5DA4">
        <w:rPr>
          <w:sz w:val="24"/>
          <w:szCs w:val="24"/>
        </w:rPr>
        <w:t xml:space="preserve"> de los que hablaremos más adelante en otra clasificación.</w:t>
      </w:r>
    </w:p>
    <w:p w:rsidR="00D9200F" w:rsidRDefault="009A5953" w:rsidP="0089422E">
      <w:pPr>
        <w:spacing w:line="360" w:lineRule="auto"/>
        <w:jc w:val="both"/>
        <w:rPr>
          <w:sz w:val="24"/>
          <w:szCs w:val="24"/>
        </w:rPr>
      </w:pPr>
      <w:r>
        <w:rPr>
          <w:b/>
          <w:sz w:val="24"/>
          <w:szCs w:val="24"/>
        </w:rPr>
        <w:t>-</w:t>
      </w:r>
      <w:r w:rsidR="001A7304">
        <w:rPr>
          <w:b/>
          <w:sz w:val="24"/>
          <w:szCs w:val="24"/>
        </w:rPr>
        <w:t xml:space="preserve"> </w:t>
      </w:r>
      <w:r>
        <w:rPr>
          <w:b/>
          <w:sz w:val="24"/>
          <w:szCs w:val="24"/>
        </w:rPr>
        <w:t>D</w:t>
      </w:r>
      <w:r w:rsidR="00CF516E" w:rsidRPr="006E5DA4">
        <w:rPr>
          <w:b/>
          <w:sz w:val="24"/>
          <w:szCs w:val="24"/>
        </w:rPr>
        <w:t>e efecto</w:t>
      </w:r>
      <w:r w:rsidR="00770B8F">
        <w:rPr>
          <w:b/>
          <w:sz w:val="24"/>
          <w:szCs w:val="24"/>
        </w:rPr>
        <w:t>:</w:t>
      </w:r>
      <w:r w:rsidR="00CF516E" w:rsidRPr="00CF516E">
        <w:rPr>
          <w:sz w:val="24"/>
          <w:szCs w:val="24"/>
        </w:rPr>
        <w:t xml:space="preserve"> </w:t>
      </w:r>
    </w:p>
    <w:p w:rsidR="00D06EF1" w:rsidRDefault="00770B8F" w:rsidP="0089422E">
      <w:pPr>
        <w:spacing w:line="360" w:lineRule="auto"/>
        <w:jc w:val="both"/>
        <w:rPr>
          <w:sz w:val="24"/>
          <w:szCs w:val="24"/>
        </w:rPr>
      </w:pPr>
      <w:r>
        <w:rPr>
          <w:sz w:val="24"/>
          <w:szCs w:val="24"/>
        </w:rPr>
        <w:t xml:space="preserve">Son </w:t>
      </w:r>
      <w:r w:rsidR="00CF516E" w:rsidRPr="00CF516E">
        <w:rPr>
          <w:sz w:val="24"/>
          <w:szCs w:val="24"/>
        </w:rPr>
        <w:t>los que miden el impacto o los efectos que produce</w:t>
      </w:r>
      <w:r w:rsidR="00A204E9" w:rsidRPr="00CF516E">
        <w:rPr>
          <w:sz w:val="24"/>
          <w:szCs w:val="24"/>
        </w:rPr>
        <w:t xml:space="preserve"> en el exterior</w:t>
      </w:r>
      <w:r w:rsidR="00CF516E" w:rsidRPr="00CF516E">
        <w:rPr>
          <w:sz w:val="24"/>
          <w:szCs w:val="24"/>
        </w:rPr>
        <w:t xml:space="preserve"> la actividad de una organización</w:t>
      </w:r>
      <w:r w:rsidR="00A204E9" w:rsidRPr="00CF516E">
        <w:rPr>
          <w:sz w:val="24"/>
          <w:szCs w:val="24"/>
        </w:rPr>
        <w:t>.</w:t>
      </w:r>
      <w:r w:rsidR="00CF516E">
        <w:rPr>
          <w:sz w:val="24"/>
          <w:szCs w:val="24"/>
        </w:rPr>
        <w:t xml:space="preserve"> </w:t>
      </w:r>
      <w:r w:rsidR="006E5DA4">
        <w:rPr>
          <w:sz w:val="24"/>
          <w:szCs w:val="24"/>
        </w:rPr>
        <w:t xml:space="preserve">Son los más comunes en las administraciones públicas, ya que en estas se pretende medir el impacto </w:t>
      </w:r>
      <w:r w:rsidR="0089422E">
        <w:rPr>
          <w:sz w:val="24"/>
          <w:szCs w:val="24"/>
        </w:rPr>
        <w:t>que</w:t>
      </w:r>
      <w:r w:rsidR="006E5DA4">
        <w:rPr>
          <w:sz w:val="24"/>
          <w:szCs w:val="24"/>
        </w:rPr>
        <w:t xml:space="preserve"> los bienes y servicios </w:t>
      </w:r>
      <w:r w:rsidR="0089422E">
        <w:rPr>
          <w:sz w:val="24"/>
          <w:szCs w:val="24"/>
        </w:rPr>
        <w:t>ocasionan en los usuarios de un ente público.</w:t>
      </w:r>
    </w:p>
    <w:p w:rsidR="00CF516E" w:rsidRPr="00CF516E" w:rsidRDefault="00CF516E" w:rsidP="0089422E">
      <w:pPr>
        <w:spacing w:line="360" w:lineRule="auto"/>
        <w:jc w:val="both"/>
        <w:rPr>
          <w:b/>
          <w:sz w:val="24"/>
          <w:szCs w:val="24"/>
        </w:rPr>
      </w:pPr>
    </w:p>
    <w:p w:rsidR="00012D94" w:rsidRPr="00012D94" w:rsidRDefault="001A7304" w:rsidP="004A7F39">
      <w:pPr>
        <w:pStyle w:val="Estilonumeracin"/>
        <w:numPr>
          <w:ilvl w:val="0"/>
          <w:numId w:val="0"/>
        </w:numPr>
      </w:pPr>
      <w:r>
        <w:t>4.4.</w:t>
      </w:r>
      <w:r w:rsidR="00F033D8" w:rsidRPr="001A7304">
        <w:t xml:space="preserve"> </w:t>
      </w:r>
      <w:r w:rsidR="006F56CE" w:rsidRPr="001A7304">
        <w:t xml:space="preserve">En </w:t>
      </w:r>
      <w:r w:rsidR="0089422E" w:rsidRPr="001A7304">
        <w:t>función del horizonte temporal</w:t>
      </w:r>
      <w:r w:rsidR="005D26CE" w:rsidRPr="001A7304">
        <w:t>.</w:t>
      </w:r>
    </w:p>
    <w:p w:rsidR="005D26CE" w:rsidRDefault="005D26CE" w:rsidP="005D26CE">
      <w:pPr>
        <w:spacing w:line="360" w:lineRule="auto"/>
        <w:jc w:val="both"/>
        <w:rPr>
          <w:sz w:val="24"/>
          <w:szCs w:val="24"/>
        </w:rPr>
      </w:pPr>
      <w:r>
        <w:rPr>
          <w:sz w:val="24"/>
          <w:szCs w:val="24"/>
        </w:rPr>
        <w:t>El horizonte temporal es una característica muy importante</w:t>
      </w:r>
      <w:r w:rsidR="0053318B">
        <w:rPr>
          <w:sz w:val="24"/>
          <w:szCs w:val="24"/>
        </w:rPr>
        <w:t>,</w:t>
      </w:r>
      <w:r>
        <w:rPr>
          <w:sz w:val="24"/>
          <w:szCs w:val="24"/>
        </w:rPr>
        <w:t xml:space="preserve"> </w:t>
      </w:r>
      <w:r w:rsidR="0053318B">
        <w:rPr>
          <w:sz w:val="24"/>
          <w:szCs w:val="24"/>
        </w:rPr>
        <w:t xml:space="preserve">tanto en </w:t>
      </w:r>
      <w:r>
        <w:rPr>
          <w:sz w:val="24"/>
          <w:szCs w:val="24"/>
        </w:rPr>
        <w:t>las organizaciones</w:t>
      </w:r>
      <w:r w:rsidR="0053318B">
        <w:rPr>
          <w:sz w:val="24"/>
          <w:szCs w:val="24"/>
        </w:rPr>
        <w:t xml:space="preserve"> públicas como privadas,</w:t>
      </w:r>
      <w:r>
        <w:rPr>
          <w:sz w:val="24"/>
          <w:szCs w:val="24"/>
        </w:rPr>
        <w:t xml:space="preserve"> ya que</w:t>
      </w:r>
      <w:r w:rsidR="0053318B">
        <w:rPr>
          <w:sz w:val="24"/>
          <w:szCs w:val="24"/>
        </w:rPr>
        <w:t xml:space="preserve"> en</w:t>
      </w:r>
      <w:r>
        <w:rPr>
          <w:sz w:val="24"/>
          <w:szCs w:val="24"/>
        </w:rPr>
        <w:t xml:space="preserve"> </w:t>
      </w:r>
      <w:r w:rsidR="0053318B">
        <w:rPr>
          <w:sz w:val="24"/>
          <w:szCs w:val="24"/>
        </w:rPr>
        <w:t>é</w:t>
      </w:r>
      <w:r>
        <w:rPr>
          <w:sz w:val="24"/>
          <w:szCs w:val="24"/>
        </w:rPr>
        <w:t>st</w:t>
      </w:r>
      <w:r w:rsidR="0053318B">
        <w:rPr>
          <w:sz w:val="24"/>
          <w:szCs w:val="24"/>
        </w:rPr>
        <w:t>a</w:t>
      </w:r>
      <w:r>
        <w:rPr>
          <w:sz w:val="24"/>
          <w:szCs w:val="24"/>
        </w:rPr>
        <w:t>s</w:t>
      </w:r>
      <w:r w:rsidR="0053318B">
        <w:rPr>
          <w:sz w:val="24"/>
          <w:szCs w:val="24"/>
        </w:rPr>
        <w:t xml:space="preserve"> se</w:t>
      </w:r>
      <w:r>
        <w:rPr>
          <w:sz w:val="24"/>
          <w:szCs w:val="24"/>
        </w:rPr>
        <w:t xml:space="preserve"> definen sus acciones</w:t>
      </w:r>
      <w:r w:rsidR="0053318B">
        <w:rPr>
          <w:sz w:val="24"/>
          <w:szCs w:val="24"/>
        </w:rPr>
        <w:t xml:space="preserve"> y metas</w:t>
      </w:r>
      <w:r>
        <w:rPr>
          <w:sz w:val="24"/>
          <w:szCs w:val="24"/>
        </w:rPr>
        <w:t xml:space="preserve"> para</w:t>
      </w:r>
      <w:r w:rsidR="00D9200F">
        <w:rPr>
          <w:sz w:val="24"/>
          <w:szCs w:val="24"/>
        </w:rPr>
        <w:t xml:space="preserve"> contemplarlas en </w:t>
      </w:r>
      <w:r>
        <w:rPr>
          <w:sz w:val="24"/>
          <w:szCs w:val="24"/>
        </w:rPr>
        <w:t>un determinado tiempo</w:t>
      </w:r>
      <w:r w:rsidR="0053318B">
        <w:rPr>
          <w:sz w:val="24"/>
          <w:szCs w:val="24"/>
        </w:rPr>
        <w:t xml:space="preserve">, esto es lo que se llama </w:t>
      </w:r>
      <w:r>
        <w:rPr>
          <w:sz w:val="24"/>
          <w:szCs w:val="24"/>
        </w:rPr>
        <w:t>planificación estratégica</w:t>
      </w:r>
      <w:r w:rsidR="0053318B">
        <w:rPr>
          <w:sz w:val="24"/>
          <w:szCs w:val="24"/>
        </w:rPr>
        <w:t>.</w:t>
      </w:r>
      <w:r w:rsidR="00A01A88">
        <w:rPr>
          <w:sz w:val="24"/>
          <w:szCs w:val="24"/>
        </w:rPr>
        <w:t xml:space="preserve"> Existen muchos indicadores que se clasifican por su horizonte temporal como los que vamos a ver a continuación:</w:t>
      </w:r>
    </w:p>
    <w:p w:rsidR="00896A83" w:rsidRDefault="009A5953" w:rsidP="009F3118">
      <w:pPr>
        <w:spacing w:line="360" w:lineRule="auto"/>
        <w:jc w:val="both"/>
        <w:rPr>
          <w:b/>
          <w:sz w:val="24"/>
          <w:szCs w:val="24"/>
        </w:rPr>
      </w:pPr>
      <w:r>
        <w:rPr>
          <w:b/>
          <w:sz w:val="24"/>
          <w:szCs w:val="24"/>
        </w:rPr>
        <w:t>-</w:t>
      </w:r>
      <w:r w:rsidR="001A7304">
        <w:rPr>
          <w:b/>
          <w:sz w:val="24"/>
          <w:szCs w:val="24"/>
        </w:rPr>
        <w:t xml:space="preserve"> </w:t>
      </w:r>
      <w:r>
        <w:rPr>
          <w:b/>
          <w:sz w:val="24"/>
          <w:szCs w:val="24"/>
        </w:rPr>
        <w:t>A</w:t>
      </w:r>
      <w:r w:rsidR="0053318B" w:rsidRPr="0053318B">
        <w:rPr>
          <w:b/>
          <w:sz w:val="24"/>
          <w:szCs w:val="24"/>
        </w:rPr>
        <w:t xml:space="preserve"> corto pl</w:t>
      </w:r>
      <w:r w:rsidR="00E536D3">
        <w:rPr>
          <w:b/>
          <w:sz w:val="24"/>
          <w:szCs w:val="24"/>
        </w:rPr>
        <w:t>azo</w:t>
      </w:r>
      <w:r w:rsidR="00896A83">
        <w:rPr>
          <w:b/>
          <w:sz w:val="24"/>
          <w:szCs w:val="24"/>
        </w:rPr>
        <w:t>:</w:t>
      </w:r>
    </w:p>
    <w:p w:rsidR="00A01A88" w:rsidRDefault="00896A83" w:rsidP="009F3118">
      <w:pPr>
        <w:spacing w:line="360" w:lineRule="auto"/>
        <w:jc w:val="both"/>
        <w:rPr>
          <w:sz w:val="24"/>
          <w:szCs w:val="24"/>
        </w:rPr>
      </w:pPr>
      <w:r>
        <w:rPr>
          <w:sz w:val="24"/>
          <w:szCs w:val="24"/>
        </w:rPr>
        <w:t>Son los que</w:t>
      </w:r>
      <w:r w:rsidR="0053318B" w:rsidRPr="00D9200F">
        <w:rPr>
          <w:sz w:val="24"/>
          <w:szCs w:val="24"/>
        </w:rPr>
        <w:t xml:space="preserve"> </w:t>
      </w:r>
      <w:r w:rsidR="000F3017">
        <w:rPr>
          <w:sz w:val="24"/>
          <w:szCs w:val="24"/>
        </w:rPr>
        <w:t>permiten evaluar</w:t>
      </w:r>
      <w:r w:rsidR="0053318B">
        <w:rPr>
          <w:sz w:val="24"/>
          <w:szCs w:val="24"/>
        </w:rPr>
        <w:t xml:space="preserve"> las actividades de una organización </w:t>
      </w:r>
      <w:r w:rsidR="000F3017">
        <w:rPr>
          <w:sz w:val="24"/>
          <w:szCs w:val="24"/>
        </w:rPr>
        <w:t>obteniendo</w:t>
      </w:r>
      <w:r w:rsidR="0053318B">
        <w:rPr>
          <w:sz w:val="24"/>
          <w:szCs w:val="24"/>
        </w:rPr>
        <w:t xml:space="preserve"> una respuesta inmediata, </w:t>
      </w:r>
      <w:r w:rsidR="000F3017">
        <w:rPr>
          <w:sz w:val="24"/>
          <w:szCs w:val="24"/>
        </w:rPr>
        <w:t>referida</w:t>
      </w:r>
      <w:r w:rsidR="0053318B">
        <w:rPr>
          <w:sz w:val="24"/>
          <w:szCs w:val="24"/>
        </w:rPr>
        <w:t xml:space="preserve"> al ejercicio económico de la organización.</w:t>
      </w:r>
    </w:p>
    <w:p w:rsidR="00896A83" w:rsidRDefault="009A5953" w:rsidP="009F3118">
      <w:pPr>
        <w:spacing w:line="360" w:lineRule="auto"/>
        <w:jc w:val="both"/>
        <w:rPr>
          <w:b/>
          <w:sz w:val="24"/>
          <w:szCs w:val="24"/>
        </w:rPr>
      </w:pPr>
      <w:r>
        <w:rPr>
          <w:b/>
          <w:sz w:val="24"/>
          <w:szCs w:val="24"/>
        </w:rPr>
        <w:t>-</w:t>
      </w:r>
      <w:r w:rsidR="001A7304">
        <w:rPr>
          <w:b/>
          <w:sz w:val="24"/>
          <w:szCs w:val="24"/>
        </w:rPr>
        <w:t xml:space="preserve"> </w:t>
      </w:r>
      <w:r>
        <w:rPr>
          <w:b/>
          <w:sz w:val="24"/>
          <w:szCs w:val="24"/>
        </w:rPr>
        <w:t xml:space="preserve">A </w:t>
      </w:r>
      <w:r w:rsidR="00E536D3">
        <w:rPr>
          <w:b/>
          <w:sz w:val="24"/>
          <w:szCs w:val="24"/>
        </w:rPr>
        <w:t>largo plazo</w:t>
      </w:r>
      <w:r w:rsidR="00896A83">
        <w:rPr>
          <w:b/>
          <w:sz w:val="24"/>
          <w:szCs w:val="24"/>
        </w:rPr>
        <w:t>:</w:t>
      </w:r>
    </w:p>
    <w:p w:rsidR="00896A83" w:rsidRPr="00DE1BF0" w:rsidRDefault="00896A83" w:rsidP="006A4A04">
      <w:pPr>
        <w:spacing w:line="360" w:lineRule="auto"/>
        <w:jc w:val="both"/>
        <w:rPr>
          <w:sz w:val="24"/>
          <w:szCs w:val="24"/>
        </w:rPr>
      </w:pPr>
      <w:r>
        <w:rPr>
          <w:sz w:val="24"/>
          <w:szCs w:val="24"/>
        </w:rPr>
        <w:t>F</w:t>
      </w:r>
      <w:r w:rsidR="0053318B" w:rsidRPr="0053318B">
        <w:rPr>
          <w:sz w:val="24"/>
          <w:szCs w:val="24"/>
        </w:rPr>
        <w:t xml:space="preserve">acilitan a la organización la toma de decisiones estratégicas que afectarían a </w:t>
      </w:r>
      <w:r w:rsidR="00E536D3">
        <w:rPr>
          <w:sz w:val="24"/>
          <w:szCs w:val="24"/>
        </w:rPr>
        <w:t xml:space="preserve">periodos </w:t>
      </w:r>
      <w:r w:rsidR="0053318B" w:rsidRPr="0053318B">
        <w:rPr>
          <w:sz w:val="24"/>
          <w:szCs w:val="24"/>
        </w:rPr>
        <w:t xml:space="preserve">de tiempo </w:t>
      </w:r>
      <w:r w:rsidR="00E536D3">
        <w:rPr>
          <w:sz w:val="24"/>
          <w:szCs w:val="24"/>
        </w:rPr>
        <w:t xml:space="preserve">superiores </w:t>
      </w:r>
      <w:r w:rsidR="0053318B" w:rsidRPr="0053318B">
        <w:rPr>
          <w:sz w:val="24"/>
          <w:szCs w:val="24"/>
        </w:rPr>
        <w:t>al ejercicio económico.</w:t>
      </w:r>
    </w:p>
    <w:p w:rsidR="00896A83" w:rsidRDefault="009A5953" w:rsidP="006A4A04">
      <w:pPr>
        <w:spacing w:line="360" w:lineRule="auto"/>
        <w:jc w:val="both"/>
        <w:rPr>
          <w:sz w:val="24"/>
          <w:szCs w:val="24"/>
        </w:rPr>
      </w:pPr>
      <w:r>
        <w:rPr>
          <w:b/>
          <w:sz w:val="24"/>
          <w:szCs w:val="24"/>
        </w:rPr>
        <w:t>-</w:t>
      </w:r>
      <w:r w:rsidR="001A7304">
        <w:rPr>
          <w:b/>
          <w:sz w:val="24"/>
          <w:szCs w:val="24"/>
        </w:rPr>
        <w:t xml:space="preserve"> </w:t>
      </w:r>
      <w:r>
        <w:rPr>
          <w:b/>
          <w:sz w:val="24"/>
          <w:szCs w:val="24"/>
        </w:rPr>
        <w:t>A</w:t>
      </w:r>
      <w:r w:rsidR="006A4A04" w:rsidRPr="003C63A3">
        <w:rPr>
          <w:b/>
          <w:sz w:val="24"/>
          <w:szCs w:val="24"/>
        </w:rPr>
        <w:t xml:space="preserve"> priori</w:t>
      </w:r>
      <w:r w:rsidR="00896A83">
        <w:rPr>
          <w:b/>
          <w:sz w:val="24"/>
          <w:szCs w:val="24"/>
        </w:rPr>
        <w:t>:</w:t>
      </w:r>
      <w:r w:rsidR="00896A83">
        <w:rPr>
          <w:sz w:val="24"/>
          <w:szCs w:val="24"/>
        </w:rPr>
        <w:t xml:space="preserve"> </w:t>
      </w:r>
    </w:p>
    <w:p w:rsidR="006A4A04" w:rsidRDefault="00896A83" w:rsidP="006A4A04">
      <w:pPr>
        <w:spacing w:line="360" w:lineRule="auto"/>
        <w:jc w:val="both"/>
        <w:rPr>
          <w:sz w:val="24"/>
          <w:szCs w:val="24"/>
        </w:rPr>
      </w:pPr>
      <w:r>
        <w:rPr>
          <w:sz w:val="24"/>
          <w:szCs w:val="24"/>
        </w:rPr>
        <w:t>N</w:t>
      </w:r>
      <w:r w:rsidR="006A4A04">
        <w:rPr>
          <w:sz w:val="24"/>
          <w:szCs w:val="24"/>
        </w:rPr>
        <w:t>os dan información antes de la realización de unos hechos.</w:t>
      </w:r>
    </w:p>
    <w:p w:rsidR="00896A83" w:rsidRDefault="00896A83" w:rsidP="00F531FA">
      <w:pPr>
        <w:spacing w:line="360" w:lineRule="auto"/>
        <w:jc w:val="both"/>
        <w:rPr>
          <w:sz w:val="24"/>
          <w:szCs w:val="24"/>
        </w:rPr>
      </w:pPr>
      <w:r>
        <w:rPr>
          <w:b/>
          <w:sz w:val="24"/>
          <w:szCs w:val="24"/>
        </w:rPr>
        <w:t>-</w:t>
      </w:r>
      <w:r w:rsidR="001A7304">
        <w:rPr>
          <w:b/>
          <w:sz w:val="24"/>
          <w:szCs w:val="24"/>
        </w:rPr>
        <w:t xml:space="preserve"> </w:t>
      </w:r>
      <w:r w:rsidR="009A5953">
        <w:rPr>
          <w:b/>
          <w:sz w:val="24"/>
          <w:szCs w:val="24"/>
        </w:rPr>
        <w:t>A</w:t>
      </w:r>
      <w:r w:rsidR="006A4A04" w:rsidRPr="003C63A3">
        <w:rPr>
          <w:b/>
          <w:sz w:val="24"/>
          <w:szCs w:val="24"/>
        </w:rPr>
        <w:t xml:space="preserve"> posteriori</w:t>
      </w:r>
      <w:r>
        <w:rPr>
          <w:b/>
          <w:sz w:val="24"/>
          <w:szCs w:val="24"/>
        </w:rPr>
        <w:t>:</w:t>
      </w:r>
      <w:r>
        <w:rPr>
          <w:sz w:val="24"/>
          <w:szCs w:val="24"/>
        </w:rPr>
        <w:t xml:space="preserve"> </w:t>
      </w:r>
    </w:p>
    <w:p w:rsidR="00DF796C" w:rsidRDefault="00896A83" w:rsidP="00F531FA">
      <w:pPr>
        <w:spacing w:line="360" w:lineRule="auto"/>
        <w:jc w:val="both"/>
        <w:rPr>
          <w:sz w:val="24"/>
          <w:szCs w:val="24"/>
        </w:rPr>
      </w:pPr>
      <w:r>
        <w:rPr>
          <w:sz w:val="24"/>
          <w:szCs w:val="24"/>
        </w:rPr>
        <w:t>N</w:t>
      </w:r>
      <w:r w:rsidR="006A4A04">
        <w:rPr>
          <w:sz w:val="24"/>
          <w:szCs w:val="24"/>
        </w:rPr>
        <w:t>os dan la información después de la realización de los hechos</w:t>
      </w:r>
      <w:r w:rsidR="00DF796C">
        <w:rPr>
          <w:sz w:val="24"/>
          <w:szCs w:val="24"/>
        </w:rPr>
        <w:t>.</w:t>
      </w:r>
    </w:p>
    <w:p w:rsidR="00896A83" w:rsidRDefault="009A5953" w:rsidP="00F531FA">
      <w:pPr>
        <w:spacing w:line="360" w:lineRule="auto"/>
        <w:jc w:val="both"/>
        <w:rPr>
          <w:sz w:val="24"/>
          <w:szCs w:val="24"/>
        </w:rPr>
      </w:pPr>
      <w:r>
        <w:rPr>
          <w:b/>
          <w:sz w:val="24"/>
          <w:szCs w:val="24"/>
        </w:rPr>
        <w:t>-</w:t>
      </w:r>
      <w:r w:rsidR="001A7304">
        <w:rPr>
          <w:b/>
          <w:sz w:val="24"/>
          <w:szCs w:val="24"/>
        </w:rPr>
        <w:t xml:space="preserve"> </w:t>
      </w:r>
      <w:r>
        <w:rPr>
          <w:b/>
          <w:sz w:val="24"/>
          <w:szCs w:val="24"/>
        </w:rPr>
        <w:t>C</w:t>
      </w:r>
      <w:r w:rsidR="00DF796C" w:rsidRPr="00DF796C">
        <w:rPr>
          <w:b/>
          <w:sz w:val="24"/>
          <w:szCs w:val="24"/>
        </w:rPr>
        <w:t>oncurrentes</w:t>
      </w:r>
      <w:r w:rsidR="00896A83">
        <w:rPr>
          <w:b/>
          <w:sz w:val="24"/>
          <w:szCs w:val="24"/>
        </w:rPr>
        <w:t>:</w:t>
      </w:r>
      <w:r w:rsidR="00DF796C">
        <w:rPr>
          <w:sz w:val="24"/>
          <w:szCs w:val="24"/>
        </w:rPr>
        <w:t xml:space="preserve"> </w:t>
      </w:r>
    </w:p>
    <w:p w:rsidR="001143F4" w:rsidRDefault="00896A83" w:rsidP="00F531FA">
      <w:pPr>
        <w:spacing w:line="360" w:lineRule="auto"/>
        <w:jc w:val="both"/>
        <w:rPr>
          <w:sz w:val="24"/>
          <w:szCs w:val="24"/>
        </w:rPr>
      </w:pPr>
      <w:r>
        <w:rPr>
          <w:sz w:val="24"/>
          <w:szCs w:val="24"/>
        </w:rPr>
        <w:t>S</w:t>
      </w:r>
      <w:r w:rsidR="001143F4">
        <w:rPr>
          <w:sz w:val="24"/>
          <w:szCs w:val="24"/>
        </w:rPr>
        <w:t>e establecen por adelantado</w:t>
      </w:r>
      <w:r w:rsidR="00DF796C">
        <w:rPr>
          <w:sz w:val="24"/>
          <w:szCs w:val="24"/>
        </w:rPr>
        <w:t xml:space="preserve"> pero evolucionan mientras transcurre la acción. </w:t>
      </w:r>
    </w:p>
    <w:p w:rsidR="00896A83" w:rsidRDefault="009A5953" w:rsidP="003865A0">
      <w:pPr>
        <w:spacing w:line="360" w:lineRule="auto"/>
        <w:jc w:val="both"/>
        <w:rPr>
          <w:b/>
          <w:sz w:val="24"/>
          <w:szCs w:val="24"/>
        </w:rPr>
      </w:pPr>
      <w:r>
        <w:rPr>
          <w:b/>
          <w:sz w:val="24"/>
          <w:szCs w:val="24"/>
        </w:rPr>
        <w:t>-</w:t>
      </w:r>
      <w:r w:rsidR="001A7304">
        <w:rPr>
          <w:b/>
          <w:sz w:val="24"/>
          <w:szCs w:val="24"/>
        </w:rPr>
        <w:t xml:space="preserve"> </w:t>
      </w:r>
      <w:r>
        <w:rPr>
          <w:b/>
          <w:sz w:val="24"/>
          <w:szCs w:val="24"/>
        </w:rPr>
        <w:t>Te</w:t>
      </w:r>
      <w:r w:rsidR="003865A0" w:rsidRPr="003865A0">
        <w:rPr>
          <w:b/>
          <w:sz w:val="24"/>
          <w:szCs w:val="24"/>
        </w:rPr>
        <w:t>rminales</w:t>
      </w:r>
      <w:r w:rsidR="00896A83">
        <w:rPr>
          <w:b/>
          <w:sz w:val="24"/>
          <w:szCs w:val="24"/>
        </w:rPr>
        <w:t>:</w:t>
      </w:r>
    </w:p>
    <w:p w:rsidR="003865A0" w:rsidRDefault="00896A83" w:rsidP="00F531FA">
      <w:pPr>
        <w:spacing w:line="360" w:lineRule="auto"/>
        <w:jc w:val="both"/>
        <w:rPr>
          <w:sz w:val="24"/>
          <w:szCs w:val="24"/>
        </w:rPr>
      </w:pPr>
      <w:r>
        <w:rPr>
          <w:sz w:val="24"/>
          <w:szCs w:val="24"/>
        </w:rPr>
        <w:t>S</w:t>
      </w:r>
      <w:r w:rsidR="003865A0">
        <w:rPr>
          <w:sz w:val="24"/>
          <w:szCs w:val="24"/>
        </w:rPr>
        <w:t>on los</w:t>
      </w:r>
      <w:r w:rsidR="00AD6D7B">
        <w:rPr>
          <w:sz w:val="24"/>
          <w:szCs w:val="24"/>
        </w:rPr>
        <w:t xml:space="preserve"> que evalúan hechos </w:t>
      </w:r>
      <w:r w:rsidR="003865A0">
        <w:rPr>
          <w:sz w:val="24"/>
          <w:szCs w:val="24"/>
        </w:rPr>
        <w:t xml:space="preserve">que sólo </w:t>
      </w:r>
      <w:r w:rsidR="003865A0" w:rsidRPr="003865A0">
        <w:rPr>
          <w:sz w:val="24"/>
          <w:szCs w:val="24"/>
        </w:rPr>
        <w:t xml:space="preserve">pueden </w:t>
      </w:r>
      <w:r w:rsidR="00AD6D7B">
        <w:rPr>
          <w:sz w:val="24"/>
          <w:szCs w:val="24"/>
        </w:rPr>
        <w:t>medirse posteriormente al término la actividad</w:t>
      </w:r>
      <w:r w:rsidR="003865A0" w:rsidRPr="003865A0">
        <w:rPr>
          <w:sz w:val="24"/>
          <w:szCs w:val="24"/>
        </w:rPr>
        <w:t xml:space="preserve">. </w:t>
      </w:r>
    </w:p>
    <w:p w:rsidR="00C2634A" w:rsidRDefault="00C2634A" w:rsidP="00F531FA">
      <w:pPr>
        <w:spacing w:line="360" w:lineRule="auto"/>
        <w:jc w:val="both"/>
        <w:rPr>
          <w:sz w:val="24"/>
          <w:szCs w:val="24"/>
        </w:rPr>
      </w:pPr>
    </w:p>
    <w:p w:rsidR="00DD6871" w:rsidRDefault="009A5953" w:rsidP="00F531FA">
      <w:pPr>
        <w:spacing w:line="360" w:lineRule="auto"/>
        <w:jc w:val="both"/>
        <w:rPr>
          <w:b/>
          <w:sz w:val="24"/>
          <w:szCs w:val="24"/>
        </w:rPr>
      </w:pPr>
      <w:r>
        <w:rPr>
          <w:b/>
          <w:sz w:val="24"/>
          <w:szCs w:val="24"/>
        </w:rPr>
        <w:lastRenderedPageBreak/>
        <w:t>-</w:t>
      </w:r>
      <w:r w:rsidR="001A7304">
        <w:rPr>
          <w:b/>
          <w:sz w:val="24"/>
          <w:szCs w:val="24"/>
        </w:rPr>
        <w:t xml:space="preserve"> </w:t>
      </w:r>
      <w:r>
        <w:rPr>
          <w:b/>
          <w:sz w:val="24"/>
          <w:szCs w:val="24"/>
        </w:rPr>
        <w:t>P</w:t>
      </w:r>
      <w:r w:rsidR="00F531FA" w:rsidRPr="003C63A3">
        <w:rPr>
          <w:b/>
          <w:sz w:val="24"/>
          <w:szCs w:val="24"/>
        </w:rPr>
        <w:t>untuales</w:t>
      </w:r>
      <w:r w:rsidR="00896A83">
        <w:rPr>
          <w:b/>
          <w:sz w:val="24"/>
          <w:szCs w:val="24"/>
        </w:rPr>
        <w:t>:</w:t>
      </w:r>
    </w:p>
    <w:p w:rsidR="00F531FA" w:rsidRDefault="00896A83" w:rsidP="00F531FA">
      <w:pPr>
        <w:spacing w:line="360" w:lineRule="auto"/>
        <w:jc w:val="both"/>
        <w:rPr>
          <w:sz w:val="24"/>
          <w:szCs w:val="24"/>
        </w:rPr>
      </w:pPr>
      <w:r>
        <w:rPr>
          <w:sz w:val="24"/>
          <w:szCs w:val="24"/>
        </w:rPr>
        <w:t xml:space="preserve">Como su nombre indica son los que </w:t>
      </w:r>
      <w:r w:rsidR="00F531FA">
        <w:rPr>
          <w:sz w:val="24"/>
          <w:szCs w:val="24"/>
        </w:rPr>
        <w:t xml:space="preserve">te dan información sobre un hecho en un momento </w:t>
      </w:r>
      <w:r>
        <w:rPr>
          <w:sz w:val="24"/>
          <w:szCs w:val="24"/>
        </w:rPr>
        <w:t xml:space="preserve">puntual, ejemplo de esto sería el </w:t>
      </w:r>
      <w:r w:rsidR="00F531FA">
        <w:rPr>
          <w:sz w:val="24"/>
          <w:szCs w:val="24"/>
        </w:rPr>
        <w:t>número de personas subidas en</w:t>
      </w:r>
      <w:r>
        <w:rPr>
          <w:sz w:val="24"/>
          <w:szCs w:val="24"/>
        </w:rPr>
        <w:t xml:space="preserve"> el autobús a una hora concreta</w:t>
      </w:r>
      <w:r w:rsidR="00F531FA">
        <w:rPr>
          <w:sz w:val="24"/>
          <w:szCs w:val="24"/>
        </w:rPr>
        <w:t xml:space="preserve">. </w:t>
      </w:r>
    </w:p>
    <w:p w:rsidR="00896A83" w:rsidRDefault="00896A83" w:rsidP="009F3118">
      <w:pPr>
        <w:spacing w:line="360" w:lineRule="auto"/>
        <w:jc w:val="both"/>
        <w:rPr>
          <w:sz w:val="24"/>
          <w:szCs w:val="24"/>
        </w:rPr>
      </w:pPr>
      <w:r>
        <w:rPr>
          <w:b/>
          <w:sz w:val="24"/>
          <w:szCs w:val="24"/>
        </w:rPr>
        <w:t>-</w:t>
      </w:r>
      <w:r w:rsidR="001A7304">
        <w:rPr>
          <w:b/>
          <w:sz w:val="24"/>
          <w:szCs w:val="24"/>
        </w:rPr>
        <w:t xml:space="preserve"> </w:t>
      </w:r>
      <w:r w:rsidR="009A5953">
        <w:rPr>
          <w:b/>
          <w:sz w:val="24"/>
          <w:szCs w:val="24"/>
        </w:rPr>
        <w:t>De</w:t>
      </w:r>
      <w:r w:rsidR="00F531FA" w:rsidRPr="001A6730">
        <w:rPr>
          <w:b/>
          <w:sz w:val="24"/>
          <w:szCs w:val="24"/>
        </w:rPr>
        <w:t xml:space="preserve"> intervalo</w:t>
      </w:r>
      <w:r>
        <w:rPr>
          <w:b/>
          <w:sz w:val="24"/>
          <w:szCs w:val="24"/>
        </w:rPr>
        <w:t>:</w:t>
      </w:r>
      <w:r w:rsidR="00F531FA">
        <w:rPr>
          <w:sz w:val="24"/>
          <w:szCs w:val="24"/>
        </w:rPr>
        <w:t xml:space="preserve"> </w:t>
      </w:r>
    </w:p>
    <w:p w:rsidR="004A0EF7" w:rsidRDefault="00896A83" w:rsidP="009F3118">
      <w:pPr>
        <w:spacing w:line="360" w:lineRule="auto"/>
        <w:jc w:val="both"/>
        <w:rPr>
          <w:sz w:val="24"/>
          <w:szCs w:val="24"/>
        </w:rPr>
      </w:pPr>
      <w:r>
        <w:rPr>
          <w:sz w:val="24"/>
          <w:szCs w:val="24"/>
        </w:rPr>
        <w:t>Son los que t</w:t>
      </w:r>
      <w:r w:rsidR="00F531FA">
        <w:rPr>
          <w:sz w:val="24"/>
          <w:szCs w:val="24"/>
        </w:rPr>
        <w:t>ienen una visión más dinámica del tiempo, más amplia.</w:t>
      </w:r>
      <w:r>
        <w:rPr>
          <w:sz w:val="24"/>
          <w:szCs w:val="24"/>
        </w:rPr>
        <w:t xml:space="preserve"> En este caso el ejemplo sería </w:t>
      </w:r>
      <w:r w:rsidR="00F531FA">
        <w:rPr>
          <w:sz w:val="24"/>
          <w:szCs w:val="24"/>
        </w:rPr>
        <w:t>el número de personas</w:t>
      </w:r>
      <w:r>
        <w:rPr>
          <w:sz w:val="24"/>
          <w:szCs w:val="24"/>
        </w:rPr>
        <w:t xml:space="preserve"> que cogen el autobús en un mes</w:t>
      </w:r>
      <w:r w:rsidR="00F531FA">
        <w:rPr>
          <w:sz w:val="24"/>
          <w:szCs w:val="24"/>
        </w:rPr>
        <w:t>.</w:t>
      </w:r>
    </w:p>
    <w:p w:rsidR="004A0EF7" w:rsidRDefault="004A0EF7" w:rsidP="009F3118">
      <w:pPr>
        <w:spacing w:line="360" w:lineRule="auto"/>
        <w:jc w:val="both"/>
        <w:rPr>
          <w:sz w:val="24"/>
          <w:szCs w:val="24"/>
        </w:rPr>
      </w:pPr>
    </w:p>
    <w:p w:rsidR="00491271" w:rsidRPr="00D9200F" w:rsidRDefault="00EA042E" w:rsidP="00EA042E">
      <w:pPr>
        <w:pStyle w:val="Estilonumeracin"/>
        <w:numPr>
          <w:ilvl w:val="0"/>
          <w:numId w:val="0"/>
        </w:numPr>
      </w:pPr>
      <w:r>
        <w:t>4.5.</w:t>
      </w:r>
      <w:r w:rsidR="001A7304">
        <w:t xml:space="preserve"> </w:t>
      </w:r>
      <w:r w:rsidR="00582B93" w:rsidRPr="001A7304">
        <w:t>Según el proceso</w:t>
      </w:r>
      <w:r w:rsidR="00491271" w:rsidRPr="001A7304">
        <w:t>.</w:t>
      </w:r>
    </w:p>
    <w:p w:rsidR="00582B93" w:rsidRDefault="00252DE2" w:rsidP="00582B93">
      <w:pPr>
        <w:spacing w:line="360" w:lineRule="auto"/>
        <w:jc w:val="both"/>
        <w:rPr>
          <w:sz w:val="24"/>
          <w:szCs w:val="24"/>
        </w:rPr>
      </w:pPr>
      <w:r>
        <w:rPr>
          <w:sz w:val="24"/>
          <w:szCs w:val="24"/>
        </w:rPr>
        <w:t>Son aquellos que miden la producción y la desinversión</w:t>
      </w:r>
      <w:r w:rsidR="002763C2">
        <w:rPr>
          <w:rStyle w:val="Refdenotaalpie"/>
          <w:sz w:val="24"/>
          <w:szCs w:val="24"/>
        </w:rPr>
        <w:footnoteReference w:id="1"/>
      </w:r>
      <w:r w:rsidR="002763C2">
        <w:rPr>
          <w:sz w:val="24"/>
          <w:szCs w:val="24"/>
        </w:rPr>
        <w:t>. En esta clasificación pueden medir dos aspectos: a) medición del consumo de factores productivos que han sido aplicados en el proceso productivo; b) medición de las cantidades de bienes y servicios que han sido entregadas a los ciudadanos. Se reconoce dos tipos de indicadores:</w:t>
      </w:r>
    </w:p>
    <w:p w:rsidR="002763C2" w:rsidRDefault="002763C2" w:rsidP="00582B93">
      <w:pPr>
        <w:spacing w:line="360" w:lineRule="auto"/>
        <w:jc w:val="both"/>
        <w:rPr>
          <w:b/>
          <w:sz w:val="24"/>
          <w:szCs w:val="24"/>
        </w:rPr>
      </w:pPr>
      <w:r>
        <w:rPr>
          <w:b/>
          <w:sz w:val="24"/>
          <w:szCs w:val="24"/>
        </w:rPr>
        <w:t>-</w:t>
      </w:r>
      <w:r w:rsidR="001A7304">
        <w:rPr>
          <w:b/>
          <w:sz w:val="24"/>
          <w:szCs w:val="24"/>
        </w:rPr>
        <w:t xml:space="preserve"> </w:t>
      </w:r>
      <w:r>
        <w:rPr>
          <w:b/>
          <w:sz w:val="24"/>
          <w:szCs w:val="24"/>
        </w:rPr>
        <w:t>De consumo:</w:t>
      </w:r>
    </w:p>
    <w:p w:rsidR="002763C2" w:rsidRPr="002763C2" w:rsidRDefault="00F01478" w:rsidP="00582B93">
      <w:pPr>
        <w:spacing w:line="360" w:lineRule="auto"/>
        <w:jc w:val="both"/>
        <w:rPr>
          <w:sz w:val="24"/>
          <w:szCs w:val="24"/>
        </w:rPr>
      </w:pPr>
      <w:r>
        <w:rPr>
          <w:sz w:val="24"/>
          <w:szCs w:val="24"/>
        </w:rPr>
        <w:t>Este indicador tiene dos aspectos para mostrarnos la información.</w:t>
      </w:r>
      <w:r w:rsidR="00DA2936">
        <w:rPr>
          <w:sz w:val="24"/>
          <w:szCs w:val="24"/>
        </w:rPr>
        <w:t xml:space="preserve"> </w:t>
      </w:r>
      <w:r>
        <w:rPr>
          <w:sz w:val="24"/>
          <w:szCs w:val="24"/>
        </w:rPr>
        <w:t xml:space="preserve">Por un lado, nos </w:t>
      </w:r>
      <w:r w:rsidR="00DA2936">
        <w:rPr>
          <w:sz w:val="24"/>
          <w:szCs w:val="24"/>
        </w:rPr>
        <w:t xml:space="preserve">da </w:t>
      </w:r>
      <w:r>
        <w:rPr>
          <w:sz w:val="24"/>
          <w:szCs w:val="24"/>
        </w:rPr>
        <w:t xml:space="preserve">información en unidades físicas. </w:t>
      </w:r>
      <w:r w:rsidR="00DA2936">
        <w:rPr>
          <w:sz w:val="24"/>
          <w:szCs w:val="24"/>
        </w:rPr>
        <w:t xml:space="preserve">Es decir, </w:t>
      </w:r>
      <w:r>
        <w:rPr>
          <w:sz w:val="24"/>
          <w:szCs w:val="24"/>
        </w:rPr>
        <w:t>relativa a los consumos de factores productivos. Por otro lado</w:t>
      </w:r>
      <w:r w:rsidR="00FF4979">
        <w:rPr>
          <w:sz w:val="24"/>
          <w:szCs w:val="24"/>
        </w:rPr>
        <w:t xml:space="preserve"> </w:t>
      </w:r>
      <w:r w:rsidR="00485BF6">
        <w:rPr>
          <w:sz w:val="24"/>
          <w:szCs w:val="24"/>
        </w:rPr>
        <w:t>nos aporta</w:t>
      </w:r>
      <w:r>
        <w:rPr>
          <w:sz w:val="24"/>
          <w:szCs w:val="24"/>
        </w:rPr>
        <w:t xml:space="preserve"> </w:t>
      </w:r>
      <w:r w:rsidR="00FF4979">
        <w:rPr>
          <w:sz w:val="24"/>
          <w:szCs w:val="24"/>
        </w:rPr>
        <w:t xml:space="preserve">información </w:t>
      </w:r>
      <w:r>
        <w:rPr>
          <w:sz w:val="24"/>
          <w:szCs w:val="24"/>
        </w:rPr>
        <w:t>en términos monetarios</w:t>
      </w:r>
      <w:r w:rsidR="00FF4979">
        <w:rPr>
          <w:sz w:val="24"/>
          <w:szCs w:val="24"/>
        </w:rPr>
        <w:t>,</w:t>
      </w:r>
      <w:r>
        <w:rPr>
          <w:sz w:val="24"/>
          <w:szCs w:val="24"/>
        </w:rPr>
        <w:t xml:space="preserve"> </w:t>
      </w:r>
      <w:r w:rsidR="00485BF6">
        <w:rPr>
          <w:sz w:val="24"/>
          <w:szCs w:val="24"/>
        </w:rPr>
        <w:t xml:space="preserve">es decir, el </w:t>
      </w:r>
      <w:r>
        <w:rPr>
          <w:sz w:val="24"/>
          <w:szCs w:val="24"/>
        </w:rPr>
        <w:t>v</w:t>
      </w:r>
      <w:r w:rsidR="00FF4979">
        <w:rPr>
          <w:sz w:val="24"/>
          <w:szCs w:val="24"/>
        </w:rPr>
        <w:t>alor de los consumos efectuados</w:t>
      </w:r>
      <w:r>
        <w:rPr>
          <w:sz w:val="24"/>
          <w:szCs w:val="24"/>
        </w:rPr>
        <w:t xml:space="preserve"> determinando el imp</w:t>
      </w:r>
      <w:r w:rsidR="00DA2936">
        <w:rPr>
          <w:sz w:val="24"/>
          <w:szCs w:val="24"/>
        </w:rPr>
        <w:t>orte de los costes de ejecución.</w:t>
      </w:r>
    </w:p>
    <w:p w:rsidR="002763C2" w:rsidRPr="002763C2" w:rsidRDefault="002763C2" w:rsidP="00582B93">
      <w:pPr>
        <w:spacing w:line="360" w:lineRule="auto"/>
        <w:jc w:val="both"/>
        <w:rPr>
          <w:b/>
          <w:sz w:val="24"/>
          <w:szCs w:val="24"/>
        </w:rPr>
      </w:pPr>
      <w:r>
        <w:rPr>
          <w:b/>
          <w:sz w:val="24"/>
          <w:szCs w:val="24"/>
        </w:rPr>
        <w:t>-</w:t>
      </w:r>
      <w:r w:rsidR="001A7304">
        <w:rPr>
          <w:b/>
          <w:sz w:val="24"/>
          <w:szCs w:val="24"/>
        </w:rPr>
        <w:t xml:space="preserve"> </w:t>
      </w:r>
      <w:r>
        <w:rPr>
          <w:b/>
          <w:sz w:val="24"/>
          <w:szCs w:val="24"/>
        </w:rPr>
        <w:t>De outputs:</w:t>
      </w:r>
    </w:p>
    <w:p w:rsidR="00485BF6" w:rsidRDefault="00485BF6" w:rsidP="00582B93">
      <w:pPr>
        <w:spacing w:line="360" w:lineRule="auto"/>
        <w:jc w:val="both"/>
        <w:rPr>
          <w:sz w:val="24"/>
          <w:szCs w:val="24"/>
        </w:rPr>
      </w:pPr>
      <w:r>
        <w:rPr>
          <w:sz w:val="24"/>
          <w:szCs w:val="24"/>
        </w:rPr>
        <w:t xml:space="preserve">Este indicador efectúa  mediciones de las cantidades totales de prestaciones de servicios y entregas de bienes ejecutadas por la entidad en beneficio de los miembros de una ciudadanía. </w:t>
      </w:r>
    </w:p>
    <w:p w:rsidR="002053DA" w:rsidRPr="00252DE2" w:rsidRDefault="002053DA" w:rsidP="00582B93">
      <w:pPr>
        <w:spacing w:line="360" w:lineRule="auto"/>
        <w:jc w:val="both"/>
        <w:rPr>
          <w:sz w:val="24"/>
          <w:szCs w:val="24"/>
        </w:rPr>
      </w:pPr>
    </w:p>
    <w:p w:rsidR="00012D94" w:rsidRPr="001A7304" w:rsidRDefault="001A7304" w:rsidP="00EA042E">
      <w:pPr>
        <w:pStyle w:val="Estilonumeracin"/>
        <w:numPr>
          <w:ilvl w:val="0"/>
          <w:numId w:val="0"/>
        </w:numPr>
      </w:pPr>
      <w:r>
        <w:t>4.6.</w:t>
      </w:r>
      <w:r w:rsidR="00F32B32" w:rsidRPr="001A7304">
        <w:t xml:space="preserve"> </w:t>
      </w:r>
      <w:r w:rsidR="00DD6871" w:rsidRPr="001A7304">
        <w:t>S</w:t>
      </w:r>
      <w:r w:rsidR="00A11D09" w:rsidRPr="001A7304">
        <w:t>egún su naturaleza.</w:t>
      </w:r>
    </w:p>
    <w:p w:rsidR="00CA4BEC" w:rsidRDefault="00C10864" w:rsidP="00C10864">
      <w:pPr>
        <w:spacing w:line="360" w:lineRule="auto"/>
        <w:jc w:val="both"/>
        <w:rPr>
          <w:sz w:val="24"/>
          <w:szCs w:val="24"/>
        </w:rPr>
      </w:pPr>
      <w:r>
        <w:rPr>
          <w:sz w:val="24"/>
          <w:szCs w:val="24"/>
        </w:rPr>
        <w:t>Esta</w:t>
      </w:r>
      <w:r w:rsidR="00904956">
        <w:rPr>
          <w:sz w:val="24"/>
          <w:szCs w:val="24"/>
        </w:rPr>
        <w:t xml:space="preserve"> tipología asocia a los indicadores que desean medir un aspecto concreto de una actividad.</w:t>
      </w:r>
      <w:r w:rsidR="00B752D6">
        <w:rPr>
          <w:sz w:val="24"/>
          <w:szCs w:val="24"/>
        </w:rPr>
        <w:t xml:space="preserve"> </w:t>
      </w:r>
      <w:r w:rsidR="00904956">
        <w:rPr>
          <w:sz w:val="24"/>
          <w:szCs w:val="24"/>
        </w:rPr>
        <w:t>Esta clasificación guarda relación</w:t>
      </w:r>
      <w:r w:rsidR="00B752D6">
        <w:rPr>
          <w:sz w:val="24"/>
          <w:szCs w:val="24"/>
        </w:rPr>
        <w:t xml:space="preserve"> con</w:t>
      </w:r>
      <w:r w:rsidR="003B5533">
        <w:rPr>
          <w:sz w:val="24"/>
          <w:szCs w:val="24"/>
        </w:rPr>
        <w:t xml:space="preserve"> </w:t>
      </w:r>
      <w:r w:rsidR="00903553">
        <w:rPr>
          <w:sz w:val="24"/>
          <w:szCs w:val="24"/>
        </w:rPr>
        <w:t>indicadores</w:t>
      </w:r>
      <w:r w:rsidR="00B752D6">
        <w:rPr>
          <w:sz w:val="24"/>
          <w:szCs w:val="24"/>
        </w:rPr>
        <w:t xml:space="preserve"> </w:t>
      </w:r>
      <w:r w:rsidR="001A14EB">
        <w:rPr>
          <w:sz w:val="24"/>
          <w:szCs w:val="24"/>
        </w:rPr>
        <w:t xml:space="preserve">de resultados de actividad, </w:t>
      </w:r>
      <w:r w:rsidR="00B752D6">
        <w:rPr>
          <w:sz w:val="24"/>
          <w:szCs w:val="24"/>
        </w:rPr>
        <w:t>mencionados</w:t>
      </w:r>
      <w:r w:rsidR="00C033E8">
        <w:rPr>
          <w:sz w:val="24"/>
          <w:szCs w:val="24"/>
        </w:rPr>
        <w:t xml:space="preserve"> anteriormente</w:t>
      </w:r>
      <w:r w:rsidR="001A14EB">
        <w:rPr>
          <w:sz w:val="24"/>
          <w:szCs w:val="24"/>
        </w:rPr>
        <w:t>,</w:t>
      </w:r>
      <w:r w:rsidR="00B752D6">
        <w:rPr>
          <w:sz w:val="24"/>
          <w:szCs w:val="24"/>
        </w:rPr>
        <w:t xml:space="preserve"> </w:t>
      </w:r>
      <w:r w:rsidR="00903553">
        <w:rPr>
          <w:sz w:val="24"/>
          <w:szCs w:val="24"/>
        </w:rPr>
        <w:t>y que vamos a desarrollar a continuación de forma más extensa</w:t>
      </w:r>
      <w:r>
        <w:rPr>
          <w:sz w:val="24"/>
          <w:szCs w:val="24"/>
        </w:rPr>
        <w:t>. Se reconocen los siguientes tipos de indicadores:</w:t>
      </w:r>
    </w:p>
    <w:p w:rsidR="00896A83" w:rsidRDefault="00C033E8" w:rsidP="009D5424">
      <w:pPr>
        <w:spacing w:line="360" w:lineRule="auto"/>
        <w:jc w:val="both"/>
        <w:rPr>
          <w:b/>
          <w:sz w:val="24"/>
          <w:szCs w:val="24"/>
        </w:rPr>
      </w:pPr>
      <w:r>
        <w:rPr>
          <w:b/>
          <w:sz w:val="24"/>
          <w:szCs w:val="24"/>
        </w:rPr>
        <w:t>-</w:t>
      </w:r>
      <w:r w:rsidR="001A7304">
        <w:rPr>
          <w:b/>
          <w:sz w:val="24"/>
          <w:szCs w:val="24"/>
        </w:rPr>
        <w:t xml:space="preserve"> </w:t>
      </w:r>
      <w:r w:rsidR="009A5953">
        <w:rPr>
          <w:b/>
          <w:sz w:val="24"/>
          <w:szCs w:val="24"/>
        </w:rPr>
        <w:t>De</w:t>
      </w:r>
      <w:r>
        <w:rPr>
          <w:b/>
          <w:sz w:val="24"/>
          <w:szCs w:val="24"/>
        </w:rPr>
        <w:t xml:space="preserve"> e</w:t>
      </w:r>
      <w:r w:rsidR="00C10864" w:rsidRPr="00C033E8">
        <w:rPr>
          <w:b/>
          <w:sz w:val="24"/>
          <w:szCs w:val="24"/>
        </w:rPr>
        <w:t>conom</w:t>
      </w:r>
      <w:r>
        <w:rPr>
          <w:b/>
          <w:sz w:val="24"/>
          <w:szCs w:val="24"/>
        </w:rPr>
        <w:t>ía</w:t>
      </w:r>
      <w:r w:rsidR="00896A83">
        <w:rPr>
          <w:b/>
          <w:sz w:val="24"/>
          <w:szCs w:val="24"/>
        </w:rPr>
        <w:t>:</w:t>
      </w:r>
    </w:p>
    <w:p w:rsidR="009D5424" w:rsidRDefault="00896A83" w:rsidP="009D5424">
      <w:pPr>
        <w:spacing w:line="360" w:lineRule="auto"/>
        <w:jc w:val="both"/>
        <w:rPr>
          <w:sz w:val="24"/>
          <w:szCs w:val="24"/>
        </w:rPr>
      </w:pPr>
      <w:r w:rsidRPr="00896A83">
        <w:rPr>
          <w:sz w:val="24"/>
          <w:szCs w:val="24"/>
        </w:rPr>
        <w:t>Son los que</w:t>
      </w:r>
      <w:r w:rsidR="00C033E8">
        <w:rPr>
          <w:b/>
          <w:sz w:val="24"/>
          <w:szCs w:val="24"/>
        </w:rPr>
        <w:t xml:space="preserve"> </w:t>
      </w:r>
      <w:r w:rsidR="00C033E8">
        <w:rPr>
          <w:sz w:val="24"/>
          <w:szCs w:val="24"/>
        </w:rPr>
        <w:t xml:space="preserve">desean medir la forma en que un organismo adquiere </w:t>
      </w:r>
      <w:r w:rsidR="00B102A0">
        <w:rPr>
          <w:sz w:val="24"/>
          <w:szCs w:val="24"/>
        </w:rPr>
        <w:t xml:space="preserve">los </w:t>
      </w:r>
      <w:r w:rsidR="00C033E8">
        <w:rPr>
          <w:sz w:val="24"/>
          <w:szCs w:val="24"/>
        </w:rPr>
        <w:t xml:space="preserve">recursos financieros, humanos y materiales </w:t>
      </w:r>
      <w:r w:rsidR="00B102A0">
        <w:rPr>
          <w:sz w:val="24"/>
          <w:szCs w:val="24"/>
        </w:rPr>
        <w:t>a un coste lo más bajo posible, en una cantidad adecuada, en un tiempo definido y con una calidad admisible.</w:t>
      </w:r>
    </w:p>
    <w:p w:rsidR="00896A83" w:rsidRDefault="00896A83" w:rsidP="009D5424">
      <w:pPr>
        <w:spacing w:line="360" w:lineRule="auto"/>
        <w:jc w:val="both"/>
        <w:rPr>
          <w:b/>
          <w:sz w:val="24"/>
          <w:szCs w:val="24"/>
        </w:rPr>
      </w:pPr>
      <w:r>
        <w:rPr>
          <w:b/>
          <w:sz w:val="24"/>
          <w:szCs w:val="24"/>
        </w:rPr>
        <w:t>-</w:t>
      </w:r>
      <w:r w:rsidR="001A7304">
        <w:rPr>
          <w:b/>
          <w:sz w:val="24"/>
          <w:szCs w:val="24"/>
        </w:rPr>
        <w:t xml:space="preserve"> </w:t>
      </w:r>
      <w:r w:rsidR="009A5953">
        <w:rPr>
          <w:b/>
          <w:sz w:val="24"/>
          <w:szCs w:val="24"/>
        </w:rPr>
        <w:t>De</w:t>
      </w:r>
      <w:r w:rsidR="00B102A0">
        <w:rPr>
          <w:b/>
          <w:sz w:val="24"/>
          <w:szCs w:val="24"/>
        </w:rPr>
        <w:t xml:space="preserve"> e</w:t>
      </w:r>
      <w:r w:rsidR="009D5424" w:rsidRPr="00B102A0">
        <w:rPr>
          <w:b/>
          <w:sz w:val="24"/>
          <w:szCs w:val="24"/>
        </w:rPr>
        <w:t>ficacia</w:t>
      </w:r>
      <w:r>
        <w:rPr>
          <w:b/>
          <w:sz w:val="24"/>
          <w:szCs w:val="24"/>
        </w:rPr>
        <w:t>:</w:t>
      </w:r>
      <w:r w:rsidR="003856D7">
        <w:rPr>
          <w:b/>
          <w:sz w:val="24"/>
          <w:szCs w:val="24"/>
        </w:rPr>
        <w:t xml:space="preserve"> </w:t>
      </w:r>
    </w:p>
    <w:p w:rsidR="009D5424" w:rsidRPr="006F1B75" w:rsidRDefault="00896A83" w:rsidP="009D5424">
      <w:pPr>
        <w:spacing w:line="360" w:lineRule="auto"/>
        <w:jc w:val="both"/>
        <w:rPr>
          <w:b/>
          <w:sz w:val="24"/>
          <w:szCs w:val="24"/>
        </w:rPr>
      </w:pPr>
      <w:r>
        <w:rPr>
          <w:sz w:val="24"/>
          <w:szCs w:val="24"/>
        </w:rPr>
        <w:t>T</w:t>
      </w:r>
      <w:r w:rsidR="003856D7" w:rsidRPr="003856D7">
        <w:rPr>
          <w:sz w:val="24"/>
          <w:szCs w:val="24"/>
        </w:rPr>
        <w:t>ienen por</w:t>
      </w:r>
      <w:r>
        <w:rPr>
          <w:sz w:val="24"/>
          <w:szCs w:val="24"/>
        </w:rPr>
        <w:t xml:space="preserve"> objeto</w:t>
      </w:r>
      <w:r w:rsidR="00B102A0">
        <w:rPr>
          <w:sz w:val="24"/>
          <w:szCs w:val="24"/>
        </w:rPr>
        <w:t xml:space="preserve"> medir </w:t>
      </w:r>
      <w:r w:rsidR="00121009">
        <w:rPr>
          <w:sz w:val="24"/>
          <w:szCs w:val="24"/>
        </w:rPr>
        <w:t>el grado de consecución de los objetivos fijados comparan</w:t>
      </w:r>
      <w:r w:rsidR="00B102A0">
        <w:rPr>
          <w:sz w:val="24"/>
          <w:szCs w:val="24"/>
        </w:rPr>
        <w:t>do</w:t>
      </w:r>
      <w:r w:rsidR="00121009">
        <w:rPr>
          <w:sz w:val="24"/>
          <w:szCs w:val="24"/>
        </w:rPr>
        <w:t xml:space="preserve"> los resultados obtenidos con los fijados, independientemente de los recursos utilizados.</w:t>
      </w:r>
    </w:p>
    <w:p w:rsidR="00896A83" w:rsidRDefault="00896A83" w:rsidP="004D3F02">
      <w:pPr>
        <w:spacing w:line="360" w:lineRule="auto"/>
        <w:jc w:val="both"/>
        <w:rPr>
          <w:b/>
          <w:sz w:val="24"/>
          <w:szCs w:val="24"/>
        </w:rPr>
      </w:pPr>
      <w:r>
        <w:rPr>
          <w:b/>
          <w:sz w:val="24"/>
          <w:szCs w:val="24"/>
        </w:rPr>
        <w:lastRenderedPageBreak/>
        <w:t>-</w:t>
      </w:r>
      <w:r w:rsidR="001A7304">
        <w:rPr>
          <w:b/>
          <w:sz w:val="24"/>
          <w:szCs w:val="24"/>
        </w:rPr>
        <w:t xml:space="preserve"> </w:t>
      </w:r>
      <w:r w:rsidR="009A5953">
        <w:rPr>
          <w:b/>
          <w:sz w:val="24"/>
          <w:szCs w:val="24"/>
        </w:rPr>
        <w:t>De</w:t>
      </w:r>
      <w:r w:rsidR="003856D7">
        <w:rPr>
          <w:b/>
          <w:sz w:val="24"/>
          <w:szCs w:val="24"/>
        </w:rPr>
        <w:t xml:space="preserve"> e</w:t>
      </w:r>
      <w:r w:rsidR="009D5424" w:rsidRPr="003856D7">
        <w:rPr>
          <w:b/>
          <w:sz w:val="24"/>
          <w:szCs w:val="24"/>
        </w:rPr>
        <w:t>ficiencia</w:t>
      </w:r>
      <w:r>
        <w:rPr>
          <w:b/>
          <w:sz w:val="24"/>
          <w:szCs w:val="24"/>
        </w:rPr>
        <w:t>:</w:t>
      </w:r>
    </w:p>
    <w:p w:rsidR="004D3F02" w:rsidRPr="006F1B75" w:rsidRDefault="00896A83" w:rsidP="004D3F02">
      <w:pPr>
        <w:spacing w:line="360" w:lineRule="auto"/>
        <w:jc w:val="both"/>
        <w:rPr>
          <w:b/>
          <w:sz w:val="24"/>
          <w:szCs w:val="24"/>
        </w:rPr>
      </w:pPr>
      <w:r>
        <w:rPr>
          <w:sz w:val="24"/>
          <w:szCs w:val="24"/>
        </w:rPr>
        <w:t>M</w:t>
      </w:r>
      <w:r w:rsidR="006F1B75">
        <w:rPr>
          <w:sz w:val="24"/>
          <w:szCs w:val="24"/>
        </w:rPr>
        <w:t xml:space="preserve">iden </w:t>
      </w:r>
      <w:r w:rsidR="00312827">
        <w:rPr>
          <w:sz w:val="24"/>
          <w:szCs w:val="24"/>
        </w:rPr>
        <w:t>los bienes o servicios consumidos y los bienes o servicios pr</w:t>
      </w:r>
      <w:r w:rsidR="006F1B75">
        <w:rPr>
          <w:sz w:val="24"/>
          <w:szCs w:val="24"/>
        </w:rPr>
        <w:t>oducidos. U</w:t>
      </w:r>
      <w:r w:rsidR="00312827">
        <w:rPr>
          <w:sz w:val="24"/>
          <w:szCs w:val="24"/>
        </w:rPr>
        <w:t xml:space="preserve">na actuación eficiente </w:t>
      </w:r>
      <w:r w:rsidR="00784696">
        <w:rPr>
          <w:sz w:val="24"/>
          <w:szCs w:val="24"/>
        </w:rPr>
        <w:t>es</w:t>
      </w:r>
      <w:r w:rsidR="00312827">
        <w:rPr>
          <w:sz w:val="24"/>
          <w:szCs w:val="24"/>
        </w:rPr>
        <w:t xml:space="preserve"> aquella</w:t>
      </w:r>
      <w:r w:rsidR="00784696">
        <w:rPr>
          <w:sz w:val="24"/>
          <w:szCs w:val="24"/>
        </w:rPr>
        <w:t xml:space="preserve"> en la</w:t>
      </w:r>
      <w:r w:rsidR="00312827">
        <w:rPr>
          <w:sz w:val="24"/>
          <w:szCs w:val="24"/>
        </w:rPr>
        <w:t xml:space="preserve"> que con unos recursos determinados</w:t>
      </w:r>
      <w:r w:rsidR="006F1B75">
        <w:rPr>
          <w:sz w:val="24"/>
          <w:szCs w:val="24"/>
        </w:rPr>
        <w:t xml:space="preserve"> o mínimos</w:t>
      </w:r>
      <w:r w:rsidR="00312827">
        <w:rPr>
          <w:sz w:val="24"/>
          <w:szCs w:val="24"/>
        </w:rPr>
        <w:t xml:space="preserve"> se ob</w:t>
      </w:r>
      <w:r w:rsidR="00784696">
        <w:rPr>
          <w:sz w:val="24"/>
          <w:szCs w:val="24"/>
        </w:rPr>
        <w:t xml:space="preserve">tienen </w:t>
      </w:r>
      <w:r w:rsidR="00312827">
        <w:rPr>
          <w:sz w:val="24"/>
          <w:szCs w:val="24"/>
        </w:rPr>
        <w:t>el máximo resultado posible</w:t>
      </w:r>
      <w:r w:rsidR="006F1B75">
        <w:rPr>
          <w:sz w:val="24"/>
          <w:szCs w:val="24"/>
        </w:rPr>
        <w:t>.</w:t>
      </w:r>
    </w:p>
    <w:p w:rsidR="00896A83" w:rsidRDefault="00896A83" w:rsidP="00BE0EDF">
      <w:pPr>
        <w:spacing w:line="360" w:lineRule="auto"/>
        <w:jc w:val="both"/>
        <w:rPr>
          <w:b/>
          <w:sz w:val="24"/>
          <w:szCs w:val="24"/>
        </w:rPr>
      </w:pPr>
      <w:r w:rsidRPr="00896A83">
        <w:rPr>
          <w:b/>
          <w:sz w:val="24"/>
          <w:szCs w:val="24"/>
        </w:rPr>
        <w:t>-</w:t>
      </w:r>
      <w:r w:rsidR="001A7304">
        <w:rPr>
          <w:b/>
          <w:sz w:val="24"/>
          <w:szCs w:val="24"/>
        </w:rPr>
        <w:t xml:space="preserve"> </w:t>
      </w:r>
      <w:r w:rsidR="009A5953">
        <w:rPr>
          <w:b/>
          <w:sz w:val="24"/>
          <w:szCs w:val="24"/>
        </w:rPr>
        <w:t>De</w:t>
      </w:r>
      <w:r w:rsidR="00BE0EDF">
        <w:rPr>
          <w:sz w:val="24"/>
          <w:szCs w:val="24"/>
        </w:rPr>
        <w:t xml:space="preserve"> </w:t>
      </w:r>
      <w:r w:rsidR="00BE0EDF">
        <w:rPr>
          <w:b/>
          <w:sz w:val="24"/>
          <w:szCs w:val="24"/>
        </w:rPr>
        <w:t>e</w:t>
      </w:r>
      <w:r w:rsidR="00C10864" w:rsidRPr="00BE0EDF">
        <w:rPr>
          <w:b/>
          <w:sz w:val="24"/>
          <w:szCs w:val="24"/>
        </w:rPr>
        <w:t>fectividad</w:t>
      </w:r>
      <w:r>
        <w:rPr>
          <w:b/>
          <w:sz w:val="24"/>
          <w:szCs w:val="24"/>
        </w:rPr>
        <w:t>:</w:t>
      </w:r>
    </w:p>
    <w:p w:rsidR="00F025FE" w:rsidRPr="00C2634A" w:rsidRDefault="00896A83" w:rsidP="00657216">
      <w:pPr>
        <w:spacing w:line="360" w:lineRule="auto"/>
        <w:jc w:val="both"/>
        <w:rPr>
          <w:sz w:val="24"/>
          <w:szCs w:val="24"/>
        </w:rPr>
      </w:pPr>
      <w:r>
        <w:rPr>
          <w:sz w:val="24"/>
          <w:szCs w:val="24"/>
        </w:rPr>
        <w:t>S</w:t>
      </w:r>
      <w:r w:rsidR="00BE0EDF">
        <w:rPr>
          <w:sz w:val="24"/>
          <w:szCs w:val="24"/>
        </w:rPr>
        <w:t>on los</w:t>
      </w:r>
      <w:r w:rsidR="003314AE">
        <w:rPr>
          <w:sz w:val="24"/>
          <w:szCs w:val="24"/>
        </w:rPr>
        <w:t xml:space="preserve"> que</w:t>
      </w:r>
      <w:r w:rsidR="00BE0EDF">
        <w:rPr>
          <w:b/>
          <w:sz w:val="24"/>
          <w:szCs w:val="24"/>
        </w:rPr>
        <w:t xml:space="preserve"> </w:t>
      </w:r>
      <w:r w:rsidR="00176896">
        <w:rPr>
          <w:sz w:val="24"/>
          <w:szCs w:val="24"/>
        </w:rPr>
        <w:t>mide</w:t>
      </w:r>
      <w:r w:rsidR="00BE0EDF">
        <w:rPr>
          <w:sz w:val="24"/>
          <w:szCs w:val="24"/>
        </w:rPr>
        <w:t>n</w:t>
      </w:r>
      <w:r w:rsidR="00176896">
        <w:rPr>
          <w:sz w:val="24"/>
          <w:szCs w:val="24"/>
        </w:rPr>
        <w:t xml:space="preserve"> el impacto final de la actuación.</w:t>
      </w:r>
      <w:r w:rsidR="00BE0EDF">
        <w:rPr>
          <w:sz w:val="24"/>
          <w:szCs w:val="24"/>
        </w:rPr>
        <w:t xml:space="preserve"> Con ellos las organizaciones pueden averiguar cuáles son las consecuencias de sus acciones en los destinatarios.</w:t>
      </w:r>
    </w:p>
    <w:p w:rsidR="003314AE" w:rsidRDefault="00BE0EDF" w:rsidP="00657216">
      <w:pPr>
        <w:spacing w:line="360" w:lineRule="auto"/>
        <w:jc w:val="both"/>
        <w:rPr>
          <w:b/>
          <w:sz w:val="24"/>
          <w:szCs w:val="24"/>
        </w:rPr>
      </w:pPr>
      <w:r>
        <w:rPr>
          <w:sz w:val="24"/>
          <w:szCs w:val="24"/>
        </w:rPr>
        <w:t>-</w:t>
      </w:r>
      <w:r w:rsidR="001A7304">
        <w:rPr>
          <w:sz w:val="24"/>
          <w:szCs w:val="24"/>
        </w:rPr>
        <w:t xml:space="preserve"> </w:t>
      </w:r>
      <w:r w:rsidR="009A5953">
        <w:rPr>
          <w:b/>
          <w:sz w:val="24"/>
          <w:szCs w:val="24"/>
        </w:rPr>
        <w:t>De</w:t>
      </w:r>
      <w:r>
        <w:rPr>
          <w:b/>
          <w:sz w:val="24"/>
          <w:szCs w:val="24"/>
        </w:rPr>
        <w:t xml:space="preserve"> equidad</w:t>
      </w:r>
      <w:r w:rsidR="003314AE">
        <w:rPr>
          <w:b/>
          <w:sz w:val="24"/>
          <w:szCs w:val="24"/>
        </w:rPr>
        <w:t>:</w:t>
      </w:r>
    </w:p>
    <w:p w:rsidR="00657216" w:rsidRDefault="003314AE" w:rsidP="00657216">
      <w:pPr>
        <w:spacing w:line="360" w:lineRule="auto"/>
        <w:jc w:val="both"/>
        <w:rPr>
          <w:sz w:val="24"/>
          <w:szCs w:val="24"/>
        </w:rPr>
      </w:pPr>
      <w:r>
        <w:rPr>
          <w:sz w:val="24"/>
          <w:szCs w:val="24"/>
        </w:rPr>
        <w:t>S</w:t>
      </w:r>
      <w:r w:rsidR="00E56DE7">
        <w:rPr>
          <w:sz w:val="24"/>
          <w:szCs w:val="24"/>
        </w:rPr>
        <w:t>e dan frecuentemente en los entes públicos y miden la posibilidad de acceso a los servicios públicos de los grupos sociales desfavorecidos comparándolas con los más favorecidos. Es tarea de la Administración Pública garantizar la igualdad de posibilidad de acceso a la utilización de los recursos que se tiene derecho.</w:t>
      </w:r>
    </w:p>
    <w:p w:rsidR="003314AE" w:rsidRDefault="009A5953" w:rsidP="008619F0">
      <w:pPr>
        <w:spacing w:line="360" w:lineRule="auto"/>
        <w:jc w:val="both"/>
        <w:rPr>
          <w:b/>
          <w:sz w:val="24"/>
          <w:szCs w:val="24"/>
        </w:rPr>
      </w:pPr>
      <w:r>
        <w:rPr>
          <w:sz w:val="24"/>
          <w:szCs w:val="24"/>
        </w:rPr>
        <w:t>-</w:t>
      </w:r>
      <w:r w:rsidR="001A7304">
        <w:rPr>
          <w:sz w:val="24"/>
          <w:szCs w:val="24"/>
        </w:rPr>
        <w:t xml:space="preserve"> </w:t>
      </w:r>
      <w:r>
        <w:rPr>
          <w:b/>
          <w:sz w:val="24"/>
          <w:szCs w:val="24"/>
        </w:rPr>
        <w:t>D</w:t>
      </w:r>
      <w:r w:rsidR="00E56DE7" w:rsidRPr="00E56DE7">
        <w:rPr>
          <w:b/>
          <w:sz w:val="24"/>
          <w:szCs w:val="24"/>
        </w:rPr>
        <w:t xml:space="preserve">e </w:t>
      </w:r>
      <w:r w:rsidR="00FD199E">
        <w:rPr>
          <w:b/>
          <w:sz w:val="24"/>
          <w:szCs w:val="24"/>
        </w:rPr>
        <w:t>c</w:t>
      </w:r>
      <w:r w:rsidR="00E56DE7" w:rsidRPr="00E56DE7">
        <w:rPr>
          <w:b/>
          <w:sz w:val="24"/>
          <w:szCs w:val="24"/>
        </w:rPr>
        <w:t>alidad o e</w:t>
      </w:r>
      <w:r w:rsidR="00FD199E">
        <w:rPr>
          <w:b/>
          <w:sz w:val="24"/>
          <w:szCs w:val="24"/>
        </w:rPr>
        <w:t>xcelencia</w:t>
      </w:r>
      <w:r w:rsidR="003314AE">
        <w:rPr>
          <w:b/>
          <w:sz w:val="24"/>
          <w:szCs w:val="24"/>
        </w:rPr>
        <w:t>:</w:t>
      </w:r>
    </w:p>
    <w:p w:rsidR="00D37658" w:rsidRDefault="003314AE" w:rsidP="008619F0">
      <w:pPr>
        <w:spacing w:line="360" w:lineRule="auto"/>
        <w:jc w:val="both"/>
        <w:rPr>
          <w:sz w:val="24"/>
          <w:szCs w:val="24"/>
        </w:rPr>
      </w:pPr>
      <w:r>
        <w:rPr>
          <w:sz w:val="24"/>
          <w:szCs w:val="24"/>
        </w:rPr>
        <w:t>M</w:t>
      </w:r>
      <w:r w:rsidR="00FD199E">
        <w:rPr>
          <w:sz w:val="24"/>
          <w:szCs w:val="24"/>
        </w:rPr>
        <w:t>iden la calidad de un servicio</w:t>
      </w:r>
      <w:r w:rsidR="00793BA7">
        <w:rPr>
          <w:sz w:val="24"/>
          <w:szCs w:val="24"/>
        </w:rPr>
        <w:t>. Este indicador va orienta al cliente,</w:t>
      </w:r>
      <w:r w:rsidR="00FD199E">
        <w:rPr>
          <w:sz w:val="24"/>
          <w:szCs w:val="24"/>
        </w:rPr>
        <w:t xml:space="preserve"> </w:t>
      </w:r>
      <w:r w:rsidR="00793BA7">
        <w:rPr>
          <w:sz w:val="24"/>
          <w:szCs w:val="24"/>
        </w:rPr>
        <w:t xml:space="preserve">se quiere conocer lo que </w:t>
      </w:r>
      <w:r w:rsidR="00FD199E">
        <w:rPr>
          <w:sz w:val="24"/>
          <w:szCs w:val="24"/>
        </w:rPr>
        <w:t>un usuario percibe un determinado servicio.</w:t>
      </w:r>
      <w:r w:rsidR="00793BA7">
        <w:rPr>
          <w:sz w:val="24"/>
          <w:szCs w:val="24"/>
        </w:rPr>
        <w:t xml:space="preserve"> Este tipo de indicadores es esencial </w:t>
      </w:r>
      <w:r w:rsidR="00DD3FFA">
        <w:rPr>
          <w:sz w:val="24"/>
          <w:szCs w:val="24"/>
        </w:rPr>
        <w:t>en un entorno como</w:t>
      </w:r>
      <w:r w:rsidR="00793BA7">
        <w:rPr>
          <w:sz w:val="24"/>
          <w:szCs w:val="24"/>
        </w:rPr>
        <w:t xml:space="preserve"> es</w:t>
      </w:r>
      <w:r w:rsidR="00DD3FFA">
        <w:rPr>
          <w:sz w:val="24"/>
          <w:szCs w:val="24"/>
        </w:rPr>
        <w:t xml:space="preserve"> el actual en el que los </w:t>
      </w:r>
      <w:r w:rsidR="00793BA7">
        <w:rPr>
          <w:sz w:val="24"/>
          <w:szCs w:val="24"/>
        </w:rPr>
        <w:t xml:space="preserve">usuarios </w:t>
      </w:r>
      <w:r w:rsidR="00DD3FFA">
        <w:rPr>
          <w:sz w:val="24"/>
          <w:szCs w:val="24"/>
        </w:rPr>
        <w:t xml:space="preserve">cada vez exigen más. </w:t>
      </w:r>
    </w:p>
    <w:p w:rsidR="00492DD4" w:rsidRPr="00D06EF1" w:rsidRDefault="00492DD4" w:rsidP="008619F0">
      <w:pPr>
        <w:spacing w:line="360" w:lineRule="auto"/>
        <w:jc w:val="both"/>
        <w:rPr>
          <w:sz w:val="24"/>
          <w:szCs w:val="24"/>
        </w:rPr>
      </w:pPr>
    </w:p>
    <w:p w:rsidR="00012D94" w:rsidRPr="00012D94" w:rsidRDefault="001A7304" w:rsidP="00EA042E">
      <w:pPr>
        <w:pStyle w:val="Estilonumeracin"/>
        <w:numPr>
          <w:ilvl w:val="0"/>
          <w:numId w:val="0"/>
        </w:numPr>
      </w:pPr>
      <w:r>
        <w:t>4.7.</w:t>
      </w:r>
      <w:r w:rsidR="00F033D8" w:rsidRPr="001A7304">
        <w:t xml:space="preserve"> </w:t>
      </w:r>
      <w:r w:rsidR="00A653A6" w:rsidRPr="001A7304">
        <w:t xml:space="preserve">Según </w:t>
      </w:r>
      <w:r w:rsidR="00094AE7" w:rsidRPr="001A7304">
        <w:t>su</w:t>
      </w:r>
      <w:r w:rsidR="003B69C4" w:rsidRPr="001A7304">
        <w:t xml:space="preserve"> ámbito</w:t>
      </w:r>
      <w:r w:rsidR="00094AE7" w:rsidRPr="001A7304">
        <w:t xml:space="preserve"> de actuación</w:t>
      </w:r>
      <w:r w:rsidR="00D1533D" w:rsidRPr="001A7304">
        <w:t>.</w:t>
      </w:r>
    </w:p>
    <w:p w:rsidR="003314AE" w:rsidRDefault="00D1533D" w:rsidP="003B69C4">
      <w:pPr>
        <w:spacing w:line="360" w:lineRule="auto"/>
        <w:jc w:val="both"/>
        <w:rPr>
          <w:b/>
          <w:sz w:val="24"/>
          <w:szCs w:val="24"/>
        </w:rPr>
      </w:pPr>
      <w:r>
        <w:rPr>
          <w:sz w:val="24"/>
          <w:szCs w:val="24"/>
        </w:rPr>
        <w:t>-</w:t>
      </w:r>
      <w:r w:rsidR="009A5953">
        <w:rPr>
          <w:b/>
          <w:sz w:val="24"/>
          <w:szCs w:val="24"/>
        </w:rPr>
        <w:t>De</w:t>
      </w:r>
      <w:r w:rsidR="003B69C4">
        <w:rPr>
          <w:sz w:val="24"/>
          <w:szCs w:val="24"/>
        </w:rPr>
        <w:t xml:space="preserve"> </w:t>
      </w:r>
      <w:r w:rsidR="003B69C4" w:rsidRPr="005D6C8C">
        <w:rPr>
          <w:b/>
          <w:sz w:val="24"/>
          <w:szCs w:val="24"/>
        </w:rPr>
        <w:t>ámbito interno</w:t>
      </w:r>
      <w:r w:rsidR="009A5953">
        <w:rPr>
          <w:b/>
          <w:sz w:val="24"/>
          <w:szCs w:val="24"/>
        </w:rPr>
        <w:t xml:space="preserve"> o </w:t>
      </w:r>
      <w:r w:rsidR="00670FAB">
        <w:rPr>
          <w:b/>
          <w:sz w:val="24"/>
          <w:szCs w:val="24"/>
        </w:rPr>
        <w:t>endógeno</w:t>
      </w:r>
      <w:r w:rsidR="003314AE">
        <w:rPr>
          <w:b/>
          <w:sz w:val="24"/>
          <w:szCs w:val="24"/>
        </w:rPr>
        <w:t>:</w:t>
      </w:r>
    </w:p>
    <w:p w:rsidR="003B69C4" w:rsidRDefault="003314AE" w:rsidP="003B69C4">
      <w:pPr>
        <w:spacing w:line="360" w:lineRule="auto"/>
        <w:jc w:val="both"/>
        <w:rPr>
          <w:sz w:val="24"/>
          <w:szCs w:val="24"/>
        </w:rPr>
      </w:pPr>
      <w:r>
        <w:rPr>
          <w:sz w:val="24"/>
          <w:szCs w:val="24"/>
        </w:rPr>
        <w:t>O</w:t>
      </w:r>
      <w:r w:rsidR="00077B85">
        <w:rPr>
          <w:sz w:val="24"/>
          <w:szCs w:val="24"/>
        </w:rPr>
        <w:t>frecen información interna de una organización</w:t>
      </w:r>
      <w:r w:rsidR="003B69C4">
        <w:rPr>
          <w:sz w:val="24"/>
          <w:szCs w:val="24"/>
        </w:rPr>
        <w:t xml:space="preserve">. Por ejemplo, número de </w:t>
      </w:r>
      <w:r w:rsidR="00BB7920">
        <w:rPr>
          <w:sz w:val="24"/>
          <w:szCs w:val="24"/>
        </w:rPr>
        <w:t xml:space="preserve">expedientes </w:t>
      </w:r>
      <w:r w:rsidR="003B69C4">
        <w:rPr>
          <w:sz w:val="24"/>
          <w:szCs w:val="24"/>
        </w:rPr>
        <w:t xml:space="preserve">archivados por </w:t>
      </w:r>
      <w:r w:rsidR="004B0A26">
        <w:rPr>
          <w:sz w:val="24"/>
          <w:szCs w:val="24"/>
        </w:rPr>
        <w:t xml:space="preserve">un </w:t>
      </w:r>
      <w:r w:rsidR="00BB7920">
        <w:rPr>
          <w:sz w:val="24"/>
          <w:szCs w:val="24"/>
        </w:rPr>
        <w:t>trabajador</w:t>
      </w:r>
      <w:r w:rsidR="00670FAB">
        <w:rPr>
          <w:sz w:val="24"/>
          <w:szCs w:val="24"/>
        </w:rPr>
        <w:t>.</w:t>
      </w:r>
    </w:p>
    <w:p w:rsidR="003314AE" w:rsidRDefault="00D1533D" w:rsidP="003B69C4">
      <w:pPr>
        <w:spacing w:line="360" w:lineRule="auto"/>
        <w:jc w:val="both"/>
        <w:rPr>
          <w:b/>
          <w:sz w:val="24"/>
          <w:szCs w:val="24"/>
        </w:rPr>
      </w:pPr>
      <w:r>
        <w:rPr>
          <w:sz w:val="24"/>
          <w:szCs w:val="24"/>
        </w:rPr>
        <w:t>-</w:t>
      </w:r>
      <w:r w:rsidR="009A5953">
        <w:rPr>
          <w:b/>
          <w:sz w:val="24"/>
          <w:szCs w:val="24"/>
        </w:rPr>
        <w:t>De</w:t>
      </w:r>
      <w:r w:rsidR="003B69C4">
        <w:rPr>
          <w:sz w:val="24"/>
          <w:szCs w:val="24"/>
        </w:rPr>
        <w:t xml:space="preserve"> </w:t>
      </w:r>
      <w:r w:rsidR="003B69C4" w:rsidRPr="005D6C8C">
        <w:rPr>
          <w:b/>
          <w:sz w:val="24"/>
          <w:szCs w:val="24"/>
        </w:rPr>
        <w:t>ámbito externo</w:t>
      </w:r>
      <w:r w:rsidR="009F25B7">
        <w:rPr>
          <w:sz w:val="24"/>
          <w:szCs w:val="24"/>
        </w:rPr>
        <w:t xml:space="preserve"> </w:t>
      </w:r>
      <w:r w:rsidR="00670FAB">
        <w:rPr>
          <w:b/>
          <w:sz w:val="24"/>
          <w:szCs w:val="24"/>
        </w:rPr>
        <w:t>o exógeno</w:t>
      </w:r>
      <w:r w:rsidR="003314AE">
        <w:rPr>
          <w:b/>
          <w:sz w:val="24"/>
          <w:szCs w:val="24"/>
        </w:rPr>
        <w:t>:</w:t>
      </w:r>
    </w:p>
    <w:p w:rsidR="003B69C4" w:rsidRDefault="003314AE" w:rsidP="003B69C4">
      <w:pPr>
        <w:spacing w:line="360" w:lineRule="auto"/>
        <w:jc w:val="both"/>
        <w:rPr>
          <w:sz w:val="24"/>
          <w:szCs w:val="24"/>
        </w:rPr>
      </w:pPr>
      <w:r>
        <w:rPr>
          <w:sz w:val="24"/>
          <w:szCs w:val="24"/>
        </w:rPr>
        <w:t>Se</w:t>
      </w:r>
      <w:r w:rsidR="008619F0">
        <w:rPr>
          <w:sz w:val="24"/>
          <w:szCs w:val="24"/>
        </w:rPr>
        <w:t xml:space="preserve"> refieren a la actividad de una organización en un sentido más amplio y </w:t>
      </w:r>
      <w:r w:rsidR="00BB7920">
        <w:rPr>
          <w:sz w:val="24"/>
          <w:szCs w:val="24"/>
        </w:rPr>
        <w:t xml:space="preserve">miden la </w:t>
      </w:r>
      <w:r w:rsidR="003B69C4">
        <w:rPr>
          <w:sz w:val="24"/>
          <w:szCs w:val="24"/>
        </w:rPr>
        <w:t xml:space="preserve">repercusión exterior de determinadas actividades relacionadas con los servicios. </w:t>
      </w:r>
    </w:p>
    <w:p w:rsidR="00D849F0" w:rsidRDefault="00D849F0" w:rsidP="003D2425">
      <w:pPr>
        <w:spacing w:line="360" w:lineRule="auto"/>
        <w:jc w:val="both"/>
        <w:rPr>
          <w:sz w:val="24"/>
          <w:szCs w:val="24"/>
        </w:rPr>
      </w:pPr>
    </w:p>
    <w:p w:rsidR="008619F0" w:rsidRDefault="00564A9A" w:rsidP="003D2425">
      <w:pPr>
        <w:spacing w:line="360" w:lineRule="auto"/>
        <w:jc w:val="both"/>
        <w:rPr>
          <w:sz w:val="24"/>
          <w:szCs w:val="24"/>
        </w:rPr>
      </w:pPr>
      <w:r>
        <w:rPr>
          <w:sz w:val="24"/>
          <w:szCs w:val="24"/>
        </w:rPr>
        <w:t>Tras exponer esta amplia gama de indicadores, finalizar expresando que no todos los indicadores tienen que usarse para medir un mismo hecho, sino que cada caso requiere un indicador específico.</w:t>
      </w:r>
    </w:p>
    <w:p w:rsidR="00670FAB" w:rsidRDefault="00670FAB" w:rsidP="003D2425">
      <w:pPr>
        <w:spacing w:line="360" w:lineRule="auto"/>
        <w:jc w:val="both"/>
        <w:rPr>
          <w:sz w:val="24"/>
          <w:szCs w:val="24"/>
        </w:rPr>
      </w:pPr>
    </w:p>
    <w:p w:rsidR="000860C5" w:rsidRPr="00670FAB" w:rsidRDefault="00B727BF" w:rsidP="00EA042E">
      <w:pPr>
        <w:pStyle w:val="Estilonumeracin"/>
      </w:pPr>
      <w:r w:rsidRPr="00F033D8">
        <w:t>DESTINATARIOS Y USUARIOS DE LOS INDICADORES.</w:t>
      </w:r>
    </w:p>
    <w:p w:rsidR="004F7D76" w:rsidRDefault="00897AE0" w:rsidP="004F7D76">
      <w:pPr>
        <w:spacing w:line="360" w:lineRule="auto"/>
        <w:jc w:val="both"/>
        <w:rPr>
          <w:sz w:val="24"/>
          <w:szCs w:val="24"/>
        </w:rPr>
      </w:pPr>
      <w:r>
        <w:rPr>
          <w:sz w:val="24"/>
          <w:szCs w:val="24"/>
        </w:rPr>
        <w:t xml:space="preserve">Es un usuario o destinatario la persona desea conocer o recibir un servicio o una información sobre algo concreto. </w:t>
      </w:r>
    </w:p>
    <w:p w:rsidR="004F7D76" w:rsidRDefault="00897AE0" w:rsidP="004F7D76">
      <w:pPr>
        <w:spacing w:line="360" w:lineRule="auto"/>
        <w:jc w:val="both"/>
        <w:rPr>
          <w:sz w:val="24"/>
          <w:szCs w:val="24"/>
        </w:rPr>
      </w:pPr>
      <w:r>
        <w:rPr>
          <w:sz w:val="24"/>
          <w:szCs w:val="24"/>
        </w:rPr>
        <w:t xml:space="preserve">Los usuarios en los indicadores son muy diversos. Siguiendo a </w:t>
      </w:r>
      <w:r w:rsidRPr="00005835">
        <w:rPr>
          <w:sz w:val="24"/>
          <w:szCs w:val="24"/>
        </w:rPr>
        <w:t>AECA (2000)</w:t>
      </w:r>
      <w:r w:rsidR="00005835">
        <w:rPr>
          <w:sz w:val="24"/>
          <w:szCs w:val="24"/>
        </w:rPr>
        <w:t>,</w:t>
      </w:r>
      <w:r w:rsidRPr="00897AE0">
        <w:rPr>
          <w:sz w:val="24"/>
          <w:szCs w:val="24"/>
        </w:rPr>
        <w:t xml:space="preserve"> se reconocen los siguientes usuarios dentro de las administraciones públicas</w:t>
      </w:r>
      <w:r>
        <w:rPr>
          <w:sz w:val="24"/>
          <w:szCs w:val="24"/>
        </w:rPr>
        <w:t>:</w:t>
      </w:r>
    </w:p>
    <w:p w:rsidR="00C728FC" w:rsidRDefault="00C728FC" w:rsidP="004F7D76">
      <w:pPr>
        <w:spacing w:line="360" w:lineRule="auto"/>
        <w:jc w:val="both"/>
        <w:rPr>
          <w:sz w:val="24"/>
          <w:szCs w:val="24"/>
        </w:rPr>
      </w:pPr>
    </w:p>
    <w:p w:rsidR="00897AE0" w:rsidRDefault="00897AE0" w:rsidP="004F7D76">
      <w:pPr>
        <w:pStyle w:val="Prrafodelista"/>
        <w:numPr>
          <w:ilvl w:val="0"/>
          <w:numId w:val="17"/>
        </w:numPr>
        <w:spacing w:line="360" w:lineRule="auto"/>
        <w:jc w:val="both"/>
        <w:rPr>
          <w:sz w:val="24"/>
          <w:szCs w:val="24"/>
        </w:rPr>
      </w:pPr>
      <w:r>
        <w:rPr>
          <w:sz w:val="24"/>
          <w:szCs w:val="24"/>
        </w:rPr>
        <w:lastRenderedPageBreak/>
        <w:t>Los gestores públicos, tanto políticos como directivos</w:t>
      </w:r>
      <w:r w:rsidR="004F7D76">
        <w:rPr>
          <w:sz w:val="24"/>
          <w:szCs w:val="24"/>
        </w:rPr>
        <w:t>, para llevar a cabo sus funciones de forma eficaz</w:t>
      </w:r>
      <w:r>
        <w:rPr>
          <w:sz w:val="24"/>
          <w:szCs w:val="24"/>
        </w:rPr>
        <w:t>.</w:t>
      </w:r>
    </w:p>
    <w:p w:rsidR="00897AE0" w:rsidRDefault="00897AE0" w:rsidP="004F7D76">
      <w:pPr>
        <w:pStyle w:val="Prrafodelista"/>
        <w:numPr>
          <w:ilvl w:val="0"/>
          <w:numId w:val="17"/>
        </w:numPr>
        <w:spacing w:line="360" w:lineRule="auto"/>
        <w:jc w:val="both"/>
        <w:rPr>
          <w:sz w:val="24"/>
          <w:szCs w:val="24"/>
        </w:rPr>
      </w:pPr>
      <w:r>
        <w:rPr>
          <w:sz w:val="24"/>
          <w:szCs w:val="24"/>
        </w:rPr>
        <w:t>Los órganos políticos externos a la administración.</w:t>
      </w:r>
    </w:p>
    <w:p w:rsidR="00897AE0" w:rsidRDefault="00897AE0" w:rsidP="004F7D76">
      <w:pPr>
        <w:pStyle w:val="Prrafodelista"/>
        <w:numPr>
          <w:ilvl w:val="0"/>
          <w:numId w:val="17"/>
        </w:numPr>
        <w:spacing w:line="360" w:lineRule="auto"/>
        <w:jc w:val="both"/>
        <w:rPr>
          <w:sz w:val="24"/>
          <w:szCs w:val="24"/>
        </w:rPr>
      </w:pPr>
      <w:r>
        <w:rPr>
          <w:sz w:val="24"/>
          <w:szCs w:val="24"/>
        </w:rPr>
        <w:t>Los medios de comunicación.</w:t>
      </w:r>
    </w:p>
    <w:p w:rsidR="00897AE0" w:rsidRDefault="00897AE0" w:rsidP="004F7D76">
      <w:pPr>
        <w:pStyle w:val="Prrafodelista"/>
        <w:numPr>
          <w:ilvl w:val="0"/>
          <w:numId w:val="17"/>
        </w:numPr>
        <w:spacing w:line="360" w:lineRule="auto"/>
        <w:jc w:val="both"/>
        <w:rPr>
          <w:sz w:val="24"/>
          <w:szCs w:val="24"/>
        </w:rPr>
      </w:pPr>
      <w:r>
        <w:rPr>
          <w:sz w:val="24"/>
          <w:szCs w:val="24"/>
        </w:rPr>
        <w:t>Los ciudadanos,</w:t>
      </w:r>
      <w:r w:rsidR="004F7D76">
        <w:rPr>
          <w:sz w:val="24"/>
          <w:szCs w:val="24"/>
        </w:rPr>
        <w:t xml:space="preserve"> para poder ejercer con conocimiento de causa,</w:t>
      </w:r>
      <w:r>
        <w:rPr>
          <w:sz w:val="24"/>
          <w:szCs w:val="24"/>
        </w:rPr>
        <w:t xml:space="preserve"> los derechos que les corresponden. </w:t>
      </w:r>
    </w:p>
    <w:p w:rsidR="00897AE0" w:rsidRDefault="00897AE0" w:rsidP="004F7D76">
      <w:pPr>
        <w:pStyle w:val="Prrafodelista"/>
        <w:numPr>
          <w:ilvl w:val="0"/>
          <w:numId w:val="17"/>
        </w:numPr>
        <w:spacing w:line="360" w:lineRule="auto"/>
        <w:jc w:val="both"/>
        <w:rPr>
          <w:sz w:val="24"/>
          <w:szCs w:val="24"/>
        </w:rPr>
      </w:pPr>
      <w:r>
        <w:rPr>
          <w:sz w:val="24"/>
          <w:szCs w:val="24"/>
        </w:rPr>
        <w:t>Los órganos técnicos de control, que informan a los distintos destinatarios sobre la fiabilidad de la información suministrada.</w:t>
      </w:r>
    </w:p>
    <w:p w:rsidR="00897AE0" w:rsidRDefault="00897AE0" w:rsidP="004F7D76">
      <w:pPr>
        <w:pStyle w:val="Prrafodelista"/>
        <w:numPr>
          <w:ilvl w:val="0"/>
          <w:numId w:val="17"/>
        </w:numPr>
        <w:spacing w:line="360" w:lineRule="auto"/>
        <w:jc w:val="both"/>
        <w:rPr>
          <w:sz w:val="24"/>
          <w:szCs w:val="24"/>
        </w:rPr>
      </w:pPr>
      <w:r>
        <w:rPr>
          <w:sz w:val="24"/>
          <w:szCs w:val="24"/>
        </w:rPr>
        <w:t>Los acreedores de la administración, sus proveedores y otras entidades</w:t>
      </w:r>
      <w:r w:rsidR="007C073F">
        <w:rPr>
          <w:sz w:val="24"/>
          <w:szCs w:val="24"/>
        </w:rPr>
        <w:t xml:space="preserve"> relacionadas con ella.</w:t>
      </w:r>
    </w:p>
    <w:p w:rsidR="00897AE0" w:rsidRDefault="007C073F" w:rsidP="004F7D76">
      <w:pPr>
        <w:pStyle w:val="Prrafodelista"/>
        <w:numPr>
          <w:ilvl w:val="0"/>
          <w:numId w:val="17"/>
        </w:numPr>
        <w:spacing w:line="360" w:lineRule="auto"/>
        <w:jc w:val="both"/>
        <w:rPr>
          <w:sz w:val="24"/>
          <w:szCs w:val="24"/>
        </w:rPr>
      </w:pPr>
      <w:r>
        <w:rPr>
          <w:sz w:val="24"/>
          <w:szCs w:val="24"/>
        </w:rPr>
        <w:t>Las instituciones académicas y científicas, dedicadas al estudio de la actividad financiera o económica de la administración.</w:t>
      </w:r>
    </w:p>
    <w:p w:rsidR="000767AF" w:rsidRDefault="007C073F" w:rsidP="000767AF">
      <w:pPr>
        <w:pStyle w:val="Prrafodelista"/>
        <w:numPr>
          <w:ilvl w:val="0"/>
          <w:numId w:val="17"/>
        </w:numPr>
        <w:spacing w:line="360" w:lineRule="auto"/>
        <w:jc w:val="both"/>
        <w:rPr>
          <w:sz w:val="24"/>
          <w:szCs w:val="24"/>
        </w:rPr>
      </w:pPr>
      <w:r>
        <w:rPr>
          <w:sz w:val="24"/>
          <w:szCs w:val="24"/>
        </w:rPr>
        <w:t>Los organismos internacionales</w:t>
      </w:r>
      <w:r w:rsidR="00F00DBC">
        <w:rPr>
          <w:sz w:val="24"/>
          <w:szCs w:val="24"/>
        </w:rPr>
        <w:t>,</w:t>
      </w:r>
      <w:r>
        <w:rPr>
          <w:sz w:val="24"/>
          <w:szCs w:val="24"/>
        </w:rPr>
        <w:t xml:space="preserve"> </w:t>
      </w:r>
      <w:r w:rsidR="00F00DBC">
        <w:rPr>
          <w:sz w:val="24"/>
          <w:szCs w:val="24"/>
        </w:rPr>
        <w:t>n</w:t>
      </w:r>
      <w:r>
        <w:rPr>
          <w:sz w:val="24"/>
          <w:szCs w:val="24"/>
        </w:rPr>
        <w:t>ormalmente interesa</w:t>
      </w:r>
      <w:r w:rsidR="00F00DBC">
        <w:rPr>
          <w:sz w:val="24"/>
          <w:szCs w:val="24"/>
        </w:rPr>
        <w:t>dos</w:t>
      </w:r>
      <w:r>
        <w:rPr>
          <w:sz w:val="24"/>
          <w:szCs w:val="24"/>
        </w:rPr>
        <w:t xml:space="preserve"> en conocer</w:t>
      </w:r>
      <w:r w:rsidR="00F00DBC">
        <w:rPr>
          <w:sz w:val="24"/>
          <w:szCs w:val="24"/>
        </w:rPr>
        <w:t xml:space="preserve"> y comprar</w:t>
      </w:r>
      <w:r>
        <w:rPr>
          <w:sz w:val="24"/>
          <w:szCs w:val="24"/>
        </w:rPr>
        <w:t xml:space="preserve"> la evolución económica de otros países. </w:t>
      </w:r>
    </w:p>
    <w:p w:rsidR="00670FAB" w:rsidRPr="008868C8" w:rsidRDefault="00670FAB" w:rsidP="008868C8">
      <w:pPr>
        <w:spacing w:line="360" w:lineRule="auto"/>
        <w:jc w:val="both"/>
        <w:rPr>
          <w:sz w:val="24"/>
          <w:szCs w:val="24"/>
        </w:rPr>
      </w:pPr>
    </w:p>
    <w:p w:rsidR="00893761" w:rsidRPr="00670FAB" w:rsidRDefault="00F033D8" w:rsidP="00EA042E">
      <w:pPr>
        <w:pStyle w:val="Estilonumeracin"/>
      </w:pPr>
      <w:r w:rsidRPr="00893761">
        <w:t>REFERENTES DE LOS INDICADORES</w:t>
      </w:r>
      <w:r w:rsidR="00893761">
        <w:t>.</w:t>
      </w:r>
    </w:p>
    <w:p w:rsidR="00012D94" w:rsidRDefault="008868C8" w:rsidP="0014641F">
      <w:pPr>
        <w:spacing w:line="360" w:lineRule="auto"/>
        <w:jc w:val="both"/>
        <w:rPr>
          <w:sz w:val="24"/>
          <w:szCs w:val="24"/>
        </w:rPr>
      </w:pPr>
      <w:r w:rsidRPr="00893761">
        <w:rPr>
          <w:sz w:val="24"/>
          <w:szCs w:val="24"/>
        </w:rPr>
        <w:t>Para que tenga sentido el uso de indicadores, debemos realizar un análisis de resultados</w:t>
      </w:r>
      <w:r w:rsidR="007302C5" w:rsidRPr="00893761">
        <w:rPr>
          <w:sz w:val="24"/>
          <w:szCs w:val="24"/>
        </w:rPr>
        <w:t xml:space="preserve">, </w:t>
      </w:r>
      <w:r w:rsidR="00012D94" w:rsidRPr="00893761">
        <w:rPr>
          <w:sz w:val="24"/>
          <w:szCs w:val="24"/>
        </w:rPr>
        <w:t>y p</w:t>
      </w:r>
      <w:r w:rsidRPr="00893761">
        <w:rPr>
          <w:sz w:val="24"/>
          <w:szCs w:val="24"/>
        </w:rPr>
        <w:t>ara</w:t>
      </w:r>
      <w:r w:rsidR="007302C5" w:rsidRPr="00893761">
        <w:rPr>
          <w:sz w:val="24"/>
          <w:szCs w:val="24"/>
        </w:rPr>
        <w:t xml:space="preserve"> dicho</w:t>
      </w:r>
      <w:r w:rsidRPr="00893761">
        <w:rPr>
          <w:sz w:val="24"/>
          <w:szCs w:val="24"/>
        </w:rPr>
        <w:t xml:space="preserve"> </w:t>
      </w:r>
      <w:r w:rsidR="007302C5" w:rsidRPr="00893761">
        <w:rPr>
          <w:sz w:val="24"/>
          <w:szCs w:val="24"/>
        </w:rPr>
        <w:t xml:space="preserve">análisis, </w:t>
      </w:r>
      <w:r w:rsidRPr="00893761">
        <w:rPr>
          <w:sz w:val="24"/>
          <w:szCs w:val="24"/>
        </w:rPr>
        <w:t xml:space="preserve">necesitamos disponer de referencias con las cuales se comparan los resultados obtenidos. </w:t>
      </w:r>
    </w:p>
    <w:p w:rsidR="0014641F" w:rsidRPr="00893761" w:rsidRDefault="0014641F" w:rsidP="00893761">
      <w:pPr>
        <w:spacing w:line="360" w:lineRule="auto"/>
        <w:jc w:val="both"/>
        <w:rPr>
          <w:sz w:val="24"/>
          <w:szCs w:val="24"/>
        </w:rPr>
      </w:pPr>
    </w:p>
    <w:p w:rsidR="00F033D8" w:rsidRDefault="00012D94" w:rsidP="000767AF">
      <w:pPr>
        <w:spacing w:line="360" w:lineRule="auto"/>
        <w:jc w:val="both"/>
        <w:rPr>
          <w:sz w:val="24"/>
          <w:szCs w:val="24"/>
        </w:rPr>
      </w:pPr>
      <w:r>
        <w:rPr>
          <w:sz w:val="24"/>
          <w:szCs w:val="24"/>
        </w:rPr>
        <w:t xml:space="preserve">Según el Departamento </w:t>
      </w:r>
      <w:r w:rsidRPr="006670D9">
        <w:rPr>
          <w:sz w:val="24"/>
          <w:szCs w:val="24"/>
        </w:rPr>
        <w:t>Administrativo de la Función Pública (2012), el</w:t>
      </w:r>
      <w:r>
        <w:rPr>
          <w:sz w:val="24"/>
          <w:szCs w:val="24"/>
        </w:rPr>
        <w:t xml:space="preserve"> primer referente lo constituye lo planeado por la propia entidad, es decir, con las propias metas fijadas. Pero también </w:t>
      </w:r>
      <w:r w:rsidR="0015322D">
        <w:rPr>
          <w:sz w:val="24"/>
          <w:szCs w:val="24"/>
        </w:rPr>
        <w:t>es muy común</w:t>
      </w:r>
      <w:r>
        <w:rPr>
          <w:sz w:val="24"/>
          <w:szCs w:val="24"/>
        </w:rPr>
        <w:t xml:space="preserve"> establecer referentes con otras entidades con objetivos similares. </w:t>
      </w:r>
    </w:p>
    <w:p w:rsidR="0014641F" w:rsidRDefault="0014641F" w:rsidP="000767AF">
      <w:pPr>
        <w:spacing w:line="360" w:lineRule="auto"/>
        <w:jc w:val="both"/>
        <w:rPr>
          <w:sz w:val="24"/>
          <w:szCs w:val="24"/>
        </w:rPr>
      </w:pPr>
    </w:p>
    <w:p w:rsidR="00402C8A" w:rsidRDefault="00AB2A15" w:rsidP="000767AF">
      <w:pPr>
        <w:spacing w:line="360" w:lineRule="auto"/>
        <w:jc w:val="both"/>
        <w:rPr>
          <w:sz w:val="24"/>
          <w:szCs w:val="24"/>
        </w:rPr>
      </w:pPr>
      <w:proofErr w:type="spellStart"/>
      <w:r w:rsidRPr="0066454C">
        <w:rPr>
          <w:sz w:val="24"/>
          <w:szCs w:val="24"/>
        </w:rPr>
        <w:t>Guinart</w:t>
      </w:r>
      <w:proofErr w:type="spellEnd"/>
      <w:r w:rsidRPr="0066454C">
        <w:rPr>
          <w:sz w:val="24"/>
          <w:szCs w:val="24"/>
        </w:rPr>
        <w:t xml:space="preserve"> i </w:t>
      </w:r>
      <w:proofErr w:type="spellStart"/>
      <w:r w:rsidRPr="0066454C">
        <w:rPr>
          <w:sz w:val="24"/>
          <w:szCs w:val="24"/>
        </w:rPr>
        <w:t>Solá</w:t>
      </w:r>
      <w:proofErr w:type="spellEnd"/>
      <w:r w:rsidRPr="0066454C">
        <w:rPr>
          <w:sz w:val="24"/>
          <w:szCs w:val="24"/>
        </w:rPr>
        <w:t xml:space="preserve"> (2003),</w:t>
      </w:r>
      <w:r w:rsidR="00976F99">
        <w:rPr>
          <w:sz w:val="24"/>
          <w:szCs w:val="24"/>
        </w:rPr>
        <w:t xml:space="preserve"> también coincidía en</w:t>
      </w:r>
      <w:r>
        <w:rPr>
          <w:sz w:val="24"/>
          <w:szCs w:val="24"/>
        </w:rPr>
        <w:t xml:space="preserve"> este aspecto, defen</w:t>
      </w:r>
      <w:r w:rsidR="0014641F">
        <w:rPr>
          <w:sz w:val="24"/>
          <w:szCs w:val="24"/>
        </w:rPr>
        <w:t xml:space="preserve">diendo que es recomendable que </w:t>
      </w:r>
      <w:r>
        <w:rPr>
          <w:sz w:val="24"/>
          <w:szCs w:val="24"/>
        </w:rPr>
        <w:t xml:space="preserve">los indicadores obtenidos por un servicio municipal se comparen con los de otra ciudad o servicio que tenga condiciones semejantes. Pero no siempre es posible conseguir un estándar </w:t>
      </w:r>
      <w:r w:rsidR="00402C8A">
        <w:rPr>
          <w:sz w:val="24"/>
          <w:szCs w:val="24"/>
        </w:rPr>
        <w:t>teórico, tanto por problemas de tiempo, como por inexistencia del mismo. E</w:t>
      </w:r>
      <w:r>
        <w:rPr>
          <w:sz w:val="24"/>
          <w:szCs w:val="24"/>
        </w:rPr>
        <w:t>s por ello que aparece la figura de benchmarking</w:t>
      </w:r>
      <w:r w:rsidR="00402C8A">
        <w:rPr>
          <w:sz w:val="24"/>
          <w:szCs w:val="24"/>
        </w:rPr>
        <w:t xml:space="preserve">, la cual se resume en una herramienta de gestión que compara servicios o productos. </w:t>
      </w:r>
    </w:p>
    <w:p w:rsidR="0066454C" w:rsidRDefault="0066454C" w:rsidP="000767AF">
      <w:pPr>
        <w:spacing w:line="360" w:lineRule="auto"/>
        <w:jc w:val="both"/>
        <w:rPr>
          <w:sz w:val="24"/>
          <w:szCs w:val="24"/>
        </w:rPr>
      </w:pPr>
    </w:p>
    <w:p w:rsidR="00402C8A" w:rsidRDefault="0066454C" w:rsidP="000767AF">
      <w:pPr>
        <w:spacing w:line="360" w:lineRule="auto"/>
        <w:jc w:val="both"/>
        <w:rPr>
          <w:i/>
          <w:sz w:val="24"/>
          <w:szCs w:val="24"/>
        </w:rPr>
      </w:pPr>
      <w:r>
        <w:rPr>
          <w:sz w:val="24"/>
          <w:szCs w:val="24"/>
        </w:rPr>
        <w:t xml:space="preserve"> </w:t>
      </w:r>
      <w:r w:rsidR="00402C8A">
        <w:rPr>
          <w:sz w:val="24"/>
          <w:szCs w:val="24"/>
        </w:rPr>
        <w:t>“</w:t>
      </w:r>
      <w:r w:rsidR="00402C8A">
        <w:rPr>
          <w:i/>
          <w:sz w:val="24"/>
          <w:szCs w:val="24"/>
        </w:rPr>
        <w:t xml:space="preserve">Podemos definir el benchmarking como un sistema integral de medición que permite el examen sistemático y riguroso de los bienes, servicios y procesos de trabajo que ofrecen las organizaciones, medidos con respecto a homónimos de organizaciones </w:t>
      </w:r>
      <w:r w:rsidR="00402C8A">
        <w:rPr>
          <w:i/>
          <w:sz w:val="24"/>
          <w:szCs w:val="24"/>
        </w:rPr>
        <w:lastRenderedPageBreak/>
        <w:t>reconocidas como las mejores, con el fin de producir cambios y mejorar la organización”.</w:t>
      </w:r>
    </w:p>
    <w:p w:rsidR="006670D9" w:rsidRDefault="006670D9" w:rsidP="000767AF">
      <w:pPr>
        <w:spacing w:line="360" w:lineRule="auto"/>
        <w:jc w:val="both"/>
        <w:rPr>
          <w:i/>
          <w:sz w:val="24"/>
          <w:szCs w:val="24"/>
        </w:rPr>
      </w:pPr>
    </w:p>
    <w:p w:rsidR="006670D9" w:rsidRDefault="006670D9" w:rsidP="000767AF">
      <w:pPr>
        <w:spacing w:line="360" w:lineRule="auto"/>
        <w:jc w:val="both"/>
        <w:rPr>
          <w:sz w:val="24"/>
          <w:szCs w:val="24"/>
        </w:rPr>
      </w:pPr>
      <w:proofErr w:type="spellStart"/>
      <w:r>
        <w:rPr>
          <w:sz w:val="24"/>
          <w:szCs w:val="24"/>
        </w:rPr>
        <w:t>Guinart</w:t>
      </w:r>
      <w:proofErr w:type="spellEnd"/>
      <w:r>
        <w:rPr>
          <w:sz w:val="24"/>
          <w:szCs w:val="24"/>
        </w:rPr>
        <w:t xml:space="preserve"> i </w:t>
      </w:r>
      <w:proofErr w:type="spellStart"/>
      <w:r>
        <w:rPr>
          <w:sz w:val="24"/>
          <w:szCs w:val="24"/>
        </w:rPr>
        <w:t>Solá</w:t>
      </w:r>
      <w:proofErr w:type="spellEnd"/>
      <w:r>
        <w:rPr>
          <w:sz w:val="24"/>
          <w:szCs w:val="24"/>
        </w:rPr>
        <w:t xml:space="preserve"> establece tres tipos diferentes de benchmarking:</w:t>
      </w:r>
    </w:p>
    <w:p w:rsidR="006670D9" w:rsidRPr="00DD04EB" w:rsidRDefault="006670D9" w:rsidP="006670D9">
      <w:pPr>
        <w:pStyle w:val="Prrafodelista"/>
        <w:numPr>
          <w:ilvl w:val="0"/>
          <w:numId w:val="28"/>
        </w:numPr>
        <w:spacing w:line="360" w:lineRule="auto"/>
        <w:jc w:val="both"/>
        <w:rPr>
          <w:rFonts w:ascii="Arial" w:hAnsi="Arial" w:cs="Arial"/>
          <w:sz w:val="25"/>
          <w:szCs w:val="25"/>
        </w:rPr>
      </w:pPr>
      <w:r w:rsidRPr="006670D9">
        <w:rPr>
          <w:sz w:val="24"/>
          <w:szCs w:val="24"/>
        </w:rPr>
        <w:t xml:space="preserve">Benchmarking interno: se establecen comparaciones </w:t>
      </w:r>
      <w:r w:rsidR="00DD04EB">
        <w:rPr>
          <w:sz w:val="24"/>
          <w:szCs w:val="24"/>
        </w:rPr>
        <w:t>de acciones internas a la organización pero de procesos con diferentes visiones. Ejemplo de ellos sería comparar el servicio de atención al cliente en distintas sucursales de banco. El objetivo de esta comparación es conocer donde se están realizando las mejores actuaciones y aprender de ellas.</w:t>
      </w:r>
    </w:p>
    <w:p w:rsidR="00DD04EB" w:rsidRPr="00893761" w:rsidRDefault="006670D9" w:rsidP="00DD04EB">
      <w:pPr>
        <w:pStyle w:val="Prrafodelista"/>
        <w:numPr>
          <w:ilvl w:val="0"/>
          <w:numId w:val="28"/>
        </w:numPr>
        <w:spacing w:line="360" w:lineRule="auto"/>
        <w:jc w:val="both"/>
        <w:rPr>
          <w:sz w:val="24"/>
          <w:szCs w:val="24"/>
        </w:rPr>
      </w:pPr>
      <w:r>
        <w:rPr>
          <w:sz w:val="24"/>
          <w:szCs w:val="24"/>
        </w:rPr>
        <w:t>Benchmarking competitivo: se buscan referencias en otras entidades del mismo sector</w:t>
      </w:r>
      <w:r w:rsidR="00DD04EB">
        <w:rPr>
          <w:sz w:val="24"/>
          <w:szCs w:val="24"/>
        </w:rPr>
        <w:t>, es decir, de nuestra competencia. El objetivo es identificar la información de los productos y servicios y compararla con la de nuestra organización.</w:t>
      </w:r>
    </w:p>
    <w:p w:rsidR="00893761" w:rsidRDefault="006670D9" w:rsidP="00893761">
      <w:pPr>
        <w:pStyle w:val="Prrafodelista"/>
        <w:numPr>
          <w:ilvl w:val="0"/>
          <w:numId w:val="28"/>
        </w:numPr>
        <w:spacing w:line="360" w:lineRule="auto"/>
        <w:jc w:val="both"/>
        <w:rPr>
          <w:sz w:val="24"/>
          <w:szCs w:val="24"/>
        </w:rPr>
      </w:pPr>
      <w:r w:rsidRPr="00893761">
        <w:rPr>
          <w:sz w:val="24"/>
          <w:szCs w:val="24"/>
        </w:rPr>
        <w:t xml:space="preserve">Benchmarking genérico: </w:t>
      </w:r>
      <w:r w:rsidR="00893761" w:rsidRPr="00893761">
        <w:rPr>
          <w:sz w:val="24"/>
          <w:szCs w:val="24"/>
        </w:rPr>
        <w:t>se buscan lograr una sinergia más productiva, originando comportamientos más audaces y creativos que proporcionen niveles de rendimiento por encima de lo convencional.</w:t>
      </w:r>
    </w:p>
    <w:p w:rsidR="0014641F" w:rsidRPr="0014641F" w:rsidRDefault="0014641F" w:rsidP="0014641F">
      <w:pPr>
        <w:spacing w:line="360" w:lineRule="auto"/>
        <w:ind w:left="360"/>
        <w:jc w:val="both"/>
        <w:rPr>
          <w:sz w:val="24"/>
          <w:szCs w:val="24"/>
        </w:rPr>
      </w:pPr>
    </w:p>
    <w:p w:rsidR="00F9756B" w:rsidRDefault="00F9756B" w:rsidP="00F9756B">
      <w:pPr>
        <w:spacing w:line="360" w:lineRule="auto"/>
        <w:ind w:left="360"/>
        <w:jc w:val="both"/>
        <w:rPr>
          <w:sz w:val="24"/>
          <w:szCs w:val="24"/>
        </w:rPr>
      </w:pPr>
      <w:r>
        <w:rPr>
          <w:sz w:val="24"/>
          <w:szCs w:val="24"/>
        </w:rPr>
        <w:t>Por lo tanto, podemos decir que el uso de las técnicas de Benchmarking en las entidades públicas tiene ventajas como:</w:t>
      </w:r>
    </w:p>
    <w:p w:rsidR="00F9756B" w:rsidRDefault="00F9756B" w:rsidP="00F9756B">
      <w:pPr>
        <w:pStyle w:val="Prrafodelista"/>
        <w:numPr>
          <w:ilvl w:val="0"/>
          <w:numId w:val="10"/>
        </w:numPr>
        <w:spacing w:line="360" w:lineRule="auto"/>
        <w:jc w:val="both"/>
        <w:rPr>
          <w:sz w:val="24"/>
          <w:szCs w:val="24"/>
        </w:rPr>
      </w:pPr>
      <w:r>
        <w:rPr>
          <w:sz w:val="24"/>
          <w:szCs w:val="24"/>
        </w:rPr>
        <w:t>Mejora</w:t>
      </w:r>
      <w:r w:rsidR="0015322D">
        <w:rPr>
          <w:sz w:val="24"/>
          <w:szCs w:val="24"/>
        </w:rPr>
        <w:t>r</w:t>
      </w:r>
      <w:r>
        <w:rPr>
          <w:sz w:val="24"/>
          <w:szCs w:val="24"/>
        </w:rPr>
        <w:t xml:space="preserve"> continua</w:t>
      </w:r>
      <w:r w:rsidR="0015322D">
        <w:rPr>
          <w:sz w:val="24"/>
          <w:szCs w:val="24"/>
        </w:rPr>
        <w:t>mente</w:t>
      </w:r>
      <w:r>
        <w:rPr>
          <w:sz w:val="24"/>
          <w:szCs w:val="24"/>
        </w:rPr>
        <w:t xml:space="preserve"> los procesos.</w:t>
      </w:r>
    </w:p>
    <w:p w:rsidR="00F9756B" w:rsidRDefault="00F9756B" w:rsidP="00F9756B">
      <w:pPr>
        <w:pStyle w:val="Prrafodelista"/>
        <w:numPr>
          <w:ilvl w:val="0"/>
          <w:numId w:val="10"/>
        </w:numPr>
        <w:spacing w:line="360" w:lineRule="auto"/>
        <w:jc w:val="both"/>
        <w:rPr>
          <w:sz w:val="24"/>
          <w:szCs w:val="24"/>
        </w:rPr>
      </w:pPr>
      <w:r>
        <w:rPr>
          <w:sz w:val="24"/>
          <w:szCs w:val="24"/>
        </w:rPr>
        <w:t>Identifica</w:t>
      </w:r>
      <w:r w:rsidR="0015322D">
        <w:rPr>
          <w:sz w:val="24"/>
          <w:szCs w:val="24"/>
        </w:rPr>
        <w:t>r</w:t>
      </w:r>
      <w:r>
        <w:rPr>
          <w:sz w:val="24"/>
          <w:szCs w:val="24"/>
        </w:rPr>
        <w:t xml:space="preserve"> y prioriza</w:t>
      </w:r>
      <w:r w:rsidR="0015322D">
        <w:rPr>
          <w:sz w:val="24"/>
          <w:szCs w:val="24"/>
        </w:rPr>
        <w:t>r</w:t>
      </w:r>
      <w:r>
        <w:rPr>
          <w:sz w:val="24"/>
          <w:szCs w:val="24"/>
        </w:rPr>
        <w:t xml:space="preserve"> las áreas de la gestión que necesita mejorar.</w:t>
      </w:r>
    </w:p>
    <w:p w:rsidR="00F9756B" w:rsidRDefault="0015322D" w:rsidP="00F9756B">
      <w:pPr>
        <w:pStyle w:val="Prrafodelista"/>
        <w:numPr>
          <w:ilvl w:val="0"/>
          <w:numId w:val="10"/>
        </w:numPr>
        <w:spacing w:line="360" w:lineRule="auto"/>
        <w:jc w:val="both"/>
        <w:rPr>
          <w:sz w:val="24"/>
          <w:szCs w:val="24"/>
        </w:rPr>
      </w:pPr>
      <w:r>
        <w:rPr>
          <w:sz w:val="24"/>
          <w:szCs w:val="24"/>
        </w:rPr>
        <w:t>Va</w:t>
      </w:r>
      <w:r w:rsidR="00F9756B">
        <w:rPr>
          <w:sz w:val="24"/>
          <w:szCs w:val="24"/>
        </w:rPr>
        <w:t>lida</w:t>
      </w:r>
      <w:r>
        <w:rPr>
          <w:sz w:val="24"/>
          <w:szCs w:val="24"/>
        </w:rPr>
        <w:t>r</w:t>
      </w:r>
      <w:r w:rsidR="00F9756B">
        <w:rPr>
          <w:sz w:val="24"/>
          <w:szCs w:val="24"/>
        </w:rPr>
        <w:t xml:space="preserve"> las prácticas y métodos que han demostrado ser efectivos.</w:t>
      </w:r>
    </w:p>
    <w:p w:rsidR="00F9756B" w:rsidRDefault="00F9756B" w:rsidP="00F9756B">
      <w:pPr>
        <w:pStyle w:val="Prrafodelista"/>
        <w:numPr>
          <w:ilvl w:val="0"/>
          <w:numId w:val="10"/>
        </w:numPr>
        <w:spacing w:line="360" w:lineRule="auto"/>
        <w:jc w:val="both"/>
        <w:rPr>
          <w:sz w:val="24"/>
          <w:szCs w:val="24"/>
        </w:rPr>
      </w:pPr>
      <w:r>
        <w:rPr>
          <w:sz w:val="24"/>
          <w:szCs w:val="24"/>
        </w:rPr>
        <w:t>Establece</w:t>
      </w:r>
      <w:r w:rsidR="0015322D">
        <w:rPr>
          <w:sz w:val="24"/>
          <w:szCs w:val="24"/>
        </w:rPr>
        <w:t>r</w:t>
      </w:r>
      <w:r>
        <w:rPr>
          <w:sz w:val="24"/>
          <w:szCs w:val="24"/>
        </w:rPr>
        <w:t xml:space="preserve"> metas y objetivos.</w:t>
      </w:r>
    </w:p>
    <w:p w:rsidR="00F9756B" w:rsidRDefault="00F9756B" w:rsidP="00F9756B">
      <w:pPr>
        <w:pStyle w:val="Prrafodelista"/>
        <w:numPr>
          <w:ilvl w:val="0"/>
          <w:numId w:val="10"/>
        </w:numPr>
        <w:spacing w:line="360" w:lineRule="auto"/>
        <w:jc w:val="both"/>
        <w:rPr>
          <w:sz w:val="24"/>
          <w:szCs w:val="24"/>
        </w:rPr>
      </w:pPr>
      <w:r>
        <w:rPr>
          <w:sz w:val="24"/>
          <w:szCs w:val="24"/>
        </w:rPr>
        <w:t>Estimula</w:t>
      </w:r>
      <w:r w:rsidR="0015322D">
        <w:rPr>
          <w:sz w:val="24"/>
          <w:szCs w:val="24"/>
        </w:rPr>
        <w:t>r</w:t>
      </w:r>
      <w:r>
        <w:rPr>
          <w:sz w:val="24"/>
          <w:szCs w:val="24"/>
        </w:rPr>
        <w:t xml:space="preserve"> el pensamiento de los grupos de mejoramiento interno.</w:t>
      </w:r>
    </w:p>
    <w:p w:rsidR="00F9756B" w:rsidRDefault="00F9756B" w:rsidP="00F9756B">
      <w:pPr>
        <w:pStyle w:val="Prrafodelista"/>
        <w:numPr>
          <w:ilvl w:val="0"/>
          <w:numId w:val="10"/>
        </w:numPr>
        <w:spacing w:line="360" w:lineRule="auto"/>
        <w:jc w:val="both"/>
        <w:rPr>
          <w:sz w:val="24"/>
          <w:szCs w:val="24"/>
        </w:rPr>
      </w:pPr>
      <w:r>
        <w:rPr>
          <w:sz w:val="24"/>
          <w:szCs w:val="24"/>
        </w:rPr>
        <w:t>Alinea</w:t>
      </w:r>
      <w:r w:rsidR="0015322D">
        <w:rPr>
          <w:sz w:val="24"/>
          <w:szCs w:val="24"/>
        </w:rPr>
        <w:t>r</w:t>
      </w:r>
      <w:r>
        <w:rPr>
          <w:sz w:val="24"/>
          <w:szCs w:val="24"/>
        </w:rPr>
        <w:t xml:space="preserve"> lo que se planea con lo que se actúa.</w:t>
      </w:r>
    </w:p>
    <w:p w:rsidR="00173C52" w:rsidRPr="00173C52" w:rsidRDefault="00173C52" w:rsidP="00173C52">
      <w:pPr>
        <w:spacing w:line="360" w:lineRule="auto"/>
        <w:jc w:val="both"/>
        <w:rPr>
          <w:sz w:val="24"/>
          <w:szCs w:val="24"/>
        </w:rPr>
      </w:pPr>
    </w:p>
    <w:p w:rsidR="000860C5" w:rsidRPr="0014641F" w:rsidRDefault="00F32B32" w:rsidP="00EA042E">
      <w:pPr>
        <w:pStyle w:val="Estilonumeracin"/>
      </w:pPr>
      <w:r>
        <w:t xml:space="preserve"> </w:t>
      </w:r>
      <w:r w:rsidR="000767AF" w:rsidRPr="00893761">
        <w:t>INDICADORES DE GESTIÓN EN LA ADMINISTRACIÓN PÚBLICA.</w:t>
      </w:r>
    </w:p>
    <w:p w:rsidR="00564A9A" w:rsidRDefault="008E5F62" w:rsidP="00E83E15">
      <w:pPr>
        <w:spacing w:line="360" w:lineRule="auto"/>
        <w:jc w:val="both"/>
        <w:rPr>
          <w:sz w:val="24"/>
          <w:szCs w:val="24"/>
        </w:rPr>
      </w:pPr>
      <w:r>
        <w:rPr>
          <w:sz w:val="24"/>
          <w:szCs w:val="24"/>
        </w:rPr>
        <w:t>C</w:t>
      </w:r>
      <w:r w:rsidR="002B7BCF">
        <w:rPr>
          <w:sz w:val="24"/>
          <w:szCs w:val="24"/>
        </w:rPr>
        <w:t xml:space="preserve">omenzaremos </w:t>
      </w:r>
      <w:r>
        <w:rPr>
          <w:sz w:val="24"/>
          <w:szCs w:val="24"/>
        </w:rPr>
        <w:t xml:space="preserve">este punto </w:t>
      </w:r>
      <w:r w:rsidR="002B7BCF">
        <w:rPr>
          <w:sz w:val="24"/>
          <w:szCs w:val="24"/>
        </w:rPr>
        <w:t xml:space="preserve">preguntándonos por qué se utilizan indicadores </w:t>
      </w:r>
      <w:r w:rsidR="00E83E15">
        <w:rPr>
          <w:sz w:val="24"/>
          <w:szCs w:val="24"/>
        </w:rPr>
        <w:t xml:space="preserve">gestión </w:t>
      </w:r>
      <w:r w:rsidR="002B7BCF">
        <w:rPr>
          <w:sz w:val="24"/>
          <w:szCs w:val="24"/>
        </w:rPr>
        <w:t>en las administraciones públicas</w:t>
      </w:r>
      <w:r w:rsidR="00D324C1">
        <w:rPr>
          <w:sz w:val="24"/>
          <w:szCs w:val="24"/>
        </w:rPr>
        <w:t xml:space="preserve"> y las dificultades que encontramos en su evaluación</w:t>
      </w:r>
      <w:r w:rsidR="002B7BCF">
        <w:rPr>
          <w:sz w:val="24"/>
          <w:szCs w:val="24"/>
        </w:rPr>
        <w:t>.</w:t>
      </w:r>
      <w:r w:rsidR="00D255DB">
        <w:rPr>
          <w:sz w:val="24"/>
          <w:szCs w:val="24"/>
        </w:rPr>
        <w:t xml:space="preserve"> </w:t>
      </w:r>
    </w:p>
    <w:p w:rsidR="00D10884" w:rsidRDefault="00D10884" w:rsidP="00E83E15">
      <w:pPr>
        <w:spacing w:line="360" w:lineRule="auto"/>
        <w:jc w:val="both"/>
        <w:rPr>
          <w:sz w:val="24"/>
          <w:szCs w:val="24"/>
        </w:rPr>
      </w:pPr>
    </w:p>
    <w:p w:rsidR="0014641F" w:rsidRPr="002F5EBE" w:rsidRDefault="001A7304" w:rsidP="00EA042E">
      <w:pPr>
        <w:pStyle w:val="Estilonumeracin"/>
        <w:numPr>
          <w:ilvl w:val="0"/>
          <w:numId w:val="0"/>
        </w:numPr>
      </w:pPr>
      <w:r>
        <w:t>7</w:t>
      </w:r>
      <w:r w:rsidR="002F5EBE" w:rsidRPr="002F5EBE">
        <w:t xml:space="preserve">.1. </w:t>
      </w:r>
      <w:r w:rsidR="009A5953">
        <w:t xml:space="preserve">La necesidad </w:t>
      </w:r>
      <w:r w:rsidR="00D849F0">
        <w:t>evaluar la gestión pública.</w:t>
      </w:r>
    </w:p>
    <w:p w:rsidR="0006206F" w:rsidRDefault="00751E5B" w:rsidP="00E83E15">
      <w:pPr>
        <w:spacing w:line="360" w:lineRule="auto"/>
        <w:jc w:val="both"/>
        <w:rPr>
          <w:sz w:val="24"/>
          <w:szCs w:val="24"/>
        </w:rPr>
      </w:pPr>
      <w:r>
        <w:rPr>
          <w:sz w:val="24"/>
          <w:szCs w:val="24"/>
        </w:rPr>
        <w:t>Este fenómeno s</w:t>
      </w:r>
      <w:r w:rsidR="002F5EBE">
        <w:rPr>
          <w:sz w:val="24"/>
          <w:szCs w:val="24"/>
        </w:rPr>
        <w:t xml:space="preserve">e </w:t>
      </w:r>
      <w:r w:rsidR="0006206F">
        <w:rPr>
          <w:sz w:val="24"/>
          <w:szCs w:val="24"/>
        </w:rPr>
        <w:t>debe a que existe una creciente importancia de la rendición de cuentas en el Sector  Público y una evaluación del desempeño de las instituciones públicas.</w:t>
      </w:r>
    </w:p>
    <w:p w:rsidR="00E83E15" w:rsidRDefault="00751E5B" w:rsidP="00E83E15">
      <w:pPr>
        <w:spacing w:line="360" w:lineRule="auto"/>
        <w:jc w:val="both"/>
        <w:rPr>
          <w:sz w:val="24"/>
          <w:szCs w:val="24"/>
        </w:rPr>
      </w:pPr>
      <w:r>
        <w:rPr>
          <w:sz w:val="24"/>
          <w:szCs w:val="24"/>
        </w:rPr>
        <w:t xml:space="preserve">Al </w:t>
      </w:r>
      <w:r w:rsidR="00E83E15">
        <w:rPr>
          <w:sz w:val="24"/>
          <w:szCs w:val="24"/>
        </w:rPr>
        <w:t>contrario que en el sector privado,</w:t>
      </w:r>
      <w:r w:rsidR="002B7BCF">
        <w:rPr>
          <w:sz w:val="24"/>
          <w:szCs w:val="24"/>
        </w:rPr>
        <w:t xml:space="preserve"> </w:t>
      </w:r>
      <w:r w:rsidR="00E83E15">
        <w:rPr>
          <w:sz w:val="24"/>
          <w:szCs w:val="24"/>
        </w:rPr>
        <w:t>el cará</w:t>
      </w:r>
      <w:r>
        <w:rPr>
          <w:sz w:val="24"/>
          <w:szCs w:val="24"/>
        </w:rPr>
        <w:t>cter de los entes públicos es no</w:t>
      </w:r>
      <w:r w:rsidR="00E83E15">
        <w:rPr>
          <w:sz w:val="24"/>
          <w:szCs w:val="24"/>
        </w:rPr>
        <w:t xml:space="preserve"> lucrativo, no se busca un beneficio sino la prestación de servicios de forma</w:t>
      </w:r>
      <w:r w:rsidR="008E5F62">
        <w:rPr>
          <w:sz w:val="24"/>
          <w:szCs w:val="24"/>
        </w:rPr>
        <w:t xml:space="preserve"> gratuita o semigratuita</w:t>
      </w:r>
      <w:r w:rsidR="00E83E15">
        <w:rPr>
          <w:sz w:val="24"/>
          <w:szCs w:val="24"/>
        </w:rPr>
        <w:t>.</w:t>
      </w:r>
    </w:p>
    <w:p w:rsidR="00D255DB" w:rsidRDefault="00D255DB" w:rsidP="009912B6">
      <w:pPr>
        <w:spacing w:line="360" w:lineRule="auto"/>
        <w:jc w:val="both"/>
        <w:rPr>
          <w:sz w:val="24"/>
          <w:szCs w:val="24"/>
        </w:rPr>
      </w:pPr>
      <w:r>
        <w:rPr>
          <w:sz w:val="24"/>
          <w:szCs w:val="24"/>
        </w:rPr>
        <w:lastRenderedPageBreak/>
        <w:t xml:space="preserve">Los entes públicos </w:t>
      </w:r>
      <w:r w:rsidR="002B7BCF">
        <w:rPr>
          <w:sz w:val="24"/>
          <w:szCs w:val="24"/>
        </w:rPr>
        <w:t>se nutren de recursos que derivan de las contribuciones obligatorias, es decir los impuestos, y cuya finalidad</w:t>
      </w:r>
      <w:r>
        <w:rPr>
          <w:sz w:val="24"/>
          <w:szCs w:val="24"/>
        </w:rPr>
        <w:t xml:space="preserve"> es</w:t>
      </w:r>
      <w:r w:rsidR="008E5F62">
        <w:rPr>
          <w:sz w:val="24"/>
          <w:szCs w:val="24"/>
        </w:rPr>
        <w:t xml:space="preserve"> prestar servicios </w:t>
      </w:r>
      <w:r w:rsidR="002B7BCF">
        <w:rPr>
          <w:sz w:val="24"/>
          <w:szCs w:val="24"/>
        </w:rPr>
        <w:t xml:space="preserve">a los ciudadanos que satisfagan las necesidades colectivas. </w:t>
      </w:r>
    </w:p>
    <w:p w:rsidR="00580BA4" w:rsidRDefault="0006206F" w:rsidP="009912B6">
      <w:pPr>
        <w:spacing w:line="360" w:lineRule="auto"/>
        <w:jc w:val="both"/>
        <w:rPr>
          <w:sz w:val="24"/>
          <w:szCs w:val="24"/>
        </w:rPr>
      </w:pPr>
      <w:r>
        <w:rPr>
          <w:sz w:val="24"/>
          <w:szCs w:val="24"/>
        </w:rPr>
        <w:t>Por ello</w:t>
      </w:r>
      <w:r w:rsidR="00580BA4">
        <w:rPr>
          <w:sz w:val="24"/>
          <w:szCs w:val="24"/>
        </w:rPr>
        <w:t>, l</w:t>
      </w:r>
      <w:r w:rsidR="00FF1807">
        <w:rPr>
          <w:sz w:val="24"/>
          <w:szCs w:val="24"/>
        </w:rPr>
        <w:t>as administraciones públicas tiene el deber de administrar correctamente los recursos y</w:t>
      </w:r>
      <w:r w:rsidR="002B7BCF">
        <w:rPr>
          <w:sz w:val="24"/>
          <w:szCs w:val="24"/>
        </w:rPr>
        <w:t xml:space="preserve"> cu</w:t>
      </w:r>
      <w:r w:rsidR="00FF1807">
        <w:rPr>
          <w:sz w:val="24"/>
          <w:szCs w:val="24"/>
        </w:rPr>
        <w:t>mplir con los</w:t>
      </w:r>
      <w:r w:rsidR="00580BA4">
        <w:rPr>
          <w:sz w:val="24"/>
          <w:szCs w:val="24"/>
        </w:rPr>
        <w:t xml:space="preserve"> planes, programas, proyectos y metas</w:t>
      </w:r>
      <w:r w:rsidR="008E5F62">
        <w:rPr>
          <w:sz w:val="24"/>
          <w:szCs w:val="24"/>
        </w:rPr>
        <w:t xml:space="preserve"> siempre</w:t>
      </w:r>
      <w:r w:rsidR="00580BA4">
        <w:rPr>
          <w:sz w:val="24"/>
          <w:szCs w:val="24"/>
        </w:rPr>
        <w:t xml:space="preserve"> </w:t>
      </w:r>
      <w:r w:rsidR="008E5F62">
        <w:rPr>
          <w:sz w:val="24"/>
          <w:szCs w:val="24"/>
        </w:rPr>
        <w:t xml:space="preserve">ligadas a un </w:t>
      </w:r>
      <w:r w:rsidR="002B7BCF">
        <w:rPr>
          <w:sz w:val="24"/>
          <w:szCs w:val="24"/>
        </w:rPr>
        <w:t xml:space="preserve">presupuesto. </w:t>
      </w:r>
    </w:p>
    <w:p w:rsidR="00580BA4" w:rsidRDefault="002123EB" w:rsidP="009912B6">
      <w:pPr>
        <w:spacing w:line="360" w:lineRule="auto"/>
        <w:jc w:val="both"/>
        <w:rPr>
          <w:sz w:val="24"/>
          <w:szCs w:val="24"/>
        </w:rPr>
      </w:pPr>
      <w:r>
        <w:rPr>
          <w:sz w:val="24"/>
          <w:szCs w:val="24"/>
        </w:rPr>
        <w:t>Por lo tanto, es</w:t>
      </w:r>
      <w:r w:rsidR="00123CFA">
        <w:rPr>
          <w:sz w:val="24"/>
          <w:szCs w:val="24"/>
        </w:rPr>
        <w:t xml:space="preserve"> necesario </w:t>
      </w:r>
      <w:r w:rsidR="00580BA4">
        <w:rPr>
          <w:sz w:val="24"/>
          <w:szCs w:val="24"/>
        </w:rPr>
        <w:t>un seguimiento de la gestión,</w:t>
      </w:r>
      <w:r w:rsidR="00123CFA">
        <w:rPr>
          <w:sz w:val="24"/>
          <w:szCs w:val="24"/>
        </w:rPr>
        <w:t xml:space="preserve"> </w:t>
      </w:r>
      <w:r w:rsidR="00580BA4">
        <w:rPr>
          <w:sz w:val="24"/>
          <w:szCs w:val="24"/>
        </w:rPr>
        <w:t>dotándose para ello</w:t>
      </w:r>
      <w:r w:rsidR="00123CFA">
        <w:rPr>
          <w:sz w:val="24"/>
          <w:szCs w:val="24"/>
        </w:rPr>
        <w:t xml:space="preserve"> de indicadores de eficacia</w:t>
      </w:r>
      <w:r w:rsidR="003C2AC6">
        <w:rPr>
          <w:sz w:val="24"/>
          <w:szCs w:val="24"/>
        </w:rPr>
        <w:t>,</w:t>
      </w:r>
      <w:r w:rsidR="00123CFA">
        <w:rPr>
          <w:sz w:val="24"/>
          <w:szCs w:val="24"/>
        </w:rPr>
        <w:t xml:space="preserve"> eficiencia</w:t>
      </w:r>
      <w:r w:rsidR="003C2AC6">
        <w:rPr>
          <w:sz w:val="24"/>
          <w:szCs w:val="24"/>
        </w:rPr>
        <w:t>, economía</w:t>
      </w:r>
      <w:r w:rsidR="00580BA4">
        <w:rPr>
          <w:sz w:val="24"/>
          <w:szCs w:val="24"/>
        </w:rPr>
        <w:t xml:space="preserve">, etc. Que nos proporcionen información para </w:t>
      </w:r>
      <w:r w:rsidR="003C2AC6">
        <w:rPr>
          <w:sz w:val="24"/>
          <w:szCs w:val="24"/>
        </w:rPr>
        <w:t>eval</w:t>
      </w:r>
      <w:r w:rsidR="00580BA4">
        <w:rPr>
          <w:sz w:val="24"/>
          <w:szCs w:val="24"/>
        </w:rPr>
        <w:t>uar</w:t>
      </w:r>
      <w:r w:rsidR="003C2AC6">
        <w:rPr>
          <w:sz w:val="24"/>
          <w:szCs w:val="24"/>
        </w:rPr>
        <w:t xml:space="preserve"> el desempeño</w:t>
      </w:r>
      <w:r w:rsidR="00411F56">
        <w:rPr>
          <w:sz w:val="24"/>
          <w:szCs w:val="24"/>
        </w:rPr>
        <w:t xml:space="preserve"> y</w:t>
      </w:r>
      <w:r w:rsidR="00580BA4">
        <w:rPr>
          <w:sz w:val="24"/>
          <w:szCs w:val="24"/>
        </w:rPr>
        <w:t xml:space="preserve"> </w:t>
      </w:r>
      <w:r w:rsidR="00411F56">
        <w:rPr>
          <w:sz w:val="24"/>
          <w:szCs w:val="24"/>
        </w:rPr>
        <w:t xml:space="preserve">mejorar la gestión </w:t>
      </w:r>
      <w:r w:rsidR="00580BA4">
        <w:rPr>
          <w:sz w:val="24"/>
          <w:szCs w:val="24"/>
        </w:rPr>
        <w:t>toma</w:t>
      </w:r>
      <w:r w:rsidR="00124DD5">
        <w:rPr>
          <w:sz w:val="24"/>
          <w:szCs w:val="24"/>
        </w:rPr>
        <w:t>ndo las mejores</w:t>
      </w:r>
      <w:r w:rsidR="00580BA4">
        <w:rPr>
          <w:sz w:val="24"/>
          <w:szCs w:val="24"/>
        </w:rPr>
        <w:t xml:space="preserve"> decisiones.</w:t>
      </w:r>
    </w:p>
    <w:p w:rsidR="0014641F" w:rsidRDefault="00751E5B" w:rsidP="009912B6">
      <w:pPr>
        <w:spacing w:line="360" w:lineRule="auto"/>
        <w:jc w:val="both"/>
        <w:rPr>
          <w:sz w:val="24"/>
          <w:szCs w:val="24"/>
        </w:rPr>
      </w:pPr>
      <w:r>
        <w:rPr>
          <w:sz w:val="24"/>
          <w:szCs w:val="24"/>
        </w:rPr>
        <w:t>Pero en ocasiones encontramos algunas dificultades a la hora de medir el desempe</w:t>
      </w:r>
      <w:r w:rsidR="00124DD5">
        <w:rPr>
          <w:sz w:val="24"/>
          <w:szCs w:val="24"/>
        </w:rPr>
        <w:t>ño en la administración pública;</w:t>
      </w:r>
      <w:r>
        <w:rPr>
          <w:sz w:val="24"/>
          <w:szCs w:val="24"/>
        </w:rPr>
        <w:t xml:space="preserve"> s</w:t>
      </w:r>
      <w:r w:rsidR="002F5EBE">
        <w:rPr>
          <w:sz w:val="24"/>
          <w:szCs w:val="24"/>
        </w:rPr>
        <w:t>iguiendo a</w:t>
      </w:r>
      <w:r w:rsidR="00C06261">
        <w:rPr>
          <w:sz w:val="24"/>
          <w:szCs w:val="24"/>
        </w:rPr>
        <w:t xml:space="preserve"> Armijo y </w:t>
      </w:r>
      <w:proofErr w:type="spellStart"/>
      <w:r w:rsidR="00C06261">
        <w:rPr>
          <w:sz w:val="24"/>
          <w:szCs w:val="24"/>
        </w:rPr>
        <w:t>Bonnefoy</w:t>
      </w:r>
      <w:proofErr w:type="spellEnd"/>
      <w:r w:rsidR="00C06261">
        <w:rPr>
          <w:sz w:val="24"/>
          <w:szCs w:val="24"/>
        </w:rPr>
        <w:t xml:space="preserve"> (2005)</w:t>
      </w:r>
      <w:r>
        <w:rPr>
          <w:sz w:val="24"/>
          <w:szCs w:val="24"/>
        </w:rPr>
        <w:t xml:space="preserve"> mencionaremos </w:t>
      </w:r>
      <w:r w:rsidR="002F5EBE">
        <w:rPr>
          <w:sz w:val="24"/>
          <w:szCs w:val="24"/>
        </w:rPr>
        <w:t>las siguientes:</w:t>
      </w:r>
    </w:p>
    <w:p w:rsidR="002F5EBE" w:rsidRDefault="002F5EBE" w:rsidP="002F5EBE">
      <w:pPr>
        <w:pStyle w:val="Prrafodelista"/>
        <w:numPr>
          <w:ilvl w:val="0"/>
          <w:numId w:val="20"/>
        </w:numPr>
        <w:spacing w:line="360" w:lineRule="auto"/>
        <w:jc w:val="both"/>
        <w:rPr>
          <w:sz w:val="24"/>
          <w:szCs w:val="24"/>
        </w:rPr>
      </w:pPr>
      <w:r>
        <w:rPr>
          <w:sz w:val="24"/>
          <w:szCs w:val="24"/>
        </w:rPr>
        <w:t>Ambigüedad en los objetivos que tienen que cumplir los organismos públicos.</w:t>
      </w:r>
    </w:p>
    <w:p w:rsidR="002F5EBE" w:rsidRDefault="002F5EBE" w:rsidP="002F5EBE">
      <w:pPr>
        <w:pStyle w:val="Prrafodelista"/>
        <w:numPr>
          <w:ilvl w:val="0"/>
          <w:numId w:val="20"/>
        </w:numPr>
        <w:spacing w:line="360" w:lineRule="auto"/>
        <w:jc w:val="both"/>
        <w:rPr>
          <w:sz w:val="24"/>
          <w:szCs w:val="24"/>
        </w:rPr>
      </w:pPr>
      <w:r>
        <w:rPr>
          <w:sz w:val="24"/>
          <w:szCs w:val="24"/>
        </w:rPr>
        <w:t>Escasa precisión de los productos relevantes o estratégicos, dándose el caso que varias instituciones producen los mismos bienes, o que se producen bienes y servicios no relacionados con la institución.</w:t>
      </w:r>
    </w:p>
    <w:p w:rsidR="002F5EBE" w:rsidRDefault="002F5EBE" w:rsidP="002F5EBE">
      <w:pPr>
        <w:pStyle w:val="Prrafodelista"/>
        <w:numPr>
          <w:ilvl w:val="0"/>
          <w:numId w:val="20"/>
        </w:numPr>
        <w:spacing w:line="360" w:lineRule="auto"/>
        <w:jc w:val="both"/>
        <w:rPr>
          <w:sz w:val="24"/>
          <w:szCs w:val="24"/>
        </w:rPr>
      </w:pPr>
      <w:r>
        <w:rPr>
          <w:sz w:val="24"/>
          <w:szCs w:val="24"/>
        </w:rPr>
        <w:t>No existe claridad por quienes deben responder por los resultados.</w:t>
      </w:r>
    </w:p>
    <w:p w:rsidR="002F5EBE" w:rsidRDefault="002F5EBE" w:rsidP="002F5EBE">
      <w:pPr>
        <w:pStyle w:val="Prrafodelista"/>
        <w:numPr>
          <w:ilvl w:val="0"/>
          <w:numId w:val="20"/>
        </w:numPr>
        <w:spacing w:line="360" w:lineRule="auto"/>
        <w:jc w:val="both"/>
        <w:rPr>
          <w:sz w:val="24"/>
          <w:szCs w:val="24"/>
        </w:rPr>
      </w:pPr>
      <w:r>
        <w:rPr>
          <w:sz w:val="24"/>
          <w:szCs w:val="24"/>
        </w:rPr>
        <w:t xml:space="preserve">No se establecen consecuencias del buen o mal desempeño, haciendo que la evaluación sea un ejercicio inútil. </w:t>
      </w:r>
    </w:p>
    <w:p w:rsidR="0014641F" w:rsidRDefault="0014641F" w:rsidP="0014641F">
      <w:pPr>
        <w:pStyle w:val="Prrafodelista"/>
        <w:spacing w:line="360" w:lineRule="auto"/>
        <w:jc w:val="both"/>
        <w:rPr>
          <w:sz w:val="24"/>
          <w:szCs w:val="24"/>
        </w:rPr>
      </w:pPr>
    </w:p>
    <w:p w:rsidR="002F5EBE" w:rsidRDefault="002F5EBE" w:rsidP="002F5EBE">
      <w:pPr>
        <w:spacing w:line="360" w:lineRule="auto"/>
        <w:jc w:val="both"/>
        <w:rPr>
          <w:sz w:val="24"/>
          <w:szCs w:val="24"/>
        </w:rPr>
      </w:pPr>
      <w:r>
        <w:rPr>
          <w:sz w:val="24"/>
          <w:szCs w:val="24"/>
        </w:rPr>
        <w:t>Los beneficios de la evaluación a través de los indicadores son los siguientes:</w:t>
      </w:r>
    </w:p>
    <w:p w:rsidR="002F5EBE" w:rsidRDefault="00E35242" w:rsidP="002F5EBE">
      <w:pPr>
        <w:pStyle w:val="Prrafodelista"/>
        <w:numPr>
          <w:ilvl w:val="0"/>
          <w:numId w:val="21"/>
        </w:numPr>
        <w:spacing w:line="360" w:lineRule="auto"/>
        <w:jc w:val="both"/>
        <w:rPr>
          <w:sz w:val="24"/>
          <w:szCs w:val="24"/>
        </w:rPr>
      </w:pPr>
      <w:r>
        <w:rPr>
          <w:sz w:val="24"/>
          <w:szCs w:val="24"/>
        </w:rPr>
        <w:t>Apoya el proceso de planificación y de formulación de políticas de mediano y largo plazo.</w:t>
      </w:r>
    </w:p>
    <w:p w:rsidR="00E35242" w:rsidRDefault="00E35242" w:rsidP="002F5EBE">
      <w:pPr>
        <w:pStyle w:val="Prrafodelista"/>
        <w:numPr>
          <w:ilvl w:val="0"/>
          <w:numId w:val="21"/>
        </w:numPr>
        <w:spacing w:line="360" w:lineRule="auto"/>
        <w:jc w:val="both"/>
        <w:rPr>
          <w:sz w:val="24"/>
          <w:szCs w:val="24"/>
        </w:rPr>
      </w:pPr>
      <w:r>
        <w:rPr>
          <w:sz w:val="24"/>
          <w:szCs w:val="24"/>
        </w:rPr>
        <w:t xml:space="preserve">Posibilita la detección de procesos o áreas de la institución en las cuales existen problemas de gestión tales como: uso ineficiente de recursos, demoras excesivas, etc. </w:t>
      </w:r>
    </w:p>
    <w:p w:rsidR="00E35242" w:rsidRDefault="00E35242" w:rsidP="002F5EBE">
      <w:pPr>
        <w:pStyle w:val="Prrafodelista"/>
        <w:numPr>
          <w:ilvl w:val="0"/>
          <w:numId w:val="21"/>
        </w:numPr>
        <w:spacing w:line="360" w:lineRule="auto"/>
        <w:jc w:val="both"/>
        <w:rPr>
          <w:sz w:val="24"/>
          <w:szCs w:val="24"/>
        </w:rPr>
      </w:pPr>
      <w:r>
        <w:rPr>
          <w:sz w:val="24"/>
          <w:szCs w:val="24"/>
        </w:rPr>
        <w:t>Posibilita el realizar ajustes en procesos internos y readecuar cursos de acción eliminando inconsistencias entre el quehacer de la institución y sus objetivos prioritarios.</w:t>
      </w:r>
    </w:p>
    <w:p w:rsidR="00E35242" w:rsidRDefault="00E35242" w:rsidP="002F5EBE">
      <w:pPr>
        <w:pStyle w:val="Prrafodelista"/>
        <w:numPr>
          <w:ilvl w:val="0"/>
          <w:numId w:val="21"/>
        </w:numPr>
        <w:spacing w:line="360" w:lineRule="auto"/>
        <w:jc w:val="both"/>
        <w:rPr>
          <w:sz w:val="24"/>
          <w:szCs w:val="24"/>
        </w:rPr>
      </w:pPr>
      <w:r>
        <w:rPr>
          <w:sz w:val="24"/>
          <w:szCs w:val="24"/>
        </w:rPr>
        <w:t>Contar con indicadores sienta las bases para una asignación más fundamentada de los recursos públicos.</w:t>
      </w:r>
    </w:p>
    <w:p w:rsidR="00E35242" w:rsidRDefault="00E35242" w:rsidP="002F5EBE">
      <w:pPr>
        <w:pStyle w:val="Prrafodelista"/>
        <w:numPr>
          <w:ilvl w:val="0"/>
          <w:numId w:val="21"/>
        </w:numPr>
        <w:spacing w:line="360" w:lineRule="auto"/>
        <w:jc w:val="both"/>
        <w:rPr>
          <w:sz w:val="24"/>
          <w:szCs w:val="24"/>
        </w:rPr>
      </w:pPr>
      <w:r>
        <w:rPr>
          <w:sz w:val="24"/>
          <w:szCs w:val="24"/>
        </w:rPr>
        <w:t>Establecer mayores niveles de transparencia respecto al uso de los recursos públicos y sienta las bases para un mayor compromiso con los resultados por parte de los directivos y los niveles medios de dirección.</w:t>
      </w:r>
    </w:p>
    <w:p w:rsidR="00E35242" w:rsidRPr="002F5EBE" w:rsidRDefault="00E35242" w:rsidP="002F5EBE">
      <w:pPr>
        <w:pStyle w:val="Prrafodelista"/>
        <w:numPr>
          <w:ilvl w:val="0"/>
          <w:numId w:val="21"/>
        </w:numPr>
        <w:spacing w:line="360" w:lineRule="auto"/>
        <w:jc w:val="both"/>
        <w:rPr>
          <w:sz w:val="24"/>
          <w:szCs w:val="24"/>
        </w:rPr>
      </w:pPr>
      <w:r>
        <w:rPr>
          <w:sz w:val="24"/>
          <w:szCs w:val="24"/>
        </w:rPr>
        <w:t xml:space="preserve">Apoya la introducción de sistemas de </w:t>
      </w:r>
      <w:r w:rsidR="00DD3E2D">
        <w:rPr>
          <w:sz w:val="24"/>
          <w:szCs w:val="24"/>
        </w:rPr>
        <w:t>reconocimiento al buen desempeño, tanto institucional como grupal e individual</w:t>
      </w:r>
      <w:r>
        <w:rPr>
          <w:sz w:val="24"/>
          <w:szCs w:val="24"/>
        </w:rPr>
        <w:t xml:space="preserve">. </w:t>
      </w:r>
    </w:p>
    <w:p w:rsidR="00521A61" w:rsidRDefault="00521A61" w:rsidP="00521A61">
      <w:pPr>
        <w:spacing w:line="360" w:lineRule="auto"/>
        <w:jc w:val="both"/>
        <w:rPr>
          <w:b/>
          <w:sz w:val="24"/>
          <w:szCs w:val="24"/>
        </w:rPr>
      </w:pPr>
    </w:p>
    <w:p w:rsidR="002B7BCF" w:rsidRDefault="001A7304" w:rsidP="00EA042E">
      <w:pPr>
        <w:pStyle w:val="Estilonumeracin"/>
        <w:numPr>
          <w:ilvl w:val="0"/>
          <w:numId w:val="0"/>
        </w:numPr>
      </w:pPr>
      <w:r>
        <w:t>7</w:t>
      </w:r>
      <w:r w:rsidR="00521A61">
        <w:t>.</w:t>
      </w:r>
      <w:r w:rsidR="002F5EBE">
        <w:t>2</w:t>
      </w:r>
      <w:r w:rsidR="00521A61">
        <w:t>. Fundamentos legales.</w:t>
      </w:r>
      <w:r w:rsidR="00FE23D2">
        <w:t xml:space="preserve"> </w:t>
      </w:r>
    </w:p>
    <w:p w:rsidR="00521A61" w:rsidRDefault="00521A61" w:rsidP="00955635">
      <w:pPr>
        <w:spacing w:line="360" w:lineRule="auto"/>
        <w:jc w:val="both"/>
        <w:rPr>
          <w:sz w:val="24"/>
          <w:szCs w:val="24"/>
        </w:rPr>
      </w:pPr>
      <w:r>
        <w:rPr>
          <w:sz w:val="24"/>
          <w:szCs w:val="24"/>
        </w:rPr>
        <w:t>La implantación de indicadores en el Sector Público está reconocida en las siguientes leyes:</w:t>
      </w:r>
    </w:p>
    <w:p w:rsidR="00521A61" w:rsidRPr="00955635" w:rsidRDefault="006F488B" w:rsidP="00955635">
      <w:pPr>
        <w:pStyle w:val="Prrafodelista"/>
        <w:numPr>
          <w:ilvl w:val="0"/>
          <w:numId w:val="22"/>
        </w:numPr>
        <w:spacing w:line="360" w:lineRule="auto"/>
        <w:jc w:val="both"/>
        <w:rPr>
          <w:sz w:val="24"/>
          <w:szCs w:val="24"/>
        </w:rPr>
      </w:pPr>
      <w:r w:rsidRPr="00955635">
        <w:rPr>
          <w:sz w:val="24"/>
          <w:szCs w:val="24"/>
        </w:rPr>
        <w:t>Ley 47/2003, de 26 de noviembre, General Presupuestaria.</w:t>
      </w:r>
    </w:p>
    <w:p w:rsidR="006F488B" w:rsidRDefault="006F488B" w:rsidP="00955635">
      <w:pPr>
        <w:spacing w:line="360" w:lineRule="auto"/>
        <w:jc w:val="both"/>
        <w:rPr>
          <w:sz w:val="24"/>
          <w:szCs w:val="24"/>
        </w:rPr>
      </w:pPr>
      <w:r>
        <w:rPr>
          <w:sz w:val="24"/>
          <w:szCs w:val="24"/>
        </w:rPr>
        <w:t>En el Título VI del control de la gestión económica y financiera efectuado por la Intervención General de la Administración del Estado cabe mencionar varios artículos:</w:t>
      </w:r>
    </w:p>
    <w:p w:rsidR="006F488B" w:rsidRDefault="006F488B" w:rsidP="00955635">
      <w:pPr>
        <w:pStyle w:val="articulo"/>
        <w:spacing w:line="360" w:lineRule="auto"/>
        <w:jc w:val="both"/>
        <w:rPr>
          <w:b/>
          <w:i/>
        </w:rPr>
      </w:pPr>
      <w:r>
        <w:rPr>
          <w:b/>
          <w:i/>
        </w:rPr>
        <w:t>“Artículo 142. Objetivos del control.</w:t>
      </w:r>
    </w:p>
    <w:p w:rsidR="006F488B" w:rsidRDefault="006F488B" w:rsidP="00955635">
      <w:pPr>
        <w:pStyle w:val="articulo"/>
        <w:spacing w:line="360" w:lineRule="auto"/>
        <w:jc w:val="both"/>
        <w:rPr>
          <w:i/>
        </w:rPr>
      </w:pPr>
      <w:r>
        <w:rPr>
          <w:i/>
        </w:rPr>
        <w:t>1. El control financiero permanente incluirá las siguientes actuaciones:</w:t>
      </w:r>
    </w:p>
    <w:p w:rsidR="006F488B" w:rsidRDefault="00C728FC" w:rsidP="00955635">
      <w:pPr>
        <w:pStyle w:val="articulo"/>
        <w:spacing w:line="360" w:lineRule="auto"/>
        <w:jc w:val="both"/>
        <w:rPr>
          <w:i/>
        </w:rPr>
      </w:pPr>
      <w:r>
        <w:rPr>
          <w:i/>
        </w:rPr>
        <w:t xml:space="preserve">a) </w:t>
      </w:r>
      <w:r w:rsidR="006F488B">
        <w:rPr>
          <w:i/>
        </w:rPr>
        <w:t>Verificar el cumplimiento de la normativa que resulte de aplicación a la gestión objeto del control.</w:t>
      </w:r>
    </w:p>
    <w:p w:rsidR="006F488B" w:rsidRDefault="00C728FC" w:rsidP="00955635">
      <w:pPr>
        <w:pStyle w:val="articulo"/>
        <w:spacing w:line="360" w:lineRule="auto"/>
        <w:jc w:val="both"/>
        <w:rPr>
          <w:i/>
        </w:rPr>
      </w:pPr>
      <w:r>
        <w:rPr>
          <w:i/>
        </w:rPr>
        <w:t xml:space="preserve">b) </w:t>
      </w:r>
      <w:r w:rsidR="006F488B">
        <w:rPr>
          <w:i/>
        </w:rPr>
        <w:t>Verificar el adecuado registro y contabilización de las operaciones realizadas, y su fiel y regular reflejo en las cuentas y estados que, conforma a las</w:t>
      </w:r>
      <w:r w:rsidR="00CF67FC">
        <w:rPr>
          <w:i/>
        </w:rPr>
        <w:t xml:space="preserve"> disposiciones aplicables, deba formar cada órgano o entidad.</w:t>
      </w:r>
    </w:p>
    <w:p w:rsidR="00CF67FC" w:rsidRDefault="00CF67FC" w:rsidP="00955635">
      <w:pPr>
        <w:pStyle w:val="articulo"/>
        <w:spacing w:line="360" w:lineRule="auto"/>
        <w:jc w:val="both"/>
        <w:rPr>
          <w:i/>
        </w:rPr>
      </w:pPr>
      <w:r>
        <w:rPr>
          <w:i/>
        </w:rPr>
        <w:t>c) Evaluar que la actividad y los procedimientos objeto de control se realiza de acuerdo con los principios de buena gestión financiera, y en especial, los previstos en la Ley General de Estabilidad Presupuestaria.</w:t>
      </w:r>
    </w:p>
    <w:p w:rsidR="00CF67FC" w:rsidRPr="006F488B" w:rsidRDefault="00CF67FC" w:rsidP="00955635">
      <w:pPr>
        <w:pStyle w:val="articulo"/>
        <w:spacing w:line="360" w:lineRule="auto"/>
        <w:jc w:val="both"/>
        <w:rPr>
          <w:i/>
        </w:rPr>
      </w:pPr>
      <w:r>
        <w:rPr>
          <w:i/>
        </w:rPr>
        <w:t>d) Verificar el cumplimiento de los objetivos asignados en los centros gestores del gasto en los Presupuestos Generales del Estado.</w:t>
      </w:r>
    </w:p>
    <w:p w:rsidR="006F488B" w:rsidRDefault="006F488B" w:rsidP="00955635">
      <w:pPr>
        <w:pStyle w:val="parrafo2"/>
        <w:spacing w:line="360" w:lineRule="auto"/>
        <w:jc w:val="both"/>
        <w:rPr>
          <w:i/>
        </w:rPr>
      </w:pPr>
      <w:r w:rsidRPr="00CF67FC">
        <w:rPr>
          <w:i/>
        </w:rPr>
        <w:t>2. El control se realizará mediante el ejercicio de la función interventora, el control financiero permanente y la auditoría pública, a que se refieren los capítulos II, III y IV de este título.</w:t>
      </w:r>
    </w:p>
    <w:p w:rsidR="00CF67FC" w:rsidRDefault="00CF67FC" w:rsidP="00955635">
      <w:pPr>
        <w:pStyle w:val="parrafo2"/>
        <w:spacing w:line="360" w:lineRule="auto"/>
        <w:jc w:val="both"/>
        <w:rPr>
          <w:b/>
          <w:i/>
        </w:rPr>
      </w:pPr>
      <w:r>
        <w:rPr>
          <w:b/>
          <w:i/>
        </w:rPr>
        <w:t>Articulo 159. Contenido del control financiero permanente.</w:t>
      </w:r>
    </w:p>
    <w:p w:rsidR="00CF67FC" w:rsidRDefault="00CF67FC" w:rsidP="00955635">
      <w:pPr>
        <w:pStyle w:val="parrafo"/>
        <w:spacing w:line="360" w:lineRule="auto"/>
        <w:jc w:val="both"/>
        <w:rPr>
          <w:i/>
        </w:rPr>
      </w:pPr>
      <w:r>
        <w:rPr>
          <w:i/>
        </w:rPr>
        <w:t>1. El control financiero permanente incluirá las siguientes actuaciones:</w:t>
      </w:r>
    </w:p>
    <w:p w:rsidR="00005835" w:rsidRDefault="00CF67FC" w:rsidP="00955635">
      <w:pPr>
        <w:pStyle w:val="parrafo"/>
        <w:spacing w:line="360" w:lineRule="auto"/>
        <w:jc w:val="both"/>
        <w:rPr>
          <w:i/>
        </w:rPr>
      </w:pPr>
      <w:r>
        <w:rPr>
          <w:i/>
        </w:rPr>
        <w:t xml:space="preserve">a) Verificación del cumplimiento de la normativa y procedimientos aplicables a los aspectos de la gestión económica a los que se extiende la función interventora. </w:t>
      </w:r>
    </w:p>
    <w:p w:rsidR="00CF67FC" w:rsidRDefault="00CF67FC" w:rsidP="00955635">
      <w:pPr>
        <w:pStyle w:val="parrafo"/>
        <w:spacing w:line="360" w:lineRule="auto"/>
        <w:jc w:val="both"/>
        <w:rPr>
          <w:i/>
        </w:rPr>
      </w:pPr>
      <w:r>
        <w:rPr>
          <w:i/>
        </w:rPr>
        <w:t>b) Seguimiento de la ejecución presupuestaria y verificación del cumplimiento de los objetivos asignados a los programas de los centros gestores del gasto y verificación del balance de resultados e informe de gestión.</w:t>
      </w:r>
    </w:p>
    <w:p w:rsidR="00CF67FC" w:rsidRDefault="00CF67FC" w:rsidP="00955635">
      <w:pPr>
        <w:pStyle w:val="parrafo"/>
        <w:spacing w:line="360" w:lineRule="auto"/>
        <w:jc w:val="both"/>
        <w:rPr>
          <w:i/>
        </w:rPr>
      </w:pPr>
      <w:r>
        <w:rPr>
          <w:i/>
        </w:rPr>
        <w:lastRenderedPageBreak/>
        <w:t>c) Informe sobre la propuesta de distribución de resultados a que se refiere el artículo 129 de esta ley.</w:t>
      </w:r>
    </w:p>
    <w:p w:rsidR="00CF67FC" w:rsidRDefault="00CF67FC" w:rsidP="00955635">
      <w:pPr>
        <w:pStyle w:val="parrafo"/>
        <w:spacing w:line="360" w:lineRule="auto"/>
        <w:jc w:val="both"/>
        <w:rPr>
          <w:i/>
        </w:rPr>
      </w:pPr>
      <w:r>
        <w:rPr>
          <w:i/>
        </w:rPr>
        <w:t>d) Comprobación de la planificación, gestión y situación de la tesorería.</w:t>
      </w:r>
    </w:p>
    <w:p w:rsidR="00CF67FC" w:rsidRPr="00955635" w:rsidRDefault="00CF67FC" w:rsidP="00955635">
      <w:pPr>
        <w:pStyle w:val="parrafo2"/>
        <w:spacing w:line="360" w:lineRule="auto"/>
        <w:jc w:val="both"/>
        <w:rPr>
          <w:b/>
        </w:rPr>
      </w:pPr>
      <w:r>
        <w:rPr>
          <w:i/>
        </w:rPr>
        <w:t>e) Las actuaciones previstas en l</w:t>
      </w:r>
      <w:r w:rsidR="00955635">
        <w:rPr>
          <w:i/>
        </w:rPr>
        <w:t>o</w:t>
      </w:r>
      <w:r>
        <w:rPr>
          <w:i/>
        </w:rPr>
        <w:t xml:space="preserve">s restantes títulos de esta ley y en las demás normas presupuestarias y reguladoras de la gestión económica del sector público estatal, </w:t>
      </w:r>
      <w:r w:rsidRPr="00955635">
        <w:rPr>
          <w:i/>
        </w:rPr>
        <w:t>atribuidas a las intervenciones delegadas. […]</w:t>
      </w:r>
      <w:r w:rsidR="00955635" w:rsidRPr="00955635">
        <w:rPr>
          <w:i/>
        </w:rPr>
        <w:t>.</w:t>
      </w:r>
    </w:p>
    <w:p w:rsidR="00955635" w:rsidRPr="00955635" w:rsidRDefault="00955635" w:rsidP="00955635">
      <w:pPr>
        <w:pStyle w:val="articulo"/>
        <w:spacing w:line="360" w:lineRule="auto"/>
        <w:jc w:val="both"/>
        <w:rPr>
          <w:b/>
          <w:i/>
        </w:rPr>
      </w:pPr>
      <w:r w:rsidRPr="00955635">
        <w:rPr>
          <w:b/>
          <w:i/>
        </w:rPr>
        <w:t>Artículo 170. Auditoría operativa.</w:t>
      </w:r>
    </w:p>
    <w:p w:rsidR="00955635" w:rsidRPr="00955635" w:rsidRDefault="00955635" w:rsidP="00955635">
      <w:pPr>
        <w:pStyle w:val="parrafo"/>
        <w:spacing w:line="360" w:lineRule="auto"/>
        <w:jc w:val="both"/>
        <w:rPr>
          <w:i/>
        </w:rPr>
      </w:pPr>
      <w:r w:rsidRPr="00955635">
        <w:rPr>
          <w:i/>
        </w:rPr>
        <w:t>La Intervención General de la Administración del Estado realizará la auditoría operativa de aquellos órganos y entidades del sector público estatal que se incluyan en el Plan Anual de Auditorías y con el alcance que se establezca en dicho plan, a través de las siguientes modalidades:</w:t>
      </w:r>
    </w:p>
    <w:p w:rsidR="00955635" w:rsidRPr="00955635" w:rsidRDefault="00955635" w:rsidP="00955635">
      <w:pPr>
        <w:pStyle w:val="parrafo2"/>
        <w:spacing w:line="360" w:lineRule="auto"/>
        <w:jc w:val="both"/>
        <w:rPr>
          <w:i/>
        </w:rPr>
      </w:pPr>
      <w:r w:rsidRPr="00955635">
        <w:rPr>
          <w:i/>
        </w:rPr>
        <w:t>1. Auditoría de programas presupuestarios, consistente en el análisis de la adecuación de los objetivos y de los sistemas de seguimiento y autoevaluación desarrollados por los órganos gestores, la verificación de la fiabilidad de los balances de resultados e informes de gestión, así como la evaluación del resultado obtenido, las alternativas consideradas y los efectos producidos con relación a los recursos empleados en la gestión de los programas y planes de actuación presupuestarios.</w:t>
      </w:r>
    </w:p>
    <w:p w:rsidR="00955635" w:rsidRPr="00955635" w:rsidRDefault="00955635" w:rsidP="00955635">
      <w:pPr>
        <w:pStyle w:val="parrafo"/>
        <w:spacing w:line="360" w:lineRule="auto"/>
        <w:jc w:val="both"/>
        <w:rPr>
          <w:i/>
        </w:rPr>
      </w:pPr>
      <w:r w:rsidRPr="00955635">
        <w:rPr>
          <w:i/>
        </w:rPr>
        <w:t>2. Auditoría de sistemas y procedimientos, consistente en el estudio exhaustivo de un procedimiento administrativo de gestión financiera con la finalidad de detectar sus posibles deficiencias o, en su caso, su obsolescencia y proponer las medidas correctoras pertinentes o la sustitución del procedimiento de acuerdo con los principios generales de buena gestión.</w:t>
      </w:r>
    </w:p>
    <w:p w:rsidR="006F488B" w:rsidRPr="00955635" w:rsidRDefault="00955635" w:rsidP="00955635">
      <w:pPr>
        <w:pStyle w:val="parrafo"/>
        <w:spacing w:line="360" w:lineRule="auto"/>
        <w:jc w:val="both"/>
        <w:rPr>
          <w:i/>
        </w:rPr>
      </w:pPr>
      <w:r w:rsidRPr="00955635">
        <w:rPr>
          <w:i/>
        </w:rPr>
        <w:t>3. Auditoría de economía, eficacia y eficiencia, consistente en la valoración independiente y objetiva del nivel de eficacia, eficiencia y economía alcanzado en la utilización de los recursos públicos.</w:t>
      </w:r>
      <w:r>
        <w:rPr>
          <w:i/>
        </w:rPr>
        <w:t>”</w:t>
      </w:r>
    </w:p>
    <w:p w:rsidR="00052B75" w:rsidRDefault="00955635" w:rsidP="00955635">
      <w:pPr>
        <w:pStyle w:val="Prrafodelista"/>
        <w:numPr>
          <w:ilvl w:val="0"/>
          <w:numId w:val="22"/>
        </w:numPr>
        <w:spacing w:line="360" w:lineRule="auto"/>
        <w:jc w:val="both"/>
        <w:rPr>
          <w:sz w:val="24"/>
          <w:szCs w:val="24"/>
        </w:rPr>
      </w:pPr>
      <w:r>
        <w:rPr>
          <w:sz w:val="24"/>
          <w:szCs w:val="24"/>
        </w:rPr>
        <w:t xml:space="preserve">Ley 57/2003, de 16 de diciembre, de Medidas para Modernización del Gobierno </w:t>
      </w:r>
      <w:r w:rsidR="00E81752">
        <w:rPr>
          <w:sz w:val="24"/>
          <w:szCs w:val="24"/>
        </w:rPr>
        <w:t>Local</w:t>
      </w:r>
      <w:r w:rsidR="00052B75">
        <w:rPr>
          <w:sz w:val="24"/>
          <w:szCs w:val="24"/>
        </w:rPr>
        <w:t>.</w:t>
      </w:r>
      <w:r w:rsidR="00E81752">
        <w:rPr>
          <w:sz w:val="24"/>
          <w:szCs w:val="24"/>
        </w:rPr>
        <w:t xml:space="preserve"> </w:t>
      </w:r>
    </w:p>
    <w:p w:rsidR="00521A61" w:rsidRDefault="00052B75" w:rsidP="00052B75">
      <w:pPr>
        <w:spacing w:line="360" w:lineRule="auto"/>
        <w:jc w:val="both"/>
        <w:rPr>
          <w:sz w:val="24"/>
          <w:szCs w:val="24"/>
        </w:rPr>
      </w:pPr>
      <w:r>
        <w:rPr>
          <w:sz w:val="24"/>
          <w:szCs w:val="24"/>
        </w:rPr>
        <w:t>E</w:t>
      </w:r>
      <w:r w:rsidR="00955635" w:rsidRPr="00052B75">
        <w:rPr>
          <w:sz w:val="24"/>
          <w:szCs w:val="24"/>
        </w:rPr>
        <w:t>n su capítulo III, Gestión económica-financiera.</w:t>
      </w:r>
    </w:p>
    <w:p w:rsidR="00823006" w:rsidRDefault="00823006" w:rsidP="00052B75">
      <w:pPr>
        <w:spacing w:line="360" w:lineRule="auto"/>
        <w:jc w:val="both"/>
        <w:rPr>
          <w:sz w:val="24"/>
          <w:szCs w:val="24"/>
        </w:rPr>
      </w:pPr>
    </w:p>
    <w:p w:rsidR="00823006" w:rsidRPr="00052B75" w:rsidRDefault="00823006" w:rsidP="00052B75">
      <w:pPr>
        <w:spacing w:line="360" w:lineRule="auto"/>
        <w:jc w:val="both"/>
        <w:rPr>
          <w:sz w:val="24"/>
          <w:szCs w:val="24"/>
        </w:rPr>
      </w:pPr>
    </w:p>
    <w:p w:rsidR="00955635" w:rsidRPr="00955635" w:rsidRDefault="00955635" w:rsidP="00955635">
      <w:pPr>
        <w:pStyle w:val="sangradoarticulo"/>
        <w:spacing w:line="360" w:lineRule="auto"/>
        <w:jc w:val="both"/>
        <w:rPr>
          <w:b/>
          <w:i/>
        </w:rPr>
      </w:pPr>
      <w:r>
        <w:rPr>
          <w:b/>
          <w:i/>
        </w:rPr>
        <w:lastRenderedPageBreak/>
        <w:t>“</w:t>
      </w:r>
      <w:r w:rsidRPr="00955635">
        <w:rPr>
          <w:b/>
          <w:i/>
        </w:rPr>
        <w:t>Artículo 133. Criterios de la gestión económico-financiera.</w:t>
      </w:r>
    </w:p>
    <w:p w:rsidR="00955635" w:rsidRPr="00955635" w:rsidRDefault="00955635" w:rsidP="00955635">
      <w:pPr>
        <w:pStyle w:val="sangrado2"/>
        <w:spacing w:line="360" w:lineRule="auto"/>
        <w:jc w:val="both"/>
        <w:rPr>
          <w:i/>
        </w:rPr>
      </w:pPr>
      <w:r w:rsidRPr="00955635">
        <w:rPr>
          <w:i/>
        </w:rPr>
        <w:t>La gestión económico-financiera se ajustará a los siguientes criterios:</w:t>
      </w:r>
    </w:p>
    <w:p w:rsidR="00955635" w:rsidRPr="00955635" w:rsidRDefault="00955635" w:rsidP="00955635">
      <w:pPr>
        <w:pStyle w:val="sangrado2"/>
        <w:spacing w:line="360" w:lineRule="auto"/>
        <w:jc w:val="both"/>
        <w:rPr>
          <w:i/>
        </w:rPr>
      </w:pPr>
      <w:r w:rsidRPr="00955635">
        <w:rPr>
          <w:i/>
        </w:rPr>
        <w:t>a) Cumplimiento del objetivo de estabilidad presupuestaria, de acuerdo con lo dispuesto en la legislación que lo regule.</w:t>
      </w:r>
    </w:p>
    <w:p w:rsidR="00955635" w:rsidRPr="00955635" w:rsidRDefault="00955635" w:rsidP="00955635">
      <w:pPr>
        <w:pStyle w:val="sangrado"/>
        <w:spacing w:line="360" w:lineRule="auto"/>
        <w:jc w:val="both"/>
        <w:rPr>
          <w:i/>
        </w:rPr>
      </w:pPr>
      <w:r w:rsidRPr="00955635">
        <w:rPr>
          <w:i/>
        </w:rPr>
        <w:t>b) Separación de las funciones de contabilidad y de fiscalización de la gestión económico-financiera.</w:t>
      </w:r>
    </w:p>
    <w:p w:rsidR="00955635" w:rsidRPr="00955635" w:rsidRDefault="00955635" w:rsidP="00955635">
      <w:pPr>
        <w:pStyle w:val="sangrado"/>
        <w:spacing w:line="360" w:lineRule="auto"/>
        <w:jc w:val="both"/>
        <w:rPr>
          <w:i/>
        </w:rPr>
      </w:pPr>
      <w:r w:rsidRPr="00955635">
        <w:rPr>
          <w:i/>
        </w:rPr>
        <w:t>c) La contabilidad se ajustará en todo caso a las previsiones que en esta materia contiene la Ley 39/1988, de 28 de diciembre, reguladora de las Haciendas Locales.</w:t>
      </w:r>
    </w:p>
    <w:p w:rsidR="00955635" w:rsidRPr="00955635" w:rsidRDefault="00955635" w:rsidP="00955635">
      <w:pPr>
        <w:pStyle w:val="sangrado"/>
        <w:spacing w:line="360" w:lineRule="auto"/>
        <w:jc w:val="both"/>
        <w:rPr>
          <w:i/>
        </w:rPr>
      </w:pPr>
      <w:r w:rsidRPr="00955635">
        <w:rPr>
          <w:i/>
        </w:rPr>
        <w:t>d) El ámbito en el que se realizará la fiscalización y el control de legalidad presupuestaria será el presupuesto o el estado de previsión de ingresos y gastos, según proceda.</w:t>
      </w:r>
    </w:p>
    <w:p w:rsidR="00955635" w:rsidRPr="00955635" w:rsidRDefault="00955635" w:rsidP="00955635">
      <w:pPr>
        <w:pStyle w:val="sangrado"/>
        <w:spacing w:line="360" w:lineRule="auto"/>
        <w:jc w:val="both"/>
        <w:rPr>
          <w:i/>
        </w:rPr>
      </w:pPr>
      <w:r w:rsidRPr="00955635">
        <w:rPr>
          <w:i/>
        </w:rPr>
        <w:t>e) Introducción de la exigencia del seguimiento de los costes de los servicios.</w:t>
      </w:r>
    </w:p>
    <w:p w:rsidR="00955635" w:rsidRPr="00D10884" w:rsidRDefault="00955635" w:rsidP="00D10884">
      <w:pPr>
        <w:pStyle w:val="sangrado"/>
        <w:spacing w:line="360" w:lineRule="auto"/>
        <w:jc w:val="both"/>
        <w:rPr>
          <w:i/>
        </w:rPr>
      </w:pPr>
      <w:r w:rsidRPr="00955635">
        <w:rPr>
          <w:i/>
        </w:rPr>
        <w:t>f) La asignación de recursos, con arreglo a los principios de eficacia y eficiencia, se hará en función de la definición y el cumplimiento de objetivos</w:t>
      </w:r>
      <w:r w:rsidR="00D10884">
        <w:rPr>
          <w:i/>
        </w:rPr>
        <w:t>. […]</w:t>
      </w:r>
      <w:r w:rsidRPr="00955635">
        <w:rPr>
          <w:i/>
        </w:rPr>
        <w:t>.</w:t>
      </w:r>
    </w:p>
    <w:p w:rsidR="00095822" w:rsidRDefault="00955635" w:rsidP="00095822">
      <w:pPr>
        <w:pStyle w:val="Ttulo3"/>
        <w:numPr>
          <w:ilvl w:val="0"/>
          <w:numId w:val="22"/>
        </w:numPr>
        <w:spacing w:line="360" w:lineRule="auto"/>
        <w:jc w:val="both"/>
        <w:rPr>
          <w:rFonts w:ascii="Times New Roman" w:hAnsi="Times New Roman"/>
          <w:i w:val="0"/>
        </w:rPr>
      </w:pPr>
      <w:bookmarkStart w:id="1" w:name="_Toc486443618"/>
      <w:r w:rsidRPr="00955635">
        <w:rPr>
          <w:rFonts w:ascii="Times New Roman" w:hAnsi="Times New Roman"/>
          <w:i w:val="0"/>
        </w:rPr>
        <w:t xml:space="preserve">Orden </w:t>
      </w:r>
      <w:r w:rsidR="00095822">
        <w:rPr>
          <w:rFonts w:ascii="Times New Roman" w:hAnsi="Times New Roman"/>
          <w:i w:val="0"/>
        </w:rPr>
        <w:t>EHA/1037/2010, de 13</w:t>
      </w:r>
      <w:r w:rsidRPr="00955635">
        <w:rPr>
          <w:rFonts w:ascii="Times New Roman" w:hAnsi="Times New Roman"/>
          <w:i w:val="0"/>
        </w:rPr>
        <w:t xml:space="preserve"> de </w:t>
      </w:r>
      <w:r w:rsidR="00095822">
        <w:rPr>
          <w:rFonts w:ascii="Times New Roman" w:hAnsi="Times New Roman"/>
          <w:i w:val="0"/>
        </w:rPr>
        <w:t>abril</w:t>
      </w:r>
      <w:r w:rsidRPr="00955635">
        <w:rPr>
          <w:rFonts w:ascii="Times New Roman" w:hAnsi="Times New Roman"/>
          <w:i w:val="0"/>
        </w:rPr>
        <w:t>, por la que se aprueba</w:t>
      </w:r>
      <w:r w:rsidR="00095822">
        <w:rPr>
          <w:rFonts w:ascii="Times New Roman" w:hAnsi="Times New Roman"/>
          <w:i w:val="0"/>
        </w:rPr>
        <w:t xml:space="preserve"> el Plan General de Contabilidad Pública</w:t>
      </w:r>
      <w:r w:rsidRPr="00955635">
        <w:rPr>
          <w:rFonts w:ascii="Times New Roman" w:hAnsi="Times New Roman"/>
          <w:i w:val="0"/>
        </w:rPr>
        <w:t>.</w:t>
      </w:r>
      <w:bookmarkEnd w:id="1"/>
    </w:p>
    <w:p w:rsidR="00095822" w:rsidRDefault="00095822" w:rsidP="00095822">
      <w:pPr>
        <w:spacing w:line="360" w:lineRule="auto"/>
        <w:jc w:val="both"/>
        <w:rPr>
          <w:sz w:val="24"/>
          <w:szCs w:val="24"/>
        </w:rPr>
      </w:pPr>
      <w:r>
        <w:rPr>
          <w:sz w:val="24"/>
          <w:szCs w:val="24"/>
        </w:rPr>
        <w:t>En esta orden se recoge la obligación de incluir en las cuentas anuales del sector público información de costes por actividades y unos indicadores presupuestarios, financieros y de gestión.</w:t>
      </w:r>
    </w:p>
    <w:p w:rsidR="00602E3C" w:rsidRPr="00602E3C" w:rsidRDefault="00602E3C" w:rsidP="00602E3C">
      <w:pPr>
        <w:pStyle w:val="Ttulo3"/>
        <w:numPr>
          <w:ilvl w:val="0"/>
          <w:numId w:val="22"/>
        </w:numPr>
        <w:spacing w:line="360" w:lineRule="auto"/>
        <w:jc w:val="both"/>
        <w:rPr>
          <w:rFonts w:ascii="Times New Roman" w:hAnsi="Times New Roman"/>
          <w:i w:val="0"/>
        </w:rPr>
      </w:pPr>
      <w:bookmarkStart w:id="2" w:name="_Toc486443619"/>
      <w:r w:rsidRPr="00602E3C">
        <w:rPr>
          <w:rFonts w:ascii="Times New Roman" w:hAnsi="Times New Roman"/>
          <w:i w:val="0"/>
        </w:rPr>
        <w:t>Orden HAP/1781/2013, de 20 de septiembre, por la que se aprueba la Instrucción del modelo normal de contabilidad local.</w:t>
      </w:r>
      <w:bookmarkEnd w:id="2"/>
    </w:p>
    <w:p w:rsidR="00602E3C" w:rsidRPr="00602E3C" w:rsidRDefault="00602E3C" w:rsidP="00602E3C">
      <w:pPr>
        <w:pStyle w:val="articulo"/>
        <w:spacing w:line="360" w:lineRule="auto"/>
        <w:jc w:val="both"/>
        <w:rPr>
          <w:b/>
          <w:i/>
        </w:rPr>
      </w:pPr>
      <w:r>
        <w:rPr>
          <w:b/>
          <w:i/>
        </w:rPr>
        <w:t>“</w:t>
      </w:r>
      <w:r w:rsidRPr="00602E3C">
        <w:rPr>
          <w:b/>
          <w:i/>
        </w:rPr>
        <w:t>Disposición transitoria tercera. Información sobre el coste de las actividades e indicadores de gestión.</w:t>
      </w:r>
    </w:p>
    <w:p w:rsidR="00602E3C" w:rsidRDefault="00602E3C" w:rsidP="00823006">
      <w:pPr>
        <w:pStyle w:val="parrafo"/>
        <w:spacing w:line="360" w:lineRule="auto"/>
        <w:jc w:val="both"/>
        <w:rPr>
          <w:i/>
        </w:rPr>
      </w:pPr>
      <w:r w:rsidRPr="00602E3C">
        <w:rPr>
          <w:i/>
        </w:rPr>
        <w:t>Hasta las cuentas anuales que correspondan al ejercicio 2017, las entidades que apliquen la Instrucción que se aprueba por la presente Orden no tendrán la obligación de incluir la «Información sobre el coste de las actividades» y los «Indicadores de gestión» que conforman las notas 26 y 27 de la Memoria</w:t>
      </w:r>
      <w:r>
        <w:rPr>
          <w:i/>
        </w:rPr>
        <w:t>”</w:t>
      </w:r>
      <w:r w:rsidRPr="00602E3C">
        <w:rPr>
          <w:i/>
        </w:rPr>
        <w:t>.</w:t>
      </w:r>
    </w:p>
    <w:p w:rsidR="00823006" w:rsidRDefault="00823006" w:rsidP="00823006">
      <w:pPr>
        <w:pStyle w:val="parrafo"/>
        <w:spacing w:line="360" w:lineRule="auto"/>
        <w:jc w:val="both"/>
        <w:rPr>
          <w:i/>
        </w:rPr>
      </w:pPr>
    </w:p>
    <w:p w:rsidR="00823006" w:rsidRPr="00602E3C" w:rsidRDefault="00823006" w:rsidP="00823006">
      <w:pPr>
        <w:pStyle w:val="parrafo"/>
        <w:spacing w:line="360" w:lineRule="auto"/>
        <w:jc w:val="both"/>
        <w:rPr>
          <w:i/>
        </w:rPr>
      </w:pPr>
    </w:p>
    <w:p w:rsidR="00C2634A" w:rsidRPr="00823006" w:rsidRDefault="00D10884" w:rsidP="00823006">
      <w:pPr>
        <w:pStyle w:val="Prrafodelista"/>
        <w:numPr>
          <w:ilvl w:val="0"/>
          <w:numId w:val="22"/>
        </w:numPr>
        <w:spacing w:line="360" w:lineRule="auto"/>
        <w:jc w:val="both"/>
        <w:rPr>
          <w:sz w:val="24"/>
          <w:szCs w:val="24"/>
        </w:rPr>
      </w:pPr>
      <w:r>
        <w:rPr>
          <w:sz w:val="24"/>
          <w:szCs w:val="24"/>
        </w:rPr>
        <w:t xml:space="preserve">La </w:t>
      </w:r>
      <w:r w:rsidR="00993857">
        <w:rPr>
          <w:sz w:val="24"/>
          <w:szCs w:val="24"/>
        </w:rPr>
        <w:t xml:space="preserve">Constitución Española </w:t>
      </w:r>
      <w:r>
        <w:rPr>
          <w:sz w:val="24"/>
          <w:szCs w:val="24"/>
        </w:rPr>
        <w:t>de 1978.</w:t>
      </w:r>
    </w:p>
    <w:p w:rsidR="00D10884" w:rsidRPr="00D10884" w:rsidRDefault="00D10884" w:rsidP="00D10884">
      <w:pPr>
        <w:spacing w:line="360" w:lineRule="auto"/>
        <w:jc w:val="both"/>
        <w:rPr>
          <w:b/>
          <w:i/>
          <w:sz w:val="24"/>
          <w:szCs w:val="24"/>
        </w:rPr>
      </w:pPr>
      <w:r>
        <w:rPr>
          <w:b/>
          <w:i/>
          <w:sz w:val="24"/>
          <w:szCs w:val="24"/>
        </w:rPr>
        <w:t>“</w:t>
      </w:r>
      <w:r w:rsidRPr="00D10884">
        <w:rPr>
          <w:b/>
          <w:i/>
          <w:sz w:val="24"/>
          <w:szCs w:val="24"/>
        </w:rPr>
        <w:t>Artículo 31.2</w:t>
      </w:r>
    </w:p>
    <w:p w:rsidR="00993857" w:rsidRDefault="00993857" w:rsidP="00D10884">
      <w:pPr>
        <w:spacing w:line="360" w:lineRule="auto"/>
        <w:jc w:val="both"/>
        <w:rPr>
          <w:i/>
          <w:sz w:val="24"/>
          <w:szCs w:val="24"/>
        </w:rPr>
      </w:pPr>
      <w:r w:rsidRPr="00993857">
        <w:rPr>
          <w:i/>
          <w:sz w:val="24"/>
          <w:szCs w:val="24"/>
        </w:rPr>
        <w:t>El gasto público realizará una asignación equitativa de los recursos públicos, y su programación y ejecución responderán a los criterios de eficiencia y economía.</w:t>
      </w:r>
    </w:p>
    <w:p w:rsidR="00D10884" w:rsidRDefault="00D10884" w:rsidP="00D10884">
      <w:pPr>
        <w:spacing w:line="360" w:lineRule="auto"/>
        <w:jc w:val="both"/>
        <w:rPr>
          <w:b/>
          <w:i/>
          <w:sz w:val="24"/>
          <w:szCs w:val="24"/>
        </w:rPr>
      </w:pPr>
      <w:r w:rsidRPr="00D10884">
        <w:rPr>
          <w:b/>
          <w:i/>
          <w:sz w:val="24"/>
          <w:szCs w:val="24"/>
        </w:rPr>
        <w:t>Artículo 10</w:t>
      </w:r>
      <w:r>
        <w:rPr>
          <w:b/>
          <w:i/>
          <w:sz w:val="24"/>
          <w:szCs w:val="24"/>
        </w:rPr>
        <w:t>.1</w:t>
      </w:r>
    </w:p>
    <w:p w:rsidR="007669EB" w:rsidRDefault="00D10884" w:rsidP="00C728FC">
      <w:pPr>
        <w:spacing w:line="360" w:lineRule="auto"/>
        <w:jc w:val="both"/>
        <w:rPr>
          <w:i/>
          <w:sz w:val="24"/>
          <w:szCs w:val="24"/>
        </w:rPr>
      </w:pPr>
      <w:r w:rsidRPr="00D10884">
        <w:rPr>
          <w:i/>
          <w:sz w:val="24"/>
          <w:szCs w:val="24"/>
        </w:rPr>
        <w:t>La Administración Pública sirve con objetividad los intereses generales y actúa de acuerdo con los principios de eficacia, jerarquía, descentralización, desconcentración y coordinación, con sometimiento pleno a la ley y al Derecho</w:t>
      </w:r>
      <w:r>
        <w:rPr>
          <w:i/>
          <w:sz w:val="24"/>
          <w:szCs w:val="24"/>
        </w:rPr>
        <w:t>”</w:t>
      </w:r>
      <w:r w:rsidRPr="00D10884">
        <w:rPr>
          <w:i/>
          <w:sz w:val="24"/>
          <w:szCs w:val="24"/>
        </w:rPr>
        <w:t>.</w:t>
      </w:r>
    </w:p>
    <w:p w:rsidR="00686558" w:rsidRDefault="00686558" w:rsidP="00C728FC">
      <w:pPr>
        <w:spacing w:line="360" w:lineRule="auto"/>
        <w:jc w:val="both"/>
        <w:rPr>
          <w:i/>
          <w:sz w:val="24"/>
          <w:szCs w:val="24"/>
        </w:rPr>
      </w:pPr>
    </w:p>
    <w:p w:rsidR="007D0B6F" w:rsidRPr="001A7304" w:rsidRDefault="007D0B6F" w:rsidP="00EA042E">
      <w:pPr>
        <w:pStyle w:val="Estilonumeracin"/>
      </w:pPr>
      <w:r w:rsidRPr="001A7304">
        <w:t>METODOLOGÍA PARA LA CONSTRUCCIÓN DE INDICADORES.</w:t>
      </w:r>
      <w:r w:rsidR="00515B1B" w:rsidRPr="001A7304">
        <w:t xml:space="preserve"> </w:t>
      </w:r>
    </w:p>
    <w:p w:rsidR="00686558" w:rsidRDefault="000860C5" w:rsidP="0014641F">
      <w:pPr>
        <w:spacing w:line="360" w:lineRule="auto"/>
        <w:jc w:val="both"/>
        <w:rPr>
          <w:sz w:val="24"/>
          <w:szCs w:val="24"/>
        </w:rPr>
      </w:pPr>
      <w:r>
        <w:rPr>
          <w:sz w:val="24"/>
          <w:szCs w:val="24"/>
        </w:rPr>
        <w:t>En t</w:t>
      </w:r>
      <w:r w:rsidR="007D0B6F">
        <w:rPr>
          <w:sz w:val="24"/>
          <w:szCs w:val="24"/>
        </w:rPr>
        <w:t>oda propuesta de trabajo</w:t>
      </w:r>
      <w:r>
        <w:rPr>
          <w:sz w:val="24"/>
          <w:szCs w:val="24"/>
        </w:rPr>
        <w:t xml:space="preserve"> es necesario</w:t>
      </w:r>
      <w:r w:rsidR="007D0B6F">
        <w:rPr>
          <w:sz w:val="24"/>
          <w:szCs w:val="24"/>
        </w:rPr>
        <w:t xml:space="preserve"> establecer una metodología que aporte los puntos clave para desarrollar con éxito las metas que se persiguen y que ayuden a sistematizar el trabajo.</w:t>
      </w:r>
    </w:p>
    <w:p w:rsidR="0014641F" w:rsidRDefault="0014641F" w:rsidP="0014641F">
      <w:pPr>
        <w:spacing w:line="360" w:lineRule="auto"/>
        <w:jc w:val="both"/>
        <w:rPr>
          <w:sz w:val="24"/>
          <w:szCs w:val="24"/>
        </w:rPr>
      </w:pPr>
    </w:p>
    <w:p w:rsidR="00951C65" w:rsidRDefault="00BE06D5" w:rsidP="00C728FC">
      <w:pPr>
        <w:spacing w:line="360" w:lineRule="auto"/>
        <w:jc w:val="both"/>
        <w:rPr>
          <w:sz w:val="24"/>
          <w:szCs w:val="24"/>
        </w:rPr>
      </w:pPr>
      <w:r>
        <w:rPr>
          <w:sz w:val="24"/>
          <w:szCs w:val="24"/>
        </w:rPr>
        <w:t>Siguiendo a AECA (2000)</w:t>
      </w:r>
      <w:r w:rsidR="00F06A90">
        <w:rPr>
          <w:sz w:val="24"/>
          <w:szCs w:val="24"/>
        </w:rPr>
        <w:t xml:space="preserve">, </w:t>
      </w:r>
      <w:r w:rsidR="00DF22F2">
        <w:rPr>
          <w:sz w:val="24"/>
          <w:szCs w:val="24"/>
        </w:rPr>
        <w:t>hay que señalar que para la eficaz construcción de indicadores es imprescindible que éstos sean comprensibles y fáciles de interpretar. No deben presentar confusiones, y debe existir un consenso entre los miembros de la organización que los van a establecer.</w:t>
      </w:r>
    </w:p>
    <w:p w:rsidR="002E26E2" w:rsidRDefault="00CA2FCA" w:rsidP="00C728FC">
      <w:pPr>
        <w:spacing w:line="360" w:lineRule="auto"/>
        <w:jc w:val="both"/>
        <w:rPr>
          <w:sz w:val="24"/>
          <w:szCs w:val="24"/>
        </w:rPr>
      </w:pPr>
      <w:r>
        <w:rPr>
          <w:sz w:val="24"/>
          <w:szCs w:val="24"/>
        </w:rPr>
        <w:t xml:space="preserve">En una organización, tanto pública como privada, </w:t>
      </w:r>
      <w:r w:rsidR="00DF22F2">
        <w:rPr>
          <w:sz w:val="24"/>
          <w:szCs w:val="24"/>
        </w:rPr>
        <w:t>los indicadores se</w:t>
      </w:r>
      <w:r>
        <w:rPr>
          <w:sz w:val="24"/>
          <w:szCs w:val="24"/>
        </w:rPr>
        <w:t xml:space="preserve"> pueden</w:t>
      </w:r>
      <w:r w:rsidR="00DF22F2">
        <w:rPr>
          <w:sz w:val="24"/>
          <w:szCs w:val="24"/>
        </w:rPr>
        <w:t xml:space="preserve"> </w:t>
      </w:r>
      <w:r>
        <w:rPr>
          <w:sz w:val="24"/>
          <w:szCs w:val="24"/>
        </w:rPr>
        <w:t>clasificar</w:t>
      </w:r>
      <w:r w:rsidR="00DF22F2">
        <w:rPr>
          <w:sz w:val="24"/>
          <w:szCs w:val="24"/>
        </w:rPr>
        <w:t xml:space="preserve"> </w:t>
      </w:r>
      <w:r>
        <w:rPr>
          <w:sz w:val="24"/>
          <w:szCs w:val="24"/>
        </w:rPr>
        <w:t>según</w:t>
      </w:r>
      <w:r w:rsidR="00DF22F2">
        <w:rPr>
          <w:sz w:val="24"/>
          <w:szCs w:val="24"/>
        </w:rPr>
        <w:t xml:space="preserve"> </w:t>
      </w:r>
      <w:r>
        <w:rPr>
          <w:sz w:val="24"/>
          <w:szCs w:val="24"/>
        </w:rPr>
        <w:t>las siguientes perspectivas:</w:t>
      </w:r>
    </w:p>
    <w:p w:rsidR="00CA2FCA" w:rsidRDefault="00CA2FCA" w:rsidP="00CA2FCA">
      <w:pPr>
        <w:pStyle w:val="Prrafodelista"/>
        <w:numPr>
          <w:ilvl w:val="0"/>
          <w:numId w:val="25"/>
        </w:numPr>
        <w:spacing w:line="360" w:lineRule="auto"/>
        <w:jc w:val="both"/>
        <w:rPr>
          <w:sz w:val="24"/>
          <w:szCs w:val="24"/>
        </w:rPr>
      </w:pPr>
      <w:r>
        <w:rPr>
          <w:sz w:val="24"/>
          <w:szCs w:val="24"/>
        </w:rPr>
        <w:t>Perspectiva de los usuarios.</w:t>
      </w:r>
    </w:p>
    <w:p w:rsidR="00CA2FCA" w:rsidRDefault="00CA2FCA" w:rsidP="00CA2FCA">
      <w:pPr>
        <w:pStyle w:val="Prrafodelista"/>
        <w:numPr>
          <w:ilvl w:val="0"/>
          <w:numId w:val="25"/>
        </w:numPr>
        <w:spacing w:line="360" w:lineRule="auto"/>
        <w:jc w:val="both"/>
        <w:rPr>
          <w:sz w:val="24"/>
          <w:szCs w:val="24"/>
        </w:rPr>
      </w:pPr>
      <w:r>
        <w:rPr>
          <w:sz w:val="24"/>
          <w:szCs w:val="24"/>
        </w:rPr>
        <w:t>Perspectiva de los empleados.</w:t>
      </w:r>
    </w:p>
    <w:p w:rsidR="00CA2FCA" w:rsidRDefault="00CA2FCA" w:rsidP="00CA2FCA">
      <w:pPr>
        <w:pStyle w:val="Prrafodelista"/>
        <w:numPr>
          <w:ilvl w:val="0"/>
          <w:numId w:val="25"/>
        </w:numPr>
        <w:spacing w:line="360" w:lineRule="auto"/>
        <w:jc w:val="both"/>
        <w:rPr>
          <w:sz w:val="24"/>
          <w:szCs w:val="24"/>
        </w:rPr>
      </w:pPr>
      <w:r>
        <w:rPr>
          <w:sz w:val="24"/>
          <w:szCs w:val="24"/>
        </w:rPr>
        <w:t>Perspectiva de los resultados económicos-financieros.</w:t>
      </w:r>
    </w:p>
    <w:p w:rsidR="006C5CD2" w:rsidRDefault="00CA2FCA" w:rsidP="0014641F">
      <w:pPr>
        <w:pStyle w:val="Prrafodelista"/>
        <w:numPr>
          <w:ilvl w:val="0"/>
          <w:numId w:val="25"/>
        </w:numPr>
        <w:spacing w:line="360" w:lineRule="auto"/>
        <w:jc w:val="both"/>
        <w:rPr>
          <w:sz w:val="24"/>
          <w:szCs w:val="24"/>
        </w:rPr>
      </w:pPr>
      <w:r>
        <w:rPr>
          <w:sz w:val="24"/>
          <w:szCs w:val="24"/>
        </w:rPr>
        <w:t>Perspectiva de los procesos internos.</w:t>
      </w:r>
    </w:p>
    <w:p w:rsidR="0014641F" w:rsidRPr="0014641F" w:rsidRDefault="0014641F" w:rsidP="0014641F">
      <w:pPr>
        <w:pStyle w:val="Prrafodelista"/>
        <w:spacing w:line="360" w:lineRule="auto"/>
        <w:jc w:val="both"/>
        <w:rPr>
          <w:sz w:val="24"/>
          <w:szCs w:val="24"/>
        </w:rPr>
      </w:pPr>
    </w:p>
    <w:p w:rsidR="009331BF" w:rsidRDefault="00CA2FCA" w:rsidP="00CA2FCA">
      <w:pPr>
        <w:spacing w:line="360" w:lineRule="auto"/>
        <w:jc w:val="both"/>
        <w:rPr>
          <w:sz w:val="24"/>
          <w:szCs w:val="24"/>
        </w:rPr>
      </w:pPr>
      <w:r>
        <w:rPr>
          <w:sz w:val="24"/>
          <w:szCs w:val="24"/>
        </w:rPr>
        <w:t>El siguiente paso para la elaboración de indicadores es responder principalmente a las siguientes preguntas:</w:t>
      </w:r>
    </w:p>
    <w:p w:rsidR="00951C65" w:rsidRDefault="00951C65" w:rsidP="00CA2FCA">
      <w:pPr>
        <w:spacing w:line="360" w:lineRule="auto"/>
        <w:jc w:val="both"/>
        <w:rPr>
          <w:sz w:val="24"/>
          <w:szCs w:val="24"/>
        </w:rPr>
      </w:pPr>
    </w:p>
    <w:p w:rsidR="00CA2FCA" w:rsidRDefault="00CA2FCA" w:rsidP="00CA2FCA">
      <w:pPr>
        <w:pStyle w:val="Prrafodelista"/>
        <w:numPr>
          <w:ilvl w:val="0"/>
          <w:numId w:val="22"/>
        </w:numPr>
        <w:spacing w:line="360" w:lineRule="auto"/>
        <w:jc w:val="both"/>
        <w:rPr>
          <w:sz w:val="24"/>
          <w:szCs w:val="24"/>
        </w:rPr>
      </w:pPr>
      <w:r>
        <w:rPr>
          <w:sz w:val="24"/>
          <w:szCs w:val="24"/>
        </w:rPr>
        <w:t>¿Qué se hace?</w:t>
      </w:r>
    </w:p>
    <w:p w:rsidR="009331BF" w:rsidRDefault="00CA2FCA" w:rsidP="00CA2FCA">
      <w:pPr>
        <w:spacing w:line="360" w:lineRule="auto"/>
        <w:jc w:val="both"/>
        <w:rPr>
          <w:sz w:val="24"/>
          <w:szCs w:val="24"/>
        </w:rPr>
      </w:pPr>
      <w:r>
        <w:rPr>
          <w:sz w:val="24"/>
          <w:szCs w:val="24"/>
        </w:rPr>
        <w:t>Con esta pregunta se aporta una descripción de las actividades que se</w:t>
      </w:r>
      <w:r w:rsidR="00814BB2">
        <w:rPr>
          <w:sz w:val="24"/>
          <w:szCs w:val="24"/>
        </w:rPr>
        <w:t xml:space="preserve"> llevan a cabo </w:t>
      </w:r>
      <w:r>
        <w:rPr>
          <w:sz w:val="24"/>
          <w:szCs w:val="24"/>
        </w:rPr>
        <w:t xml:space="preserve"> en una organización. Es frecuente el uso de plantillas para tener listadas las actividades con su descripción correspondiente. </w:t>
      </w:r>
    </w:p>
    <w:p w:rsidR="00951C65" w:rsidRDefault="00951C65" w:rsidP="00CA2FCA">
      <w:pPr>
        <w:spacing w:line="360" w:lineRule="auto"/>
        <w:jc w:val="both"/>
        <w:rPr>
          <w:sz w:val="24"/>
          <w:szCs w:val="24"/>
        </w:rPr>
      </w:pPr>
    </w:p>
    <w:p w:rsidR="00A328CD" w:rsidRPr="00CA2FCA" w:rsidRDefault="00A328CD" w:rsidP="00CA2FCA">
      <w:pPr>
        <w:spacing w:line="360" w:lineRule="auto"/>
        <w:jc w:val="both"/>
        <w:rPr>
          <w:sz w:val="24"/>
          <w:szCs w:val="24"/>
        </w:rPr>
      </w:pPr>
    </w:p>
    <w:p w:rsidR="007D0B6F" w:rsidRDefault="000860C5" w:rsidP="000860C5">
      <w:pPr>
        <w:pStyle w:val="Prrafodelista"/>
        <w:numPr>
          <w:ilvl w:val="0"/>
          <w:numId w:val="22"/>
        </w:numPr>
        <w:spacing w:line="360" w:lineRule="auto"/>
        <w:jc w:val="both"/>
        <w:rPr>
          <w:sz w:val="24"/>
          <w:szCs w:val="24"/>
        </w:rPr>
      </w:pPr>
      <w:r>
        <w:rPr>
          <w:sz w:val="24"/>
          <w:szCs w:val="24"/>
        </w:rPr>
        <w:lastRenderedPageBreak/>
        <w:t>¿Qué se desea medir?</w:t>
      </w:r>
    </w:p>
    <w:p w:rsidR="001A7304" w:rsidRDefault="000860C5" w:rsidP="000860C5">
      <w:pPr>
        <w:spacing w:line="360" w:lineRule="auto"/>
        <w:jc w:val="both"/>
        <w:rPr>
          <w:sz w:val="24"/>
          <w:szCs w:val="24"/>
        </w:rPr>
      </w:pPr>
      <w:r>
        <w:rPr>
          <w:sz w:val="24"/>
          <w:szCs w:val="24"/>
        </w:rPr>
        <w:t>Se deben seleccionar aquellas actividades</w:t>
      </w:r>
      <w:r w:rsidR="00814BB2">
        <w:rPr>
          <w:sz w:val="24"/>
          <w:szCs w:val="24"/>
        </w:rPr>
        <w:t xml:space="preserve"> consideradas como prioritarias</w:t>
      </w:r>
      <w:r>
        <w:rPr>
          <w:sz w:val="24"/>
          <w:szCs w:val="24"/>
        </w:rPr>
        <w:t>. También puede incluirse el porcentaje de tiempo dedicado a cada actividad por el personal, para poder centrarse en las tareas que consumen mayor esfuerzo.</w:t>
      </w:r>
    </w:p>
    <w:p w:rsidR="00951C65" w:rsidRDefault="00951C65" w:rsidP="000860C5">
      <w:pPr>
        <w:spacing w:line="360" w:lineRule="auto"/>
        <w:jc w:val="both"/>
        <w:rPr>
          <w:sz w:val="24"/>
          <w:szCs w:val="24"/>
        </w:rPr>
      </w:pPr>
    </w:p>
    <w:p w:rsidR="000860C5" w:rsidRDefault="000860C5" w:rsidP="000860C5">
      <w:pPr>
        <w:pStyle w:val="Prrafodelista"/>
        <w:numPr>
          <w:ilvl w:val="0"/>
          <w:numId w:val="22"/>
        </w:numPr>
        <w:spacing w:line="360" w:lineRule="auto"/>
        <w:jc w:val="both"/>
        <w:rPr>
          <w:sz w:val="24"/>
          <w:szCs w:val="24"/>
        </w:rPr>
      </w:pPr>
      <w:r>
        <w:rPr>
          <w:sz w:val="24"/>
          <w:szCs w:val="24"/>
        </w:rPr>
        <w:t>¿Quién utilizará la información?</w:t>
      </w:r>
    </w:p>
    <w:p w:rsidR="000860C5" w:rsidRDefault="000860C5" w:rsidP="000860C5">
      <w:pPr>
        <w:spacing w:line="360" w:lineRule="auto"/>
        <w:jc w:val="both"/>
        <w:rPr>
          <w:sz w:val="24"/>
          <w:szCs w:val="24"/>
        </w:rPr>
      </w:pPr>
      <w:r>
        <w:rPr>
          <w:sz w:val="24"/>
          <w:szCs w:val="24"/>
        </w:rPr>
        <w:t>Una vez descritas y valoradas las actividades, se seleccionan los destinatarios de la información, ya que los indicadores influyen en función de quien los utilice.</w:t>
      </w:r>
    </w:p>
    <w:p w:rsidR="002E26E2" w:rsidRPr="000860C5" w:rsidRDefault="002E26E2" w:rsidP="000860C5">
      <w:pPr>
        <w:spacing w:line="360" w:lineRule="auto"/>
        <w:jc w:val="both"/>
        <w:rPr>
          <w:sz w:val="24"/>
          <w:szCs w:val="24"/>
        </w:rPr>
      </w:pPr>
    </w:p>
    <w:p w:rsidR="000860C5" w:rsidRDefault="000860C5" w:rsidP="000860C5">
      <w:pPr>
        <w:pStyle w:val="Prrafodelista"/>
        <w:numPr>
          <w:ilvl w:val="0"/>
          <w:numId w:val="22"/>
        </w:numPr>
        <w:spacing w:line="360" w:lineRule="auto"/>
        <w:jc w:val="both"/>
        <w:rPr>
          <w:sz w:val="24"/>
          <w:szCs w:val="24"/>
        </w:rPr>
      </w:pPr>
      <w:r>
        <w:rPr>
          <w:sz w:val="24"/>
          <w:szCs w:val="24"/>
        </w:rPr>
        <w:t>¿Cada cuanto tiempo?</w:t>
      </w:r>
    </w:p>
    <w:p w:rsidR="000860C5" w:rsidRDefault="000860C5" w:rsidP="000860C5">
      <w:pPr>
        <w:spacing w:line="360" w:lineRule="auto"/>
        <w:jc w:val="both"/>
        <w:rPr>
          <w:sz w:val="24"/>
          <w:szCs w:val="24"/>
        </w:rPr>
      </w:pPr>
      <w:r>
        <w:rPr>
          <w:sz w:val="24"/>
          <w:szCs w:val="24"/>
        </w:rPr>
        <w:t>En esta fase se precisa el periodo de tiempo con el que se quiere obtener información. Los indicadores tendrán una frecuencia temporal dependiendo de los destinatarios y del tipo de actividad.</w:t>
      </w:r>
    </w:p>
    <w:p w:rsidR="00876C5D" w:rsidRDefault="00876C5D" w:rsidP="000860C5">
      <w:pPr>
        <w:spacing w:line="360" w:lineRule="auto"/>
        <w:jc w:val="both"/>
        <w:rPr>
          <w:sz w:val="24"/>
          <w:szCs w:val="24"/>
        </w:rPr>
      </w:pPr>
    </w:p>
    <w:p w:rsidR="000860C5" w:rsidRDefault="000860C5" w:rsidP="000860C5">
      <w:pPr>
        <w:pStyle w:val="Prrafodelista"/>
        <w:numPr>
          <w:ilvl w:val="0"/>
          <w:numId w:val="22"/>
        </w:numPr>
        <w:spacing w:line="360" w:lineRule="auto"/>
        <w:jc w:val="both"/>
        <w:rPr>
          <w:sz w:val="24"/>
          <w:szCs w:val="24"/>
        </w:rPr>
      </w:pPr>
      <w:r>
        <w:rPr>
          <w:sz w:val="24"/>
          <w:szCs w:val="24"/>
        </w:rPr>
        <w:t>¿Con qué se comparará?</w:t>
      </w:r>
    </w:p>
    <w:p w:rsidR="00814BB2" w:rsidRDefault="000860C5" w:rsidP="000860C5">
      <w:pPr>
        <w:spacing w:line="360" w:lineRule="auto"/>
        <w:jc w:val="both"/>
        <w:rPr>
          <w:sz w:val="24"/>
          <w:szCs w:val="24"/>
        </w:rPr>
      </w:pPr>
      <w:r>
        <w:rPr>
          <w:sz w:val="24"/>
          <w:szCs w:val="24"/>
        </w:rPr>
        <w:t xml:space="preserve">Se deben establecer referentes respecto a su estructura, proceso o resultado. Pueden ser externos o </w:t>
      </w:r>
      <w:r w:rsidR="00814BB2">
        <w:rPr>
          <w:sz w:val="24"/>
          <w:szCs w:val="24"/>
        </w:rPr>
        <w:t>internos a la organización, y se usan para hacer comparaciones.</w:t>
      </w:r>
    </w:p>
    <w:p w:rsidR="00814BB2" w:rsidRDefault="00814BB2" w:rsidP="000860C5">
      <w:pPr>
        <w:spacing w:line="360" w:lineRule="auto"/>
        <w:jc w:val="both"/>
        <w:rPr>
          <w:sz w:val="24"/>
          <w:szCs w:val="24"/>
        </w:rPr>
      </w:pPr>
    </w:p>
    <w:p w:rsidR="00951C65" w:rsidRDefault="00814BB2" w:rsidP="00D10884">
      <w:pPr>
        <w:spacing w:line="360" w:lineRule="auto"/>
        <w:jc w:val="both"/>
        <w:rPr>
          <w:sz w:val="24"/>
          <w:szCs w:val="24"/>
        </w:rPr>
      </w:pPr>
      <w:r>
        <w:rPr>
          <w:sz w:val="24"/>
          <w:szCs w:val="24"/>
        </w:rPr>
        <w:t xml:space="preserve">Podemos resumir que dependiendo de lo que se desee medir, se debe realizar una selección de las actividades prioritarias. Continuar después con la valoración de las actividades y los </w:t>
      </w:r>
      <w:r w:rsidR="00F06A90">
        <w:rPr>
          <w:sz w:val="24"/>
          <w:szCs w:val="24"/>
        </w:rPr>
        <w:t xml:space="preserve">destinatarios de la información. </w:t>
      </w:r>
      <w:r w:rsidR="0015322D">
        <w:rPr>
          <w:sz w:val="24"/>
          <w:szCs w:val="24"/>
        </w:rPr>
        <w:t>Es importante que los indicadores tengan</w:t>
      </w:r>
      <w:r w:rsidR="00F06A90">
        <w:rPr>
          <w:sz w:val="24"/>
          <w:szCs w:val="24"/>
        </w:rPr>
        <w:t xml:space="preserve"> frecuencia temporal y unos</w:t>
      </w:r>
      <w:r w:rsidR="0015322D">
        <w:rPr>
          <w:sz w:val="24"/>
          <w:szCs w:val="24"/>
        </w:rPr>
        <w:t xml:space="preserve"> referentes para realiz</w:t>
      </w:r>
      <w:r w:rsidR="00F06A90">
        <w:rPr>
          <w:sz w:val="24"/>
          <w:szCs w:val="24"/>
        </w:rPr>
        <w:t>ar comparaciones.</w:t>
      </w:r>
    </w:p>
    <w:p w:rsidR="00A328CD" w:rsidRPr="007669EB" w:rsidRDefault="00A328CD" w:rsidP="00D10884">
      <w:pPr>
        <w:spacing w:line="360" w:lineRule="auto"/>
        <w:jc w:val="both"/>
        <w:rPr>
          <w:sz w:val="24"/>
          <w:szCs w:val="24"/>
        </w:rPr>
      </w:pPr>
    </w:p>
    <w:p w:rsidR="00BD1B6E" w:rsidRPr="00EA042E" w:rsidRDefault="0014659F" w:rsidP="00EA042E">
      <w:pPr>
        <w:pStyle w:val="Estilonumeracin"/>
      </w:pPr>
      <w:r w:rsidRPr="00EA042E">
        <w:t xml:space="preserve"> </w:t>
      </w:r>
      <w:r w:rsidR="00C2634A">
        <w:t>ESTUDIO EMPI</w:t>
      </w:r>
      <w:r w:rsidR="00174B24" w:rsidRPr="00EA042E">
        <w:t>RICO: ANÁLISIS COMPARATIVO DEL SISTEMA DE ATENCIÓN PRIMARIA EN VALDEPEÑAS DE JAÉN VERSUS ANDALUCÍA</w:t>
      </w:r>
      <w:r w:rsidR="0010620C" w:rsidRPr="00EA042E">
        <w:t xml:space="preserve">. </w:t>
      </w:r>
    </w:p>
    <w:p w:rsidR="00D0738E" w:rsidRPr="00231869" w:rsidRDefault="00BD1B6E" w:rsidP="00D0738E">
      <w:pPr>
        <w:spacing w:line="360" w:lineRule="auto"/>
        <w:jc w:val="both"/>
        <w:rPr>
          <w:sz w:val="24"/>
          <w:szCs w:val="24"/>
        </w:rPr>
      </w:pPr>
      <w:r w:rsidRPr="00231869">
        <w:rPr>
          <w:sz w:val="24"/>
          <w:szCs w:val="24"/>
        </w:rPr>
        <w:t>Una vez resaltada la necesidad de los indicadores y tras dominar la definición, las distintas clasificaciones y su uso, es hora de poner en práctica la metodología para la construcción de unos indicadores. Pues no tiene sentido una investigación si</w:t>
      </w:r>
      <w:r w:rsidR="009331BF" w:rsidRPr="00231869">
        <w:rPr>
          <w:sz w:val="24"/>
          <w:szCs w:val="24"/>
        </w:rPr>
        <w:t>n</w:t>
      </w:r>
      <w:r w:rsidRPr="00231869">
        <w:rPr>
          <w:sz w:val="24"/>
          <w:szCs w:val="24"/>
        </w:rPr>
        <w:t xml:space="preserve"> un estudio empírico. </w:t>
      </w:r>
    </w:p>
    <w:p w:rsidR="00231869" w:rsidRDefault="00371E32" w:rsidP="00D0738E">
      <w:pPr>
        <w:spacing w:line="360" w:lineRule="auto"/>
        <w:jc w:val="both"/>
        <w:rPr>
          <w:sz w:val="24"/>
          <w:szCs w:val="24"/>
        </w:rPr>
      </w:pPr>
      <w:r w:rsidRPr="00231869">
        <w:rPr>
          <w:sz w:val="24"/>
          <w:szCs w:val="24"/>
        </w:rPr>
        <w:t xml:space="preserve">En </w:t>
      </w:r>
      <w:r w:rsidR="00BE166F" w:rsidRPr="00231869">
        <w:rPr>
          <w:sz w:val="24"/>
          <w:szCs w:val="24"/>
        </w:rPr>
        <w:t>nuestro</w:t>
      </w:r>
      <w:r w:rsidR="001B618E" w:rsidRPr="00231869">
        <w:rPr>
          <w:sz w:val="24"/>
          <w:szCs w:val="24"/>
        </w:rPr>
        <w:t xml:space="preserve"> estudio</w:t>
      </w:r>
      <w:r w:rsidR="00BE166F" w:rsidRPr="00231869">
        <w:rPr>
          <w:sz w:val="24"/>
          <w:szCs w:val="24"/>
        </w:rPr>
        <w:t xml:space="preserve"> nos hemos centrado en desarrollar </w:t>
      </w:r>
      <w:r w:rsidR="00231869" w:rsidRPr="00231869">
        <w:rPr>
          <w:sz w:val="24"/>
          <w:szCs w:val="24"/>
        </w:rPr>
        <w:t>un</w:t>
      </w:r>
      <w:r w:rsidR="00231869">
        <w:rPr>
          <w:sz w:val="24"/>
          <w:szCs w:val="24"/>
        </w:rPr>
        <w:t>a batería de indicadores para realizar un</w:t>
      </w:r>
      <w:r w:rsidR="00231869" w:rsidRPr="00231869">
        <w:rPr>
          <w:sz w:val="24"/>
          <w:szCs w:val="24"/>
        </w:rPr>
        <w:t xml:space="preserve"> análisis comparativo </w:t>
      </w:r>
      <w:r w:rsidR="00231869">
        <w:rPr>
          <w:sz w:val="24"/>
          <w:szCs w:val="24"/>
        </w:rPr>
        <w:t xml:space="preserve">entre el grado de satisfacción de la </w:t>
      </w:r>
      <w:r w:rsidR="00E61939">
        <w:rPr>
          <w:sz w:val="24"/>
          <w:szCs w:val="24"/>
        </w:rPr>
        <w:t>A</w:t>
      </w:r>
      <w:r w:rsidR="00231869">
        <w:rPr>
          <w:sz w:val="24"/>
          <w:szCs w:val="24"/>
        </w:rPr>
        <w:t xml:space="preserve">tención </w:t>
      </w:r>
      <w:r w:rsidR="00E61939">
        <w:rPr>
          <w:sz w:val="24"/>
          <w:szCs w:val="24"/>
        </w:rPr>
        <w:t>P</w:t>
      </w:r>
      <w:r w:rsidR="00231869">
        <w:rPr>
          <w:sz w:val="24"/>
          <w:szCs w:val="24"/>
        </w:rPr>
        <w:t xml:space="preserve">rimaria </w:t>
      </w:r>
      <w:r w:rsidR="001A4F06">
        <w:rPr>
          <w:sz w:val="24"/>
          <w:szCs w:val="24"/>
        </w:rPr>
        <w:t>de Salud de Valdepeñas de Jaén y</w:t>
      </w:r>
      <w:r w:rsidR="00E61939">
        <w:rPr>
          <w:sz w:val="24"/>
          <w:szCs w:val="24"/>
        </w:rPr>
        <w:t xml:space="preserve"> el grado de satisfacción de la Atención Primaria en </w:t>
      </w:r>
      <w:r w:rsidR="001A4F06">
        <w:rPr>
          <w:sz w:val="24"/>
          <w:szCs w:val="24"/>
        </w:rPr>
        <w:t>Andalucía.</w:t>
      </w:r>
    </w:p>
    <w:p w:rsidR="00E61939" w:rsidRPr="00E61939" w:rsidRDefault="00513D99" w:rsidP="00D0738E">
      <w:pPr>
        <w:spacing w:line="360" w:lineRule="auto"/>
        <w:jc w:val="both"/>
        <w:rPr>
          <w:sz w:val="24"/>
          <w:szCs w:val="24"/>
        </w:rPr>
      </w:pPr>
      <w:r w:rsidRPr="00E61939">
        <w:rPr>
          <w:sz w:val="24"/>
          <w:szCs w:val="24"/>
        </w:rPr>
        <w:t xml:space="preserve">Nuestro objetivo principal </w:t>
      </w:r>
      <w:r w:rsidR="001B618E" w:rsidRPr="00E61939">
        <w:rPr>
          <w:sz w:val="24"/>
          <w:szCs w:val="24"/>
        </w:rPr>
        <w:t>es</w:t>
      </w:r>
      <w:r w:rsidRPr="00E61939">
        <w:rPr>
          <w:sz w:val="24"/>
          <w:szCs w:val="24"/>
        </w:rPr>
        <w:t xml:space="preserve"> </w:t>
      </w:r>
      <w:r w:rsidR="00C6489E" w:rsidRPr="00E61939">
        <w:rPr>
          <w:sz w:val="24"/>
          <w:szCs w:val="24"/>
        </w:rPr>
        <w:t xml:space="preserve">brindar una visión </w:t>
      </w:r>
      <w:r w:rsidR="00E61939" w:rsidRPr="00E61939">
        <w:rPr>
          <w:sz w:val="24"/>
          <w:szCs w:val="24"/>
        </w:rPr>
        <w:t xml:space="preserve">de la opinión de los usuarios de Valdepeñas de Jaén y compararla con una visión más general, la de Andalucía. </w:t>
      </w:r>
    </w:p>
    <w:p w:rsidR="00BE166F" w:rsidRPr="00E61939" w:rsidRDefault="00BE166F" w:rsidP="00D0738E">
      <w:pPr>
        <w:spacing w:line="360" w:lineRule="auto"/>
        <w:jc w:val="both"/>
        <w:rPr>
          <w:b/>
          <w:sz w:val="24"/>
          <w:szCs w:val="24"/>
        </w:rPr>
      </w:pPr>
    </w:p>
    <w:p w:rsidR="003A1E95" w:rsidRPr="0014659F" w:rsidRDefault="00EA042E" w:rsidP="00EA042E">
      <w:pPr>
        <w:pStyle w:val="Estilonumeracin"/>
        <w:numPr>
          <w:ilvl w:val="1"/>
          <w:numId w:val="41"/>
        </w:numPr>
      </w:pPr>
      <w:r>
        <w:t xml:space="preserve"> </w:t>
      </w:r>
      <w:r w:rsidR="00E61939" w:rsidRPr="00E61939">
        <w:t>Aspectos a medir</w:t>
      </w:r>
      <w:r w:rsidR="005F6338" w:rsidRPr="00E61939">
        <w:t>.</w:t>
      </w:r>
    </w:p>
    <w:p w:rsidR="000B7098" w:rsidRDefault="003A1E95" w:rsidP="004139E1">
      <w:pPr>
        <w:spacing w:line="360" w:lineRule="auto"/>
        <w:jc w:val="both"/>
        <w:rPr>
          <w:sz w:val="24"/>
          <w:szCs w:val="24"/>
        </w:rPr>
      </w:pPr>
      <w:r>
        <w:rPr>
          <w:sz w:val="24"/>
          <w:szCs w:val="24"/>
        </w:rPr>
        <w:t>Respecto a los indicadores,</w:t>
      </w:r>
      <w:r w:rsidR="004D5C6F">
        <w:rPr>
          <w:sz w:val="24"/>
          <w:szCs w:val="24"/>
        </w:rPr>
        <w:t xml:space="preserve"> para realizar nuestra propia batería</w:t>
      </w:r>
      <w:r>
        <w:rPr>
          <w:sz w:val="24"/>
          <w:szCs w:val="24"/>
        </w:rPr>
        <w:t xml:space="preserve"> n</w:t>
      </w:r>
      <w:r w:rsidR="009A092C" w:rsidRPr="009A092C">
        <w:rPr>
          <w:sz w:val="24"/>
          <w:szCs w:val="24"/>
        </w:rPr>
        <w:t xml:space="preserve">os hemos </w:t>
      </w:r>
      <w:r>
        <w:rPr>
          <w:sz w:val="24"/>
          <w:szCs w:val="24"/>
        </w:rPr>
        <w:t>guiado por</w:t>
      </w:r>
      <w:r w:rsidR="009A092C" w:rsidRPr="009A092C">
        <w:rPr>
          <w:sz w:val="24"/>
          <w:szCs w:val="24"/>
        </w:rPr>
        <w:t xml:space="preserve"> </w:t>
      </w:r>
      <w:r>
        <w:rPr>
          <w:sz w:val="24"/>
          <w:szCs w:val="24"/>
        </w:rPr>
        <w:t>una</w:t>
      </w:r>
      <w:r w:rsidR="009A092C" w:rsidRPr="009A092C">
        <w:rPr>
          <w:sz w:val="24"/>
          <w:szCs w:val="24"/>
        </w:rPr>
        <w:t xml:space="preserve"> encuesta de satisfacción</w:t>
      </w:r>
      <w:r>
        <w:rPr>
          <w:sz w:val="24"/>
          <w:szCs w:val="24"/>
        </w:rPr>
        <w:t xml:space="preserve"> de la Atención Primaria de Salud en Andalucía,</w:t>
      </w:r>
      <w:r w:rsidR="009A092C" w:rsidRPr="009A092C">
        <w:rPr>
          <w:sz w:val="24"/>
          <w:szCs w:val="24"/>
        </w:rPr>
        <w:t xml:space="preserve"> recogida en la página web del Servicio Andaluz de Salud,</w:t>
      </w:r>
      <w:r w:rsidR="00655262">
        <w:rPr>
          <w:sz w:val="24"/>
          <w:szCs w:val="24"/>
        </w:rPr>
        <w:t xml:space="preserve"> del año 2012 </w:t>
      </w:r>
      <w:r w:rsidR="00B22802">
        <w:rPr>
          <w:sz w:val="24"/>
          <w:szCs w:val="24"/>
        </w:rPr>
        <w:t>–</w:t>
      </w:r>
      <w:r w:rsidR="00655262">
        <w:rPr>
          <w:sz w:val="24"/>
          <w:szCs w:val="24"/>
        </w:rPr>
        <w:t xml:space="preserve"> </w:t>
      </w:r>
      <w:r>
        <w:rPr>
          <w:sz w:val="24"/>
          <w:szCs w:val="24"/>
        </w:rPr>
        <w:t>2013</w:t>
      </w:r>
      <w:r w:rsidR="00B22802">
        <w:rPr>
          <w:sz w:val="24"/>
          <w:szCs w:val="24"/>
        </w:rPr>
        <w:t>,</w:t>
      </w:r>
      <w:r>
        <w:rPr>
          <w:sz w:val="24"/>
          <w:szCs w:val="24"/>
        </w:rPr>
        <w:t xml:space="preserve"> </w:t>
      </w:r>
      <w:r w:rsidR="00F16495">
        <w:rPr>
          <w:sz w:val="24"/>
          <w:szCs w:val="24"/>
        </w:rPr>
        <w:t>siendo ésta</w:t>
      </w:r>
      <w:r>
        <w:rPr>
          <w:sz w:val="24"/>
          <w:szCs w:val="24"/>
        </w:rPr>
        <w:t xml:space="preserve"> la más actual.</w:t>
      </w:r>
      <w:r w:rsidR="00F16495">
        <w:rPr>
          <w:sz w:val="24"/>
          <w:szCs w:val="24"/>
        </w:rPr>
        <w:t xml:space="preserve"> </w:t>
      </w:r>
    </w:p>
    <w:p w:rsidR="00F32B32" w:rsidRDefault="00F16495" w:rsidP="001A7304">
      <w:pPr>
        <w:spacing w:line="360" w:lineRule="auto"/>
        <w:jc w:val="both"/>
        <w:rPr>
          <w:sz w:val="24"/>
          <w:szCs w:val="24"/>
        </w:rPr>
      </w:pPr>
      <w:r>
        <w:rPr>
          <w:sz w:val="24"/>
          <w:szCs w:val="24"/>
        </w:rPr>
        <w:t>Los indicadores propuestos pretenden medir el grado de satisfacción del Centro de Salud</w:t>
      </w:r>
      <w:r w:rsidR="001A4F06">
        <w:rPr>
          <w:sz w:val="24"/>
          <w:szCs w:val="24"/>
        </w:rPr>
        <w:t xml:space="preserve"> de Valdepeñas de Jaén, siempre</w:t>
      </w:r>
      <w:r>
        <w:rPr>
          <w:sz w:val="24"/>
          <w:szCs w:val="24"/>
        </w:rPr>
        <w:t xml:space="preserve"> desde la perspectiva del usuario.</w:t>
      </w:r>
      <w:r w:rsidR="003A1E95">
        <w:rPr>
          <w:sz w:val="24"/>
          <w:szCs w:val="24"/>
        </w:rPr>
        <w:t xml:space="preserve"> </w:t>
      </w:r>
      <w:r>
        <w:rPr>
          <w:sz w:val="24"/>
          <w:szCs w:val="24"/>
        </w:rPr>
        <w:t>Para que</w:t>
      </w:r>
      <w:r w:rsidR="001A4F06">
        <w:rPr>
          <w:sz w:val="24"/>
          <w:szCs w:val="24"/>
        </w:rPr>
        <w:t xml:space="preserve"> nuestro estudio sea</w:t>
      </w:r>
      <w:r>
        <w:rPr>
          <w:sz w:val="24"/>
          <w:szCs w:val="24"/>
        </w:rPr>
        <w:t xml:space="preserve"> </w:t>
      </w:r>
      <w:r w:rsidR="001A4F06">
        <w:rPr>
          <w:sz w:val="24"/>
          <w:szCs w:val="24"/>
        </w:rPr>
        <w:t>lo más representativo posible</w:t>
      </w:r>
      <w:r w:rsidR="00662784">
        <w:rPr>
          <w:sz w:val="24"/>
          <w:szCs w:val="24"/>
        </w:rPr>
        <w:t xml:space="preserve"> se han propuesto</w:t>
      </w:r>
      <w:r>
        <w:rPr>
          <w:sz w:val="24"/>
          <w:szCs w:val="24"/>
        </w:rPr>
        <w:t xml:space="preserve"> 30</w:t>
      </w:r>
      <w:r w:rsidR="001A4F06">
        <w:rPr>
          <w:sz w:val="24"/>
          <w:szCs w:val="24"/>
        </w:rPr>
        <w:t xml:space="preserve"> indicadores</w:t>
      </w:r>
      <w:r w:rsidR="00662784">
        <w:rPr>
          <w:sz w:val="24"/>
          <w:szCs w:val="24"/>
        </w:rPr>
        <w:t xml:space="preserve"> que tratan de recoger todos los aspectos valorables en la perspectiva más amplia. Concretamos los indicadores en la tabla siguiente</w:t>
      </w:r>
      <w:r>
        <w:rPr>
          <w:sz w:val="24"/>
          <w:szCs w:val="24"/>
        </w:rPr>
        <w:t>:</w:t>
      </w:r>
    </w:p>
    <w:p w:rsidR="00655262" w:rsidRDefault="00655262" w:rsidP="00655262">
      <w:pPr>
        <w:spacing w:line="360" w:lineRule="auto"/>
        <w:rPr>
          <w:sz w:val="24"/>
          <w:szCs w:val="24"/>
        </w:rPr>
      </w:pPr>
    </w:p>
    <w:p w:rsidR="009670CB" w:rsidRDefault="009670CB" w:rsidP="009670CB">
      <w:pPr>
        <w:spacing w:line="360" w:lineRule="auto"/>
        <w:jc w:val="center"/>
        <w:rPr>
          <w:b/>
          <w:sz w:val="24"/>
          <w:szCs w:val="24"/>
        </w:rPr>
      </w:pPr>
      <w:r>
        <w:rPr>
          <w:b/>
          <w:sz w:val="24"/>
          <w:szCs w:val="24"/>
        </w:rPr>
        <w:t>INDICADORES DE SATISFACCIÓN:</w:t>
      </w:r>
    </w:p>
    <w:p w:rsidR="009670CB" w:rsidRDefault="009670CB" w:rsidP="009670CB">
      <w:pPr>
        <w:spacing w:line="360" w:lineRule="auto"/>
        <w:jc w:val="center"/>
        <w:rPr>
          <w:b/>
          <w:sz w:val="24"/>
          <w:szCs w:val="24"/>
        </w:rPr>
      </w:pPr>
    </w:p>
    <w:tbl>
      <w:tblPr>
        <w:tblStyle w:val="Tablaconcolumnas3"/>
        <w:tblW w:w="0" w:type="auto"/>
        <w:tblLook w:val="04A0"/>
      </w:tblPr>
      <w:tblGrid>
        <w:gridCol w:w="1384"/>
        <w:gridCol w:w="4253"/>
        <w:gridCol w:w="2551"/>
      </w:tblGrid>
      <w:tr w:rsidR="008D0B31" w:rsidTr="0084565E">
        <w:trPr>
          <w:cnfStyle w:val="100000000000"/>
          <w:trHeight w:val="414"/>
        </w:trPr>
        <w:tc>
          <w:tcPr>
            <w:cnfStyle w:val="001000000000"/>
            <w:tcW w:w="1384" w:type="dxa"/>
          </w:tcPr>
          <w:p w:rsidR="008D0B31" w:rsidRDefault="008D0B31" w:rsidP="009670CB">
            <w:pPr>
              <w:spacing w:line="360" w:lineRule="auto"/>
              <w:jc w:val="both"/>
              <w:rPr>
                <w:b/>
                <w:sz w:val="24"/>
                <w:szCs w:val="24"/>
              </w:rPr>
            </w:pPr>
            <w:r>
              <w:rPr>
                <w:b/>
                <w:sz w:val="24"/>
                <w:szCs w:val="24"/>
              </w:rPr>
              <w:t>CÓDIGO</w:t>
            </w:r>
          </w:p>
        </w:tc>
        <w:tc>
          <w:tcPr>
            <w:tcW w:w="4253" w:type="dxa"/>
          </w:tcPr>
          <w:p w:rsidR="008D0B31" w:rsidRDefault="008D0B31" w:rsidP="009670CB">
            <w:pPr>
              <w:spacing w:line="360" w:lineRule="auto"/>
              <w:jc w:val="both"/>
              <w:cnfStyle w:val="100000000000"/>
              <w:rPr>
                <w:b w:val="0"/>
                <w:sz w:val="24"/>
                <w:szCs w:val="24"/>
              </w:rPr>
            </w:pPr>
            <w:r>
              <w:rPr>
                <w:b w:val="0"/>
                <w:sz w:val="24"/>
                <w:szCs w:val="24"/>
              </w:rPr>
              <w:t>ASPECTO.</w:t>
            </w:r>
          </w:p>
        </w:tc>
        <w:tc>
          <w:tcPr>
            <w:tcW w:w="2551" w:type="dxa"/>
          </w:tcPr>
          <w:p w:rsidR="008D0B31" w:rsidRDefault="00B9128D" w:rsidP="009670CB">
            <w:pPr>
              <w:spacing w:line="360" w:lineRule="auto"/>
              <w:jc w:val="both"/>
              <w:cnfStyle w:val="100000000000"/>
              <w:rPr>
                <w:b w:val="0"/>
                <w:sz w:val="24"/>
                <w:szCs w:val="24"/>
              </w:rPr>
            </w:pPr>
            <w:r>
              <w:rPr>
                <w:b w:val="0"/>
                <w:sz w:val="24"/>
                <w:szCs w:val="24"/>
              </w:rPr>
              <w:t>INDICADOR</w:t>
            </w:r>
          </w:p>
        </w:tc>
      </w:tr>
      <w:tr w:rsidR="008D0B31" w:rsidTr="0084565E">
        <w:trPr>
          <w:trHeight w:val="414"/>
        </w:trPr>
        <w:tc>
          <w:tcPr>
            <w:cnfStyle w:val="001000000000"/>
            <w:tcW w:w="1384" w:type="dxa"/>
          </w:tcPr>
          <w:p w:rsidR="008D0B31" w:rsidRDefault="008D0B31" w:rsidP="009670CB">
            <w:pPr>
              <w:spacing w:line="360" w:lineRule="auto"/>
              <w:jc w:val="both"/>
              <w:rPr>
                <w:b/>
                <w:sz w:val="24"/>
                <w:szCs w:val="24"/>
              </w:rPr>
            </w:pPr>
            <w:r>
              <w:rPr>
                <w:b/>
                <w:sz w:val="24"/>
                <w:szCs w:val="24"/>
              </w:rPr>
              <w:t>A.P.1</w:t>
            </w:r>
          </w:p>
        </w:tc>
        <w:tc>
          <w:tcPr>
            <w:tcW w:w="4253" w:type="dxa"/>
          </w:tcPr>
          <w:p w:rsidR="008D0B31" w:rsidRDefault="008D0B31" w:rsidP="009670CB">
            <w:pPr>
              <w:spacing w:line="360" w:lineRule="auto"/>
              <w:jc w:val="both"/>
              <w:cnfStyle w:val="000000000000"/>
              <w:rPr>
                <w:b w:val="0"/>
                <w:sz w:val="24"/>
                <w:szCs w:val="24"/>
              </w:rPr>
            </w:pPr>
            <w:r>
              <w:rPr>
                <w:b w:val="0"/>
                <w:sz w:val="24"/>
                <w:szCs w:val="24"/>
              </w:rPr>
              <w:t>Sexo.</w:t>
            </w:r>
          </w:p>
        </w:tc>
        <w:tc>
          <w:tcPr>
            <w:tcW w:w="2551" w:type="dxa"/>
          </w:tcPr>
          <w:p w:rsidR="008D0B31" w:rsidRPr="00953297" w:rsidRDefault="0084565E" w:rsidP="009670CB">
            <w:pPr>
              <w:spacing w:line="360" w:lineRule="auto"/>
              <w:jc w:val="both"/>
              <w:cnfStyle w:val="000000000000"/>
              <w:rPr>
                <w:b w:val="0"/>
                <w:sz w:val="24"/>
                <w:szCs w:val="24"/>
              </w:rPr>
            </w:pPr>
            <w:r w:rsidRPr="003A5F39">
              <w:rPr>
                <w:b w:val="0"/>
                <w:sz w:val="24"/>
                <w:szCs w:val="24"/>
              </w:rPr>
              <w:sym w:font="Symbol" w:char="F0E5"/>
            </w:r>
            <w:r>
              <w:rPr>
                <w:b w:val="0"/>
                <w:sz w:val="24"/>
                <w:szCs w:val="24"/>
              </w:rPr>
              <w:t xml:space="preserve"> mujeres y </w:t>
            </w:r>
            <w:r w:rsidRPr="003A5F39">
              <w:rPr>
                <w:b w:val="0"/>
                <w:sz w:val="24"/>
                <w:szCs w:val="24"/>
              </w:rPr>
              <w:sym w:font="Symbol" w:char="F0E5"/>
            </w:r>
            <w:r>
              <w:rPr>
                <w:b w:val="0"/>
                <w:sz w:val="24"/>
                <w:szCs w:val="24"/>
              </w:rPr>
              <w:t xml:space="preserve"> hombres</w:t>
            </w:r>
          </w:p>
        </w:tc>
      </w:tr>
      <w:tr w:rsidR="008D0B31" w:rsidTr="0084565E">
        <w:trPr>
          <w:trHeight w:val="729"/>
        </w:trPr>
        <w:tc>
          <w:tcPr>
            <w:cnfStyle w:val="001000000000"/>
            <w:tcW w:w="1384" w:type="dxa"/>
          </w:tcPr>
          <w:p w:rsidR="008D0B31" w:rsidRDefault="008D0B31" w:rsidP="009670CB">
            <w:pPr>
              <w:spacing w:line="360" w:lineRule="auto"/>
              <w:jc w:val="both"/>
              <w:rPr>
                <w:b/>
                <w:sz w:val="24"/>
                <w:szCs w:val="24"/>
              </w:rPr>
            </w:pPr>
            <w:r>
              <w:rPr>
                <w:b/>
                <w:sz w:val="24"/>
                <w:szCs w:val="24"/>
              </w:rPr>
              <w:t>A.P.2</w:t>
            </w:r>
          </w:p>
        </w:tc>
        <w:tc>
          <w:tcPr>
            <w:tcW w:w="4253" w:type="dxa"/>
          </w:tcPr>
          <w:p w:rsidR="008D0B31" w:rsidRDefault="008D0B31" w:rsidP="009670CB">
            <w:pPr>
              <w:spacing w:line="360" w:lineRule="auto"/>
              <w:jc w:val="both"/>
              <w:cnfStyle w:val="000000000000"/>
              <w:rPr>
                <w:b w:val="0"/>
                <w:sz w:val="24"/>
                <w:szCs w:val="24"/>
              </w:rPr>
            </w:pPr>
            <w:r>
              <w:rPr>
                <w:b w:val="0"/>
                <w:sz w:val="24"/>
                <w:szCs w:val="24"/>
              </w:rPr>
              <w:t>Satisfacción con el servicio recibido.</w:t>
            </w:r>
          </w:p>
        </w:tc>
        <w:tc>
          <w:tcPr>
            <w:tcW w:w="2551" w:type="dxa"/>
          </w:tcPr>
          <w:p w:rsidR="008D0B31" w:rsidRDefault="003A5F39" w:rsidP="0084565E">
            <w:pPr>
              <w:spacing w:line="360" w:lineRule="auto"/>
              <w:cnfStyle w:val="000000000000"/>
              <w:rPr>
                <w:b w:val="0"/>
                <w:sz w:val="24"/>
                <w:szCs w:val="24"/>
              </w:rPr>
            </w:pPr>
            <w:r w:rsidRPr="003A5F39">
              <w:rPr>
                <w:b w:val="0"/>
                <w:sz w:val="24"/>
                <w:szCs w:val="24"/>
              </w:rPr>
              <w:sym w:font="Symbol" w:char="F020"/>
            </w:r>
            <w:r w:rsidRPr="003A5F39">
              <w:rPr>
                <w:b w:val="0"/>
                <w:sz w:val="24"/>
                <w:szCs w:val="24"/>
              </w:rPr>
              <w:sym w:font="Symbol" w:char="F0E5"/>
            </w:r>
            <w:r w:rsidRPr="003A5F39">
              <w:rPr>
                <w:b w:val="0"/>
                <w:sz w:val="24"/>
                <w:szCs w:val="24"/>
              </w:rPr>
              <w:t xml:space="preserve"> </w:t>
            </w:r>
            <w:r>
              <w:rPr>
                <w:b w:val="0"/>
                <w:sz w:val="24"/>
                <w:szCs w:val="24"/>
              </w:rPr>
              <w:t xml:space="preserve">puntuación </w:t>
            </w:r>
            <w:r w:rsidR="0084565E">
              <w:rPr>
                <w:b w:val="0"/>
                <w:sz w:val="24"/>
                <w:szCs w:val="24"/>
              </w:rPr>
              <w:t xml:space="preserve">/ </w:t>
            </w:r>
            <w:r w:rsidR="00953297" w:rsidRPr="00953297">
              <w:rPr>
                <w:b w:val="0"/>
                <w:sz w:val="24"/>
                <w:szCs w:val="24"/>
              </w:rPr>
              <w:t>muestra</w:t>
            </w:r>
          </w:p>
        </w:tc>
      </w:tr>
      <w:tr w:rsidR="0084565E" w:rsidTr="0084565E">
        <w:trPr>
          <w:trHeight w:val="414"/>
        </w:trPr>
        <w:tc>
          <w:tcPr>
            <w:cnfStyle w:val="001000000000"/>
            <w:tcW w:w="1384" w:type="dxa"/>
          </w:tcPr>
          <w:p w:rsidR="0084565E" w:rsidRDefault="0084565E" w:rsidP="009670CB">
            <w:pPr>
              <w:spacing w:line="360" w:lineRule="auto"/>
              <w:jc w:val="both"/>
              <w:rPr>
                <w:b/>
                <w:sz w:val="24"/>
                <w:szCs w:val="24"/>
              </w:rPr>
            </w:pPr>
            <w:r>
              <w:rPr>
                <w:b/>
                <w:sz w:val="24"/>
                <w:szCs w:val="24"/>
              </w:rPr>
              <w:t>A.P.3</w:t>
            </w:r>
          </w:p>
        </w:tc>
        <w:tc>
          <w:tcPr>
            <w:tcW w:w="4253" w:type="dxa"/>
          </w:tcPr>
          <w:p w:rsidR="0084565E" w:rsidRDefault="0084565E" w:rsidP="009670CB">
            <w:pPr>
              <w:spacing w:line="360" w:lineRule="auto"/>
              <w:jc w:val="both"/>
              <w:cnfStyle w:val="000000000000"/>
              <w:rPr>
                <w:b w:val="0"/>
                <w:sz w:val="24"/>
                <w:szCs w:val="24"/>
              </w:rPr>
            </w:pPr>
            <w:r>
              <w:rPr>
                <w:b w:val="0"/>
                <w:sz w:val="24"/>
                <w:szCs w:val="24"/>
              </w:rPr>
              <w:t>Facilidad para resolver asuntos administrativos.</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sidP="009670CB">
            <w:pPr>
              <w:spacing w:line="360" w:lineRule="auto"/>
              <w:jc w:val="both"/>
              <w:rPr>
                <w:b/>
                <w:sz w:val="24"/>
                <w:szCs w:val="24"/>
              </w:rPr>
            </w:pPr>
            <w:r>
              <w:rPr>
                <w:b/>
                <w:sz w:val="24"/>
                <w:szCs w:val="24"/>
              </w:rPr>
              <w:t>A.P.4</w:t>
            </w:r>
          </w:p>
        </w:tc>
        <w:tc>
          <w:tcPr>
            <w:tcW w:w="4253" w:type="dxa"/>
          </w:tcPr>
          <w:p w:rsidR="0084565E" w:rsidRDefault="0084565E" w:rsidP="009670CB">
            <w:pPr>
              <w:spacing w:line="360" w:lineRule="auto"/>
              <w:jc w:val="both"/>
              <w:cnfStyle w:val="000000000000"/>
              <w:rPr>
                <w:b w:val="0"/>
                <w:sz w:val="24"/>
                <w:szCs w:val="24"/>
              </w:rPr>
            </w:pPr>
            <w:r>
              <w:rPr>
                <w:b w:val="0"/>
                <w:sz w:val="24"/>
                <w:szCs w:val="24"/>
              </w:rPr>
              <w:t>Espacio en el centro.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sidP="009670CB">
            <w:pPr>
              <w:spacing w:line="360" w:lineRule="auto"/>
              <w:jc w:val="both"/>
              <w:rPr>
                <w:b/>
                <w:sz w:val="24"/>
                <w:szCs w:val="24"/>
              </w:rPr>
            </w:pPr>
            <w:r>
              <w:rPr>
                <w:b/>
                <w:sz w:val="24"/>
                <w:szCs w:val="24"/>
              </w:rPr>
              <w:t>A.P.5</w:t>
            </w:r>
          </w:p>
        </w:tc>
        <w:tc>
          <w:tcPr>
            <w:tcW w:w="4253" w:type="dxa"/>
          </w:tcPr>
          <w:p w:rsidR="0084565E" w:rsidRDefault="0084565E" w:rsidP="009670CB">
            <w:pPr>
              <w:spacing w:line="360" w:lineRule="auto"/>
              <w:jc w:val="both"/>
              <w:cnfStyle w:val="000000000000"/>
              <w:rPr>
                <w:b w:val="0"/>
                <w:sz w:val="24"/>
                <w:szCs w:val="24"/>
              </w:rPr>
            </w:pPr>
            <w:r>
              <w:rPr>
                <w:b w:val="0"/>
                <w:sz w:val="24"/>
                <w:szCs w:val="24"/>
              </w:rPr>
              <w:t>Limpieza en el centro.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sidP="009670CB">
            <w:pPr>
              <w:spacing w:line="360" w:lineRule="auto"/>
              <w:jc w:val="both"/>
              <w:rPr>
                <w:b/>
                <w:sz w:val="24"/>
                <w:szCs w:val="24"/>
              </w:rPr>
            </w:pPr>
            <w:r>
              <w:rPr>
                <w:b/>
                <w:sz w:val="24"/>
                <w:szCs w:val="24"/>
              </w:rPr>
              <w:t>A.P.6</w:t>
            </w:r>
          </w:p>
        </w:tc>
        <w:tc>
          <w:tcPr>
            <w:tcW w:w="4253" w:type="dxa"/>
          </w:tcPr>
          <w:p w:rsidR="0084565E" w:rsidRDefault="0084565E" w:rsidP="009670CB">
            <w:pPr>
              <w:spacing w:line="360" w:lineRule="auto"/>
              <w:jc w:val="both"/>
              <w:cnfStyle w:val="000000000000"/>
              <w:rPr>
                <w:b w:val="0"/>
                <w:sz w:val="24"/>
                <w:szCs w:val="24"/>
              </w:rPr>
            </w:pPr>
            <w:r>
              <w:rPr>
                <w:b w:val="0"/>
                <w:sz w:val="24"/>
                <w:szCs w:val="24"/>
              </w:rPr>
              <w:t>Ventilación en el centro.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7</w:t>
            </w:r>
          </w:p>
        </w:tc>
        <w:tc>
          <w:tcPr>
            <w:tcW w:w="4253" w:type="dxa"/>
          </w:tcPr>
          <w:p w:rsidR="0084565E" w:rsidRDefault="0084565E" w:rsidP="009670CB">
            <w:pPr>
              <w:spacing w:line="360" w:lineRule="auto"/>
              <w:jc w:val="both"/>
              <w:cnfStyle w:val="000000000000"/>
              <w:rPr>
                <w:b w:val="0"/>
                <w:sz w:val="24"/>
                <w:szCs w:val="24"/>
              </w:rPr>
            </w:pPr>
            <w:r>
              <w:rPr>
                <w:b w:val="0"/>
                <w:sz w:val="24"/>
                <w:szCs w:val="24"/>
              </w:rPr>
              <w:t>Comodidad de la sala de espera.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8</w:t>
            </w:r>
          </w:p>
        </w:tc>
        <w:tc>
          <w:tcPr>
            <w:tcW w:w="4253" w:type="dxa"/>
          </w:tcPr>
          <w:p w:rsidR="0084565E" w:rsidRDefault="0084565E" w:rsidP="009670CB">
            <w:pPr>
              <w:spacing w:line="360" w:lineRule="auto"/>
              <w:jc w:val="both"/>
              <w:cnfStyle w:val="000000000000"/>
              <w:rPr>
                <w:b w:val="0"/>
                <w:sz w:val="24"/>
                <w:szCs w:val="24"/>
              </w:rPr>
            </w:pPr>
            <w:r>
              <w:rPr>
                <w:b w:val="0"/>
                <w:sz w:val="24"/>
                <w:szCs w:val="24"/>
              </w:rPr>
              <w:t>Instalaciones en general.</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9</w:t>
            </w:r>
          </w:p>
        </w:tc>
        <w:tc>
          <w:tcPr>
            <w:tcW w:w="4253" w:type="dxa"/>
          </w:tcPr>
          <w:p w:rsidR="0084565E" w:rsidRDefault="0084565E" w:rsidP="009670CB">
            <w:pPr>
              <w:spacing w:line="360" w:lineRule="auto"/>
              <w:jc w:val="both"/>
              <w:cnfStyle w:val="000000000000"/>
              <w:rPr>
                <w:b w:val="0"/>
                <w:sz w:val="24"/>
                <w:szCs w:val="24"/>
              </w:rPr>
            </w:pPr>
            <w:r>
              <w:rPr>
                <w:b w:val="0"/>
                <w:sz w:val="24"/>
                <w:szCs w:val="24"/>
              </w:rPr>
              <w:t>Identificación de los profesionales.</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10</w:t>
            </w:r>
          </w:p>
        </w:tc>
        <w:tc>
          <w:tcPr>
            <w:tcW w:w="4253" w:type="dxa"/>
          </w:tcPr>
          <w:p w:rsidR="0084565E" w:rsidRDefault="0084565E" w:rsidP="009670CB">
            <w:pPr>
              <w:spacing w:line="360" w:lineRule="auto"/>
              <w:jc w:val="both"/>
              <w:cnfStyle w:val="000000000000"/>
              <w:rPr>
                <w:b w:val="0"/>
                <w:sz w:val="24"/>
                <w:szCs w:val="24"/>
              </w:rPr>
            </w:pPr>
            <w:r>
              <w:rPr>
                <w:b w:val="0"/>
                <w:sz w:val="24"/>
                <w:szCs w:val="24"/>
              </w:rPr>
              <w:t>Confidencialidad de datos clínicos.</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11</w:t>
            </w:r>
          </w:p>
        </w:tc>
        <w:tc>
          <w:tcPr>
            <w:tcW w:w="4253" w:type="dxa"/>
          </w:tcPr>
          <w:p w:rsidR="0084565E" w:rsidRDefault="0084565E" w:rsidP="009670CB">
            <w:pPr>
              <w:spacing w:line="360" w:lineRule="auto"/>
              <w:jc w:val="both"/>
              <w:cnfStyle w:val="000000000000"/>
              <w:rPr>
                <w:b w:val="0"/>
                <w:sz w:val="24"/>
                <w:szCs w:val="24"/>
              </w:rPr>
            </w:pPr>
            <w:r>
              <w:rPr>
                <w:b w:val="0"/>
                <w:sz w:val="24"/>
                <w:szCs w:val="24"/>
              </w:rPr>
              <w:t>Organización del centro en general.</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12</w:t>
            </w:r>
          </w:p>
        </w:tc>
        <w:tc>
          <w:tcPr>
            <w:tcW w:w="4253" w:type="dxa"/>
          </w:tcPr>
          <w:p w:rsidR="0084565E" w:rsidRDefault="0084565E" w:rsidP="009670CB">
            <w:pPr>
              <w:spacing w:line="360" w:lineRule="auto"/>
              <w:jc w:val="both"/>
              <w:cnfStyle w:val="000000000000"/>
              <w:rPr>
                <w:b w:val="0"/>
                <w:sz w:val="24"/>
                <w:szCs w:val="24"/>
              </w:rPr>
            </w:pPr>
            <w:r>
              <w:rPr>
                <w:b w:val="0"/>
                <w:sz w:val="24"/>
                <w:szCs w:val="24"/>
              </w:rPr>
              <w:t>Facilidad para obtener cita por teléfono.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13</w:t>
            </w:r>
          </w:p>
        </w:tc>
        <w:tc>
          <w:tcPr>
            <w:tcW w:w="4253" w:type="dxa"/>
          </w:tcPr>
          <w:p w:rsidR="0084565E" w:rsidRDefault="0084565E" w:rsidP="009670CB">
            <w:pPr>
              <w:spacing w:line="360" w:lineRule="auto"/>
              <w:jc w:val="both"/>
              <w:cnfStyle w:val="000000000000"/>
              <w:rPr>
                <w:b w:val="0"/>
                <w:sz w:val="24"/>
                <w:szCs w:val="24"/>
              </w:rPr>
            </w:pPr>
            <w:r>
              <w:rPr>
                <w:b w:val="0"/>
                <w:sz w:val="24"/>
                <w:szCs w:val="24"/>
              </w:rPr>
              <w:t>Tiempo de espera para entrar en consulta.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14</w:t>
            </w:r>
          </w:p>
        </w:tc>
        <w:tc>
          <w:tcPr>
            <w:tcW w:w="4253" w:type="dxa"/>
          </w:tcPr>
          <w:p w:rsidR="0084565E" w:rsidRDefault="0084565E" w:rsidP="009670CB">
            <w:pPr>
              <w:spacing w:line="360" w:lineRule="auto"/>
              <w:jc w:val="both"/>
              <w:cnfStyle w:val="000000000000"/>
              <w:rPr>
                <w:b w:val="0"/>
                <w:sz w:val="24"/>
                <w:szCs w:val="24"/>
              </w:rPr>
            </w:pPr>
            <w:r>
              <w:rPr>
                <w:b w:val="0"/>
                <w:sz w:val="24"/>
                <w:szCs w:val="24"/>
              </w:rPr>
              <w:t>Satisfacción con los horarios de consulta.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15</w:t>
            </w:r>
          </w:p>
        </w:tc>
        <w:tc>
          <w:tcPr>
            <w:tcW w:w="4253" w:type="dxa"/>
          </w:tcPr>
          <w:p w:rsidR="0084565E" w:rsidRDefault="0084565E" w:rsidP="009670CB">
            <w:pPr>
              <w:spacing w:line="360" w:lineRule="auto"/>
              <w:jc w:val="both"/>
              <w:cnfStyle w:val="000000000000"/>
              <w:rPr>
                <w:b w:val="0"/>
                <w:sz w:val="24"/>
                <w:szCs w:val="24"/>
              </w:rPr>
            </w:pPr>
            <w:r>
              <w:rPr>
                <w:b w:val="0"/>
                <w:sz w:val="24"/>
                <w:szCs w:val="24"/>
              </w:rPr>
              <w:t>Confianza en la asistencia prestada.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16</w:t>
            </w:r>
          </w:p>
        </w:tc>
        <w:tc>
          <w:tcPr>
            <w:tcW w:w="4253" w:type="dxa"/>
          </w:tcPr>
          <w:p w:rsidR="0084565E" w:rsidRDefault="0084565E" w:rsidP="009670CB">
            <w:pPr>
              <w:spacing w:line="360" w:lineRule="auto"/>
              <w:jc w:val="both"/>
              <w:cnfStyle w:val="000000000000"/>
              <w:rPr>
                <w:b w:val="0"/>
                <w:sz w:val="24"/>
                <w:szCs w:val="24"/>
              </w:rPr>
            </w:pPr>
            <w:r>
              <w:rPr>
                <w:b w:val="0"/>
                <w:sz w:val="24"/>
                <w:szCs w:val="24"/>
              </w:rPr>
              <w:t>Respeto con el que se le ha tratado.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17</w:t>
            </w:r>
          </w:p>
        </w:tc>
        <w:tc>
          <w:tcPr>
            <w:tcW w:w="4253" w:type="dxa"/>
          </w:tcPr>
          <w:p w:rsidR="0084565E" w:rsidRDefault="0084565E" w:rsidP="009670CB">
            <w:pPr>
              <w:spacing w:line="360" w:lineRule="auto"/>
              <w:jc w:val="both"/>
              <w:cnfStyle w:val="000000000000"/>
              <w:rPr>
                <w:b w:val="0"/>
                <w:sz w:val="24"/>
                <w:szCs w:val="24"/>
              </w:rPr>
            </w:pPr>
            <w:r>
              <w:rPr>
                <w:b w:val="0"/>
                <w:sz w:val="24"/>
                <w:szCs w:val="24"/>
              </w:rPr>
              <w:t>Amabilidad del profesional que le ha tratado.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18</w:t>
            </w:r>
          </w:p>
        </w:tc>
        <w:tc>
          <w:tcPr>
            <w:tcW w:w="4253" w:type="dxa"/>
          </w:tcPr>
          <w:p w:rsidR="0084565E" w:rsidRDefault="0084565E" w:rsidP="009670CB">
            <w:pPr>
              <w:spacing w:line="360" w:lineRule="auto"/>
              <w:jc w:val="both"/>
              <w:cnfStyle w:val="000000000000"/>
              <w:rPr>
                <w:b w:val="0"/>
                <w:sz w:val="24"/>
                <w:szCs w:val="24"/>
              </w:rPr>
            </w:pPr>
            <w:r>
              <w:rPr>
                <w:b w:val="0"/>
                <w:sz w:val="24"/>
                <w:szCs w:val="24"/>
              </w:rPr>
              <w:t>Eficacia del profesional.</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lastRenderedPageBreak/>
              <w:t>A.P.</w:t>
            </w:r>
            <w:r>
              <w:rPr>
                <w:b/>
                <w:sz w:val="24"/>
                <w:szCs w:val="24"/>
              </w:rPr>
              <w:t>19</w:t>
            </w:r>
          </w:p>
        </w:tc>
        <w:tc>
          <w:tcPr>
            <w:tcW w:w="4253" w:type="dxa"/>
          </w:tcPr>
          <w:p w:rsidR="0084565E" w:rsidRDefault="0084565E" w:rsidP="009670CB">
            <w:pPr>
              <w:spacing w:line="360" w:lineRule="auto"/>
              <w:jc w:val="both"/>
              <w:cnfStyle w:val="000000000000"/>
              <w:rPr>
                <w:b w:val="0"/>
                <w:sz w:val="24"/>
                <w:szCs w:val="24"/>
              </w:rPr>
            </w:pPr>
            <w:r>
              <w:rPr>
                <w:b w:val="0"/>
                <w:sz w:val="24"/>
                <w:szCs w:val="24"/>
              </w:rPr>
              <w:t>Disposición del profesional para escucharle.</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20</w:t>
            </w:r>
          </w:p>
        </w:tc>
        <w:tc>
          <w:tcPr>
            <w:tcW w:w="4253" w:type="dxa"/>
          </w:tcPr>
          <w:p w:rsidR="0084565E" w:rsidRDefault="0084565E" w:rsidP="009670CB">
            <w:pPr>
              <w:spacing w:line="360" w:lineRule="auto"/>
              <w:jc w:val="both"/>
              <w:cnfStyle w:val="000000000000"/>
              <w:rPr>
                <w:b w:val="0"/>
                <w:sz w:val="24"/>
                <w:szCs w:val="24"/>
              </w:rPr>
            </w:pPr>
            <w:r>
              <w:rPr>
                <w:b w:val="0"/>
                <w:sz w:val="24"/>
                <w:szCs w:val="24"/>
              </w:rPr>
              <w:t>Entendimiento sobre la información dada por el profesional.</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21</w:t>
            </w:r>
          </w:p>
        </w:tc>
        <w:tc>
          <w:tcPr>
            <w:tcW w:w="4253" w:type="dxa"/>
          </w:tcPr>
          <w:p w:rsidR="0084565E" w:rsidRDefault="0084565E" w:rsidP="009670CB">
            <w:pPr>
              <w:spacing w:line="360" w:lineRule="auto"/>
              <w:jc w:val="both"/>
              <w:cnfStyle w:val="000000000000"/>
              <w:rPr>
                <w:b w:val="0"/>
                <w:sz w:val="24"/>
                <w:szCs w:val="24"/>
              </w:rPr>
            </w:pPr>
            <w:r>
              <w:rPr>
                <w:b w:val="0"/>
                <w:sz w:val="24"/>
                <w:szCs w:val="24"/>
              </w:rPr>
              <w:t>Satisfacción con el tiempo de consulta.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22</w:t>
            </w:r>
          </w:p>
        </w:tc>
        <w:tc>
          <w:tcPr>
            <w:tcW w:w="4253" w:type="dxa"/>
          </w:tcPr>
          <w:p w:rsidR="0084565E" w:rsidRDefault="0084565E" w:rsidP="009670CB">
            <w:pPr>
              <w:spacing w:line="360" w:lineRule="auto"/>
              <w:jc w:val="both"/>
              <w:cnfStyle w:val="000000000000"/>
              <w:rPr>
                <w:b w:val="0"/>
                <w:sz w:val="24"/>
                <w:szCs w:val="24"/>
              </w:rPr>
            </w:pPr>
            <w:r>
              <w:rPr>
                <w:b w:val="0"/>
                <w:sz w:val="24"/>
                <w:szCs w:val="24"/>
              </w:rPr>
              <w:t>Grado de intimidad de la consulta.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23</w:t>
            </w:r>
          </w:p>
        </w:tc>
        <w:tc>
          <w:tcPr>
            <w:tcW w:w="4253" w:type="dxa"/>
          </w:tcPr>
          <w:p w:rsidR="0084565E" w:rsidRDefault="0084565E" w:rsidP="009670CB">
            <w:pPr>
              <w:spacing w:line="360" w:lineRule="auto"/>
              <w:jc w:val="both"/>
              <w:cnfStyle w:val="000000000000"/>
              <w:rPr>
                <w:b w:val="0"/>
                <w:sz w:val="24"/>
                <w:szCs w:val="24"/>
              </w:rPr>
            </w:pPr>
            <w:r>
              <w:rPr>
                <w:b w:val="0"/>
                <w:sz w:val="24"/>
                <w:szCs w:val="24"/>
              </w:rPr>
              <w:t>Valoración de explicaciones sobre el tratamiento recibido.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24</w:t>
            </w:r>
          </w:p>
        </w:tc>
        <w:tc>
          <w:tcPr>
            <w:tcW w:w="4253" w:type="dxa"/>
          </w:tcPr>
          <w:p w:rsidR="0084565E" w:rsidRDefault="0084565E" w:rsidP="009670CB">
            <w:pPr>
              <w:spacing w:line="360" w:lineRule="auto"/>
              <w:jc w:val="both"/>
              <w:cnfStyle w:val="000000000000"/>
              <w:rPr>
                <w:b w:val="0"/>
                <w:sz w:val="24"/>
                <w:szCs w:val="24"/>
              </w:rPr>
            </w:pPr>
            <w:r>
              <w:rPr>
                <w:b w:val="0"/>
                <w:sz w:val="24"/>
                <w:szCs w:val="24"/>
              </w:rPr>
              <w:t>Posibilidad para dar su opinión sobre el tratamiento.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25</w:t>
            </w:r>
          </w:p>
        </w:tc>
        <w:tc>
          <w:tcPr>
            <w:tcW w:w="4253" w:type="dxa"/>
          </w:tcPr>
          <w:p w:rsidR="0084565E" w:rsidRDefault="0084565E" w:rsidP="009670CB">
            <w:pPr>
              <w:spacing w:line="360" w:lineRule="auto"/>
              <w:jc w:val="both"/>
              <w:cnfStyle w:val="000000000000"/>
              <w:rPr>
                <w:b w:val="0"/>
                <w:sz w:val="24"/>
                <w:szCs w:val="24"/>
              </w:rPr>
            </w:pPr>
            <w:r>
              <w:rPr>
                <w:b w:val="0"/>
                <w:sz w:val="24"/>
                <w:szCs w:val="24"/>
              </w:rPr>
              <w:t>Valoración de los médicos de familia.</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26</w:t>
            </w:r>
          </w:p>
        </w:tc>
        <w:tc>
          <w:tcPr>
            <w:tcW w:w="4253" w:type="dxa"/>
          </w:tcPr>
          <w:p w:rsidR="0084565E" w:rsidRDefault="0084565E" w:rsidP="009670CB">
            <w:pPr>
              <w:spacing w:line="360" w:lineRule="auto"/>
              <w:jc w:val="both"/>
              <w:cnfStyle w:val="000000000000"/>
              <w:rPr>
                <w:b w:val="0"/>
                <w:sz w:val="24"/>
                <w:szCs w:val="24"/>
              </w:rPr>
            </w:pPr>
            <w:r>
              <w:rPr>
                <w:b w:val="0"/>
                <w:sz w:val="24"/>
                <w:szCs w:val="24"/>
              </w:rPr>
              <w:t>Valoración de los pediatras.</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27</w:t>
            </w:r>
          </w:p>
        </w:tc>
        <w:tc>
          <w:tcPr>
            <w:tcW w:w="4253" w:type="dxa"/>
          </w:tcPr>
          <w:p w:rsidR="0084565E" w:rsidRDefault="0084565E" w:rsidP="009670CB">
            <w:pPr>
              <w:spacing w:line="360" w:lineRule="auto"/>
              <w:jc w:val="both"/>
              <w:cnfStyle w:val="000000000000"/>
              <w:rPr>
                <w:b w:val="0"/>
                <w:sz w:val="24"/>
                <w:szCs w:val="24"/>
              </w:rPr>
            </w:pPr>
            <w:r>
              <w:rPr>
                <w:b w:val="0"/>
                <w:sz w:val="24"/>
                <w:szCs w:val="24"/>
              </w:rPr>
              <w:t>Valoración de los enfermeros.</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28</w:t>
            </w:r>
          </w:p>
        </w:tc>
        <w:tc>
          <w:tcPr>
            <w:tcW w:w="4253" w:type="dxa"/>
          </w:tcPr>
          <w:p w:rsidR="0084565E" w:rsidRDefault="0084565E" w:rsidP="009670CB">
            <w:pPr>
              <w:spacing w:line="360" w:lineRule="auto"/>
              <w:jc w:val="both"/>
              <w:cnfStyle w:val="000000000000"/>
              <w:rPr>
                <w:b w:val="0"/>
                <w:sz w:val="24"/>
                <w:szCs w:val="24"/>
              </w:rPr>
            </w:pPr>
            <w:r>
              <w:rPr>
                <w:b w:val="0"/>
                <w:sz w:val="24"/>
                <w:szCs w:val="24"/>
              </w:rPr>
              <w:t>Valoración del personal de atención al ciudadano.</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29</w:t>
            </w:r>
          </w:p>
        </w:tc>
        <w:tc>
          <w:tcPr>
            <w:tcW w:w="4253" w:type="dxa"/>
          </w:tcPr>
          <w:p w:rsidR="0084565E" w:rsidRDefault="0084565E" w:rsidP="009670CB">
            <w:pPr>
              <w:spacing w:line="360" w:lineRule="auto"/>
              <w:jc w:val="both"/>
              <w:cnfStyle w:val="000000000000"/>
              <w:rPr>
                <w:b w:val="0"/>
                <w:sz w:val="24"/>
                <w:szCs w:val="24"/>
              </w:rPr>
            </w:pPr>
            <w:r>
              <w:rPr>
                <w:b w:val="0"/>
                <w:sz w:val="24"/>
                <w:szCs w:val="24"/>
              </w:rPr>
              <w:t>Recomendación de su profesional.</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r w:rsidR="0084565E" w:rsidTr="0084565E">
        <w:trPr>
          <w:trHeight w:val="414"/>
        </w:trPr>
        <w:tc>
          <w:tcPr>
            <w:cnfStyle w:val="001000000000"/>
            <w:tcW w:w="1384" w:type="dxa"/>
          </w:tcPr>
          <w:p w:rsidR="0084565E" w:rsidRDefault="0084565E">
            <w:r w:rsidRPr="00C443E1">
              <w:rPr>
                <w:b/>
                <w:sz w:val="24"/>
                <w:szCs w:val="24"/>
              </w:rPr>
              <w:t>A.P.</w:t>
            </w:r>
            <w:r>
              <w:rPr>
                <w:b/>
                <w:sz w:val="24"/>
                <w:szCs w:val="24"/>
              </w:rPr>
              <w:t>30</w:t>
            </w:r>
          </w:p>
        </w:tc>
        <w:tc>
          <w:tcPr>
            <w:tcW w:w="4253" w:type="dxa"/>
          </w:tcPr>
          <w:p w:rsidR="0084565E" w:rsidRDefault="0084565E" w:rsidP="009670CB">
            <w:pPr>
              <w:spacing w:line="360" w:lineRule="auto"/>
              <w:jc w:val="both"/>
              <w:cnfStyle w:val="000000000000"/>
              <w:rPr>
                <w:b w:val="0"/>
                <w:sz w:val="24"/>
                <w:szCs w:val="24"/>
              </w:rPr>
            </w:pPr>
            <w:r>
              <w:rPr>
                <w:b w:val="0"/>
                <w:sz w:val="24"/>
                <w:szCs w:val="24"/>
              </w:rPr>
              <w:t>Recomendación de su centro de salud.</w:t>
            </w:r>
          </w:p>
        </w:tc>
        <w:tc>
          <w:tcPr>
            <w:tcW w:w="2551" w:type="dxa"/>
          </w:tcPr>
          <w:p w:rsidR="0084565E" w:rsidRDefault="0084565E">
            <w:pPr>
              <w:cnfStyle w:val="000000000000"/>
            </w:pPr>
            <w:r w:rsidRPr="009A25DA">
              <w:rPr>
                <w:b w:val="0"/>
                <w:sz w:val="24"/>
                <w:szCs w:val="24"/>
              </w:rPr>
              <w:sym w:font="Symbol" w:char="F020"/>
            </w:r>
            <w:r w:rsidRPr="009A25DA">
              <w:rPr>
                <w:b w:val="0"/>
                <w:sz w:val="24"/>
                <w:szCs w:val="24"/>
              </w:rPr>
              <w:sym w:font="Symbol" w:char="F0E5"/>
            </w:r>
            <w:r w:rsidRPr="009A25DA">
              <w:rPr>
                <w:b w:val="0"/>
                <w:sz w:val="24"/>
                <w:szCs w:val="24"/>
              </w:rPr>
              <w:t xml:space="preserve"> puntuación / muestra</w:t>
            </w:r>
          </w:p>
        </w:tc>
      </w:tr>
    </w:tbl>
    <w:p w:rsidR="002735AE" w:rsidRDefault="0084565E" w:rsidP="0084565E">
      <w:pPr>
        <w:spacing w:line="360" w:lineRule="auto"/>
        <w:jc w:val="center"/>
        <w:rPr>
          <w:sz w:val="24"/>
          <w:szCs w:val="24"/>
        </w:rPr>
      </w:pPr>
      <w:r w:rsidRPr="00AC6432">
        <w:t>FUENTE: Elaboración propia</w:t>
      </w:r>
      <w:r>
        <w:rPr>
          <w:sz w:val="24"/>
          <w:szCs w:val="24"/>
        </w:rPr>
        <w:t>.</w:t>
      </w:r>
    </w:p>
    <w:p w:rsidR="00655262" w:rsidRPr="002735AE" w:rsidRDefault="00655262" w:rsidP="002735AE">
      <w:pPr>
        <w:spacing w:line="360" w:lineRule="auto"/>
        <w:jc w:val="both"/>
        <w:rPr>
          <w:sz w:val="24"/>
          <w:szCs w:val="24"/>
        </w:rPr>
      </w:pPr>
    </w:p>
    <w:p w:rsidR="00B22802" w:rsidRPr="00662784" w:rsidRDefault="00EA042E" w:rsidP="00EA042E">
      <w:pPr>
        <w:pStyle w:val="Estilonumeracin"/>
        <w:numPr>
          <w:ilvl w:val="1"/>
          <w:numId w:val="41"/>
        </w:numPr>
      </w:pPr>
      <w:r>
        <w:t xml:space="preserve"> </w:t>
      </w:r>
      <w:r w:rsidR="00E61939" w:rsidRPr="00655262">
        <w:t>Encuesta</w:t>
      </w:r>
      <w:r w:rsidR="00B22802">
        <w:t>.</w:t>
      </w:r>
    </w:p>
    <w:p w:rsidR="00890EC0" w:rsidRDefault="000B7098" w:rsidP="000B7098">
      <w:pPr>
        <w:spacing w:line="360" w:lineRule="auto"/>
        <w:jc w:val="both"/>
        <w:rPr>
          <w:sz w:val="24"/>
          <w:szCs w:val="24"/>
        </w:rPr>
      </w:pPr>
      <w:r>
        <w:rPr>
          <w:sz w:val="24"/>
          <w:szCs w:val="24"/>
        </w:rPr>
        <w:t xml:space="preserve">La encuesta ha sido realizada de manera online en la página web </w:t>
      </w:r>
      <w:r w:rsidR="00C239E6">
        <w:rPr>
          <w:sz w:val="24"/>
          <w:szCs w:val="24"/>
        </w:rPr>
        <w:t>“</w:t>
      </w:r>
      <w:r>
        <w:rPr>
          <w:sz w:val="24"/>
          <w:szCs w:val="24"/>
        </w:rPr>
        <w:t>Formularios</w:t>
      </w:r>
      <w:r w:rsidR="00C239E6">
        <w:rPr>
          <w:sz w:val="24"/>
          <w:szCs w:val="24"/>
        </w:rPr>
        <w:t xml:space="preserve"> de Google”</w:t>
      </w:r>
      <w:r w:rsidR="00662784">
        <w:rPr>
          <w:sz w:val="24"/>
          <w:szCs w:val="24"/>
        </w:rPr>
        <w:t>, la cual se encuentra</w:t>
      </w:r>
      <w:r>
        <w:rPr>
          <w:sz w:val="24"/>
          <w:szCs w:val="24"/>
        </w:rPr>
        <w:t xml:space="preserve"> desarrollada como un Anexo en la parte final de este trabajo. Las personas encuestadas han tenido la posibilidad de realizarla de manera online a través del acceso a un enlace que se les ha facilitado, o de forma presencial en el Centro de Salud.</w:t>
      </w:r>
    </w:p>
    <w:p w:rsidR="00890EC0" w:rsidRPr="00890EC0" w:rsidRDefault="00AE3EA4" w:rsidP="00890EC0">
      <w:pPr>
        <w:pStyle w:val="Prrafodelista"/>
        <w:numPr>
          <w:ilvl w:val="0"/>
          <w:numId w:val="22"/>
        </w:numPr>
        <w:spacing w:line="360" w:lineRule="auto"/>
        <w:jc w:val="both"/>
        <w:rPr>
          <w:sz w:val="24"/>
          <w:szCs w:val="24"/>
        </w:rPr>
      </w:pPr>
      <w:hyperlink r:id="rId9" w:anchor="start=openform" w:history="1">
        <w:r w:rsidR="00890EC0" w:rsidRPr="00890EC0">
          <w:rPr>
            <w:rStyle w:val="Hipervnculo"/>
            <w:sz w:val="24"/>
            <w:szCs w:val="24"/>
          </w:rPr>
          <w:t>https://docs.google.com/forms/d/e/1FAIpQLSfnJbgoZj9z0mdZ3q-iOtYnb5qaU22VPslbo67xlKVOiFo8_g/viewform?usp=sf_link#start=openform</w:t>
        </w:r>
      </w:hyperlink>
    </w:p>
    <w:p w:rsidR="00890EC0" w:rsidRDefault="00890EC0" w:rsidP="000B7098">
      <w:pPr>
        <w:spacing w:line="360" w:lineRule="auto"/>
        <w:jc w:val="both"/>
        <w:rPr>
          <w:sz w:val="24"/>
          <w:szCs w:val="24"/>
        </w:rPr>
      </w:pPr>
    </w:p>
    <w:p w:rsidR="00F16495" w:rsidRDefault="00F16495" w:rsidP="00F476BC">
      <w:pPr>
        <w:spacing w:line="360" w:lineRule="auto"/>
        <w:jc w:val="both"/>
        <w:rPr>
          <w:sz w:val="24"/>
          <w:szCs w:val="24"/>
        </w:rPr>
      </w:pPr>
      <w:r>
        <w:rPr>
          <w:sz w:val="24"/>
          <w:szCs w:val="24"/>
        </w:rPr>
        <w:t>En relación con la encuesta y p</w:t>
      </w:r>
      <w:r w:rsidR="00E61939">
        <w:rPr>
          <w:sz w:val="24"/>
          <w:szCs w:val="24"/>
        </w:rPr>
        <w:t xml:space="preserve">ara que nuestro estudio sea </w:t>
      </w:r>
      <w:r>
        <w:rPr>
          <w:sz w:val="24"/>
          <w:szCs w:val="24"/>
        </w:rPr>
        <w:t>representativo</w:t>
      </w:r>
      <w:r w:rsidR="00E61939">
        <w:rPr>
          <w:sz w:val="24"/>
          <w:szCs w:val="24"/>
        </w:rPr>
        <w:t>, hemos elegido una muestra heterogénea</w:t>
      </w:r>
      <w:r w:rsidR="00B22802">
        <w:rPr>
          <w:sz w:val="24"/>
          <w:szCs w:val="24"/>
        </w:rPr>
        <w:t xml:space="preserve"> de</w:t>
      </w:r>
      <w:r>
        <w:rPr>
          <w:sz w:val="24"/>
          <w:szCs w:val="24"/>
        </w:rPr>
        <w:t xml:space="preserve"> 100</w:t>
      </w:r>
      <w:r w:rsidR="00B22802">
        <w:rPr>
          <w:sz w:val="24"/>
          <w:szCs w:val="24"/>
        </w:rPr>
        <w:t xml:space="preserve"> personas, las cuales estaban en un rango de edad de</w:t>
      </w:r>
      <w:r w:rsidR="001A4F06">
        <w:rPr>
          <w:sz w:val="24"/>
          <w:szCs w:val="24"/>
        </w:rPr>
        <w:t xml:space="preserve"> entre 18 y 8</w:t>
      </w:r>
      <w:r w:rsidR="000B7098">
        <w:rPr>
          <w:sz w:val="24"/>
          <w:szCs w:val="24"/>
        </w:rPr>
        <w:t>0</w:t>
      </w:r>
      <w:r w:rsidR="00866218">
        <w:rPr>
          <w:sz w:val="24"/>
          <w:szCs w:val="24"/>
        </w:rPr>
        <w:t xml:space="preserve"> años. </w:t>
      </w:r>
      <w:r>
        <w:rPr>
          <w:sz w:val="24"/>
          <w:szCs w:val="24"/>
        </w:rPr>
        <w:t xml:space="preserve">Hemos </w:t>
      </w:r>
      <w:r w:rsidR="000B7098">
        <w:rPr>
          <w:sz w:val="24"/>
          <w:szCs w:val="24"/>
        </w:rPr>
        <w:t>seleccionado</w:t>
      </w:r>
      <w:r>
        <w:rPr>
          <w:sz w:val="24"/>
          <w:szCs w:val="24"/>
        </w:rPr>
        <w:t xml:space="preserve"> </w:t>
      </w:r>
      <w:r w:rsidR="00866218">
        <w:rPr>
          <w:sz w:val="24"/>
          <w:szCs w:val="24"/>
        </w:rPr>
        <w:t xml:space="preserve">este </w:t>
      </w:r>
      <w:r w:rsidR="000B7098">
        <w:rPr>
          <w:sz w:val="24"/>
          <w:szCs w:val="24"/>
        </w:rPr>
        <w:t xml:space="preserve">rango de edad </w:t>
      </w:r>
      <w:r w:rsidR="00866218">
        <w:rPr>
          <w:sz w:val="24"/>
          <w:szCs w:val="24"/>
        </w:rPr>
        <w:t xml:space="preserve">por que nos interesa conocer la opinión </w:t>
      </w:r>
      <w:r>
        <w:rPr>
          <w:sz w:val="24"/>
          <w:szCs w:val="24"/>
        </w:rPr>
        <w:t>de todos</w:t>
      </w:r>
      <w:r w:rsidR="00866218">
        <w:rPr>
          <w:sz w:val="24"/>
          <w:szCs w:val="24"/>
        </w:rPr>
        <w:t xml:space="preserve"> </w:t>
      </w:r>
      <w:r>
        <w:rPr>
          <w:sz w:val="24"/>
          <w:szCs w:val="24"/>
        </w:rPr>
        <w:t xml:space="preserve">los </w:t>
      </w:r>
      <w:r w:rsidR="00866218">
        <w:rPr>
          <w:sz w:val="24"/>
          <w:szCs w:val="24"/>
        </w:rPr>
        <w:t>usuario</w:t>
      </w:r>
      <w:r w:rsidR="00E61939">
        <w:rPr>
          <w:sz w:val="24"/>
          <w:szCs w:val="24"/>
        </w:rPr>
        <w:t>s</w:t>
      </w:r>
      <w:r>
        <w:rPr>
          <w:sz w:val="24"/>
          <w:szCs w:val="24"/>
        </w:rPr>
        <w:t xml:space="preserve"> de distintas edades.</w:t>
      </w:r>
    </w:p>
    <w:p w:rsidR="00630B58" w:rsidRDefault="00F16495" w:rsidP="00F476BC">
      <w:pPr>
        <w:spacing w:line="360" w:lineRule="auto"/>
        <w:jc w:val="both"/>
        <w:rPr>
          <w:sz w:val="24"/>
          <w:szCs w:val="24"/>
        </w:rPr>
      </w:pPr>
      <w:r>
        <w:rPr>
          <w:sz w:val="24"/>
          <w:szCs w:val="24"/>
        </w:rPr>
        <w:t>Así</w:t>
      </w:r>
      <w:r w:rsidR="000D5B95">
        <w:rPr>
          <w:sz w:val="24"/>
          <w:szCs w:val="24"/>
        </w:rPr>
        <w:t xml:space="preserve"> </w:t>
      </w:r>
      <w:r>
        <w:rPr>
          <w:sz w:val="24"/>
          <w:szCs w:val="24"/>
        </w:rPr>
        <w:t>hemos pedido que valoren</w:t>
      </w:r>
      <w:r w:rsidR="000D5B95">
        <w:rPr>
          <w:sz w:val="24"/>
          <w:szCs w:val="24"/>
        </w:rPr>
        <w:t xml:space="preserve"> el grado de satisfacción de los indicadores mencionados anteriormente </w:t>
      </w:r>
      <w:r>
        <w:rPr>
          <w:sz w:val="24"/>
          <w:szCs w:val="24"/>
        </w:rPr>
        <w:t>en una escala con puntuaciones del 1 al 10</w:t>
      </w:r>
      <w:r w:rsidR="000D5B95">
        <w:rPr>
          <w:sz w:val="24"/>
          <w:szCs w:val="24"/>
        </w:rPr>
        <w:t>, s</w:t>
      </w:r>
      <w:r w:rsidR="00F476BC">
        <w:rPr>
          <w:sz w:val="24"/>
          <w:szCs w:val="24"/>
        </w:rPr>
        <w:t>ignificando</w:t>
      </w:r>
      <w:r w:rsidR="00630B58">
        <w:rPr>
          <w:sz w:val="24"/>
          <w:szCs w:val="24"/>
        </w:rPr>
        <w:t xml:space="preserve"> tal escala lo siguiente</w:t>
      </w:r>
      <w:r w:rsidR="00866218">
        <w:rPr>
          <w:sz w:val="24"/>
          <w:szCs w:val="24"/>
        </w:rPr>
        <w:t xml:space="preserve"> para los </w:t>
      </w:r>
      <w:r w:rsidR="000B7098">
        <w:rPr>
          <w:sz w:val="24"/>
          <w:szCs w:val="24"/>
        </w:rPr>
        <w:t>usuari</w:t>
      </w:r>
      <w:r w:rsidR="00866218">
        <w:rPr>
          <w:sz w:val="24"/>
          <w:szCs w:val="24"/>
        </w:rPr>
        <w:t>os</w:t>
      </w:r>
      <w:r w:rsidR="00630B58">
        <w:rPr>
          <w:sz w:val="24"/>
          <w:szCs w:val="24"/>
        </w:rPr>
        <w:t>:</w:t>
      </w:r>
    </w:p>
    <w:p w:rsidR="00A328CD" w:rsidRDefault="00A328CD" w:rsidP="00F476BC">
      <w:pPr>
        <w:spacing w:line="360" w:lineRule="auto"/>
        <w:jc w:val="both"/>
        <w:rPr>
          <w:sz w:val="24"/>
          <w:szCs w:val="24"/>
        </w:rPr>
      </w:pPr>
    </w:p>
    <w:p w:rsidR="00231869" w:rsidRDefault="00AE3EA4" w:rsidP="00F476BC">
      <w:pPr>
        <w:spacing w:line="360" w:lineRule="auto"/>
        <w:jc w:val="both"/>
        <w:rPr>
          <w:sz w:val="24"/>
          <w:szCs w:val="24"/>
        </w:rPr>
      </w:pPr>
      <w:r>
        <w:rPr>
          <w:noProof/>
          <w:sz w:val="24"/>
          <w:szCs w:val="24"/>
        </w:rPr>
        <w:lastRenderedPageBreak/>
        <w:pict>
          <v:rect id="_x0000_s1048" style="position:absolute;left:0;text-align:left;margin-left:94.05pt;margin-top:12.65pt;width:212.2pt;height:85.15pt;z-index:-251631104" fillcolor="#b8cce4 [1300]" strokecolor="#548dd4 [1951]" strokeweight="3pt">
            <v:shadow on="t" type="perspective" color="#243f60 [1604]" opacity=".5" offset="1pt" offset2="-1pt"/>
            <v:textbox style="mso-next-textbox:#_x0000_s1048">
              <w:txbxContent>
                <w:p w:rsidR="00C2634A" w:rsidRPr="00231869" w:rsidRDefault="00C2634A" w:rsidP="00231869">
                  <w:pPr>
                    <w:jc w:val="both"/>
                    <w:rPr>
                      <w:b/>
                      <w:sz w:val="24"/>
                      <w:szCs w:val="24"/>
                    </w:rPr>
                  </w:pPr>
                  <w:r w:rsidRPr="00231869">
                    <w:rPr>
                      <w:b/>
                      <w:sz w:val="24"/>
                      <w:szCs w:val="24"/>
                    </w:rPr>
                    <w:t>1-2: No satisfecho.</w:t>
                  </w:r>
                </w:p>
                <w:p w:rsidR="00C2634A" w:rsidRPr="00231869" w:rsidRDefault="00C2634A" w:rsidP="00231869">
                  <w:pPr>
                    <w:jc w:val="both"/>
                    <w:rPr>
                      <w:b/>
                      <w:sz w:val="24"/>
                      <w:szCs w:val="24"/>
                    </w:rPr>
                  </w:pPr>
                  <w:r w:rsidRPr="00231869">
                    <w:rPr>
                      <w:b/>
                      <w:sz w:val="24"/>
                      <w:szCs w:val="24"/>
                    </w:rPr>
                    <w:t>3-4: Poco satisfecho.</w:t>
                  </w:r>
                </w:p>
                <w:p w:rsidR="00C2634A" w:rsidRPr="00231869" w:rsidRDefault="00C2634A" w:rsidP="00231869">
                  <w:pPr>
                    <w:jc w:val="both"/>
                    <w:rPr>
                      <w:b/>
                      <w:sz w:val="24"/>
                      <w:szCs w:val="24"/>
                    </w:rPr>
                  </w:pPr>
                  <w:r w:rsidRPr="00231869">
                    <w:rPr>
                      <w:b/>
                      <w:sz w:val="24"/>
                      <w:szCs w:val="24"/>
                    </w:rPr>
                    <w:t>5-6: Bien o suficiente</w:t>
                  </w:r>
                  <w:r>
                    <w:rPr>
                      <w:b/>
                      <w:sz w:val="24"/>
                      <w:szCs w:val="24"/>
                    </w:rPr>
                    <w:t>mente</w:t>
                  </w:r>
                  <w:r w:rsidRPr="00231869">
                    <w:rPr>
                      <w:b/>
                      <w:sz w:val="24"/>
                      <w:szCs w:val="24"/>
                    </w:rPr>
                    <w:t xml:space="preserve"> satisfecho.</w:t>
                  </w:r>
                </w:p>
                <w:p w:rsidR="00C2634A" w:rsidRPr="00231869" w:rsidRDefault="00C2634A" w:rsidP="00231869">
                  <w:pPr>
                    <w:jc w:val="both"/>
                    <w:rPr>
                      <w:b/>
                      <w:sz w:val="24"/>
                      <w:szCs w:val="24"/>
                    </w:rPr>
                  </w:pPr>
                  <w:r w:rsidRPr="00231869">
                    <w:rPr>
                      <w:b/>
                      <w:sz w:val="24"/>
                      <w:szCs w:val="24"/>
                    </w:rPr>
                    <w:t>7-8: Bastante o bien satisfecho.</w:t>
                  </w:r>
                </w:p>
                <w:p w:rsidR="00C2634A" w:rsidRPr="00231869" w:rsidRDefault="00C2634A" w:rsidP="00231869">
                  <w:pPr>
                    <w:jc w:val="both"/>
                    <w:rPr>
                      <w:b/>
                      <w:sz w:val="24"/>
                      <w:szCs w:val="24"/>
                    </w:rPr>
                  </w:pPr>
                  <w:r w:rsidRPr="00231869">
                    <w:rPr>
                      <w:b/>
                      <w:sz w:val="24"/>
                      <w:szCs w:val="24"/>
                    </w:rPr>
                    <w:t>9-10: Muy satisfecho.</w:t>
                  </w:r>
                </w:p>
              </w:txbxContent>
            </v:textbox>
          </v:rect>
        </w:pict>
      </w:r>
    </w:p>
    <w:p w:rsidR="00231869" w:rsidRDefault="00231869" w:rsidP="00F476BC">
      <w:pPr>
        <w:spacing w:line="360" w:lineRule="auto"/>
        <w:jc w:val="both"/>
        <w:rPr>
          <w:sz w:val="24"/>
          <w:szCs w:val="24"/>
        </w:rPr>
      </w:pPr>
    </w:p>
    <w:p w:rsidR="00231869" w:rsidRDefault="00231869" w:rsidP="00F476BC">
      <w:pPr>
        <w:spacing w:line="360" w:lineRule="auto"/>
        <w:jc w:val="both"/>
        <w:rPr>
          <w:sz w:val="24"/>
          <w:szCs w:val="24"/>
        </w:rPr>
      </w:pPr>
    </w:p>
    <w:p w:rsidR="00231869" w:rsidRDefault="00231869" w:rsidP="00F476BC">
      <w:pPr>
        <w:spacing w:line="360" w:lineRule="auto"/>
        <w:jc w:val="both"/>
        <w:rPr>
          <w:sz w:val="24"/>
          <w:szCs w:val="24"/>
        </w:rPr>
      </w:pPr>
    </w:p>
    <w:p w:rsidR="003870C6" w:rsidRDefault="003870C6" w:rsidP="0010620C">
      <w:pPr>
        <w:spacing w:line="360" w:lineRule="auto"/>
        <w:jc w:val="both"/>
        <w:rPr>
          <w:sz w:val="24"/>
          <w:szCs w:val="24"/>
        </w:rPr>
      </w:pPr>
    </w:p>
    <w:p w:rsidR="003870C6" w:rsidRPr="00AC6432" w:rsidRDefault="0084565E" w:rsidP="0084565E">
      <w:pPr>
        <w:spacing w:line="360" w:lineRule="auto"/>
        <w:jc w:val="center"/>
      </w:pPr>
      <w:r w:rsidRPr="00AC6432">
        <w:t>FUENTE: Elaboración propia.</w:t>
      </w:r>
    </w:p>
    <w:p w:rsidR="000D5B95" w:rsidRDefault="000D5B95" w:rsidP="0010620C">
      <w:pPr>
        <w:spacing w:line="360" w:lineRule="auto"/>
        <w:jc w:val="both"/>
        <w:rPr>
          <w:sz w:val="24"/>
          <w:szCs w:val="24"/>
        </w:rPr>
      </w:pPr>
    </w:p>
    <w:p w:rsidR="00866218" w:rsidRDefault="0091433D" w:rsidP="006D24B7">
      <w:pPr>
        <w:spacing w:line="360" w:lineRule="auto"/>
        <w:jc w:val="both"/>
        <w:rPr>
          <w:sz w:val="24"/>
          <w:szCs w:val="24"/>
        </w:rPr>
      </w:pPr>
      <w:r>
        <w:rPr>
          <w:sz w:val="24"/>
          <w:szCs w:val="24"/>
        </w:rPr>
        <w:t>Para</w:t>
      </w:r>
      <w:r w:rsidR="00C239E6">
        <w:rPr>
          <w:sz w:val="24"/>
          <w:szCs w:val="24"/>
        </w:rPr>
        <w:t xml:space="preserve"> </w:t>
      </w:r>
      <w:r w:rsidR="00866218">
        <w:rPr>
          <w:sz w:val="24"/>
          <w:szCs w:val="24"/>
        </w:rPr>
        <w:t>realizar los cálculos oportunos y</w:t>
      </w:r>
      <w:r>
        <w:rPr>
          <w:sz w:val="24"/>
          <w:szCs w:val="24"/>
        </w:rPr>
        <w:t xml:space="preserve"> </w:t>
      </w:r>
      <w:r w:rsidR="00866218">
        <w:rPr>
          <w:sz w:val="24"/>
          <w:szCs w:val="24"/>
        </w:rPr>
        <w:t xml:space="preserve">comparar </w:t>
      </w:r>
      <w:r>
        <w:rPr>
          <w:sz w:val="24"/>
          <w:szCs w:val="24"/>
        </w:rPr>
        <w:t>nuestra encuesta</w:t>
      </w:r>
      <w:r w:rsidR="00866218">
        <w:rPr>
          <w:sz w:val="24"/>
          <w:szCs w:val="24"/>
        </w:rPr>
        <w:t xml:space="preserve"> con la realizada a nivel de Andalucía,</w:t>
      </w:r>
      <w:r>
        <w:rPr>
          <w:sz w:val="24"/>
          <w:szCs w:val="24"/>
        </w:rPr>
        <w:t xml:space="preserve"> hemos considerado</w:t>
      </w:r>
      <w:r w:rsidR="00866218">
        <w:rPr>
          <w:sz w:val="24"/>
          <w:szCs w:val="24"/>
        </w:rPr>
        <w:t xml:space="preserve"> que a partir de la puntuación 1 hasta </w:t>
      </w:r>
      <w:r w:rsidR="00F21EA5">
        <w:rPr>
          <w:sz w:val="24"/>
          <w:szCs w:val="24"/>
        </w:rPr>
        <w:t>5</w:t>
      </w:r>
      <w:r>
        <w:rPr>
          <w:sz w:val="24"/>
          <w:szCs w:val="24"/>
        </w:rPr>
        <w:t xml:space="preserve">, las personas </w:t>
      </w:r>
      <w:r w:rsidR="00866218">
        <w:rPr>
          <w:sz w:val="24"/>
          <w:szCs w:val="24"/>
        </w:rPr>
        <w:t>no estaría</w:t>
      </w:r>
      <w:r>
        <w:rPr>
          <w:sz w:val="24"/>
          <w:szCs w:val="24"/>
        </w:rPr>
        <w:t>n satisfechas con los indicadores. Por otro lado hemos definido</w:t>
      </w:r>
      <w:r w:rsidR="00866218">
        <w:rPr>
          <w:sz w:val="24"/>
          <w:szCs w:val="24"/>
        </w:rPr>
        <w:t xml:space="preserve"> que a partir de la puntuación </w:t>
      </w:r>
      <w:r w:rsidR="00F21EA5">
        <w:rPr>
          <w:sz w:val="24"/>
          <w:szCs w:val="24"/>
        </w:rPr>
        <w:t>6</w:t>
      </w:r>
      <w:r w:rsidR="00866218">
        <w:rPr>
          <w:sz w:val="24"/>
          <w:szCs w:val="24"/>
        </w:rPr>
        <w:t xml:space="preserve"> hasta 10</w:t>
      </w:r>
      <w:r>
        <w:rPr>
          <w:sz w:val="24"/>
          <w:szCs w:val="24"/>
        </w:rPr>
        <w:t xml:space="preserve">, </w:t>
      </w:r>
      <w:r w:rsidR="00866218">
        <w:rPr>
          <w:sz w:val="24"/>
          <w:szCs w:val="24"/>
        </w:rPr>
        <w:t xml:space="preserve">se </w:t>
      </w:r>
      <w:r w:rsidR="00F35162">
        <w:rPr>
          <w:sz w:val="24"/>
          <w:szCs w:val="24"/>
        </w:rPr>
        <w:t>consideran satisfechas</w:t>
      </w:r>
      <w:r>
        <w:rPr>
          <w:sz w:val="24"/>
          <w:szCs w:val="24"/>
        </w:rPr>
        <w:t xml:space="preserve">. </w:t>
      </w:r>
    </w:p>
    <w:p w:rsidR="0091433D" w:rsidRDefault="0091433D" w:rsidP="006D24B7">
      <w:pPr>
        <w:spacing w:line="360" w:lineRule="auto"/>
        <w:jc w:val="both"/>
        <w:rPr>
          <w:sz w:val="24"/>
          <w:szCs w:val="24"/>
        </w:rPr>
      </w:pPr>
      <w:r>
        <w:rPr>
          <w:sz w:val="24"/>
          <w:szCs w:val="24"/>
        </w:rPr>
        <w:t>Quedando de la siguiente forma</w:t>
      </w:r>
      <w:r w:rsidR="00866218">
        <w:rPr>
          <w:sz w:val="24"/>
          <w:szCs w:val="24"/>
        </w:rPr>
        <w:t xml:space="preserve"> para la realización de nuestro análisis comparativo</w:t>
      </w:r>
      <w:r>
        <w:rPr>
          <w:sz w:val="24"/>
          <w:szCs w:val="24"/>
        </w:rPr>
        <w:t>:</w:t>
      </w:r>
    </w:p>
    <w:p w:rsidR="00D849F0" w:rsidRDefault="00D849F0" w:rsidP="0010620C">
      <w:pPr>
        <w:spacing w:line="360" w:lineRule="auto"/>
        <w:jc w:val="both"/>
        <w:rPr>
          <w:sz w:val="24"/>
          <w:szCs w:val="24"/>
        </w:rPr>
      </w:pPr>
    </w:p>
    <w:p w:rsidR="00866218" w:rsidRDefault="00AE3EA4" w:rsidP="0010620C">
      <w:pPr>
        <w:spacing w:line="360" w:lineRule="auto"/>
        <w:jc w:val="both"/>
        <w:rPr>
          <w:sz w:val="24"/>
          <w:szCs w:val="24"/>
        </w:rPr>
      </w:pPr>
      <w:r>
        <w:rPr>
          <w:noProof/>
          <w:sz w:val="24"/>
          <w:szCs w:val="24"/>
        </w:rPr>
        <w:pict>
          <v:rect id="_x0000_s1050" style="position:absolute;left:0;text-align:left;margin-left:72.35pt;margin-top:7.75pt;width:4in;height:61.15pt;z-index:-251629056" fillcolor="#548dd4 [1951]" strokecolor="#365f91 [2404]" strokeweight="3pt">
            <v:shadow on="t" type="perspective" color="#243f60 [1604]" opacity=".5" offset="1pt" offset2="-1pt"/>
            <v:textbox style="layout-flow:vertical;mso-layout-flow-alt:bottom-to-top"/>
          </v:rect>
        </w:pict>
      </w:r>
    </w:p>
    <w:p w:rsidR="00866218" w:rsidRDefault="0084565E" w:rsidP="0091433D">
      <w:pPr>
        <w:tabs>
          <w:tab w:val="left" w:pos="3018"/>
        </w:tabs>
        <w:spacing w:line="360" w:lineRule="auto"/>
        <w:jc w:val="both"/>
        <w:rPr>
          <w:b/>
          <w:color w:val="FFFFFF" w:themeColor="background1"/>
          <w:sz w:val="24"/>
          <w:szCs w:val="24"/>
        </w:rPr>
      </w:pPr>
      <w:r>
        <w:rPr>
          <w:sz w:val="24"/>
          <w:szCs w:val="24"/>
        </w:rPr>
        <w:tab/>
      </w:r>
      <w:r w:rsidR="0091433D">
        <w:rPr>
          <w:b/>
          <w:color w:val="FFFFFF" w:themeColor="background1"/>
          <w:sz w:val="24"/>
          <w:szCs w:val="24"/>
        </w:rPr>
        <w:t>1 –</w:t>
      </w:r>
      <w:r w:rsidR="00F21EA5">
        <w:rPr>
          <w:b/>
          <w:color w:val="FFFFFF" w:themeColor="background1"/>
          <w:sz w:val="24"/>
          <w:szCs w:val="24"/>
        </w:rPr>
        <w:t xml:space="preserve"> 5</w:t>
      </w:r>
      <w:r w:rsidR="0091433D">
        <w:rPr>
          <w:b/>
          <w:color w:val="FFFFFF" w:themeColor="background1"/>
          <w:sz w:val="24"/>
          <w:szCs w:val="24"/>
        </w:rPr>
        <w:t xml:space="preserve"> NO SATI</w:t>
      </w:r>
      <w:r w:rsidR="00F35162">
        <w:rPr>
          <w:b/>
          <w:color w:val="FFFFFF" w:themeColor="background1"/>
          <w:sz w:val="24"/>
          <w:szCs w:val="24"/>
        </w:rPr>
        <w:t>S</w:t>
      </w:r>
      <w:r w:rsidR="0091433D">
        <w:rPr>
          <w:b/>
          <w:color w:val="FFFFFF" w:themeColor="background1"/>
          <w:sz w:val="24"/>
          <w:szCs w:val="24"/>
        </w:rPr>
        <w:t>FECHO.</w:t>
      </w:r>
    </w:p>
    <w:p w:rsidR="0091433D" w:rsidRPr="00EA042E" w:rsidRDefault="0091433D" w:rsidP="00EA042E">
      <w:pPr>
        <w:pStyle w:val="Prrafodelista"/>
        <w:numPr>
          <w:ilvl w:val="0"/>
          <w:numId w:val="42"/>
        </w:numPr>
        <w:tabs>
          <w:tab w:val="left" w:pos="3018"/>
        </w:tabs>
        <w:spacing w:line="360" w:lineRule="auto"/>
        <w:jc w:val="both"/>
        <w:rPr>
          <w:b/>
          <w:color w:val="FFFFFF" w:themeColor="background1"/>
          <w:sz w:val="24"/>
          <w:szCs w:val="24"/>
        </w:rPr>
      </w:pPr>
      <w:r w:rsidRPr="00EA042E">
        <w:rPr>
          <w:b/>
          <w:color w:val="FFFFFF" w:themeColor="background1"/>
          <w:sz w:val="24"/>
          <w:szCs w:val="24"/>
        </w:rPr>
        <w:t>– 10 SATISFECHO.</w:t>
      </w:r>
    </w:p>
    <w:p w:rsidR="00C8273B" w:rsidRDefault="00C8273B" w:rsidP="00C8273B">
      <w:pPr>
        <w:spacing w:line="360" w:lineRule="auto"/>
        <w:jc w:val="center"/>
      </w:pPr>
    </w:p>
    <w:p w:rsidR="00C8273B" w:rsidRPr="00C8273B" w:rsidRDefault="00C8273B" w:rsidP="00C8273B">
      <w:pPr>
        <w:spacing w:line="360" w:lineRule="auto"/>
        <w:jc w:val="center"/>
      </w:pPr>
      <w:r>
        <w:t>FUENTE: Elaboración propia</w:t>
      </w:r>
    </w:p>
    <w:p w:rsidR="00953297" w:rsidRDefault="00953297" w:rsidP="0010620C">
      <w:pPr>
        <w:spacing w:line="360" w:lineRule="auto"/>
        <w:jc w:val="both"/>
        <w:rPr>
          <w:sz w:val="24"/>
          <w:szCs w:val="24"/>
        </w:rPr>
      </w:pPr>
    </w:p>
    <w:p w:rsidR="006B5A75" w:rsidRDefault="006B5A75" w:rsidP="0010620C">
      <w:pPr>
        <w:spacing w:line="360" w:lineRule="auto"/>
        <w:jc w:val="both"/>
        <w:rPr>
          <w:sz w:val="24"/>
          <w:szCs w:val="24"/>
        </w:rPr>
      </w:pPr>
    </w:p>
    <w:p w:rsidR="000B7098" w:rsidRPr="00D849F0" w:rsidRDefault="00EA042E" w:rsidP="00EA042E">
      <w:pPr>
        <w:pStyle w:val="Estilonumeracin"/>
        <w:numPr>
          <w:ilvl w:val="1"/>
          <w:numId w:val="41"/>
        </w:numPr>
      </w:pPr>
      <w:r>
        <w:t xml:space="preserve"> </w:t>
      </w:r>
      <w:r w:rsidR="00F32B32">
        <w:t>R</w:t>
      </w:r>
      <w:r w:rsidR="00876C5D">
        <w:t>esultados</w:t>
      </w:r>
      <w:r w:rsidR="00F32B32">
        <w:t xml:space="preserve"> de los indicadores</w:t>
      </w:r>
      <w:r w:rsidR="00876C5D">
        <w:t>.</w:t>
      </w:r>
    </w:p>
    <w:p w:rsidR="00F476BC" w:rsidRDefault="00876C5D" w:rsidP="006D24B7">
      <w:pPr>
        <w:spacing w:line="360" w:lineRule="auto"/>
        <w:jc w:val="both"/>
        <w:rPr>
          <w:sz w:val="24"/>
          <w:szCs w:val="24"/>
        </w:rPr>
      </w:pPr>
      <w:r>
        <w:rPr>
          <w:sz w:val="24"/>
          <w:szCs w:val="24"/>
        </w:rPr>
        <w:t>La encuest</w:t>
      </w:r>
      <w:r w:rsidR="00496D0E">
        <w:rPr>
          <w:sz w:val="24"/>
          <w:szCs w:val="24"/>
        </w:rPr>
        <w:t>a formada por 30 indicadores</w:t>
      </w:r>
      <w:r w:rsidR="00B2208A">
        <w:rPr>
          <w:sz w:val="24"/>
          <w:szCs w:val="24"/>
        </w:rPr>
        <w:t>,</w:t>
      </w:r>
      <w:r w:rsidR="00496D0E">
        <w:rPr>
          <w:sz w:val="24"/>
          <w:szCs w:val="24"/>
        </w:rPr>
        <w:t xml:space="preserve"> ha</w:t>
      </w:r>
      <w:r>
        <w:rPr>
          <w:sz w:val="24"/>
          <w:szCs w:val="24"/>
        </w:rPr>
        <w:t xml:space="preserve"> sido realizada a una muestra de 100 personas</w:t>
      </w:r>
      <w:r w:rsidR="004B0EB5">
        <w:rPr>
          <w:sz w:val="24"/>
          <w:szCs w:val="24"/>
        </w:rPr>
        <w:t xml:space="preserve"> de la población de Valdepeñas de Jaén,</w:t>
      </w:r>
      <w:r>
        <w:rPr>
          <w:sz w:val="24"/>
          <w:szCs w:val="24"/>
        </w:rPr>
        <w:t xml:space="preserve"> de las cuales han sido </w:t>
      </w:r>
      <w:r w:rsidR="00F476BC">
        <w:rPr>
          <w:sz w:val="24"/>
          <w:szCs w:val="24"/>
        </w:rPr>
        <w:t>71 mujeres las que han respondido, mientras que los hombres han sido</w:t>
      </w:r>
      <w:r w:rsidR="00231869">
        <w:rPr>
          <w:sz w:val="24"/>
          <w:szCs w:val="24"/>
        </w:rPr>
        <w:t xml:space="preserve"> un número inferior,</w:t>
      </w:r>
      <w:r w:rsidR="00F476BC">
        <w:rPr>
          <w:sz w:val="24"/>
          <w:szCs w:val="24"/>
        </w:rPr>
        <w:t xml:space="preserve"> 29. </w:t>
      </w:r>
    </w:p>
    <w:p w:rsidR="00B2208A" w:rsidRDefault="00CE4B5F" w:rsidP="00B2208A">
      <w:pPr>
        <w:spacing w:line="360" w:lineRule="auto"/>
        <w:jc w:val="both"/>
        <w:rPr>
          <w:sz w:val="24"/>
          <w:szCs w:val="24"/>
        </w:rPr>
      </w:pPr>
      <w:r>
        <w:rPr>
          <w:sz w:val="24"/>
          <w:szCs w:val="24"/>
        </w:rPr>
        <w:t xml:space="preserve">Para referirnos a </w:t>
      </w:r>
      <w:r w:rsidR="004B0EB5">
        <w:rPr>
          <w:sz w:val="24"/>
          <w:szCs w:val="24"/>
        </w:rPr>
        <w:t xml:space="preserve">los indicadores </w:t>
      </w:r>
      <w:r>
        <w:rPr>
          <w:sz w:val="24"/>
          <w:szCs w:val="24"/>
        </w:rPr>
        <w:t>de man</w:t>
      </w:r>
      <w:r w:rsidR="00255E65">
        <w:rPr>
          <w:sz w:val="24"/>
          <w:szCs w:val="24"/>
        </w:rPr>
        <w:t>era más rápida los hemos codificado</w:t>
      </w:r>
      <w:r>
        <w:rPr>
          <w:sz w:val="24"/>
          <w:szCs w:val="24"/>
        </w:rPr>
        <w:t xml:space="preserve"> con las siglas “A.P.”, </w:t>
      </w:r>
      <w:r w:rsidR="004B0EB5">
        <w:rPr>
          <w:sz w:val="24"/>
          <w:szCs w:val="24"/>
        </w:rPr>
        <w:t xml:space="preserve">referentes a </w:t>
      </w:r>
      <w:r>
        <w:rPr>
          <w:sz w:val="24"/>
          <w:szCs w:val="24"/>
        </w:rPr>
        <w:t>Atención Primaria, y</w:t>
      </w:r>
      <w:r w:rsidR="004B0EB5">
        <w:rPr>
          <w:sz w:val="24"/>
          <w:szCs w:val="24"/>
        </w:rPr>
        <w:t xml:space="preserve"> con</w:t>
      </w:r>
      <w:r>
        <w:rPr>
          <w:sz w:val="24"/>
          <w:szCs w:val="24"/>
        </w:rPr>
        <w:t xml:space="preserve"> números consecutivos. “A.P.1”.</w:t>
      </w:r>
    </w:p>
    <w:p w:rsidR="006B5A75" w:rsidRDefault="006B5A75" w:rsidP="00B2208A">
      <w:pPr>
        <w:spacing w:line="360" w:lineRule="auto"/>
        <w:jc w:val="both"/>
        <w:rPr>
          <w:sz w:val="24"/>
          <w:szCs w:val="24"/>
        </w:rPr>
      </w:pPr>
    </w:p>
    <w:p w:rsidR="001266FB" w:rsidRDefault="00B2208A" w:rsidP="00B52A75">
      <w:pPr>
        <w:spacing w:line="360" w:lineRule="auto"/>
        <w:jc w:val="both"/>
        <w:rPr>
          <w:sz w:val="24"/>
          <w:szCs w:val="24"/>
        </w:rPr>
      </w:pPr>
      <w:r>
        <w:rPr>
          <w:sz w:val="24"/>
          <w:szCs w:val="24"/>
        </w:rPr>
        <w:t>Como podemos observar</w:t>
      </w:r>
      <w:r w:rsidR="00B52A75">
        <w:rPr>
          <w:sz w:val="24"/>
          <w:szCs w:val="24"/>
        </w:rPr>
        <w:t>, la siguiente</w:t>
      </w:r>
      <w:r>
        <w:rPr>
          <w:sz w:val="24"/>
          <w:szCs w:val="24"/>
        </w:rPr>
        <w:t xml:space="preserve"> tabla está formada por 3 columnas y 30 filas. La columna de la izquierda es la columna utilizada para denominar al indicador de forma más rápida con unas sigla</w:t>
      </w:r>
      <w:r w:rsidR="00B52A75">
        <w:rPr>
          <w:sz w:val="24"/>
          <w:szCs w:val="24"/>
        </w:rPr>
        <w:t xml:space="preserve">s asignadas. La columna central y la de la derecha están </w:t>
      </w:r>
      <w:r>
        <w:rPr>
          <w:sz w:val="24"/>
          <w:szCs w:val="24"/>
        </w:rPr>
        <w:t>compuesta</w:t>
      </w:r>
      <w:r w:rsidR="00B52A75">
        <w:rPr>
          <w:sz w:val="24"/>
          <w:szCs w:val="24"/>
        </w:rPr>
        <w:t>s</w:t>
      </w:r>
      <w:r>
        <w:rPr>
          <w:sz w:val="24"/>
          <w:szCs w:val="24"/>
        </w:rPr>
        <w:t xml:space="preserve"> por </w:t>
      </w:r>
      <w:r w:rsidR="00B52A75">
        <w:rPr>
          <w:sz w:val="24"/>
          <w:szCs w:val="24"/>
        </w:rPr>
        <w:t xml:space="preserve">el grado de satisfacción que los </w:t>
      </w:r>
      <w:r w:rsidR="0087733B">
        <w:rPr>
          <w:sz w:val="24"/>
          <w:szCs w:val="24"/>
        </w:rPr>
        <w:t xml:space="preserve">usuarios de Valdepeñas de Jaén y de Andalucía </w:t>
      </w:r>
      <w:r w:rsidR="00B52A75">
        <w:rPr>
          <w:sz w:val="24"/>
          <w:szCs w:val="24"/>
        </w:rPr>
        <w:t xml:space="preserve">tienen sobre el indicador. </w:t>
      </w:r>
    </w:p>
    <w:p w:rsidR="002708DA" w:rsidRDefault="002708DA" w:rsidP="00874EEB">
      <w:pPr>
        <w:spacing w:line="360" w:lineRule="auto"/>
        <w:rPr>
          <w:sz w:val="24"/>
          <w:szCs w:val="24"/>
        </w:rPr>
      </w:pPr>
    </w:p>
    <w:p w:rsidR="00A328CD" w:rsidRDefault="00A328CD" w:rsidP="00874EEB">
      <w:pPr>
        <w:spacing w:line="360" w:lineRule="auto"/>
        <w:rPr>
          <w:sz w:val="24"/>
          <w:szCs w:val="24"/>
        </w:rPr>
      </w:pPr>
    </w:p>
    <w:p w:rsidR="00A328CD" w:rsidRDefault="00A328CD" w:rsidP="00874EEB">
      <w:pPr>
        <w:spacing w:line="360" w:lineRule="auto"/>
        <w:rPr>
          <w:sz w:val="24"/>
          <w:szCs w:val="24"/>
        </w:rPr>
      </w:pPr>
    </w:p>
    <w:p w:rsidR="00A328CD" w:rsidRDefault="00A328CD" w:rsidP="00874EEB">
      <w:pPr>
        <w:spacing w:line="360" w:lineRule="auto"/>
        <w:rPr>
          <w:sz w:val="24"/>
          <w:szCs w:val="24"/>
        </w:rPr>
      </w:pPr>
    </w:p>
    <w:p w:rsidR="00A328CD" w:rsidRDefault="00A328CD" w:rsidP="00874EEB">
      <w:pPr>
        <w:spacing w:line="360" w:lineRule="auto"/>
        <w:rPr>
          <w:sz w:val="24"/>
          <w:szCs w:val="24"/>
        </w:rPr>
      </w:pPr>
    </w:p>
    <w:p w:rsidR="001445A5" w:rsidRDefault="002805DB" w:rsidP="00B67B6F">
      <w:pPr>
        <w:spacing w:line="360" w:lineRule="auto"/>
        <w:jc w:val="center"/>
        <w:rPr>
          <w:b/>
          <w:sz w:val="24"/>
          <w:szCs w:val="24"/>
          <w:u w:val="single"/>
        </w:rPr>
      </w:pPr>
      <w:r>
        <w:rPr>
          <w:b/>
          <w:sz w:val="24"/>
          <w:szCs w:val="24"/>
          <w:u w:val="single"/>
        </w:rPr>
        <w:lastRenderedPageBreak/>
        <w:t>GRADO</w:t>
      </w:r>
      <w:r w:rsidR="00FF2370" w:rsidRPr="001445A5">
        <w:rPr>
          <w:b/>
          <w:sz w:val="24"/>
          <w:szCs w:val="24"/>
          <w:u w:val="single"/>
        </w:rPr>
        <w:t xml:space="preserve"> DE SATISFACCIÓN</w:t>
      </w:r>
    </w:p>
    <w:p w:rsidR="00B67B6F" w:rsidRPr="001445A5" w:rsidRDefault="00B67B6F" w:rsidP="00B67B6F">
      <w:pPr>
        <w:spacing w:line="360" w:lineRule="auto"/>
        <w:jc w:val="center"/>
        <w:rPr>
          <w:b/>
          <w:sz w:val="24"/>
          <w:szCs w:val="24"/>
          <w:u w:val="single"/>
        </w:rPr>
      </w:pPr>
    </w:p>
    <w:tbl>
      <w:tblPr>
        <w:tblStyle w:val="Tablaconcolumnas3"/>
        <w:tblW w:w="0" w:type="auto"/>
        <w:tblLook w:val="04A0"/>
      </w:tblPr>
      <w:tblGrid>
        <w:gridCol w:w="2881"/>
        <w:gridCol w:w="2881"/>
        <w:gridCol w:w="2882"/>
      </w:tblGrid>
      <w:tr w:rsidR="0084565E" w:rsidTr="00024547">
        <w:trPr>
          <w:cnfStyle w:val="100000000000"/>
          <w:trHeight w:val="414"/>
        </w:trPr>
        <w:tc>
          <w:tcPr>
            <w:cnfStyle w:val="001000000000"/>
            <w:tcW w:w="2881" w:type="dxa"/>
          </w:tcPr>
          <w:p w:rsidR="00280CF0" w:rsidRDefault="00280CF0" w:rsidP="0010620C">
            <w:pPr>
              <w:spacing w:line="360" w:lineRule="auto"/>
              <w:jc w:val="both"/>
              <w:rPr>
                <w:sz w:val="24"/>
                <w:szCs w:val="24"/>
              </w:rPr>
            </w:pPr>
          </w:p>
        </w:tc>
        <w:tc>
          <w:tcPr>
            <w:tcW w:w="2881" w:type="dxa"/>
          </w:tcPr>
          <w:p w:rsidR="00280CF0" w:rsidRDefault="005C5DED" w:rsidP="0010620C">
            <w:pPr>
              <w:spacing w:line="360" w:lineRule="auto"/>
              <w:jc w:val="both"/>
              <w:cnfStyle w:val="100000000000"/>
              <w:rPr>
                <w:sz w:val="24"/>
                <w:szCs w:val="24"/>
              </w:rPr>
            </w:pPr>
            <w:r>
              <w:rPr>
                <w:sz w:val="24"/>
                <w:szCs w:val="24"/>
              </w:rPr>
              <w:t>2017</w:t>
            </w:r>
          </w:p>
        </w:tc>
        <w:tc>
          <w:tcPr>
            <w:tcW w:w="2882" w:type="dxa"/>
          </w:tcPr>
          <w:p w:rsidR="00280CF0" w:rsidRDefault="005C5DED" w:rsidP="0010620C">
            <w:pPr>
              <w:spacing w:line="360" w:lineRule="auto"/>
              <w:jc w:val="both"/>
              <w:cnfStyle w:val="100000000000"/>
              <w:rPr>
                <w:sz w:val="24"/>
                <w:szCs w:val="24"/>
              </w:rPr>
            </w:pPr>
            <w:r>
              <w:rPr>
                <w:sz w:val="24"/>
                <w:szCs w:val="24"/>
              </w:rPr>
              <w:t>2013</w:t>
            </w:r>
          </w:p>
        </w:tc>
      </w:tr>
      <w:tr w:rsidR="00805D7E" w:rsidTr="00024547">
        <w:trPr>
          <w:trHeight w:val="414"/>
        </w:trPr>
        <w:tc>
          <w:tcPr>
            <w:cnfStyle w:val="001000000000"/>
            <w:tcW w:w="2881" w:type="dxa"/>
            <w:shd w:val="clear" w:color="auto" w:fill="D9D9D9" w:themeFill="background1" w:themeFillShade="D9"/>
          </w:tcPr>
          <w:p w:rsidR="00805D7E" w:rsidRPr="00BB47C3" w:rsidRDefault="00024547" w:rsidP="0010620C">
            <w:pPr>
              <w:spacing w:line="360" w:lineRule="auto"/>
              <w:jc w:val="both"/>
              <w:rPr>
                <w:b/>
                <w:sz w:val="24"/>
                <w:szCs w:val="24"/>
              </w:rPr>
            </w:pPr>
            <w:r>
              <w:rPr>
                <w:b/>
                <w:sz w:val="24"/>
                <w:szCs w:val="24"/>
              </w:rPr>
              <w:t>CÓDIGO DEL  INDICADOR.</w:t>
            </w:r>
          </w:p>
        </w:tc>
        <w:tc>
          <w:tcPr>
            <w:tcW w:w="2881" w:type="dxa"/>
            <w:shd w:val="clear" w:color="auto" w:fill="D9D9D9" w:themeFill="background1" w:themeFillShade="D9"/>
          </w:tcPr>
          <w:p w:rsidR="00805D7E" w:rsidRDefault="00805D7E" w:rsidP="0010620C">
            <w:pPr>
              <w:spacing w:line="360" w:lineRule="auto"/>
              <w:jc w:val="both"/>
              <w:cnfStyle w:val="000000000000"/>
              <w:rPr>
                <w:sz w:val="24"/>
                <w:szCs w:val="24"/>
              </w:rPr>
            </w:pPr>
            <w:r>
              <w:rPr>
                <w:sz w:val="24"/>
                <w:szCs w:val="24"/>
              </w:rPr>
              <w:t>VALDEPEÑAS DE JAÉN</w:t>
            </w:r>
          </w:p>
        </w:tc>
        <w:tc>
          <w:tcPr>
            <w:tcW w:w="2882" w:type="dxa"/>
            <w:shd w:val="clear" w:color="auto" w:fill="D9D9D9" w:themeFill="background1" w:themeFillShade="D9"/>
          </w:tcPr>
          <w:p w:rsidR="00805D7E" w:rsidRDefault="00805D7E" w:rsidP="0010620C">
            <w:pPr>
              <w:spacing w:line="360" w:lineRule="auto"/>
              <w:jc w:val="both"/>
              <w:cnfStyle w:val="000000000000"/>
              <w:rPr>
                <w:sz w:val="24"/>
                <w:szCs w:val="24"/>
              </w:rPr>
            </w:pPr>
            <w:r>
              <w:rPr>
                <w:sz w:val="24"/>
                <w:szCs w:val="24"/>
              </w:rPr>
              <w:t>ANDALUCÍA</w:t>
            </w:r>
          </w:p>
        </w:tc>
      </w:tr>
      <w:tr w:rsidR="00E55C82" w:rsidTr="00024547">
        <w:trPr>
          <w:trHeight w:val="414"/>
        </w:trPr>
        <w:tc>
          <w:tcPr>
            <w:cnfStyle w:val="001000000000"/>
            <w:tcW w:w="2881" w:type="dxa"/>
          </w:tcPr>
          <w:p w:rsidR="00E55C82" w:rsidRPr="00BB47C3" w:rsidRDefault="00E55C82" w:rsidP="0010620C">
            <w:pPr>
              <w:spacing w:line="360" w:lineRule="auto"/>
              <w:jc w:val="both"/>
              <w:rPr>
                <w:b/>
                <w:sz w:val="24"/>
                <w:szCs w:val="24"/>
              </w:rPr>
            </w:pPr>
            <w:r>
              <w:rPr>
                <w:b/>
                <w:sz w:val="24"/>
                <w:szCs w:val="24"/>
              </w:rPr>
              <w:t>A.P.1</w:t>
            </w:r>
          </w:p>
        </w:tc>
        <w:tc>
          <w:tcPr>
            <w:tcW w:w="2881" w:type="dxa"/>
          </w:tcPr>
          <w:p w:rsidR="00E55C82" w:rsidRDefault="00E55C82" w:rsidP="0010620C">
            <w:pPr>
              <w:spacing w:line="360" w:lineRule="auto"/>
              <w:jc w:val="both"/>
              <w:cnfStyle w:val="000000000000"/>
              <w:rPr>
                <w:sz w:val="24"/>
                <w:szCs w:val="24"/>
              </w:rPr>
            </w:pPr>
            <w:r>
              <w:rPr>
                <w:sz w:val="24"/>
                <w:szCs w:val="24"/>
              </w:rPr>
              <w:t>100%</w:t>
            </w:r>
          </w:p>
        </w:tc>
        <w:tc>
          <w:tcPr>
            <w:tcW w:w="2882" w:type="dxa"/>
          </w:tcPr>
          <w:p w:rsidR="00E55C82" w:rsidRDefault="00E55C82" w:rsidP="0010620C">
            <w:pPr>
              <w:spacing w:line="360" w:lineRule="auto"/>
              <w:jc w:val="both"/>
              <w:cnfStyle w:val="000000000000"/>
              <w:rPr>
                <w:sz w:val="24"/>
                <w:szCs w:val="24"/>
              </w:rPr>
            </w:pPr>
            <w:r>
              <w:rPr>
                <w:sz w:val="24"/>
                <w:szCs w:val="24"/>
              </w:rPr>
              <w:t>SE DESCONOCE</w:t>
            </w:r>
          </w:p>
        </w:tc>
      </w:tr>
      <w:tr w:rsidR="00805D7E" w:rsidTr="00024547">
        <w:trPr>
          <w:trHeight w:val="414"/>
        </w:trPr>
        <w:tc>
          <w:tcPr>
            <w:cnfStyle w:val="001000000000"/>
            <w:tcW w:w="2881" w:type="dxa"/>
          </w:tcPr>
          <w:p w:rsidR="00805D7E" w:rsidRPr="00BB47C3" w:rsidRDefault="00805D7E" w:rsidP="0010620C">
            <w:pPr>
              <w:spacing w:line="360" w:lineRule="auto"/>
              <w:jc w:val="both"/>
              <w:rPr>
                <w:b/>
                <w:sz w:val="24"/>
                <w:szCs w:val="24"/>
              </w:rPr>
            </w:pPr>
            <w:bookmarkStart w:id="3" w:name="_Hlk485835831"/>
            <w:r w:rsidRPr="00BB47C3">
              <w:rPr>
                <w:b/>
                <w:sz w:val="24"/>
                <w:szCs w:val="24"/>
              </w:rPr>
              <w:t>A.P.2</w:t>
            </w:r>
          </w:p>
        </w:tc>
        <w:tc>
          <w:tcPr>
            <w:tcW w:w="2881" w:type="dxa"/>
          </w:tcPr>
          <w:p w:rsidR="00805D7E" w:rsidRDefault="00805D7E" w:rsidP="0010620C">
            <w:pPr>
              <w:spacing w:line="360" w:lineRule="auto"/>
              <w:jc w:val="both"/>
              <w:cnfStyle w:val="000000000000"/>
              <w:rPr>
                <w:sz w:val="24"/>
                <w:szCs w:val="24"/>
              </w:rPr>
            </w:pPr>
            <w:r>
              <w:rPr>
                <w:sz w:val="24"/>
                <w:szCs w:val="24"/>
              </w:rPr>
              <w:t>85%</w:t>
            </w:r>
          </w:p>
        </w:tc>
        <w:tc>
          <w:tcPr>
            <w:tcW w:w="2882" w:type="dxa"/>
          </w:tcPr>
          <w:p w:rsidR="00805D7E" w:rsidRDefault="00E06450" w:rsidP="0010620C">
            <w:pPr>
              <w:spacing w:line="360" w:lineRule="auto"/>
              <w:jc w:val="both"/>
              <w:cnfStyle w:val="000000000000"/>
              <w:rPr>
                <w:sz w:val="24"/>
                <w:szCs w:val="24"/>
              </w:rPr>
            </w:pPr>
            <w:r>
              <w:rPr>
                <w:sz w:val="24"/>
                <w:szCs w:val="24"/>
              </w:rPr>
              <w:t>93,8%</w:t>
            </w:r>
          </w:p>
        </w:tc>
      </w:tr>
      <w:tr w:rsidR="00805D7E" w:rsidTr="00024547">
        <w:trPr>
          <w:trHeight w:val="414"/>
        </w:trPr>
        <w:tc>
          <w:tcPr>
            <w:cnfStyle w:val="001000000000"/>
            <w:tcW w:w="2881" w:type="dxa"/>
          </w:tcPr>
          <w:p w:rsidR="00805D7E" w:rsidRPr="00BB47C3" w:rsidRDefault="00805D7E" w:rsidP="0010620C">
            <w:pPr>
              <w:spacing w:line="360" w:lineRule="auto"/>
              <w:jc w:val="both"/>
              <w:rPr>
                <w:b/>
                <w:sz w:val="24"/>
                <w:szCs w:val="24"/>
              </w:rPr>
            </w:pPr>
            <w:r w:rsidRPr="00BB47C3">
              <w:rPr>
                <w:b/>
                <w:sz w:val="24"/>
                <w:szCs w:val="24"/>
              </w:rPr>
              <w:t>A.P.3</w:t>
            </w:r>
          </w:p>
        </w:tc>
        <w:tc>
          <w:tcPr>
            <w:tcW w:w="2881" w:type="dxa"/>
          </w:tcPr>
          <w:p w:rsidR="00805D7E" w:rsidRDefault="00805D7E" w:rsidP="0010620C">
            <w:pPr>
              <w:spacing w:line="360" w:lineRule="auto"/>
              <w:jc w:val="both"/>
              <w:cnfStyle w:val="000000000000"/>
              <w:rPr>
                <w:sz w:val="24"/>
                <w:szCs w:val="24"/>
              </w:rPr>
            </w:pPr>
            <w:r>
              <w:rPr>
                <w:sz w:val="24"/>
                <w:szCs w:val="24"/>
              </w:rPr>
              <w:t>86%</w:t>
            </w:r>
          </w:p>
        </w:tc>
        <w:tc>
          <w:tcPr>
            <w:tcW w:w="2882" w:type="dxa"/>
          </w:tcPr>
          <w:p w:rsidR="00805D7E" w:rsidRDefault="00E06450" w:rsidP="0010620C">
            <w:pPr>
              <w:spacing w:line="360" w:lineRule="auto"/>
              <w:jc w:val="both"/>
              <w:cnfStyle w:val="000000000000"/>
              <w:rPr>
                <w:sz w:val="24"/>
                <w:szCs w:val="24"/>
              </w:rPr>
            </w:pPr>
            <w:r>
              <w:rPr>
                <w:sz w:val="24"/>
                <w:szCs w:val="24"/>
              </w:rPr>
              <w:t>84,2%</w:t>
            </w:r>
          </w:p>
        </w:tc>
      </w:tr>
      <w:tr w:rsidR="00805D7E" w:rsidTr="00024547">
        <w:trPr>
          <w:trHeight w:val="414"/>
        </w:trPr>
        <w:tc>
          <w:tcPr>
            <w:cnfStyle w:val="001000000000"/>
            <w:tcW w:w="2881" w:type="dxa"/>
          </w:tcPr>
          <w:p w:rsidR="00805D7E" w:rsidRPr="00BB47C3" w:rsidRDefault="00805D7E" w:rsidP="0010620C">
            <w:pPr>
              <w:spacing w:line="360" w:lineRule="auto"/>
              <w:jc w:val="both"/>
              <w:rPr>
                <w:b/>
                <w:sz w:val="24"/>
                <w:szCs w:val="24"/>
              </w:rPr>
            </w:pPr>
            <w:r w:rsidRPr="00BB47C3">
              <w:rPr>
                <w:b/>
                <w:sz w:val="24"/>
                <w:szCs w:val="24"/>
              </w:rPr>
              <w:t>A.P.4</w:t>
            </w:r>
          </w:p>
        </w:tc>
        <w:tc>
          <w:tcPr>
            <w:tcW w:w="2881" w:type="dxa"/>
          </w:tcPr>
          <w:p w:rsidR="00805D7E" w:rsidRDefault="00690CE6" w:rsidP="0010620C">
            <w:pPr>
              <w:spacing w:line="360" w:lineRule="auto"/>
              <w:jc w:val="both"/>
              <w:cnfStyle w:val="000000000000"/>
              <w:rPr>
                <w:sz w:val="24"/>
                <w:szCs w:val="24"/>
              </w:rPr>
            </w:pPr>
            <w:r>
              <w:rPr>
                <w:sz w:val="24"/>
                <w:szCs w:val="24"/>
              </w:rPr>
              <w:t>86%</w:t>
            </w:r>
          </w:p>
        </w:tc>
        <w:tc>
          <w:tcPr>
            <w:tcW w:w="2882" w:type="dxa"/>
          </w:tcPr>
          <w:p w:rsidR="00805D7E" w:rsidRDefault="00E06450" w:rsidP="0010620C">
            <w:pPr>
              <w:spacing w:line="360" w:lineRule="auto"/>
              <w:jc w:val="both"/>
              <w:cnfStyle w:val="000000000000"/>
              <w:rPr>
                <w:sz w:val="24"/>
                <w:szCs w:val="24"/>
              </w:rPr>
            </w:pPr>
            <w:r>
              <w:rPr>
                <w:sz w:val="24"/>
                <w:szCs w:val="24"/>
              </w:rPr>
              <w:t>86%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5</w:t>
            </w:r>
          </w:p>
        </w:tc>
        <w:tc>
          <w:tcPr>
            <w:tcW w:w="2881" w:type="dxa"/>
          </w:tcPr>
          <w:p w:rsidR="00805D7E" w:rsidRDefault="00690CE6" w:rsidP="0010620C">
            <w:pPr>
              <w:spacing w:line="360" w:lineRule="auto"/>
              <w:jc w:val="both"/>
              <w:cnfStyle w:val="000000000000"/>
              <w:rPr>
                <w:sz w:val="24"/>
                <w:szCs w:val="24"/>
              </w:rPr>
            </w:pPr>
            <w:r>
              <w:rPr>
                <w:sz w:val="24"/>
                <w:szCs w:val="24"/>
              </w:rPr>
              <w:t>91%</w:t>
            </w:r>
          </w:p>
        </w:tc>
        <w:tc>
          <w:tcPr>
            <w:tcW w:w="2882" w:type="dxa"/>
          </w:tcPr>
          <w:p w:rsidR="00805D7E" w:rsidRDefault="00E06450" w:rsidP="0010620C">
            <w:pPr>
              <w:spacing w:line="360" w:lineRule="auto"/>
              <w:jc w:val="both"/>
              <w:cnfStyle w:val="000000000000"/>
              <w:rPr>
                <w:sz w:val="24"/>
                <w:szCs w:val="24"/>
              </w:rPr>
            </w:pPr>
            <w:r>
              <w:rPr>
                <w:sz w:val="24"/>
                <w:szCs w:val="24"/>
              </w:rPr>
              <w:t>94,6%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6</w:t>
            </w:r>
          </w:p>
        </w:tc>
        <w:tc>
          <w:tcPr>
            <w:tcW w:w="2881" w:type="dxa"/>
          </w:tcPr>
          <w:p w:rsidR="00805D7E" w:rsidRDefault="00690CE6" w:rsidP="0010620C">
            <w:pPr>
              <w:spacing w:line="360" w:lineRule="auto"/>
              <w:jc w:val="both"/>
              <w:cnfStyle w:val="000000000000"/>
              <w:rPr>
                <w:sz w:val="24"/>
                <w:szCs w:val="24"/>
              </w:rPr>
            </w:pPr>
            <w:r>
              <w:rPr>
                <w:sz w:val="24"/>
                <w:szCs w:val="24"/>
              </w:rPr>
              <w:t>83%</w:t>
            </w:r>
          </w:p>
        </w:tc>
        <w:tc>
          <w:tcPr>
            <w:tcW w:w="2882" w:type="dxa"/>
          </w:tcPr>
          <w:p w:rsidR="00805D7E" w:rsidRDefault="00E06450" w:rsidP="0010620C">
            <w:pPr>
              <w:spacing w:line="360" w:lineRule="auto"/>
              <w:jc w:val="both"/>
              <w:cnfStyle w:val="000000000000"/>
              <w:rPr>
                <w:sz w:val="24"/>
                <w:szCs w:val="24"/>
              </w:rPr>
            </w:pPr>
            <w:r>
              <w:rPr>
                <w:sz w:val="24"/>
                <w:szCs w:val="24"/>
              </w:rPr>
              <w:t>87,2%</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7</w:t>
            </w:r>
          </w:p>
        </w:tc>
        <w:tc>
          <w:tcPr>
            <w:tcW w:w="2881" w:type="dxa"/>
          </w:tcPr>
          <w:p w:rsidR="00805D7E" w:rsidRDefault="00690CE6" w:rsidP="0010620C">
            <w:pPr>
              <w:spacing w:line="360" w:lineRule="auto"/>
              <w:jc w:val="both"/>
              <w:cnfStyle w:val="000000000000"/>
              <w:rPr>
                <w:sz w:val="24"/>
                <w:szCs w:val="24"/>
              </w:rPr>
            </w:pPr>
            <w:r>
              <w:rPr>
                <w:sz w:val="24"/>
                <w:szCs w:val="24"/>
              </w:rPr>
              <w:t>67%</w:t>
            </w:r>
          </w:p>
        </w:tc>
        <w:tc>
          <w:tcPr>
            <w:tcW w:w="2882" w:type="dxa"/>
          </w:tcPr>
          <w:p w:rsidR="00805D7E" w:rsidRDefault="00E06450" w:rsidP="0010620C">
            <w:pPr>
              <w:spacing w:line="360" w:lineRule="auto"/>
              <w:jc w:val="both"/>
              <w:cnfStyle w:val="000000000000"/>
              <w:rPr>
                <w:sz w:val="24"/>
                <w:szCs w:val="24"/>
              </w:rPr>
            </w:pPr>
            <w:r>
              <w:rPr>
                <w:sz w:val="24"/>
                <w:szCs w:val="24"/>
              </w:rPr>
              <w:t>85,9%</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8</w:t>
            </w:r>
          </w:p>
        </w:tc>
        <w:tc>
          <w:tcPr>
            <w:tcW w:w="2881" w:type="dxa"/>
          </w:tcPr>
          <w:p w:rsidR="00805D7E" w:rsidRDefault="00690CE6" w:rsidP="0010620C">
            <w:pPr>
              <w:spacing w:line="360" w:lineRule="auto"/>
              <w:jc w:val="both"/>
              <w:cnfStyle w:val="000000000000"/>
              <w:rPr>
                <w:sz w:val="24"/>
                <w:szCs w:val="24"/>
              </w:rPr>
            </w:pPr>
            <w:r>
              <w:rPr>
                <w:sz w:val="24"/>
                <w:szCs w:val="24"/>
              </w:rPr>
              <w:t>87%</w:t>
            </w:r>
          </w:p>
        </w:tc>
        <w:tc>
          <w:tcPr>
            <w:tcW w:w="2882" w:type="dxa"/>
          </w:tcPr>
          <w:p w:rsidR="00805D7E" w:rsidRDefault="00E06450" w:rsidP="0010620C">
            <w:pPr>
              <w:spacing w:line="360" w:lineRule="auto"/>
              <w:jc w:val="both"/>
              <w:cnfStyle w:val="000000000000"/>
              <w:rPr>
                <w:sz w:val="24"/>
                <w:szCs w:val="24"/>
              </w:rPr>
            </w:pPr>
            <w:r>
              <w:rPr>
                <w:sz w:val="24"/>
                <w:szCs w:val="24"/>
              </w:rPr>
              <w:t>88%</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9</w:t>
            </w:r>
          </w:p>
        </w:tc>
        <w:tc>
          <w:tcPr>
            <w:tcW w:w="2881" w:type="dxa"/>
          </w:tcPr>
          <w:p w:rsidR="00805D7E" w:rsidRDefault="00690CE6" w:rsidP="0010620C">
            <w:pPr>
              <w:spacing w:line="360" w:lineRule="auto"/>
              <w:jc w:val="both"/>
              <w:cnfStyle w:val="000000000000"/>
              <w:rPr>
                <w:sz w:val="24"/>
                <w:szCs w:val="24"/>
              </w:rPr>
            </w:pPr>
            <w:r>
              <w:rPr>
                <w:sz w:val="24"/>
                <w:szCs w:val="24"/>
              </w:rPr>
              <w:t>86%</w:t>
            </w:r>
          </w:p>
        </w:tc>
        <w:tc>
          <w:tcPr>
            <w:tcW w:w="2882" w:type="dxa"/>
          </w:tcPr>
          <w:p w:rsidR="00805D7E" w:rsidRDefault="00E06450" w:rsidP="0010620C">
            <w:pPr>
              <w:spacing w:line="360" w:lineRule="auto"/>
              <w:jc w:val="both"/>
              <w:cnfStyle w:val="000000000000"/>
              <w:rPr>
                <w:sz w:val="24"/>
                <w:szCs w:val="24"/>
              </w:rPr>
            </w:pPr>
            <w:r>
              <w:rPr>
                <w:sz w:val="24"/>
                <w:szCs w:val="24"/>
              </w:rPr>
              <w:t>92%</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10</w:t>
            </w:r>
          </w:p>
        </w:tc>
        <w:tc>
          <w:tcPr>
            <w:tcW w:w="2881" w:type="dxa"/>
          </w:tcPr>
          <w:p w:rsidR="00805D7E" w:rsidRDefault="00690CE6" w:rsidP="0010620C">
            <w:pPr>
              <w:spacing w:line="360" w:lineRule="auto"/>
              <w:jc w:val="both"/>
              <w:cnfStyle w:val="000000000000"/>
              <w:rPr>
                <w:sz w:val="24"/>
                <w:szCs w:val="24"/>
              </w:rPr>
            </w:pPr>
            <w:r>
              <w:rPr>
                <w:sz w:val="24"/>
                <w:szCs w:val="24"/>
              </w:rPr>
              <w:t>89%</w:t>
            </w:r>
          </w:p>
        </w:tc>
        <w:tc>
          <w:tcPr>
            <w:tcW w:w="2882" w:type="dxa"/>
          </w:tcPr>
          <w:p w:rsidR="00805D7E" w:rsidRDefault="00E06450" w:rsidP="0010620C">
            <w:pPr>
              <w:spacing w:line="360" w:lineRule="auto"/>
              <w:jc w:val="both"/>
              <w:cnfStyle w:val="000000000000"/>
              <w:rPr>
                <w:sz w:val="24"/>
                <w:szCs w:val="24"/>
              </w:rPr>
            </w:pPr>
            <w:r>
              <w:rPr>
                <w:sz w:val="24"/>
                <w:szCs w:val="24"/>
              </w:rPr>
              <w:t>97,6%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11</w:t>
            </w:r>
          </w:p>
        </w:tc>
        <w:tc>
          <w:tcPr>
            <w:tcW w:w="2881" w:type="dxa"/>
          </w:tcPr>
          <w:p w:rsidR="00805D7E" w:rsidRDefault="00690CE6" w:rsidP="0010620C">
            <w:pPr>
              <w:spacing w:line="360" w:lineRule="auto"/>
              <w:jc w:val="both"/>
              <w:cnfStyle w:val="000000000000"/>
              <w:rPr>
                <w:sz w:val="24"/>
                <w:szCs w:val="24"/>
              </w:rPr>
            </w:pPr>
            <w:r>
              <w:rPr>
                <w:sz w:val="24"/>
                <w:szCs w:val="24"/>
              </w:rPr>
              <w:t>87%</w:t>
            </w:r>
          </w:p>
        </w:tc>
        <w:tc>
          <w:tcPr>
            <w:tcW w:w="2882" w:type="dxa"/>
          </w:tcPr>
          <w:p w:rsidR="00805D7E" w:rsidRDefault="00E06450" w:rsidP="0010620C">
            <w:pPr>
              <w:spacing w:line="360" w:lineRule="auto"/>
              <w:jc w:val="both"/>
              <w:cnfStyle w:val="000000000000"/>
              <w:rPr>
                <w:sz w:val="24"/>
                <w:szCs w:val="24"/>
              </w:rPr>
            </w:pPr>
            <w:r>
              <w:rPr>
                <w:sz w:val="24"/>
                <w:szCs w:val="24"/>
              </w:rPr>
              <w:t>85,4</w:t>
            </w:r>
            <w:r w:rsidR="0077342E">
              <w:rPr>
                <w:sz w:val="24"/>
                <w:szCs w:val="24"/>
              </w:rPr>
              <w:t>%</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12</w:t>
            </w:r>
          </w:p>
        </w:tc>
        <w:tc>
          <w:tcPr>
            <w:tcW w:w="2881" w:type="dxa"/>
          </w:tcPr>
          <w:p w:rsidR="00805D7E" w:rsidRDefault="00690CE6" w:rsidP="0010620C">
            <w:pPr>
              <w:spacing w:line="360" w:lineRule="auto"/>
              <w:jc w:val="both"/>
              <w:cnfStyle w:val="000000000000"/>
              <w:rPr>
                <w:sz w:val="24"/>
                <w:szCs w:val="24"/>
              </w:rPr>
            </w:pPr>
            <w:r>
              <w:rPr>
                <w:sz w:val="24"/>
                <w:szCs w:val="24"/>
              </w:rPr>
              <w:t>63%</w:t>
            </w:r>
          </w:p>
        </w:tc>
        <w:tc>
          <w:tcPr>
            <w:tcW w:w="2882" w:type="dxa"/>
          </w:tcPr>
          <w:p w:rsidR="00805D7E" w:rsidRDefault="00E06450" w:rsidP="0010620C">
            <w:pPr>
              <w:spacing w:line="360" w:lineRule="auto"/>
              <w:jc w:val="both"/>
              <w:cnfStyle w:val="000000000000"/>
              <w:rPr>
                <w:sz w:val="24"/>
                <w:szCs w:val="24"/>
              </w:rPr>
            </w:pPr>
            <w:r>
              <w:rPr>
                <w:sz w:val="24"/>
                <w:szCs w:val="24"/>
              </w:rPr>
              <w:t>96,</w:t>
            </w:r>
            <w:r w:rsidR="0077342E">
              <w:rPr>
                <w:sz w:val="24"/>
                <w:szCs w:val="24"/>
              </w:rPr>
              <w:t>5%</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13</w:t>
            </w:r>
          </w:p>
        </w:tc>
        <w:tc>
          <w:tcPr>
            <w:tcW w:w="2881" w:type="dxa"/>
          </w:tcPr>
          <w:p w:rsidR="00805D7E" w:rsidRDefault="00FA51CD" w:rsidP="0010620C">
            <w:pPr>
              <w:spacing w:line="360" w:lineRule="auto"/>
              <w:jc w:val="both"/>
              <w:cnfStyle w:val="000000000000"/>
              <w:rPr>
                <w:sz w:val="24"/>
                <w:szCs w:val="24"/>
              </w:rPr>
            </w:pPr>
            <w:r>
              <w:rPr>
                <w:sz w:val="24"/>
                <w:szCs w:val="24"/>
              </w:rPr>
              <w:t>53%</w:t>
            </w:r>
          </w:p>
        </w:tc>
        <w:tc>
          <w:tcPr>
            <w:tcW w:w="2882" w:type="dxa"/>
          </w:tcPr>
          <w:p w:rsidR="00805D7E" w:rsidRDefault="0077342E" w:rsidP="0010620C">
            <w:pPr>
              <w:spacing w:line="360" w:lineRule="auto"/>
              <w:jc w:val="both"/>
              <w:cnfStyle w:val="000000000000"/>
              <w:rPr>
                <w:sz w:val="24"/>
                <w:szCs w:val="24"/>
              </w:rPr>
            </w:pPr>
            <w:r>
              <w:rPr>
                <w:sz w:val="24"/>
                <w:szCs w:val="24"/>
              </w:rPr>
              <w:t>66,6%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14</w:t>
            </w:r>
          </w:p>
        </w:tc>
        <w:tc>
          <w:tcPr>
            <w:tcW w:w="2881" w:type="dxa"/>
          </w:tcPr>
          <w:p w:rsidR="00805D7E" w:rsidRDefault="00FA51CD" w:rsidP="0010620C">
            <w:pPr>
              <w:spacing w:line="360" w:lineRule="auto"/>
              <w:jc w:val="both"/>
              <w:cnfStyle w:val="000000000000"/>
              <w:rPr>
                <w:sz w:val="24"/>
                <w:szCs w:val="24"/>
              </w:rPr>
            </w:pPr>
            <w:r>
              <w:rPr>
                <w:sz w:val="24"/>
                <w:szCs w:val="24"/>
              </w:rPr>
              <w:t>65%</w:t>
            </w:r>
          </w:p>
        </w:tc>
        <w:tc>
          <w:tcPr>
            <w:tcW w:w="2882" w:type="dxa"/>
          </w:tcPr>
          <w:p w:rsidR="00805D7E" w:rsidRDefault="0077342E" w:rsidP="0010620C">
            <w:pPr>
              <w:spacing w:line="360" w:lineRule="auto"/>
              <w:jc w:val="both"/>
              <w:cnfStyle w:val="000000000000"/>
              <w:rPr>
                <w:sz w:val="24"/>
                <w:szCs w:val="24"/>
              </w:rPr>
            </w:pPr>
            <w:r>
              <w:rPr>
                <w:sz w:val="24"/>
                <w:szCs w:val="24"/>
              </w:rPr>
              <w:t>93,3%</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15</w:t>
            </w:r>
          </w:p>
        </w:tc>
        <w:tc>
          <w:tcPr>
            <w:tcW w:w="2881" w:type="dxa"/>
          </w:tcPr>
          <w:p w:rsidR="00805D7E" w:rsidRDefault="00FA51CD" w:rsidP="0010620C">
            <w:pPr>
              <w:spacing w:line="360" w:lineRule="auto"/>
              <w:jc w:val="both"/>
              <w:cnfStyle w:val="000000000000"/>
              <w:rPr>
                <w:sz w:val="24"/>
                <w:szCs w:val="24"/>
              </w:rPr>
            </w:pPr>
            <w:r>
              <w:rPr>
                <w:sz w:val="24"/>
                <w:szCs w:val="24"/>
              </w:rPr>
              <w:t>88%</w:t>
            </w:r>
          </w:p>
        </w:tc>
        <w:tc>
          <w:tcPr>
            <w:tcW w:w="2882" w:type="dxa"/>
          </w:tcPr>
          <w:p w:rsidR="00805D7E" w:rsidRDefault="0077342E" w:rsidP="0010620C">
            <w:pPr>
              <w:spacing w:line="360" w:lineRule="auto"/>
              <w:jc w:val="both"/>
              <w:cnfStyle w:val="000000000000"/>
              <w:rPr>
                <w:sz w:val="24"/>
                <w:szCs w:val="24"/>
              </w:rPr>
            </w:pPr>
            <w:r>
              <w:rPr>
                <w:sz w:val="24"/>
                <w:szCs w:val="24"/>
              </w:rPr>
              <w:t>88,5%</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16</w:t>
            </w:r>
          </w:p>
        </w:tc>
        <w:tc>
          <w:tcPr>
            <w:tcW w:w="2881" w:type="dxa"/>
          </w:tcPr>
          <w:p w:rsidR="00805D7E" w:rsidRDefault="00FA51CD" w:rsidP="0010620C">
            <w:pPr>
              <w:spacing w:line="360" w:lineRule="auto"/>
              <w:jc w:val="both"/>
              <w:cnfStyle w:val="000000000000"/>
              <w:rPr>
                <w:sz w:val="24"/>
                <w:szCs w:val="24"/>
              </w:rPr>
            </w:pPr>
            <w:r>
              <w:rPr>
                <w:sz w:val="24"/>
                <w:szCs w:val="24"/>
              </w:rPr>
              <w:t>90%</w:t>
            </w:r>
          </w:p>
        </w:tc>
        <w:tc>
          <w:tcPr>
            <w:tcW w:w="2882" w:type="dxa"/>
          </w:tcPr>
          <w:p w:rsidR="00805D7E" w:rsidRDefault="00E06450" w:rsidP="0010620C">
            <w:pPr>
              <w:spacing w:line="360" w:lineRule="auto"/>
              <w:jc w:val="both"/>
              <w:cnfStyle w:val="000000000000"/>
              <w:rPr>
                <w:sz w:val="24"/>
                <w:szCs w:val="24"/>
              </w:rPr>
            </w:pPr>
            <w:r>
              <w:rPr>
                <w:sz w:val="24"/>
                <w:szCs w:val="24"/>
              </w:rPr>
              <w:t>9</w:t>
            </w:r>
            <w:r w:rsidR="0077342E">
              <w:rPr>
                <w:sz w:val="24"/>
                <w:szCs w:val="24"/>
              </w:rPr>
              <w:t>8,3%</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17</w:t>
            </w:r>
          </w:p>
        </w:tc>
        <w:tc>
          <w:tcPr>
            <w:tcW w:w="2881" w:type="dxa"/>
          </w:tcPr>
          <w:p w:rsidR="00805D7E" w:rsidRDefault="00FA51CD" w:rsidP="0010620C">
            <w:pPr>
              <w:spacing w:line="360" w:lineRule="auto"/>
              <w:jc w:val="both"/>
              <w:cnfStyle w:val="000000000000"/>
              <w:rPr>
                <w:sz w:val="24"/>
                <w:szCs w:val="24"/>
              </w:rPr>
            </w:pPr>
            <w:r>
              <w:rPr>
                <w:sz w:val="24"/>
                <w:szCs w:val="24"/>
              </w:rPr>
              <w:t>86%</w:t>
            </w:r>
          </w:p>
        </w:tc>
        <w:tc>
          <w:tcPr>
            <w:tcW w:w="2882" w:type="dxa"/>
          </w:tcPr>
          <w:p w:rsidR="00805D7E" w:rsidRDefault="005841A7" w:rsidP="0010620C">
            <w:pPr>
              <w:spacing w:line="360" w:lineRule="auto"/>
              <w:jc w:val="both"/>
              <w:cnfStyle w:val="000000000000"/>
              <w:rPr>
                <w:sz w:val="24"/>
                <w:szCs w:val="24"/>
              </w:rPr>
            </w:pPr>
            <w:r>
              <w:rPr>
                <w:sz w:val="24"/>
                <w:szCs w:val="24"/>
              </w:rPr>
              <w:t>96,</w:t>
            </w:r>
            <w:r w:rsidR="0077342E">
              <w:rPr>
                <w:sz w:val="24"/>
                <w:szCs w:val="24"/>
              </w:rPr>
              <w:t>8%</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18</w:t>
            </w:r>
          </w:p>
        </w:tc>
        <w:tc>
          <w:tcPr>
            <w:tcW w:w="2881" w:type="dxa"/>
          </w:tcPr>
          <w:p w:rsidR="00805D7E" w:rsidRDefault="00FA51CD" w:rsidP="0010620C">
            <w:pPr>
              <w:spacing w:line="360" w:lineRule="auto"/>
              <w:jc w:val="both"/>
              <w:cnfStyle w:val="000000000000"/>
              <w:rPr>
                <w:sz w:val="24"/>
                <w:szCs w:val="24"/>
              </w:rPr>
            </w:pPr>
            <w:r>
              <w:rPr>
                <w:sz w:val="24"/>
                <w:szCs w:val="24"/>
              </w:rPr>
              <w:t>81%</w:t>
            </w:r>
          </w:p>
        </w:tc>
        <w:tc>
          <w:tcPr>
            <w:tcW w:w="2882" w:type="dxa"/>
          </w:tcPr>
          <w:p w:rsidR="00805D7E" w:rsidRDefault="0077342E" w:rsidP="0010620C">
            <w:pPr>
              <w:spacing w:line="360" w:lineRule="auto"/>
              <w:jc w:val="both"/>
              <w:cnfStyle w:val="000000000000"/>
              <w:rPr>
                <w:sz w:val="24"/>
                <w:szCs w:val="24"/>
              </w:rPr>
            </w:pPr>
            <w:r>
              <w:rPr>
                <w:sz w:val="24"/>
                <w:szCs w:val="24"/>
              </w:rPr>
              <w:t>96,6%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19</w:t>
            </w:r>
          </w:p>
        </w:tc>
        <w:tc>
          <w:tcPr>
            <w:tcW w:w="2881" w:type="dxa"/>
          </w:tcPr>
          <w:p w:rsidR="00805D7E" w:rsidRDefault="00FA51CD" w:rsidP="0010620C">
            <w:pPr>
              <w:spacing w:line="360" w:lineRule="auto"/>
              <w:jc w:val="both"/>
              <w:cnfStyle w:val="000000000000"/>
              <w:rPr>
                <w:sz w:val="24"/>
                <w:szCs w:val="24"/>
              </w:rPr>
            </w:pPr>
            <w:r>
              <w:rPr>
                <w:sz w:val="24"/>
                <w:szCs w:val="24"/>
              </w:rPr>
              <w:t>83%</w:t>
            </w:r>
          </w:p>
        </w:tc>
        <w:tc>
          <w:tcPr>
            <w:tcW w:w="2882" w:type="dxa"/>
          </w:tcPr>
          <w:p w:rsidR="00805D7E" w:rsidRDefault="00902F49" w:rsidP="0010620C">
            <w:pPr>
              <w:spacing w:line="360" w:lineRule="auto"/>
              <w:jc w:val="both"/>
              <w:cnfStyle w:val="000000000000"/>
              <w:rPr>
                <w:sz w:val="24"/>
                <w:szCs w:val="24"/>
              </w:rPr>
            </w:pPr>
            <w:r>
              <w:rPr>
                <w:sz w:val="24"/>
                <w:szCs w:val="24"/>
              </w:rPr>
              <w:t>96,6%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A.P.2</w:t>
            </w:r>
            <w:r w:rsidR="00690CE6" w:rsidRPr="00BB47C3">
              <w:rPr>
                <w:b/>
                <w:sz w:val="24"/>
                <w:szCs w:val="24"/>
              </w:rPr>
              <w:t>0</w:t>
            </w:r>
          </w:p>
        </w:tc>
        <w:tc>
          <w:tcPr>
            <w:tcW w:w="2881" w:type="dxa"/>
          </w:tcPr>
          <w:p w:rsidR="00805D7E" w:rsidRDefault="00FA51CD" w:rsidP="0010620C">
            <w:pPr>
              <w:spacing w:line="360" w:lineRule="auto"/>
              <w:jc w:val="both"/>
              <w:cnfStyle w:val="000000000000"/>
              <w:rPr>
                <w:sz w:val="24"/>
                <w:szCs w:val="24"/>
              </w:rPr>
            </w:pPr>
            <w:r>
              <w:rPr>
                <w:sz w:val="24"/>
                <w:szCs w:val="24"/>
              </w:rPr>
              <w:t>86%</w:t>
            </w:r>
          </w:p>
        </w:tc>
        <w:tc>
          <w:tcPr>
            <w:tcW w:w="2882" w:type="dxa"/>
          </w:tcPr>
          <w:p w:rsidR="00805D7E" w:rsidRDefault="00902F49" w:rsidP="0010620C">
            <w:pPr>
              <w:spacing w:line="360" w:lineRule="auto"/>
              <w:jc w:val="both"/>
              <w:cnfStyle w:val="000000000000"/>
              <w:rPr>
                <w:sz w:val="24"/>
                <w:szCs w:val="24"/>
              </w:rPr>
            </w:pPr>
            <w:r>
              <w:rPr>
                <w:sz w:val="24"/>
                <w:szCs w:val="24"/>
              </w:rPr>
              <w:t>97,3%</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21</w:t>
            </w:r>
          </w:p>
        </w:tc>
        <w:tc>
          <w:tcPr>
            <w:tcW w:w="2881" w:type="dxa"/>
          </w:tcPr>
          <w:p w:rsidR="00805D7E" w:rsidRDefault="00FA51CD" w:rsidP="0010620C">
            <w:pPr>
              <w:spacing w:line="360" w:lineRule="auto"/>
              <w:jc w:val="both"/>
              <w:cnfStyle w:val="000000000000"/>
              <w:rPr>
                <w:sz w:val="24"/>
                <w:szCs w:val="24"/>
              </w:rPr>
            </w:pPr>
            <w:r>
              <w:rPr>
                <w:sz w:val="24"/>
                <w:szCs w:val="24"/>
              </w:rPr>
              <w:t>82%</w:t>
            </w:r>
          </w:p>
        </w:tc>
        <w:tc>
          <w:tcPr>
            <w:tcW w:w="2882" w:type="dxa"/>
          </w:tcPr>
          <w:p w:rsidR="00805D7E" w:rsidRDefault="00902F49" w:rsidP="0010620C">
            <w:pPr>
              <w:spacing w:line="360" w:lineRule="auto"/>
              <w:jc w:val="both"/>
              <w:cnfStyle w:val="000000000000"/>
              <w:rPr>
                <w:sz w:val="24"/>
                <w:szCs w:val="24"/>
              </w:rPr>
            </w:pPr>
            <w:r>
              <w:rPr>
                <w:sz w:val="24"/>
                <w:szCs w:val="24"/>
              </w:rPr>
              <w:t>95,8%</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22</w:t>
            </w:r>
          </w:p>
        </w:tc>
        <w:tc>
          <w:tcPr>
            <w:tcW w:w="2881" w:type="dxa"/>
          </w:tcPr>
          <w:p w:rsidR="00805D7E" w:rsidRDefault="00FA51CD" w:rsidP="0010620C">
            <w:pPr>
              <w:spacing w:line="360" w:lineRule="auto"/>
              <w:jc w:val="both"/>
              <w:cnfStyle w:val="000000000000"/>
              <w:rPr>
                <w:sz w:val="24"/>
                <w:szCs w:val="24"/>
              </w:rPr>
            </w:pPr>
            <w:r>
              <w:rPr>
                <w:sz w:val="24"/>
                <w:szCs w:val="24"/>
              </w:rPr>
              <w:t>82%</w:t>
            </w:r>
          </w:p>
        </w:tc>
        <w:tc>
          <w:tcPr>
            <w:tcW w:w="2882" w:type="dxa"/>
          </w:tcPr>
          <w:p w:rsidR="00805D7E" w:rsidRDefault="00902F49" w:rsidP="0010620C">
            <w:pPr>
              <w:spacing w:line="360" w:lineRule="auto"/>
              <w:jc w:val="both"/>
              <w:cnfStyle w:val="000000000000"/>
              <w:rPr>
                <w:sz w:val="24"/>
                <w:szCs w:val="24"/>
              </w:rPr>
            </w:pPr>
            <w:r>
              <w:rPr>
                <w:sz w:val="24"/>
                <w:szCs w:val="24"/>
              </w:rPr>
              <w:t>97,4%</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A.P.2</w:t>
            </w:r>
            <w:r w:rsidR="00690CE6" w:rsidRPr="00BB47C3">
              <w:rPr>
                <w:b/>
                <w:sz w:val="24"/>
                <w:szCs w:val="24"/>
              </w:rPr>
              <w:t>3</w:t>
            </w:r>
          </w:p>
        </w:tc>
        <w:tc>
          <w:tcPr>
            <w:tcW w:w="2881" w:type="dxa"/>
          </w:tcPr>
          <w:p w:rsidR="00805D7E" w:rsidRDefault="00FA51CD" w:rsidP="0010620C">
            <w:pPr>
              <w:spacing w:line="360" w:lineRule="auto"/>
              <w:jc w:val="both"/>
              <w:cnfStyle w:val="000000000000"/>
              <w:rPr>
                <w:sz w:val="24"/>
                <w:szCs w:val="24"/>
              </w:rPr>
            </w:pPr>
            <w:r>
              <w:rPr>
                <w:sz w:val="24"/>
                <w:szCs w:val="24"/>
              </w:rPr>
              <w:t>86%</w:t>
            </w:r>
          </w:p>
        </w:tc>
        <w:tc>
          <w:tcPr>
            <w:tcW w:w="2882" w:type="dxa"/>
          </w:tcPr>
          <w:p w:rsidR="00805D7E" w:rsidRDefault="00902F49" w:rsidP="003A5F39">
            <w:pPr>
              <w:spacing w:line="360" w:lineRule="auto"/>
              <w:jc w:val="both"/>
              <w:cnfStyle w:val="000000000000"/>
              <w:rPr>
                <w:sz w:val="24"/>
                <w:szCs w:val="24"/>
              </w:rPr>
            </w:pPr>
            <w:r>
              <w:rPr>
                <w:sz w:val="24"/>
                <w:szCs w:val="24"/>
              </w:rPr>
              <w:t>96,7%</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24</w:t>
            </w:r>
          </w:p>
        </w:tc>
        <w:tc>
          <w:tcPr>
            <w:tcW w:w="2881" w:type="dxa"/>
          </w:tcPr>
          <w:p w:rsidR="00805D7E" w:rsidRDefault="00FA51CD" w:rsidP="0010620C">
            <w:pPr>
              <w:spacing w:line="360" w:lineRule="auto"/>
              <w:jc w:val="both"/>
              <w:cnfStyle w:val="000000000000"/>
              <w:rPr>
                <w:sz w:val="24"/>
                <w:szCs w:val="24"/>
              </w:rPr>
            </w:pPr>
            <w:r>
              <w:rPr>
                <w:sz w:val="24"/>
                <w:szCs w:val="24"/>
              </w:rPr>
              <w:t>76%</w:t>
            </w:r>
          </w:p>
        </w:tc>
        <w:tc>
          <w:tcPr>
            <w:tcW w:w="2882" w:type="dxa"/>
          </w:tcPr>
          <w:p w:rsidR="00805D7E" w:rsidRDefault="00902F49" w:rsidP="0010620C">
            <w:pPr>
              <w:spacing w:line="360" w:lineRule="auto"/>
              <w:jc w:val="both"/>
              <w:cnfStyle w:val="000000000000"/>
              <w:rPr>
                <w:sz w:val="24"/>
                <w:szCs w:val="24"/>
              </w:rPr>
            </w:pPr>
            <w:r>
              <w:rPr>
                <w:sz w:val="24"/>
                <w:szCs w:val="24"/>
              </w:rPr>
              <w:t>88,8%</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25</w:t>
            </w:r>
          </w:p>
        </w:tc>
        <w:tc>
          <w:tcPr>
            <w:tcW w:w="2881" w:type="dxa"/>
          </w:tcPr>
          <w:p w:rsidR="00805D7E" w:rsidRDefault="00FA51CD" w:rsidP="0010620C">
            <w:pPr>
              <w:spacing w:line="360" w:lineRule="auto"/>
              <w:jc w:val="both"/>
              <w:cnfStyle w:val="000000000000"/>
              <w:rPr>
                <w:sz w:val="24"/>
                <w:szCs w:val="24"/>
              </w:rPr>
            </w:pPr>
            <w:r>
              <w:rPr>
                <w:sz w:val="24"/>
                <w:szCs w:val="24"/>
              </w:rPr>
              <w:t>79%</w:t>
            </w:r>
          </w:p>
        </w:tc>
        <w:tc>
          <w:tcPr>
            <w:tcW w:w="2882" w:type="dxa"/>
          </w:tcPr>
          <w:p w:rsidR="00805D7E" w:rsidRDefault="00902F49" w:rsidP="0010620C">
            <w:pPr>
              <w:spacing w:line="360" w:lineRule="auto"/>
              <w:jc w:val="both"/>
              <w:cnfStyle w:val="000000000000"/>
              <w:rPr>
                <w:sz w:val="24"/>
                <w:szCs w:val="24"/>
              </w:rPr>
            </w:pPr>
            <w:r>
              <w:rPr>
                <w:sz w:val="24"/>
                <w:szCs w:val="24"/>
              </w:rPr>
              <w:t>94,1%</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26</w:t>
            </w:r>
          </w:p>
        </w:tc>
        <w:tc>
          <w:tcPr>
            <w:tcW w:w="2881" w:type="dxa"/>
          </w:tcPr>
          <w:p w:rsidR="00805D7E" w:rsidRDefault="00FA51CD" w:rsidP="0010620C">
            <w:pPr>
              <w:spacing w:line="360" w:lineRule="auto"/>
              <w:jc w:val="both"/>
              <w:cnfStyle w:val="000000000000"/>
              <w:rPr>
                <w:sz w:val="24"/>
                <w:szCs w:val="24"/>
              </w:rPr>
            </w:pPr>
            <w:r>
              <w:rPr>
                <w:sz w:val="24"/>
                <w:szCs w:val="24"/>
              </w:rPr>
              <w:t>54%</w:t>
            </w:r>
          </w:p>
        </w:tc>
        <w:tc>
          <w:tcPr>
            <w:tcW w:w="2882" w:type="dxa"/>
          </w:tcPr>
          <w:p w:rsidR="00805D7E" w:rsidRDefault="00902F49" w:rsidP="0010620C">
            <w:pPr>
              <w:spacing w:line="360" w:lineRule="auto"/>
              <w:jc w:val="both"/>
              <w:cnfStyle w:val="000000000000"/>
              <w:rPr>
                <w:sz w:val="24"/>
                <w:szCs w:val="24"/>
              </w:rPr>
            </w:pPr>
            <w:r>
              <w:rPr>
                <w:sz w:val="24"/>
                <w:szCs w:val="24"/>
              </w:rPr>
              <w:t>89,9%</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27</w:t>
            </w:r>
          </w:p>
        </w:tc>
        <w:tc>
          <w:tcPr>
            <w:tcW w:w="2881" w:type="dxa"/>
          </w:tcPr>
          <w:p w:rsidR="00805D7E" w:rsidRDefault="00FA51CD" w:rsidP="0010620C">
            <w:pPr>
              <w:spacing w:line="360" w:lineRule="auto"/>
              <w:jc w:val="both"/>
              <w:cnfStyle w:val="000000000000"/>
              <w:rPr>
                <w:sz w:val="24"/>
                <w:szCs w:val="24"/>
              </w:rPr>
            </w:pPr>
            <w:r>
              <w:rPr>
                <w:sz w:val="24"/>
                <w:szCs w:val="24"/>
              </w:rPr>
              <w:t>94%</w:t>
            </w:r>
          </w:p>
        </w:tc>
        <w:tc>
          <w:tcPr>
            <w:tcW w:w="2882" w:type="dxa"/>
          </w:tcPr>
          <w:p w:rsidR="00805D7E" w:rsidRDefault="00902F49" w:rsidP="0010620C">
            <w:pPr>
              <w:spacing w:line="360" w:lineRule="auto"/>
              <w:jc w:val="both"/>
              <w:cnfStyle w:val="000000000000"/>
              <w:rPr>
                <w:sz w:val="24"/>
                <w:szCs w:val="24"/>
              </w:rPr>
            </w:pPr>
            <w:r>
              <w:rPr>
                <w:sz w:val="24"/>
                <w:szCs w:val="24"/>
              </w:rPr>
              <w:t>93,9%</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A.P.2</w:t>
            </w:r>
            <w:r w:rsidR="00690CE6" w:rsidRPr="00BB47C3">
              <w:rPr>
                <w:b/>
                <w:sz w:val="24"/>
                <w:szCs w:val="24"/>
              </w:rPr>
              <w:t>8</w:t>
            </w:r>
          </w:p>
        </w:tc>
        <w:tc>
          <w:tcPr>
            <w:tcW w:w="2881" w:type="dxa"/>
          </w:tcPr>
          <w:p w:rsidR="00805D7E" w:rsidRDefault="00FA51CD" w:rsidP="0010620C">
            <w:pPr>
              <w:spacing w:line="360" w:lineRule="auto"/>
              <w:jc w:val="both"/>
              <w:cnfStyle w:val="000000000000"/>
              <w:rPr>
                <w:sz w:val="24"/>
                <w:szCs w:val="24"/>
              </w:rPr>
            </w:pPr>
            <w:r>
              <w:rPr>
                <w:sz w:val="24"/>
                <w:szCs w:val="24"/>
              </w:rPr>
              <w:t>91%</w:t>
            </w:r>
          </w:p>
        </w:tc>
        <w:tc>
          <w:tcPr>
            <w:tcW w:w="2882" w:type="dxa"/>
          </w:tcPr>
          <w:p w:rsidR="00805D7E" w:rsidRDefault="00902F49" w:rsidP="0010620C">
            <w:pPr>
              <w:spacing w:line="360" w:lineRule="auto"/>
              <w:jc w:val="both"/>
              <w:cnfStyle w:val="000000000000"/>
              <w:rPr>
                <w:sz w:val="24"/>
                <w:szCs w:val="24"/>
              </w:rPr>
            </w:pPr>
            <w:r>
              <w:rPr>
                <w:sz w:val="24"/>
                <w:szCs w:val="24"/>
              </w:rPr>
              <w:t>85,3%</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29</w:t>
            </w:r>
          </w:p>
        </w:tc>
        <w:tc>
          <w:tcPr>
            <w:tcW w:w="2881" w:type="dxa"/>
          </w:tcPr>
          <w:p w:rsidR="00805D7E" w:rsidRDefault="00FA51CD" w:rsidP="0010620C">
            <w:pPr>
              <w:spacing w:line="360" w:lineRule="auto"/>
              <w:jc w:val="both"/>
              <w:cnfStyle w:val="000000000000"/>
              <w:rPr>
                <w:sz w:val="24"/>
                <w:szCs w:val="24"/>
              </w:rPr>
            </w:pPr>
            <w:r>
              <w:rPr>
                <w:sz w:val="24"/>
                <w:szCs w:val="24"/>
              </w:rPr>
              <w:t>82%</w:t>
            </w:r>
          </w:p>
        </w:tc>
        <w:tc>
          <w:tcPr>
            <w:tcW w:w="2882" w:type="dxa"/>
          </w:tcPr>
          <w:p w:rsidR="00805D7E" w:rsidRDefault="00902F49" w:rsidP="0010620C">
            <w:pPr>
              <w:spacing w:line="360" w:lineRule="auto"/>
              <w:jc w:val="both"/>
              <w:cnfStyle w:val="000000000000"/>
              <w:rPr>
                <w:sz w:val="24"/>
                <w:szCs w:val="24"/>
              </w:rPr>
            </w:pPr>
            <w:r>
              <w:rPr>
                <w:sz w:val="24"/>
                <w:szCs w:val="24"/>
              </w:rPr>
              <w:t>95,6%</w:t>
            </w:r>
          </w:p>
        </w:tc>
      </w:tr>
      <w:tr w:rsidR="00805D7E" w:rsidTr="00024547">
        <w:trPr>
          <w:trHeight w:val="414"/>
        </w:trPr>
        <w:tc>
          <w:tcPr>
            <w:cnfStyle w:val="001000000000"/>
            <w:tcW w:w="2881" w:type="dxa"/>
          </w:tcPr>
          <w:p w:rsidR="00805D7E" w:rsidRPr="00BB47C3" w:rsidRDefault="00805D7E" w:rsidP="00953297">
            <w:pPr>
              <w:spacing w:line="360" w:lineRule="auto"/>
              <w:jc w:val="both"/>
              <w:rPr>
                <w:b/>
                <w:sz w:val="24"/>
                <w:szCs w:val="24"/>
              </w:rPr>
            </w:pPr>
            <w:r w:rsidRPr="00BB47C3">
              <w:rPr>
                <w:b/>
                <w:sz w:val="24"/>
                <w:szCs w:val="24"/>
              </w:rPr>
              <w:t>A.P.</w:t>
            </w:r>
            <w:r w:rsidR="00690CE6" w:rsidRPr="00BB47C3">
              <w:rPr>
                <w:b/>
                <w:sz w:val="24"/>
                <w:szCs w:val="24"/>
              </w:rPr>
              <w:t>30</w:t>
            </w:r>
          </w:p>
        </w:tc>
        <w:tc>
          <w:tcPr>
            <w:tcW w:w="2881" w:type="dxa"/>
          </w:tcPr>
          <w:p w:rsidR="00805D7E" w:rsidRDefault="00FA51CD" w:rsidP="0010620C">
            <w:pPr>
              <w:spacing w:line="360" w:lineRule="auto"/>
              <w:jc w:val="both"/>
              <w:cnfStyle w:val="000000000000"/>
              <w:rPr>
                <w:sz w:val="24"/>
                <w:szCs w:val="24"/>
              </w:rPr>
            </w:pPr>
            <w:r>
              <w:rPr>
                <w:sz w:val="24"/>
                <w:szCs w:val="24"/>
              </w:rPr>
              <w:t>87%</w:t>
            </w:r>
          </w:p>
        </w:tc>
        <w:tc>
          <w:tcPr>
            <w:tcW w:w="2882" w:type="dxa"/>
          </w:tcPr>
          <w:p w:rsidR="00805D7E" w:rsidRDefault="00902F49" w:rsidP="0010620C">
            <w:pPr>
              <w:spacing w:line="360" w:lineRule="auto"/>
              <w:jc w:val="both"/>
              <w:cnfStyle w:val="000000000000"/>
              <w:rPr>
                <w:sz w:val="24"/>
                <w:szCs w:val="24"/>
              </w:rPr>
            </w:pPr>
            <w:r>
              <w:rPr>
                <w:sz w:val="24"/>
                <w:szCs w:val="24"/>
              </w:rPr>
              <w:t>94,4%</w:t>
            </w:r>
          </w:p>
        </w:tc>
      </w:tr>
    </w:tbl>
    <w:bookmarkEnd w:id="3"/>
    <w:p w:rsidR="002170E3" w:rsidRDefault="0084565E" w:rsidP="00AC6432">
      <w:pPr>
        <w:spacing w:line="360" w:lineRule="auto"/>
        <w:jc w:val="center"/>
      </w:pPr>
      <w:r w:rsidRPr="00AC6432">
        <w:t>FUENTE: Elaboración propia.</w:t>
      </w:r>
    </w:p>
    <w:p w:rsidR="00AC6432" w:rsidRPr="00AC6432" w:rsidRDefault="00AC6432" w:rsidP="00AC6432">
      <w:pPr>
        <w:spacing w:line="360" w:lineRule="auto"/>
        <w:jc w:val="center"/>
      </w:pPr>
    </w:p>
    <w:p w:rsidR="00280CF0" w:rsidRDefault="00EE4CD9" w:rsidP="006D24B7">
      <w:pPr>
        <w:spacing w:line="360" w:lineRule="auto"/>
        <w:jc w:val="both"/>
        <w:rPr>
          <w:sz w:val="24"/>
          <w:szCs w:val="24"/>
        </w:rPr>
      </w:pPr>
      <w:r>
        <w:rPr>
          <w:sz w:val="24"/>
          <w:szCs w:val="24"/>
        </w:rPr>
        <w:t xml:space="preserve">- </w:t>
      </w:r>
      <w:r w:rsidR="00280CF0" w:rsidRPr="00280CF0">
        <w:rPr>
          <w:sz w:val="24"/>
          <w:szCs w:val="24"/>
        </w:rPr>
        <w:t>Los porcentajes</w:t>
      </w:r>
      <w:r w:rsidR="00280CF0">
        <w:rPr>
          <w:sz w:val="24"/>
          <w:szCs w:val="24"/>
        </w:rPr>
        <w:t xml:space="preserve"> de los indicadores de la Atención Primaria</w:t>
      </w:r>
      <w:r w:rsidR="005C5DED">
        <w:rPr>
          <w:sz w:val="24"/>
          <w:szCs w:val="24"/>
        </w:rPr>
        <w:t xml:space="preserve"> de Salud</w:t>
      </w:r>
      <w:r w:rsidR="00280CF0">
        <w:rPr>
          <w:sz w:val="24"/>
          <w:szCs w:val="24"/>
        </w:rPr>
        <w:t xml:space="preserve"> de Valdepeñas de Jaén</w:t>
      </w:r>
      <w:r w:rsidR="00280CF0" w:rsidRPr="00280CF0">
        <w:rPr>
          <w:sz w:val="24"/>
          <w:szCs w:val="24"/>
        </w:rPr>
        <w:t xml:space="preserve"> se han calculado</w:t>
      </w:r>
      <w:r w:rsidR="00280CF0">
        <w:rPr>
          <w:sz w:val="24"/>
          <w:szCs w:val="24"/>
        </w:rPr>
        <w:t xml:space="preserve"> a partir de las valoraciones de los usuarios,</w:t>
      </w:r>
      <w:r w:rsidR="00EA1CB6">
        <w:rPr>
          <w:sz w:val="24"/>
          <w:szCs w:val="24"/>
        </w:rPr>
        <w:t xml:space="preserve"> valorando en una escala del 1 al 10 el grado</w:t>
      </w:r>
      <w:r w:rsidR="008D6530">
        <w:rPr>
          <w:sz w:val="24"/>
          <w:szCs w:val="24"/>
        </w:rPr>
        <w:t xml:space="preserve"> de satisfacción del indicador. Por nuestra parte,</w:t>
      </w:r>
      <w:r w:rsidR="00EA1CB6">
        <w:rPr>
          <w:sz w:val="24"/>
          <w:szCs w:val="24"/>
        </w:rPr>
        <w:t xml:space="preserve"> nosotros hemos</w:t>
      </w:r>
      <w:r w:rsidR="00280CF0">
        <w:rPr>
          <w:sz w:val="24"/>
          <w:szCs w:val="24"/>
        </w:rPr>
        <w:t xml:space="preserve"> </w:t>
      </w:r>
      <w:r w:rsidR="005C5DED">
        <w:rPr>
          <w:sz w:val="24"/>
          <w:szCs w:val="24"/>
        </w:rPr>
        <w:t>consideran</w:t>
      </w:r>
      <w:r w:rsidR="00280CF0">
        <w:rPr>
          <w:sz w:val="24"/>
          <w:szCs w:val="24"/>
        </w:rPr>
        <w:t>do que están satisfechos</w:t>
      </w:r>
      <w:r w:rsidR="00EA1CB6">
        <w:rPr>
          <w:sz w:val="24"/>
          <w:szCs w:val="24"/>
        </w:rPr>
        <w:t xml:space="preserve"> con los servicios</w:t>
      </w:r>
      <w:r w:rsidR="005C5DED">
        <w:rPr>
          <w:sz w:val="24"/>
          <w:szCs w:val="24"/>
        </w:rPr>
        <w:t xml:space="preserve"> todos los que puntúan</w:t>
      </w:r>
      <w:r w:rsidR="00280CF0">
        <w:rPr>
          <w:sz w:val="24"/>
          <w:szCs w:val="24"/>
        </w:rPr>
        <w:t xml:space="preserve"> </w:t>
      </w:r>
      <w:r w:rsidR="005C5DED">
        <w:rPr>
          <w:sz w:val="24"/>
          <w:szCs w:val="24"/>
        </w:rPr>
        <w:t xml:space="preserve">entre </w:t>
      </w:r>
      <w:r w:rsidR="00280CF0">
        <w:rPr>
          <w:sz w:val="24"/>
          <w:szCs w:val="24"/>
        </w:rPr>
        <w:t xml:space="preserve">6 </w:t>
      </w:r>
      <w:r w:rsidR="005C5DED">
        <w:rPr>
          <w:sz w:val="24"/>
          <w:szCs w:val="24"/>
        </w:rPr>
        <w:t xml:space="preserve">y </w:t>
      </w:r>
      <w:r w:rsidR="00280CF0">
        <w:rPr>
          <w:sz w:val="24"/>
          <w:szCs w:val="24"/>
        </w:rPr>
        <w:t>10.</w:t>
      </w:r>
      <w:r w:rsidR="002B0566">
        <w:rPr>
          <w:sz w:val="24"/>
          <w:szCs w:val="24"/>
        </w:rPr>
        <w:t xml:space="preserve"> Por lo tanto, hemos sumado todas las puntuaciones de cada indicador a partir de 6 y 10 y hemos tenido como resultado lo expuesto en la tabla.</w:t>
      </w:r>
    </w:p>
    <w:p w:rsidR="00FF2370" w:rsidRDefault="00FF2370" w:rsidP="006D24B7">
      <w:pPr>
        <w:spacing w:line="360" w:lineRule="auto"/>
        <w:jc w:val="both"/>
        <w:rPr>
          <w:sz w:val="24"/>
          <w:szCs w:val="24"/>
        </w:rPr>
      </w:pPr>
    </w:p>
    <w:p w:rsidR="009C4A27" w:rsidRDefault="00EE4CD9" w:rsidP="006D24B7">
      <w:pPr>
        <w:spacing w:line="360" w:lineRule="auto"/>
        <w:jc w:val="both"/>
        <w:rPr>
          <w:sz w:val="24"/>
          <w:szCs w:val="24"/>
        </w:rPr>
      </w:pPr>
      <w:r>
        <w:rPr>
          <w:sz w:val="24"/>
          <w:szCs w:val="24"/>
        </w:rPr>
        <w:t xml:space="preserve">- </w:t>
      </w:r>
      <w:r w:rsidR="005C5DED">
        <w:rPr>
          <w:sz w:val="24"/>
          <w:szCs w:val="24"/>
        </w:rPr>
        <w:t xml:space="preserve">Los datos de la Atención Primaria de </w:t>
      </w:r>
      <w:r w:rsidR="006E6140">
        <w:rPr>
          <w:sz w:val="24"/>
          <w:szCs w:val="24"/>
        </w:rPr>
        <w:t>Salud de Andalucía han sido obteni</w:t>
      </w:r>
      <w:r w:rsidR="005C5DED">
        <w:rPr>
          <w:sz w:val="24"/>
          <w:szCs w:val="24"/>
        </w:rPr>
        <w:t>dos de la página web del Servicio Andaluz de Salud de la Junta de Andalucía</w:t>
      </w:r>
      <w:r w:rsidR="00EA1CB6">
        <w:rPr>
          <w:sz w:val="24"/>
          <w:szCs w:val="24"/>
        </w:rPr>
        <w:t>. Corresponden a unas encuestas de satisfacción del año 2013</w:t>
      </w:r>
      <w:r w:rsidR="00D35431">
        <w:rPr>
          <w:sz w:val="24"/>
          <w:szCs w:val="24"/>
        </w:rPr>
        <w:t>, realizadas por el Instituto de Estudios Sociales Avanzados</w:t>
      </w:r>
      <w:r w:rsidR="00EA1CB6">
        <w:rPr>
          <w:sz w:val="24"/>
          <w:szCs w:val="24"/>
        </w:rPr>
        <w:t xml:space="preserve"> y son las más actuales.</w:t>
      </w:r>
      <w:r w:rsidR="005C5DED">
        <w:rPr>
          <w:sz w:val="24"/>
          <w:szCs w:val="24"/>
        </w:rPr>
        <w:t xml:space="preserve"> </w:t>
      </w:r>
      <w:r w:rsidR="009C4A27">
        <w:rPr>
          <w:sz w:val="24"/>
          <w:szCs w:val="24"/>
        </w:rPr>
        <w:t>Se realizaron 12.720 encuestas en 883 centros de Atención Primaria, pero se desconoce el tamaño exacto de la muestra de población que rellenó la encuesta.</w:t>
      </w:r>
    </w:p>
    <w:p w:rsidR="005C5DED" w:rsidRPr="00280CF0" w:rsidRDefault="00EC5B47" w:rsidP="006D24B7">
      <w:pPr>
        <w:spacing w:line="360" w:lineRule="auto"/>
        <w:jc w:val="both"/>
        <w:rPr>
          <w:sz w:val="24"/>
          <w:szCs w:val="24"/>
        </w:rPr>
      </w:pPr>
      <w:r>
        <w:rPr>
          <w:sz w:val="24"/>
          <w:szCs w:val="24"/>
        </w:rPr>
        <w:t>La forma de valorar que emplearon fue</w:t>
      </w:r>
      <w:r w:rsidR="00EA1CB6">
        <w:rPr>
          <w:sz w:val="24"/>
          <w:szCs w:val="24"/>
        </w:rPr>
        <w:t xml:space="preserve">: </w:t>
      </w:r>
      <w:r>
        <w:rPr>
          <w:sz w:val="24"/>
          <w:szCs w:val="24"/>
        </w:rPr>
        <w:t xml:space="preserve">los usuarios debían </w:t>
      </w:r>
      <w:r w:rsidR="00EA1CB6">
        <w:rPr>
          <w:sz w:val="24"/>
          <w:szCs w:val="24"/>
        </w:rPr>
        <w:t xml:space="preserve">puntuar </w:t>
      </w:r>
      <w:r w:rsidR="005C5DED">
        <w:rPr>
          <w:sz w:val="24"/>
          <w:szCs w:val="24"/>
        </w:rPr>
        <w:t>las respuestas en una escala del 1 al 5</w:t>
      </w:r>
      <w:r>
        <w:rPr>
          <w:sz w:val="24"/>
          <w:szCs w:val="24"/>
        </w:rPr>
        <w:t xml:space="preserve">. Significado para los que analizaron la encuesta </w:t>
      </w:r>
      <w:r w:rsidR="005C5DED">
        <w:rPr>
          <w:sz w:val="24"/>
          <w:szCs w:val="24"/>
        </w:rPr>
        <w:t>que</w:t>
      </w:r>
      <w:r>
        <w:rPr>
          <w:sz w:val="24"/>
          <w:szCs w:val="24"/>
        </w:rPr>
        <w:t>,</w:t>
      </w:r>
      <w:r w:rsidR="005C5DED">
        <w:rPr>
          <w:sz w:val="24"/>
          <w:szCs w:val="24"/>
        </w:rPr>
        <w:t xml:space="preserve"> </w:t>
      </w:r>
      <w:r>
        <w:rPr>
          <w:sz w:val="24"/>
          <w:szCs w:val="24"/>
        </w:rPr>
        <w:t>las personas que puntuaron</w:t>
      </w:r>
      <w:r w:rsidR="005C5DED">
        <w:rPr>
          <w:sz w:val="24"/>
          <w:szCs w:val="24"/>
        </w:rPr>
        <w:t xml:space="preserve"> con</w:t>
      </w:r>
      <w:r>
        <w:rPr>
          <w:sz w:val="24"/>
          <w:szCs w:val="24"/>
        </w:rPr>
        <w:t xml:space="preserve"> las puntuaciones</w:t>
      </w:r>
      <w:r w:rsidR="005C5DED">
        <w:rPr>
          <w:sz w:val="24"/>
          <w:szCs w:val="24"/>
        </w:rPr>
        <w:t xml:space="preserve"> 4 y 5 </w:t>
      </w:r>
      <w:r w:rsidR="009C4A27">
        <w:rPr>
          <w:sz w:val="24"/>
          <w:szCs w:val="24"/>
        </w:rPr>
        <w:t xml:space="preserve">a </w:t>
      </w:r>
      <w:r w:rsidR="005C5DED">
        <w:rPr>
          <w:sz w:val="24"/>
          <w:szCs w:val="24"/>
        </w:rPr>
        <w:t>los indicadores</w:t>
      </w:r>
      <w:r w:rsidR="009C4A27" w:rsidRPr="009C4A27">
        <w:rPr>
          <w:sz w:val="24"/>
          <w:szCs w:val="24"/>
        </w:rPr>
        <w:t xml:space="preserve"> </w:t>
      </w:r>
      <w:r>
        <w:rPr>
          <w:sz w:val="24"/>
          <w:szCs w:val="24"/>
        </w:rPr>
        <w:t>estaba</w:t>
      </w:r>
      <w:r w:rsidR="009C4A27">
        <w:rPr>
          <w:sz w:val="24"/>
          <w:szCs w:val="24"/>
        </w:rPr>
        <w:t>n satisfechas</w:t>
      </w:r>
      <w:r>
        <w:rPr>
          <w:sz w:val="24"/>
          <w:szCs w:val="24"/>
        </w:rPr>
        <w:t xml:space="preserve"> con los mismos</w:t>
      </w:r>
      <w:r w:rsidR="00EA1CB6">
        <w:rPr>
          <w:sz w:val="24"/>
          <w:szCs w:val="24"/>
        </w:rPr>
        <w:t>.</w:t>
      </w:r>
    </w:p>
    <w:p w:rsidR="00D406A5" w:rsidRDefault="00D406A5" w:rsidP="006D24B7">
      <w:pPr>
        <w:spacing w:line="360" w:lineRule="auto"/>
        <w:jc w:val="both"/>
      </w:pPr>
    </w:p>
    <w:p w:rsidR="00F32B32" w:rsidRPr="00F32B32" w:rsidRDefault="00EA042E" w:rsidP="00EA042E">
      <w:pPr>
        <w:pStyle w:val="Estilonumeracin"/>
        <w:numPr>
          <w:ilvl w:val="1"/>
          <w:numId w:val="41"/>
        </w:numPr>
      </w:pPr>
      <w:r>
        <w:t xml:space="preserve"> </w:t>
      </w:r>
      <w:r w:rsidR="00F32B32" w:rsidRPr="00F32B32">
        <w:t>Análisis de resultados.</w:t>
      </w:r>
    </w:p>
    <w:p w:rsidR="00F32B32" w:rsidRDefault="00F32B32" w:rsidP="006D24B7">
      <w:pPr>
        <w:spacing w:line="360" w:lineRule="auto"/>
        <w:jc w:val="both"/>
        <w:rPr>
          <w:sz w:val="24"/>
          <w:szCs w:val="24"/>
        </w:rPr>
      </w:pPr>
      <w:r>
        <w:rPr>
          <w:sz w:val="24"/>
          <w:szCs w:val="24"/>
        </w:rPr>
        <w:t>Tras obtener los resultados de la encuesta</w:t>
      </w:r>
      <w:r w:rsidR="00D35431">
        <w:rPr>
          <w:sz w:val="24"/>
          <w:szCs w:val="24"/>
        </w:rPr>
        <w:t>,</w:t>
      </w:r>
      <w:r>
        <w:rPr>
          <w:sz w:val="24"/>
          <w:szCs w:val="24"/>
        </w:rPr>
        <w:t xml:space="preserve"> es hora de analizar</w:t>
      </w:r>
      <w:r w:rsidR="00FA223D">
        <w:rPr>
          <w:sz w:val="24"/>
          <w:szCs w:val="24"/>
        </w:rPr>
        <w:t xml:space="preserve"> el grado de satisfacción de </w:t>
      </w:r>
      <w:r w:rsidR="00D35431">
        <w:rPr>
          <w:sz w:val="24"/>
          <w:szCs w:val="24"/>
        </w:rPr>
        <w:t>los indicadores</w:t>
      </w:r>
      <w:r>
        <w:rPr>
          <w:sz w:val="24"/>
          <w:szCs w:val="24"/>
        </w:rPr>
        <w:t xml:space="preserve">. </w:t>
      </w:r>
      <w:r w:rsidR="00D35431">
        <w:rPr>
          <w:sz w:val="24"/>
          <w:szCs w:val="24"/>
        </w:rPr>
        <w:t xml:space="preserve">Hemos realizado nuestro </w:t>
      </w:r>
      <w:r>
        <w:rPr>
          <w:sz w:val="24"/>
          <w:szCs w:val="24"/>
        </w:rPr>
        <w:t xml:space="preserve">análisis </w:t>
      </w:r>
      <w:r w:rsidR="00D35431">
        <w:rPr>
          <w:sz w:val="24"/>
          <w:szCs w:val="24"/>
        </w:rPr>
        <w:t>desde</w:t>
      </w:r>
      <w:r w:rsidR="00FA223D">
        <w:rPr>
          <w:sz w:val="24"/>
          <w:szCs w:val="24"/>
        </w:rPr>
        <w:t xml:space="preserve"> la perspectiva del usuario. Para analizar más eficazmente los datos hemos divido nuestro estudio de la siguiente forma</w:t>
      </w:r>
      <w:r>
        <w:rPr>
          <w:sz w:val="24"/>
          <w:szCs w:val="24"/>
        </w:rPr>
        <w:t>:</w:t>
      </w:r>
    </w:p>
    <w:p w:rsidR="00F32B32" w:rsidRDefault="00F32B32" w:rsidP="006D24B7">
      <w:pPr>
        <w:spacing w:line="360" w:lineRule="auto"/>
        <w:jc w:val="both"/>
        <w:rPr>
          <w:sz w:val="24"/>
          <w:szCs w:val="24"/>
        </w:rPr>
      </w:pPr>
    </w:p>
    <w:p w:rsidR="00F32B32" w:rsidRDefault="00F32B32" w:rsidP="00F32B32">
      <w:pPr>
        <w:pStyle w:val="Prrafodelista"/>
        <w:numPr>
          <w:ilvl w:val="0"/>
          <w:numId w:val="10"/>
        </w:numPr>
        <w:spacing w:line="360" w:lineRule="auto"/>
        <w:jc w:val="both"/>
        <w:rPr>
          <w:sz w:val="24"/>
          <w:szCs w:val="24"/>
        </w:rPr>
      </w:pPr>
      <w:r>
        <w:rPr>
          <w:sz w:val="24"/>
          <w:szCs w:val="24"/>
        </w:rPr>
        <w:t>Análisis de indicadores de Atención Primaria en Valdepeñas de Jaén.</w:t>
      </w:r>
    </w:p>
    <w:p w:rsidR="00F32B32" w:rsidRDefault="00F32B32" w:rsidP="00F32B32">
      <w:pPr>
        <w:pStyle w:val="Prrafodelista"/>
        <w:numPr>
          <w:ilvl w:val="0"/>
          <w:numId w:val="10"/>
        </w:numPr>
        <w:spacing w:line="360" w:lineRule="auto"/>
        <w:jc w:val="both"/>
        <w:rPr>
          <w:sz w:val="24"/>
          <w:szCs w:val="24"/>
        </w:rPr>
      </w:pPr>
      <w:bookmarkStart w:id="4" w:name="OLE_LINK1"/>
      <w:bookmarkStart w:id="5" w:name="OLE_LINK2"/>
      <w:r>
        <w:rPr>
          <w:sz w:val="24"/>
          <w:szCs w:val="24"/>
        </w:rPr>
        <w:t>Análisis de indicadores de Atención Primaria a nivel de Andalucía.</w:t>
      </w:r>
    </w:p>
    <w:bookmarkEnd w:id="4"/>
    <w:bookmarkEnd w:id="5"/>
    <w:p w:rsidR="00927EEE" w:rsidRDefault="00F32B32" w:rsidP="00927EEE">
      <w:pPr>
        <w:pStyle w:val="Prrafodelista"/>
        <w:numPr>
          <w:ilvl w:val="0"/>
          <w:numId w:val="10"/>
        </w:numPr>
        <w:spacing w:line="360" w:lineRule="auto"/>
        <w:jc w:val="both"/>
        <w:rPr>
          <w:sz w:val="24"/>
          <w:szCs w:val="24"/>
        </w:rPr>
      </w:pPr>
      <w:r>
        <w:rPr>
          <w:sz w:val="24"/>
          <w:szCs w:val="24"/>
        </w:rPr>
        <w:t>Comparación entre indicadores de Valdepeñas de Jaén y Andalucía.</w:t>
      </w:r>
    </w:p>
    <w:p w:rsidR="00BE0DDA" w:rsidRPr="00935F31" w:rsidRDefault="00BE0DDA" w:rsidP="00935F31">
      <w:pPr>
        <w:spacing w:line="360" w:lineRule="auto"/>
        <w:jc w:val="both"/>
        <w:rPr>
          <w:sz w:val="24"/>
          <w:szCs w:val="24"/>
        </w:rPr>
      </w:pPr>
    </w:p>
    <w:p w:rsidR="000A1D18" w:rsidRPr="00EA042E" w:rsidRDefault="000A1D18" w:rsidP="00EA042E">
      <w:pPr>
        <w:pStyle w:val="Estilodetitulos"/>
        <w:numPr>
          <w:ilvl w:val="0"/>
          <w:numId w:val="43"/>
        </w:numPr>
      </w:pPr>
      <w:r w:rsidRPr="00EA042E">
        <w:t>Análisis de indicadores de Atención Primaria en Valdepeñas de Jaén.</w:t>
      </w:r>
    </w:p>
    <w:p w:rsidR="00927EEE" w:rsidRDefault="00927EEE" w:rsidP="002170E3">
      <w:pPr>
        <w:spacing w:line="360" w:lineRule="auto"/>
        <w:jc w:val="center"/>
        <w:rPr>
          <w:sz w:val="24"/>
          <w:szCs w:val="24"/>
        </w:rPr>
      </w:pPr>
    </w:p>
    <w:p w:rsidR="002170E3" w:rsidRDefault="002170E3" w:rsidP="00D34C6A">
      <w:pPr>
        <w:spacing w:line="360" w:lineRule="auto"/>
        <w:jc w:val="center"/>
        <w:rPr>
          <w:b/>
          <w:sz w:val="24"/>
          <w:szCs w:val="24"/>
          <w:u w:val="single"/>
        </w:rPr>
      </w:pPr>
      <w:r>
        <w:rPr>
          <w:b/>
          <w:sz w:val="24"/>
          <w:szCs w:val="24"/>
          <w:u w:val="single"/>
        </w:rPr>
        <w:t>Indicadores más positivamente valorados:</w:t>
      </w:r>
    </w:p>
    <w:p w:rsidR="00C2634A" w:rsidRDefault="00AC3C8D" w:rsidP="000A1D18">
      <w:pPr>
        <w:spacing w:line="360" w:lineRule="auto"/>
        <w:jc w:val="both"/>
        <w:rPr>
          <w:sz w:val="24"/>
          <w:szCs w:val="24"/>
        </w:rPr>
      </w:pPr>
      <w:r>
        <w:rPr>
          <w:sz w:val="24"/>
          <w:szCs w:val="24"/>
        </w:rPr>
        <w:t>En la tabla anterior, p</w:t>
      </w:r>
      <w:r w:rsidR="000A1D18">
        <w:rPr>
          <w:sz w:val="24"/>
          <w:szCs w:val="24"/>
        </w:rPr>
        <w:t xml:space="preserve">odemos </w:t>
      </w:r>
      <w:r w:rsidR="00EC1B0D">
        <w:rPr>
          <w:sz w:val="24"/>
          <w:szCs w:val="24"/>
        </w:rPr>
        <w:t>observar que los indicadores</w:t>
      </w:r>
      <w:r w:rsidR="006F651C">
        <w:rPr>
          <w:sz w:val="24"/>
          <w:szCs w:val="24"/>
        </w:rPr>
        <w:t xml:space="preserve"> con un grado de satisfacción</w:t>
      </w:r>
      <w:r w:rsidR="00EC1B0D">
        <w:rPr>
          <w:sz w:val="24"/>
          <w:szCs w:val="24"/>
        </w:rPr>
        <w:t xml:space="preserve"> más</w:t>
      </w:r>
      <w:r w:rsidR="000A1D18">
        <w:rPr>
          <w:sz w:val="24"/>
          <w:szCs w:val="24"/>
        </w:rPr>
        <w:t xml:space="preserve"> </w:t>
      </w:r>
      <w:r w:rsidR="006F651C">
        <w:rPr>
          <w:sz w:val="24"/>
          <w:szCs w:val="24"/>
        </w:rPr>
        <w:t xml:space="preserve">alto y </w:t>
      </w:r>
      <w:r w:rsidR="00AC67F8">
        <w:rPr>
          <w:sz w:val="24"/>
          <w:szCs w:val="24"/>
        </w:rPr>
        <w:t>valorados</w:t>
      </w:r>
      <w:r w:rsidR="000A1D18">
        <w:rPr>
          <w:sz w:val="24"/>
          <w:szCs w:val="24"/>
        </w:rPr>
        <w:t xml:space="preserve"> por los usuarios del Centro de Salud</w:t>
      </w:r>
      <w:r>
        <w:rPr>
          <w:sz w:val="24"/>
          <w:szCs w:val="24"/>
        </w:rPr>
        <w:t xml:space="preserve"> de Valdepeñas de Jaén corresponden a</w:t>
      </w:r>
      <w:r w:rsidR="000A1D18">
        <w:rPr>
          <w:sz w:val="24"/>
          <w:szCs w:val="24"/>
        </w:rPr>
        <w:t xml:space="preserve">: </w:t>
      </w:r>
      <w:r>
        <w:rPr>
          <w:sz w:val="24"/>
          <w:szCs w:val="24"/>
        </w:rPr>
        <w:t>la limpieza del centro (</w:t>
      </w:r>
      <w:r w:rsidR="000A1D18">
        <w:rPr>
          <w:sz w:val="24"/>
          <w:szCs w:val="24"/>
        </w:rPr>
        <w:t>A.P.5</w:t>
      </w:r>
      <w:r>
        <w:rPr>
          <w:sz w:val="24"/>
          <w:szCs w:val="24"/>
        </w:rPr>
        <w:t>), valorada con un 91%</w:t>
      </w:r>
      <w:r w:rsidR="00555084">
        <w:rPr>
          <w:sz w:val="24"/>
          <w:szCs w:val="24"/>
        </w:rPr>
        <w:t>.</w:t>
      </w:r>
      <w:r w:rsidR="000A1D18">
        <w:rPr>
          <w:sz w:val="24"/>
          <w:szCs w:val="24"/>
        </w:rPr>
        <w:t xml:space="preserve"> </w:t>
      </w:r>
      <w:r w:rsidR="00555084">
        <w:rPr>
          <w:sz w:val="24"/>
          <w:szCs w:val="24"/>
        </w:rPr>
        <w:t>L</w:t>
      </w:r>
      <w:r>
        <w:rPr>
          <w:sz w:val="24"/>
          <w:szCs w:val="24"/>
        </w:rPr>
        <w:t>a confidencialidad de los datos clínicos (</w:t>
      </w:r>
      <w:r w:rsidR="000A1D18">
        <w:rPr>
          <w:sz w:val="24"/>
          <w:szCs w:val="24"/>
        </w:rPr>
        <w:t>A.P.10</w:t>
      </w:r>
      <w:r>
        <w:rPr>
          <w:sz w:val="24"/>
          <w:szCs w:val="24"/>
        </w:rPr>
        <w:t>)</w:t>
      </w:r>
      <w:r w:rsidR="00555084">
        <w:rPr>
          <w:sz w:val="24"/>
          <w:szCs w:val="24"/>
        </w:rPr>
        <w:t>, también destaca y ha sido</w:t>
      </w:r>
      <w:r>
        <w:rPr>
          <w:sz w:val="24"/>
          <w:szCs w:val="24"/>
        </w:rPr>
        <w:t xml:space="preserve"> valorada por los usuarios</w:t>
      </w:r>
      <w:r w:rsidR="000A1D18">
        <w:rPr>
          <w:sz w:val="24"/>
          <w:szCs w:val="24"/>
        </w:rPr>
        <w:t xml:space="preserve"> con un 89%,</w:t>
      </w:r>
      <w:r>
        <w:rPr>
          <w:sz w:val="24"/>
          <w:szCs w:val="24"/>
        </w:rPr>
        <w:t xml:space="preserve"> otro sería el grado de confianza en la asistencia prestada (</w:t>
      </w:r>
      <w:r w:rsidR="000A1D18">
        <w:rPr>
          <w:sz w:val="24"/>
          <w:szCs w:val="24"/>
        </w:rPr>
        <w:t>A.P.15</w:t>
      </w:r>
      <w:r>
        <w:rPr>
          <w:sz w:val="24"/>
          <w:szCs w:val="24"/>
        </w:rPr>
        <w:t>), valorada</w:t>
      </w:r>
      <w:r w:rsidR="000A1D18">
        <w:rPr>
          <w:sz w:val="24"/>
          <w:szCs w:val="24"/>
        </w:rPr>
        <w:t xml:space="preserve"> con un 88%</w:t>
      </w:r>
      <w:r w:rsidR="00555084">
        <w:rPr>
          <w:sz w:val="24"/>
          <w:szCs w:val="24"/>
        </w:rPr>
        <w:t>.</w:t>
      </w:r>
      <w:r w:rsidR="000A1D18">
        <w:rPr>
          <w:sz w:val="24"/>
          <w:szCs w:val="24"/>
        </w:rPr>
        <w:t xml:space="preserve"> </w:t>
      </w:r>
      <w:r w:rsidR="00555084">
        <w:rPr>
          <w:sz w:val="24"/>
          <w:szCs w:val="24"/>
        </w:rPr>
        <w:t>E</w:t>
      </w:r>
      <w:r>
        <w:rPr>
          <w:sz w:val="24"/>
          <w:szCs w:val="24"/>
        </w:rPr>
        <w:t>l respeto con el que se le trata al paciente (</w:t>
      </w:r>
      <w:r w:rsidR="000A1D18">
        <w:rPr>
          <w:sz w:val="24"/>
          <w:szCs w:val="24"/>
        </w:rPr>
        <w:t>A.P.16</w:t>
      </w:r>
      <w:r>
        <w:rPr>
          <w:sz w:val="24"/>
          <w:szCs w:val="24"/>
        </w:rPr>
        <w:t>),</w:t>
      </w:r>
      <w:r w:rsidR="00555084">
        <w:rPr>
          <w:sz w:val="24"/>
          <w:szCs w:val="24"/>
        </w:rPr>
        <w:t xml:space="preserve"> </w:t>
      </w:r>
      <w:r w:rsidR="00555084">
        <w:rPr>
          <w:sz w:val="24"/>
          <w:szCs w:val="24"/>
        </w:rPr>
        <w:lastRenderedPageBreak/>
        <w:t>también ha sido uno de los mejor valorados con un</w:t>
      </w:r>
      <w:r>
        <w:rPr>
          <w:sz w:val="24"/>
          <w:szCs w:val="24"/>
        </w:rPr>
        <w:t xml:space="preserve"> </w:t>
      </w:r>
      <w:r w:rsidR="00555084">
        <w:rPr>
          <w:sz w:val="24"/>
          <w:szCs w:val="24"/>
        </w:rPr>
        <w:t>90%. Pero l</w:t>
      </w:r>
      <w:r>
        <w:rPr>
          <w:sz w:val="24"/>
          <w:szCs w:val="24"/>
        </w:rPr>
        <w:t>a valoración de los enfermeros (</w:t>
      </w:r>
      <w:r w:rsidR="000A1D18">
        <w:rPr>
          <w:sz w:val="24"/>
          <w:szCs w:val="24"/>
        </w:rPr>
        <w:t>A.P.27</w:t>
      </w:r>
      <w:r>
        <w:rPr>
          <w:sz w:val="24"/>
          <w:szCs w:val="24"/>
        </w:rPr>
        <w:t xml:space="preserve">), </w:t>
      </w:r>
      <w:r w:rsidR="00555084">
        <w:rPr>
          <w:sz w:val="24"/>
          <w:szCs w:val="24"/>
        </w:rPr>
        <w:t>ha sido valorada</w:t>
      </w:r>
      <w:r w:rsidR="000A1D18">
        <w:rPr>
          <w:sz w:val="24"/>
          <w:szCs w:val="24"/>
        </w:rPr>
        <w:t xml:space="preserve"> con un 94%</w:t>
      </w:r>
      <w:r w:rsidR="00555084">
        <w:rPr>
          <w:sz w:val="24"/>
          <w:szCs w:val="24"/>
        </w:rPr>
        <w:t>, siendo este</w:t>
      </w:r>
      <w:r>
        <w:rPr>
          <w:sz w:val="24"/>
          <w:szCs w:val="24"/>
        </w:rPr>
        <w:t xml:space="preserve"> indicador </w:t>
      </w:r>
      <w:r w:rsidR="00EC048F">
        <w:rPr>
          <w:sz w:val="24"/>
          <w:szCs w:val="24"/>
        </w:rPr>
        <w:t>con mayor grado de satisfacción. Y</w:t>
      </w:r>
      <w:r w:rsidR="00EC1B0D">
        <w:rPr>
          <w:sz w:val="24"/>
          <w:szCs w:val="24"/>
        </w:rPr>
        <w:t xml:space="preserve"> por último</w:t>
      </w:r>
      <w:r w:rsidR="000A1D18">
        <w:rPr>
          <w:sz w:val="24"/>
          <w:szCs w:val="24"/>
        </w:rPr>
        <w:t xml:space="preserve"> </w:t>
      </w:r>
      <w:r w:rsidR="00A364B8">
        <w:rPr>
          <w:sz w:val="24"/>
          <w:szCs w:val="24"/>
        </w:rPr>
        <w:t>la valoración del personal de atención al ciudadano (</w:t>
      </w:r>
      <w:r w:rsidR="000A1D18">
        <w:rPr>
          <w:sz w:val="24"/>
          <w:szCs w:val="24"/>
        </w:rPr>
        <w:t>A.P.28</w:t>
      </w:r>
      <w:r w:rsidR="00A364B8">
        <w:rPr>
          <w:sz w:val="24"/>
          <w:szCs w:val="24"/>
        </w:rPr>
        <w:t>), valorado</w:t>
      </w:r>
      <w:r w:rsidR="000A1D18">
        <w:rPr>
          <w:sz w:val="24"/>
          <w:szCs w:val="24"/>
        </w:rPr>
        <w:t xml:space="preserve"> con un 91%</w:t>
      </w:r>
      <w:r w:rsidR="00A364B8">
        <w:rPr>
          <w:sz w:val="24"/>
          <w:szCs w:val="24"/>
        </w:rPr>
        <w:t>.</w:t>
      </w:r>
    </w:p>
    <w:p w:rsidR="00C2634A" w:rsidRDefault="00C2634A" w:rsidP="000A1D18">
      <w:pPr>
        <w:spacing w:line="360" w:lineRule="auto"/>
        <w:jc w:val="both"/>
        <w:rPr>
          <w:sz w:val="24"/>
          <w:szCs w:val="24"/>
        </w:rPr>
      </w:pPr>
    </w:p>
    <w:p w:rsidR="00B048D4" w:rsidRPr="00C216C4" w:rsidRDefault="00C216C4" w:rsidP="00B048D4">
      <w:pPr>
        <w:spacing w:line="360" w:lineRule="auto"/>
        <w:jc w:val="center"/>
        <w:rPr>
          <w:b/>
          <w:sz w:val="24"/>
          <w:szCs w:val="24"/>
          <w:u w:val="single"/>
        </w:rPr>
      </w:pPr>
      <w:r>
        <w:rPr>
          <w:b/>
          <w:sz w:val="24"/>
          <w:szCs w:val="24"/>
          <w:u w:val="single"/>
        </w:rPr>
        <w:t>Indicadores negativamente valorados:</w:t>
      </w:r>
    </w:p>
    <w:p w:rsidR="004305B9" w:rsidRDefault="008C425B" w:rsidP="000A1D18">
      <w:pPr>
        <w:spacing w:line="360" w:lineRule="auto"/>
        <w:jc w:val="both"/>
        <w:rPr>
          <w:sz w:val="24"/>
          <w:szCs w:val="24"/>
        </w:rPr>
      </w:pPr>
      <w:r>
        <w:rPr>
          <w:sz w:val="24"/>
          <w:szCs w:val="24"/>
        </w:rPr>
        <w:t xml:space="preserve">Los indicadores con un grado de satisfacción más bajo, es decir, </w:t>
      </w:r>
      <w:r w:rsidR="00AC67F8">
        <w:rPr>
          <w:sz w:val="24"/>
          <w:szCs w:val="24"/>
        </w:rPr>
        <w:t>más negativamente valorados por los ciudadanos de Valdepeñas de Jaén son</w:t>
      </w:r>
      <w:r w:rsidR="00744F1A">
        <w:rPr>
          <w:sz w:val="24"/>
          <w:szCs w:val="24"/>
        </w:rPr>
        <w:t xml:space="preserve"> los siguientes</w:t>
      </w:r>
      <w:r w:rsidR="00AC67F8">
        <w:rPr>
          <w:sz w:val="24"/>
          <w:szCs w:val="24"/>
        </w:rPr>
        <w:t>:</w:t>
      </w:r>
      <w:r w:rsidR="00744F1A">
        <w:rPr>
          <w:sz w:val="24"/>
          <w:szCs w:val="24"/>
        </w:rPr>
        <w:t xml:space="preserve"> la comodidad en la sala de espera</w:t>
      </w:r>
      <w:r w:rsidR="00AC67F8">
        <w:rPr>
          <w:sz w:val="24"/>
          <w:szCs w:val="24"/>
        </w:rPr>
        <w:t xml:space="preserve"> </w:t>
      </w:r>
      <w:r w:rsidR="00744F1A">
        <w:rPr>
          <w:sz w:val="24"/>
          <w:szCs w:val="24"/>
        </w:rPr>
        <w:t>(</w:t>
      </w:r>
      <w:r w:rsidR="00AC67F8">
        <w:rPr>
          <w:sz w:val="24"/>
          <w:szCs w:val="24"/>
        </w:rPr>
        <w:t>A.P.7</w:t>
      </w:r>
      <w:r w:rsidR="00744F1A">
        <w:rPr>
          <w:sz w:val="24"/>
          <w:szCs w:val="24"/>
        </w:rPr>
        <w:t>), valorada</w:t>
      </w:r>
      <w:r w:rsidR="00AC67F8">
        <w:rPr>
          <w:sz w:val="24"/>
          <w:szCs w:val="24"/>
        </w:rPr>
        <w:t xml:space="preserve"> con un 67%</w:t>
      </w:r>
      <w:r w:rsidR="00744F1A">
        <w:rPr>
          <w:sz w:val="24"/>
          <w:szCs w:val="24"/>
        </w:rPr>
        <w:t>. La facilidad para obtener cita por teléfono (</w:t>
      </w:r>
      <w:r w:rsidR="00AC67F8">
        <w:rPr>
          <w:sz w:val="24"/>
          <w:szCs w:val="24"/>
        </w:rPr>
        <w:t>A.P.12</w:t>
      </w:r>
      <w:r w:rsidR="00744F1A">
        <w:rPr>
          <w:sz w:val="24"/>
          <w:szCs w:val="24"/>
        </w:rPr>
        <w:t>), valorada con un 63%. El tiempo de espera para entrar en consulta con cita previa (</w:t>
      </w:r>
      <w:r w:rsidR="000D7B3B">
        <w:rPr>
          <w:sz w:val="24"/>
          <w:szCs w:val="24"/>
        </w:rPr>
        <w:t>A.P.13</w:t>
      </w:r>
      <w:r w:rsidR="00744F1A">
        <w:rPr>
          <w:sz w:val="24"/>
          <w:szCs w:val="24"/>
        </w:rPr>
        <w:t>), siendo este el peor valorado con un 53%. Otro de ellos sería la satisfacción con los horarios de consulta (</w:t>
      </w:r>
      <w:r w:rsidR="000D7B3B">
        <w:rPr>
          <w:sz w:val="24"/>
          <w:szCs w:val="24"/>
        </w:rPr>
        <w:t>A.P.14</w:t>
      </w:r>
      <w:r w:rsidR="00744F1A">
        <w:rPr>
          <w:sz w:val="24"/>
          <w:szCs w:val="24"/>
        </w:rPr>
        <w:t>),</w:t>
      </w:r>
      <w:r w:rsidR="004305B9">
        <w:rPr>
          <w:sz w:val="24"/>
          <w:szCs w:val="24"/>
        </w:rPr>
        <w:t xml:space="preserve"> valorado</w:t>
      </w:r>
      <w:r w:rsidR="000D7B3B">
        <w:rPr>
          <w:sz w:val="24"/>
          <w:szCs w:val="24"/>
        </w:rPr>
        <w:t xml:space="preserve"> con un 65%</w:t>
      </w:r>
      <w:r w:rsidR="004305B9">
        <w:rPr>
          <w:sz w:val="24"/>
          <w:szCs w:val="24"/>
        </w:rPr>
        <w:t>. Y por último, la valoración de los pediatras (A.P.26), que también ha obtenido una de las puntuaciones más bajas</w:t>
      </w:r>
      <w:r w:rsidR="000D7B3B">
        <w:rPr>
          <w:sz w:val="24"/>
          <w:szCs w:val="24"/>
        </w:rPr>
        <w:t xml:space="preserve"> con un 54%</w:t>
      </w:r>
      <w:r w:rsidR="004305B9">
        <w:rPr>
          <w:sz w:val="24"/>
          <w:szCs w:val="24"/>
        </w:rPr>
        <w:t>.</w:t>
      </w:r>
    </w:p>
    <w:p w:rsidR="00FA223D" w:rsidRDefault="00DA1C2B" w:rsidP="000A1D18">
      <w:pPr>
        <w:spacing w:line="360" w:lineRule="auto"/>
        <w:jc w:val="both"/>
        <w:rPr>
          <w:sz w:val="24"/>
          <w:szCs w:val="24"/>
        </w:rPr>
      </w:pPr>
      <w:r>
        <w:rPr>
          <w:sz w:val="24"/>
          <w:szCs w:val="24"/>
        </w:rPr>
        <w:t>Quedando</w:t>
      </w:r>
      <w:r w:rsidR="004305B9">
        <w:rPr>
          <w:sz w:val="24"/>
          <w:szCs w:val="24"/>
        </w:rPr>
        <w:t xml:space="preserve"> todo lo expuesto</w:t>
      </w:r>
      <w:r>
        <w:rPr>
          <w:sz w:val="24"/>
          <w:szCs w:val="24"/>
        </w:rPr>
        <w:t xml:space="preserve"> de la siguiente forma:</w:t>
      </w:r>
    </w:p>
    <w:p w:rsidR="00FA223D" w:rsidRDefault="00FA223D" w:rsidP="000A1D18">
      <w:pPr>
        <w:spacing w:line="360" w:lineRule="auto"/>
        <w:jc w:val="both"/>
        <w:rPr>
          <w:sz w:val="24"/>
          <w:szCs w:val="24"/>
        </w:rPr>
      </w:pPr>
    </w:p>
    <w:p w:rsidR="00DA1C2B" w:rsidRDefault="00B048D4" w:rsidP="000A1D18">
      <w:pPr>
        <w:spacing w:line="360" w:lineRule="auto"/>
        <w:jc w:val="both"/>
        <w:rPr>
          <w:sz w:val="24"/>
          <w:szCs w:val="24"/>
        </w:rPr>
      </w:pPr>
      <w:r>
        <w:rPr>
          <w:noProof/>
          <w:sz w:val="24"/>
          <w:szCs w:val="24"/>
        </w:rPr>
        <w:drawing>
          <wp:inline distT="0" distB="0" distL="0" distR="0">
            <wp:extent cx="5037671" cy="2976484"/>
            <wp:effectExtent l="19050" t="0" r="10579" b="0"/>
            <wp:docPr id="1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C67F8" w:rsidRPr="00AC6432" w:rsidRDefault="00F267DA" w:rsidP="00F267DA">
      <w:pPr>
        <w:spacing w:line="360" w:lineRule="auto"/>
        <w:jc w:val="center"/>
      </w:pPr>
      <w:r w:rsidRPr="00AC6432">
        <w:t>FUENTE: Elaboración propia.</w:t>
      </w:r>
    </w:p>
    <w:p w:rsidR="00E60A9A" w:rsidRDefault="00E60A9A" w:rsidP="00AB6931">
      <w:pPr>
        <w:jc w:val="both"/>
        <w:rPr>
          <w:sz w:val="24"/>
          <w:szCs w:val="24"/>
        </w:rPr>
      </w:pPr>
    </w:p>
    <w:p w:rsidR="009E2A20" w:rsidRDefault="00AB6931" w:rsidP="00AB6931">
      <w:pPr>
        <w:spacing w:line="360" w:lineRule="auto"/>
        <w:jc w:val="both"/>
        <w:rPr>
          <w:sz w:val="24"/>
          <w:szCs w:val="24"/>
        </w:rPr>
      </w:pPr>
      <w:r>
        <w:rPr>
          <w:sz w:val="24"/>
          <w:szCs w:val="24"/>
        </w:rPr>
        <w:t>En nuestro gráfico podemos ver 11 barras con distintos colores</w:t>
      </w:r>
      <w:r w:rsidR="004D61B2">
        <w:rPr>
          <w:sz w:val="24"/>
          <w:szCs w:val="24"/>
        </w:rPr>
        <w:t>, las cuales pertenecen</w:t>
      </w:r>
      <w:r w:rsidR="009E2A20">
        <w:rPr>
          <w:sz w:val="24"/>
          <w:szCs w:val="24"/>
        </w:rPr>
        <w:t xml:space="preserve"> a los indicadores</w:t>
      </w:r>
      <w:r w:rsidR="004D61B2">
        <w:rPr>
          <w:sz w:val="24"/>
          <w:szCs w:val="24"/>
        </w:rPr>
        <w:t xml:space="preserve"> con peores o mejores valoraciones</w:t>
      </w:r>
      <w:r w:rsidR="00134813">
        <w:rPr>
          <w:sz w:val="24"/>
          <w:szCs w:val="24"/>
        </w:rPr>
        <w:t xml:space="preserve"> sobre el grado de satisfacción</w:t>
      </w:r>
      <w:r>
        <w:rPr>
          <w:sz w:val="24"/>
          <w:szCs w:val="24"/>
        </w:rPr>
        <w:t>.</w:t>
      </w:r>
      <w:r w:rsidR="009E2A20">
        <w:rPr>
          <w:sz w:val="24"/>
          <w:szCs w:val="24"/>
        </w:rPr>
        <w:t xml:space="preserve"> Hemos seleccionado estos 11 indicadores por ser</w:t>
      </w:r>
      <w:r w:rsidR="004D61B2">
        <w:rPr>
          <w:sz w:val="24"/>
          <w:szCs w:val="24"/>
        </w:rPr>
        <w:t xml:space="preserve"> los que más destacan entre los 30 indicadores totales.</w:t>
      </w:r>
      <w:r w:rsidR="009E2A20">
        <w:rPr>
          <w:sz w:val="24"/>
          <w:szCs w:val="24"/>
        </w:rPr>
        <w:t xml:space="preserve"> </w:t>
      </w:r>
    </w:p>
    <w:p w:rsidR="009E2A20" w:rsidRDefault="006D24B7" w:rsidP="00AB6931">
      <w:pPr>
        <w:spacing w:line="360" w:lineRule="auto"/>
        <w:jc w:val="both"/>
        <w:rPr>
          <w:sz w:val="24"/>
          <w:szCs w:val="24"/>
        </w:rPr>
      </w:pPr>
      <w:r>
        <w:rPr>
          <w:sz w:val="24"/>
          <w:szCs w:val="24"/>
        </w:rPr>
        <w:t>L</w:t>
      </w:r>
      <w:r w:rsidR="00AB6931">
        <w:rPr>
          <w:sz w:val="24"/>
          <w:szCs w:val="24"/>
        </w:rPr>
        <w:t xml:space="preserve">as barras de color azul nos muestran los indicadores valorados con </w:t>
      </w:r>
      <w:r w:rsidR="00134813">
        <w:rPr>
          <w:sz w:val="24"/>
          <w:szCs w:val="24"/>
        </w:rPr>
        <w:t xml:space="preserve">un mayor grado de satisfacción </w:t>
      </w:r>
      <w:r w:rsidR="009E2A20">
        <w:rPr>
          <w:sz w:val="24"/>
          <w:szCs w:val="24"/>
        </w:rPr>
        <w:t xml:space="preserve">sobre </w:t>
      </w:r>
      <w:r w:rsidR="00A917DE">
        <w:rPr>
          <w:sz w:val="24"/>
          <w:szCs w:val="24"/>
        </w:rPr>
        <w:t xml:space="preserve">el total </w:t>
      </w:r>
      <w:r w:rsidR="009E2A20">
        <w:rPr>
          <w:sz w:val="24"/>
          <w:szCs w:val="24"/>
        </w:rPr>
        <w:t>de indicadores</w:t>
      </w:r>
      <w:r w:rsidR="00AB6931">
        <w:rPr>
          <w:sz w:val="24"/>
          <w:szCs w:val="24"/>
        </w:rPr>
        <w:t xml:space="preserve"> y la de color verde </w:t>
      </w:r>
      <w:r w:rsidR="00134813">
        <w:rPr>
          <w:sz w:val="24"/>
          <w:szCs w:val="24"/>
        </w:rPr>
        <w:t xml:space="preserve">nos indica el </w:t>
      </w:r>
      <w:r w:rsidR="00232F9B">
        <w:rPr>
          <w:sz w:val="24"/>
          <w:szCs w:val="24"/>
        </w:rPr>
        <w:t xml:space="preserve">que </w:t>
      </w:r>
      <w:r w:rsidR="00134813">
        <w:rPr>
          <w:sz w:val="24"/>
          <w:szCs w:val="24"/>
        </w:rPr>
        <w:t>ha obtenido el valor mayo</w:t>
      </w:r>
      <w:r w:rsidR="00A917DE">
        <w:rPr>
          <w:sz w:val="24"/>
          <w:szCs w:val="24"/>
        </w:rPr>
        <w:t xml:space="preserve">r </w:t>
      </w:r>
      <w:r w:rsidR="00134813">
        <w:rPr>
          <w:sz w:val="24"/>
          <w:szCs w:val="24"/>
        </w:rPr>
        <w:t>sobre los demás.</w:t>
      </w:r>
    </w:p>
    <w:p w:rsidR="00D406A5" w:rsidRDefault="00AB6931" w:rsidP="00556DF1">
      <w:pPr>
        <w:spacing w:line="360" w:lineRule="auto"/>
        <w:jc w:val="both"/>
      </w:pPr>
      <w:r>
        <w:rPr>
          <w:sz w:val="24"/>
          <w:szCs w:val="24"/>
        </w:rPr>
        <w:lastRenderedPageBreak/>
        <w:t xml:space="preserve">Por el contrario las barras de color naranja nos indican los indicadores </w:t>
      </w:r>
      <w:r w:rsidR="00134813">
        <w:rPr>
          <w:sz w:val="24"/>
          <w:szCs w:val="24"/>
        </w:rPr>
        <w:t xml:space="preserve"> con </w:t>
      </w:r>
      <w:r>
        <w:rPr>
          <w:sz w:val="24"/>
          <w:szCs w:val="24"/>
        </w:rPr>
        <w:t>peor</w:t>
      </w:r>
      <w:r w:rsidR="00134813">
        <w:rPr>
          <w:sz w:val="24"/>
          <w:szCs w:val="24"/>
        </w:rPr>
        <w:t xml:space="preserve"> grado de satisfacción</w:t>
      </w:r>
      <w:r w:rsidR="009E2A20">
        <w:rPr>
          <w:sz w:val="24"/>
          <w:szCs w:val="24"/>
        </w:rPr>
        <w:t xml:space="preserve"> sobre el total de indicadores,</w:t>
      </w:r>
      <w:r>
        <w:rPr>
          <w:sz w:val="24"/>
          <w:szCs w:val="24"/>
        </w:rPr>
        <w:t xml:space="preserve"> y la barra de color rojo nos muestra el indicador</w:t>
      </w:r>
      <w:r w:rsidR="00134813">
        <w:rPr>
          <w:sz w:val="24"/>
          <w:szCs w:val="24"/>
        </w:rPr>
        <w:t xml:space="preserve"> con meno</w:t>
      </w:r>
      <w:r w:rsidR="00232F9B">
        <w:rPr>
          <w:sz w:val="24"/>
          <w:szCs w:val="24"/>
        </w:rPr>
        <w:t>r</w:t>
      </w:r>
      <w:r w:rsidR="00134813">
        <w:rPr>
          <w:sz w:val="24"/>
          <w:szCs w:val="24"/>
        </w:rPr>
        <w:t xml:space="preserve"> grado de satisfacción sobre los 30.</w:t>
      </w:r>
      <w:r>
        <w:rPr>
          <w:sz w:val="24"/>
          <w:szCs w:val="24"/>
        </w:rPr>
        <w:t xml:space="preserve"> </w:t>
      </w:r>
    </w:p>
    <w:p w:rsidR="000C4C77" w:rsidRDefault="000C4C77" w:rsidP="00B10ACB">
      <w:pPr>
        <w:spacing w:line="360" w:lineRule="auto"/>
        <w:jc w:val="center"/>
        <w:rPr>
          <w:b/>
          <w:sz w:val="24"/>
          <w:szCs w:val="24"/>
          <w:u w:val="single"/>
        </w:rPr>
      </w:pPr>
    </w:p>
    <w:p w:rsidR="00C2634A" w:rsidRDefault="00C2634A" w:rsidP="00B10ACB">
      <w:pPr>
        <w:spacing w:line="360" w:lineRule="auto"/>
        <w:jc w:val="center"/>
        <w:rPr>
          <w:b/>
          <w:sz w:val="24"/>
          <w:szCs w:val="24"/>
          <w:u w:val="single"/>
        </w:rPr>
      </w:pPr>
    </w:p>
    <w:p w:rsidR="00940A69" w:rsidRPr="00EC048F" w:rsidRDefault="00AB6931" w:rsidP="00EA042E">
      <w:pPr>
        <w:pStyle w:val="Estilodetitulos"/>
        <w:numPr>
          <w:ilvl w:val="0"/>
          <w:numId w:val="43"/>
        </w:numPr>
      </w:pPr>
      <w:r w:rsidRPr="00287659">
        <w:t>Análisis de indicadores de Atención Prima a nivel de Andalucía.</w:t>
      </w:r>
    </w:p>
    <w:p w:rsidR="009247F4" w:rsidRDefault="00940A69" w:rsidP="00AB6931">
      <w:pPr>
        <w:spacing w:line="360" w:lineRule="auto"/>
        <w:jc w:val="both"/>
        <w:rPr>
          <w:sz w:val="24"/>
          <w:szCs w:val="24"/>
        </w:rPr>
      </w:pPr>
      <w:r>
        <w:rPr>
          <w:sz w:val="24"/>
          <w:szCs w:val="24"/>
        </w:rPr>
        <w:t xml:space="preserve">Respecto a los encuestados a nivel de Andalucía, la página web del Servicio Andaluz de Salud, de donde hemos sacado los resultados, nos informa del grado de satisfacción </w:t>
      </w:r>
      <w:r w:rsidR="009247F4">
        <w:rPr>
          <w:sz w:val="24"/>
          <w:szCs w:val="24"/>
        </w:rPr>
        <w:t xml:space="preserve">de los ciudadanos andaluces en el año 2013, </w:t>
      </w:r>
      <w:r>
        <w:rPr>
          <w:sz w:val="24"/>
          <w:szCs w:val="24"/>
        </w:rPr>
        <w:t xml:space="preserve">sobre los 30 indicadores. </w:t>
      </w:r>
    </w:p>
    <w:p w:rsidR="007E1528" w:rsidRDefault="007E1528" w:rsidP="00EC048F">
      <w:pPr>
        <w:spacing w:line="360" w:lineRule="auto"/>
        <w:rPr>
          <w:b/>
          <w:sz w:val="24"/>
          <w:szCs w:val="24"/>
          <w:u w:val="single"/>
        </w:rPr>
      </w:pPr>
    </w:p>
    <w:p w:rsidR="009247F4" w:rsidRDefault="009247F4" w:rsidP="009247F4">
      <w:pPr>
        <w:spacing w:line="360" w:lineRule="auto"/>
        <w:jc w:val="center"/>
        <w:rPr>
          <w:b/>
          <w:sz w:val="24"/>
          <w:szCs w:val="24"/>
          <w:u w:val="single"/>
        </w:rPr>
      </w:pPr>
      <w:r>
        <w:rPr>
          <w:b/>
          <w:sz w:val="24"/>
          <w:szCs w:val="24"/>
          <w:u w:val="single"/>
        </w:rPr>
        <w:t>Indicadores más positivamente valorados:</w:t>
      </w:r>
    </w:p>
    <w:p w:rsidR="00AB6931" w:rsidRDefault="00E60A9A" w:rsidP="00AB6931">
      <w:pPr>
        <w:spacing w:line="360" w:lineRule="auto"/>
        <w:jc w:val="both"/>
        <w:rPr>
          <w:sz w:val="24"/>
          <w:szCs w:val="24"/>
        </w:rPr>
      </w:pPr>
      <w:r>
        <w:rPr>
          <w:sz w:val="24"/>
          <w:szCs w:val="24"/>
        </w:rPr>
        <w:t xml:space="preserve">Los </w:t>
      </w:r>
      <w:r w:rsidR="00940A69">
        <w:rPr>
          <w:sz w:val="24"/>
          <w:szCs w:val="24"/>
        </w:rPr>
        <w:t>indicadores</w:t>
      </w:r>
      <w:r w:rsidR="008C425B">
        <w:rPr>
          <w:sz w:val="24"/>
          <w:szCs w:val="24"/>
        </w:rPr>
        <w:t xml:space="preserve"> con un grado de satisfacción más alto valorados</w:t>
      </w:r>
      <w:r w:rsidR="00EC048F">
        <w:rPr>
          <w:sz w:val="24"/>
          <w:szCs w:val="24"/>
        </w:rPr>
        <w:t xml:space="preserve"> por</w:t>
      </w:r>
      <w:r w:rsidR="008C425B">
        <w:rPr>
          <w:sz w:val="24"/>
          <w:szCs w:val="24"/>
        </w:rPr>
        <w:t xml:space="preserve"> </w:t>
      </w:r>
      <w:r w:rsidR="007E1528">
        <w:rPr>
          <w:sz w:val="24"/>
          <w:szCs w:val="24"/>
        </w:rPr>
        <w:t xml:space="preserve">los andaluces en el año 2013 </w:t>
      </w:r>
      <w:r w:rsidR="008C425B">
        <w:rPr>
          <w:sz w:val="24"/>
          <w:szCs w:val="24"/>
        </w:rPr>
        <w:t>s</w:t>
      </w:r>
      <w:r w:rsidR="00940A69">
        <w:rPr>
          <w:sz w:val="24"/>
          <w:szCs w:val="24"/>
        </w:rPr>
        <w:t xml:space="preserve">on los siguientes: </w:t>
      </w:r>
      <w:r w:rsidR="008C425B">
        <w:rPr>
          <w:sz w:val="24"/>
          <w:szCs w:val="24"/>
        </w:rPr>
        <w:t>l</w:t>
      </w:r>
      <w:r>
        <w:rPr>
          <w:sz w:val="24"/>
          <w:szCs w:val="24"/>
        </w:rPr>
        <w:t>a confidencialidad de los datos clínicos (</w:t>
      </w:r>
      <w:r w:rsidR="00940A69">
        <w:rPr>
          <w:sz w:val="24"/>
          <w:szCs w:val="24"/>
        </w:rPr>
        <w:t>A.P.10</w:t>
      </w:r>
      <w:r>
        <w:rPr>
          <w:sz w:val="24"/>
          <w:szCs w:val="24"/>
        </w:rPr>
        <w:t>), que fue valorado</w:t>
      </w:r>
      <w:r w:rsidR="00940A69">
        <w:rPr>
          <w:sz w:val="24"/>
          <w:szCs w:val="24"/>
        </w:rPr>
        <w:t xml:space="preserve"> co</w:t>
      </w:r>
      <w:r w:rsidR="007E1528">
        <w:rPr>
          <w:sz w:val="24"/>
          <w:szCs w:val="24"/>
        </w:rPr>
        <w:t>n un 97,6%. E</w:t>
      </w:r>
      <w:r>
        <w:rPr>
          <w:sz w:val="24"/>
          <w:szCs w:val="24"/>
        </w:rPr>
        <w:t>l respeto con el que se le trata al paciente</w:t>
      </w:r>
      <w:r w:rsidR="00940A69">
        <w:rPr>
          <w:sz w:val="24"/>
          <w:szCs w:val="24"/>
        </w:rPr>
        <w:t xml:space="preserve"> </w:t>
      </w:r>
      <w:r>
        <w:rPr>
          <w:sz w:val="24"/>
          <w:szCs w:val="24"/>
        </w:rPr>
        <w:t>(</w:t>
      </w:r>
      <w:r w:rsidR="00940A69">
        <w:rPr>
          <w:sz w:val="24"/>
          <w:szCs w:val="24"/>
        </w:rPr>
        <w:t>A.P.16</w:t>
      </w:r>
      <w:r>
        <w:rPr>
          <w:sz w:val="24"/>
          <w:szCs w:val="24"/>
        </w:rPr>
        <w:t>), siendo éste el mejor valorado por los andaluces</w:t>
      </w:r>
      <w:r w:rsidR="00940A69">
        <w:rPr>
          <w:sz w:val="24"/>
          <w:szCs w:val="24"/>
        </w:rPr>
        <w:t xml:space="preserve"> con un</w:t>
      </w:r>
      <w:r>
        <w:rPr>
          <w:sz w:val="24"/>
          <w:szCs w:val="24"/>
        </w:rPr>
        <w:t xml:space="preserve"> valor de un 98,3%.</w:t>
      </w:r>
      <w:r w:rsidR="005328B8">
        <w:rPr>
          <w:sz w:val="24"/>
          <w:szCs w:val="24"/>
        </w:rPr>
        <w:t xml:space="preserve"> La amabilidad con la que trata el personal sanitario al paciente</w:t>
      </w:r>
      <w:r>
        <w:rPr>
          <w:sz w:val="24"/>
          <w:szCs w:val="24"/>
        </w:rPr>
        <w:t xml:space="preserve"> </w:t>
      </w:r>
      <w:r w:rsidR="005328B8">
        <w:rPr>
          <w:sz w:val="24"/>
          <w:szCs w:val="24"/>
        </w:rPr>
        <w:t>(</w:t>
      </w:r>
      <w:r w:rsidR="00940A69">
        <w:rPr>
          <w:sz w:val="24"/>
          <w:szCs w:val="24"/>
        </w:rPr>
        <w:t>A.P.17</w:t>
      </w:r>
      <w:r w:rsidR="005328B8">
        <w:rPr>
          <w:sz w:val="24"/>
          <w:szCs w:val="24"/>
        </w:rPr>
        <w:t>),</w:t>
      </w:r>
      <w:r w:rsidR="00940A69">
        <w:rPr>
          <w:sz w:val="24"/>
          <w:szCs w:val="24"/>
        </w:rPr>
        <w:t xml:space="preserve"> </w:t>
      </w:r>
      <w:r w:rsidR="005328B8">
        <w:rPr>
          <w:sz w:val="24"/>
          <w:szCs w:val="24"/>
        </w:rPr>
        <w:t>el cual fue valorado con 96,8%. El grado de entendimiento sobre la información dada por el profesional (</w:t>
      </w:r>
      <w:r w:rsidR="00940A69">
        <w:rPr>
          <w:sz w:val="24"/>
          <w:szCs w:val="24"/>
        </w:rPr>
        <w:t>A.P.20</w:t>
      </w:r>
      <w:r w:rsidR="005328B8">
        <w:rPr>
          <w:sz w:val="24"/>
          <w:szCs w:val="24"/>
        </w:rPr>
        <w:t>), valorado</w:t>
      </w:r>
      <w:r w:rsidR="00940A69">
        <w:rPr>
          <w:sz w:val="24"/>
          <w:szCs w:val="24"/>
        </w:rPr>
        <w:t xml:space="preserve"> con un 97,3%</w:t>
      </w:r>
      <w:r w:rsidR="00EC048F">
        <w:rPr>
          <w:sz w:val="24"/>
          <w:szCs w:val="24"/>
        </w:rPr>
        <w:t xml:space="preserve">. </w:t>
      </w:r>
      <w:r w:rsidR="005328B8">
        <w:rPr>
          <w:sz w:val="24"/>
          <w:szCs w:val="24"/>
        </w:rPr>
        <w:t>Y por último, el grado de intimidad de la consulta (</w:t>
      </w:r>
      <w:r w:rsidR="00940A69">
        <w:rPr>
          <w:sz w:val="24"/>
          <w:szCs w:val="24"/>
        </w:rPr>
        <w:t>A.P.</w:t>
      </w:r>
      <w:r w:rsidR="00D550EF">
        <w:rPr>
          <w:sz w:val="24"/>
          <w:szCs w:val="24"/>
        </w:rPr>
        <w:t>22</w:t>
      </w:r>
      <w:r w:rsidR="005328B8">
        <w:rPr>
          <w:sz w:val="24"/>
          <w:szCs w:val="24"/>
        </w:rPr>
        <w:t>), el cual fue valorado</w:t>
      </w:r>
      <w:r w:rsidR="00D550EF">
        <w:rPr>
          <w:sz w:val="24"/>
          <w:szCs w:val="24"/>
        </w:rPr>
        <w:t xml:space="preserve"> con un 97,4%.</w:t>
      </w:r>
    </w:p>
    <w:p w:rsidR="00D550EF" w:rsidRDefault="00D550EF" w:rsidP="00AB6931">
      <w:pPr>
        <w:spacing w:line="360" w:lineRule="auto"/>
        <w:jc w:val="both"/>
        <w:rPr>
          <w:sz w:val="24"/>
          <w:szCs w:val="24"/>
        </w:rPr>
      </w:pPr>
    </w:p>
    <w:p w:rsidR="009247F4" w:rsidRPr="009247F4" w:rsidRDefault="009247F4" w:rsidP="00EC048F">
      <w:pPr>
        <w:spacing w:line="360" w:lineRule="auto"/>
        <w:jc w:val="center"/>
        <w:rPr>
          <w:b/>
          <w:sz w:val="24"/>
          <w:szCs w:val="24"/>
          <w:u w:val="single"/>
        </w:rPr>
      </w:pPr>
      <w:r>
        <w:rPr>
          <w:b/>
          <w:sz w:val="24"/>
          <w:szCs w:val="24"/>
          <w:u w:val="single"/>
        </w:rPr>
        <w:t>Indicadores más negativamente valorados:</w:t>
      </w:r>
    </w:p>
    <w:p w:rsidR="00A52762" w:rsidRDefault="00D550EF" w:rsidP="00AB6931">
      <w:pPr>
        <w:spacing w:line="360" w:lineRule="auto"/>
        <w:jc w:val="both"/>
        <w:rPr>
          <w:sz w:val="24"/>
          <w:szCs w:val="24"/>
        </w:rPr>
      </w:pPr>
      <w:r>
        <w:rPr>
          <w:sz w:val="24"/>
          <w:szCs w:val="24"/>
        </w:rPr>
        <w:t>A continuación presentamos los indicadores</w:t>
      </w:r>
      <w:r w:rsidR="007C461F">
        <w:rPr>
          <w:sz w:val="24"/>
          <w:szCs w:val="24"/>
        </w:rPr>
        <w:t xml:space="preserve"> con un grado de satisfacción más bajo, valorados</w:t>
      </w:r>
      <w:r w:rsidR="00E8406B">
        <w:rPr>
          <w:sz w:val="24"/>
          <w:szCs w:val="24"/>
        </w:rPr>
        <w:t xml:space="preserve"> </w:t>
      </w:r>
      <w:r>
        <w:rPr>
          <w:sz w:val="24"/>
          <w:szCs w:val="24"/>
        </w:rPr>
        <w:t>por los andaluces en el año 2013:</w:t>
      </w:r>
      <w:r w:rsidR="00EC048F">
        <w:rPr>
          <w:sz w:val="24"/>
          <w:szCs w:val="24"/>
        </w:rPr>
        <w:t xml:space="preserve"> la</w:t>
      </w:r>
      <w:r>
        <w:rPr>
          <w:sz w:val="24"/>
          <w:szCs w:val="24"/>
        </w:rPr>
        <w:t xml:space="preserve"> </w:t>
      </w:r>
      <w:r w:rsidR="00EC048F">
        <w:rPr>
          <w:sz w:val="24"/>
          <w:szCs w:val="24"/>
        </w:rPr>
        <w:t>f</w:t>
      </w:r>
      <w:r w:rsidR="00426B6B">
        <w:rPr>
          <w:sz w:val="24"/>
          <w:szCs w:val="24"/>
        </w:rPr>
        <w:t>acilidad para resolver asuntos administrativos (</w:t>
      </w:r>
      <w:r w:rsidR="00A02BF8">
        <w:rPr>
          <w:sz w:val="24"/>
          <w:szCs w:val="24"/>
        </w:rPr>
        <w:t>A.P.3</w:t>
      </w:r>
      <w:r w:rsidR="00426B6B">
        <w:rPr>
          <w:sz w:val="24"/>
          <w:szCs w:val="24"/>
        </w:rPr>
        <w:t>), el cual fue valorado con un 84,2%. La comodidad de la sala de espera (</w:t>
      </w:r>
      <w:r w:rsidR="00A02BF8">
        <w:rPr>
          <w:sz w:val="24"/>
          <w:szCs w:val="24"/>
        </w:rPr>
        <w:t>A.P.7</w:t>
      </w:r>
      <w:r w:rsidR="00426B6B">
        <w:rPr>
          <w:sz w:val="24"/>
          <w:szCs w:val="24"/>
        </w:rPr>
        <w:t>), también fue valorado de forma negativa con un 85,9%. La organización del centro en general (</w:t>
      </w:r>
      <w:r w:rsidR="00516B1E">
        <w:rPr>
          <w:sz w:val="24"/>
          <w:szCs w:val="24"/>
        </w:rPr>
        <w:t>A.P.11</w:t>
      </w:r>
      <w:r w:rsidR="00426B6B">
        <w:rPr>
          <w:sz w:val="24"/>
          <w:szCs w:val="24"/>
        </w:rPr>
        <w:t>) fue valorado</w:t>
      </w:r>
      <w:r w:rsidR="00516B1E">
        <w:rPr>
          <w:sz w:val="24"/>
          <w:szCs w:val="24"/>
        </w:rPr>
        <w:t xml:space="preserve"> con un 85,4%</w:t>
      </w:r>
      <w:r w:rsidR="00EC048F">
        <w:rPr>
          <w:sz w:val="24"/>
          <w:szCs w:val="24"/>
        </w:rPr>
        <w:t>.</w:t>
      </w:r>
      <w:r w:rsidR="00426B6B">
        <w:rPr>
          <w:sz w:val="24"/>
          <w:szCs w:val="24"/>
        </w:rPr>
        <w:t xml:space="preserve"> L</w:t>
      </w:r>
      <w:r w:rsidR="00516B1E">
        <w:rPr>
          <w:sz w:val="24"/>
          <w:szCs w:val="24"/>
        </w:rPr>
        <w:t>a menor puntuación</w:t>
      </w:r>
      <w:r w:rsidR="00426B6B">
        <w:rPr>
          <w:sz w:val="24"/>
          <w:szCs w:val="24"/>
        </w:rPr>
        <w:t xml:space="preserve"> otorgado por los andaluces</w:t>
      </w:r>
      <w:r w:rsidR="00516B1E">
        <w:rPr>
          <w:sz w:val="24"/>
          <w:szCs w:val="24"/>
        </w:rPr>
        <w:t xml:space="preserve"> fue otorgada a</w:t>
      </w:r>
      <w:r w:rsidR="00426B6B">
        <w:rPr>
          <w:sz w:val="24"/>
          <w:szCs w:val="24"/>
        </w:rPr>
        <w:t>l indicador referido al tiempo de espera para entrar a consulta con cita (</w:t>
      </w:r>
      <w:r w:rsidR="00516B1E">
        <w:rPr>
          <w:sz w:val="24"/>
          <w:szCs w:val="24"/>
        </w:rPr>
        <w:t>A.P.13</w:t>
      </w:r>
      <w:r w:rsidR="00426B6B">
        <w:rPr>
          <w:sz w:val="24"/>
          <w:szCs w:val="24"/>
        </w:rPr>
        <w:t>) valorada con un 66,6%.</w:t>
      </w:r>
      <w:r w:rsidR="00516B1E">
        <w:rPr>
          <w:sz w:val="24"/>
          <w:szCs w:val="24"/>
        </w:rPr>
        <w:t xml:space="preserve"> </w:t>
      </w:r>
      <w:r w:rsidR="00426B6B">
        <w:rPr>
          <w:sz w:val="24"/>
          <w:szCs w:val="24"/>
        </w:rPr>
        <w:t>Y</w:t>
      </w:r>
      <w:r w:rsidR="0012667C">
        <w:rPr>
          <w:sz w:val="24"/>
          <w:szCs w:val="24"/>
        </w:rPr>
        <w:t xml:space="preserve"> por último,</w:t>
      </w:r>
      <w:r w:rsidR="00426B6B">
        <w:rPr>
          <w:sz w:val="24"/>
          <w:szCs w:val="24"/>
        </w:rPr>
        <w:t xml:space="preserve"> la valoración del personal de atención al ciudadano</w:t>
      </w:r>
      <w:r w:rsidR="0012667C">
        <w:rPr>
          <w:sz w:val="24"/>
          <w:szCs w:val="24"/>
        </w:rPr>
        <w:t xml:space="preserve"> </w:t>
      </w:r>
      <w:r w:rsidR="00426B6B">
        <w:rPr>
          <w:sz w:val="24"/>
          <w:szCs w:val="24"/>
        </w:rPr>
        <w:t>(</w:t>
      </w:r>
      <w:r w:rsidR="0012667C">
        <w:rPr>
          <w:sz w:val="24"/>
          <w:szCs w:val="24"/>
        </w:rPr>
        <w:t>A.P.28</w:t>
      </w:r>
      <w:r w:rsidR="00426B6B">
        <w:rPr>
          <w:sz w:val="24"/>
          <w:szCs w:val="24"/>
        </w:rPr>
        <w:t>), el cual fue valorado con un 85,3%</w:t>
      </w:r>
      <w:r w:rsidR="0012667C">
        <w:rPr>
          <w:sz w:val="24"/>
          <w:szCs w:val="24"/>
        </w:rPr>
        <w:t>.</w:t>
      </w:r>
      <w:r w:rsidR="00EC048F">
        <w:rPr>
          <w:sz w:val="24"/>
          <w:szCs w:val="24"/>
        </w:rPr>
        <w:t xml:space="preserve"> </w:t>
      </w:r>
      <w:r w:rsidR="00A52762">
        <w:rPr>
          <w:sz w:val="24"/>
          <w:szCs w:val="24"/>
        </w:rPr>
        <w:t>Quedando ilustrado de la siguiente forma:</w:t>
      </w:r>
    </w:p>
    <w:p w:rsidR="00426B6B" w:rsidRDefault="00426B6B" w:rsidP="00AB6931">
      <w:pPr>
        <w:spacing w:line="360" w:lineRule="auto"/>
        <w:jc w:val="both"/>
        <w:rPr>
          <w:sz w:val="24"/>
          <w:szCs w:val="24"/>
        </w:rPr>
      </w:pPr>
    </w:p>
    <w:p w:rsidR="00EC048F" w:rsidRDefault="00EC048F" w:rsidP="00AB6931">
      <w:pPr>
        <w:spacing w:line="360" w:lineRule="auto"/>
        <w:jc w:val="both"/>
        <w:rPr>
          <w:sz w:val="24"/>
          <w:szCs w:val="24"/>
        </w:rPr>
      </w:pPr>
    </w:p>
    <w:p w:rsidR="00324C9A" w:rsidRDefault="00890EC0" w:rsidP="00AB6931">
      <w:pPr>
        <w:spacing w:line="360" w:lineRule="auto"/>
        <w:jc w:val="both"/>
        <w:rPr>
          <w:sz w:val="24"/>
          <w:szCs w:val="24"/>
        </w:rPr>
      </w:pPr>
      <w:r>
        <w:rPr>
          <w:noProof/>
          <w:sz w:val="24"/>
          <w:szCs w:val="24"/>
        </w:rPr>
        <w:lastRenderedPageBreak/>
        <w:drawing>
          <wp:inline distT="0" distB="0" distL="0" distR="0">
            <wp:extent cx="5400040" cy="3150235"/>
            <wp:effectExtent l="19050" t="0" r="10160" b="0"/>
            <wp:docPr id="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C4C77" w:rsidRPr="00AC6432" w:rsidRDefault="00324C9A" w:rsidP="00EC048F">
      <w:pPr>
        <w:spacing w:line="360" w:lineRule="auto"/>
        <w:jc w:val="center"/>
      </w:pPr>
      <w:r w:rsidRPr="00AC6432">
        <w:t>FUENTE: Elaboración propia</w:t>
      </w:r>
    </w:p>
    <w:p w:rsidR="00EC048F" w:rsidRDefault="00EC048F" w:rsidP="00094466">
      <w:pPr>
        <w:spacing w:line="360" w:lineRule="auto"/>
        <w:jc w:val="both"/>
        <w:rPr>
          <w:b/>
          <w:sz w:val="24"/>
          <w:szCs w:val="24"/>
          <w:u w:val="single"/>
        </w:rPr>
      </w:pPr>
    </w:p>
    <w:p w:rsidR="00324C9A" w:rsidRDefault="00324C9A" w:rsidP="00324C9A">
      <w:pPr>
        <w:spacing w:line="360" w:lineRule="auto"/>
        <w:jc w:val="both"/>
        <w:rPr>
          <w:sz w:val="24"/>
          <w:szCs w:val="24"/>
        </w:rPr>
      </w:pPr>
      <w:r>
        <w:rPr>
          <w:sz w:val="24"/>
          <w:szCs w:val="24"/>
        </w:rPr>
        <w:t xml:space="preserve">En este diagrama de barras podemos observar 10 barras de distintos colores, las cuales pertenecen a 10 de los 30 indicadores evaluados por los andaluces en el año 2013. </w:t>
      </w:r>
      <w:r w:rsidR="00E8406B">
        <w:rPr>
          <w:sz w:val="24"/>
          <w:szCs w:val="24"/>
        </w:rPr>
        <w:t xml:space="preserve">Son </w:t>
      </w:r>
      <w:r>
        <w:rPr>
          <w:sz w:val="24"/>
          <w:szCs w:val="24"/>
        </w:rPr>
        <w:t>los indicadores</w:t>
      </w:r>
      <w:r w:rsidR="00E8406B">
        <w:rPr>
          <w:sz w:val="24"/>
          <w:szCs w:val="24"/>
        </w:rPr>
        <w:t xml:space="preserve"> con mayor y menor grado de satisfacción valorados por los usuarios.</w:t>
      </w:r>
      <w:r>
        <w:rPr>
          <w:sz w:val="24"/>
          <w:szCs w:val="24"/>
        </w:rPr>
        <w:t xml:space="preserve"> </w:t>
      </w:r>
    </w:p>
    <w:p w:rsidR="00094466" w:rsidRPr="00324C9A" w:rsidRDefault="00324C9A" w:rsidP="00324C9A">
      <w:pPr>
        <w:spacing w:line="360" w:lineRule="auto"/>
        <w:jc w:val="both"/>
        <w:rPr>
          <w:sz w:val="24"/>
          <w:szCs w:val="24"/>
        </w:rPr>
      </w:pPr>
      <w:r>
        <w:rPr>
          <w:sz w:val="24"/>
          <w:szCs w:val="24"/>
        </w:rPr>
        <w:t xml:space="preserve">Para diferenciar los valorados más positivamente hemos utilizado el color azul, y el verde lo hemos utilizado para señalar el </w:t>
      </w:r>
      <w:r w:rsidR="00E8406B">
        <w:rPr>
          <w:sz w:val="24"/>
          <w:szCs w:val="24"/>
        </w:rPr>
        <w:t>que tiene mayor grado de satisfacción</w:t>
      </w:r>
      <w:r>
        <w:rPr>
          <w:sz w:val="24"/>
          <w:szCs w:val="24"/>
        </w:rPr>
        <w:t xml:space="preserve"> de todos. Por otro lado, para destacar lo</w:t>
      </w:r>
      <w:r w:rsidR="00287659">
        <w:rPr>
          <w:sz w:val="24"/>
          <w:szCs w:val="24"/>
        </w:rPr>
        <w:t>s indicadores</w:t>
      </w:r>
      <w:r>
        <w:rPr>
          <w:sz w:val="24"/>
          <w:szCs w:val="24"/>
        </w:rPr>
        <w:t xml:space="preserve"> peor valorados hemos utilizado el naranja, el rojo</w:t>
      </w:r>
      <w:r w:rsidR="00287659">
        <w:rPr>
          <w:sz w:val="24"/>
          <w:szCs w:val="24"/>
        </w:rPr>
        <w:t xml:space="preserve"> lo hemos usado para</w:t>
      </w:r>
      <w:r>
        <w:rPr>
          <w:sz w:val="24"/>
          <w:szCs w:val="24"/>
        </w:rPr>
        <w:t xml:space="preserve"> indica</w:t>
      </w:r>
      <w:r w:rsidR="00287659">
        <w:rPr>
          <w:sz w:val="24"/>
          <w:szCs w:val="24"/>
        </w:rPr>
        <w:t>r</w:t>
      </w:r>
      <w:r w:rsidR="00E65F5F">
        <w:rPr>
          <w:sz w:val="24"/>
          <w:szCs w:val="24"/>
        </w:rPr>
        <w:t xml:space="preserve"> el </w:t>
      </w:r>
      <w:r w:rsidR="000F758E">
        <w:rPr>
          <w:sz w:val="24"/>
          <w:szCs w:val="24"/>
        </w:rPr>
        <w:t>grado de satisfacción más bajo</w:t>
      </w:r>
      <w:r>
        <w:rPr>
          <w:sz w:val="24"/>
          <w:szCs w:val="24"/>
        </w:rPr>
        <w:t>.</w:t>
      </w:r>
    </w:p>
    <w:p w:rsidR="00EC048F" w:rsidRDefault="00EC048F" w:rsidP="00EC048F">
      <w:pPr>
        <w:spacing w:line="360" w:lineRule="auto"/>
        <w:rPr>
          <w:b/>
          <w:sz w:val="24"/>
          <w:szCs w:val="24"/>
          <w:u w:val="single"/>
        </w:rPr>
      </w:pPr>
    </w:p>
    <w:p w:rsidR="001375AA" w:rsidRPr="00EA042E" w:rsidRDefault="00EA042E" w:rsidP="00EA042E">
      <w:pPr>
        <w:pStyle w:val="Estilodetitulos"/>
      </w:pPr>
      <w:r>
        <w:t xml:space="preserve">C) </w:t>
      </w:r>
      <w:r w:rsidR="00493907" w:rsidRPr="00EA042E">
        <w:t>Comparación entre indicadores de Valdepeñas de Jaén y Andalucía.</w:t>
      </w:r>
    </w:p>
    <w:p w:rsidR="000C4C77" w:rsidRDefault="00493907" w:rsidP="00493907">
      <w:pPr>
        <w:spacing w:line="360" w:lineRule="auto"/>
        <w:jc w:val="both"/>
        <w:rPr>
          <w:sz w:val="24"/>
          <w:szCs w:val="24"/>
        </w:rPr>
      </w:pPr>
      <w:r>
        <w:rPr>
          <w:sz w:val="24"/>
          <w:szCs w:val="24"/>
        </w:rPr>
        <w:t>Tras el análisis</w:t>
      </w:r>
      <w:r w:rsidR="0022359D">
        <w:rPr>
          <w:sz w:val="24"/>
          <w:szCs w:val="24"/>
        </w:rPr>
        <w:t xml:space="preserve"> individual de la encuesta sobre los de indicadores en el Centro de Salud de</w:t>
      </w:r>
      <w:r>
        <w:rPr>
          <w:sz w:val="24"/>
          <w:szCs w:val="24"/>
        </w:rPr>
        <w:t xml:space="preserve"> Valdepeñas de Jaén y el</w:t>
      </w:r>
      <w:r w:rsidR="0022359D">
        <w:rPr>
          <w:sz w:val="24"/>
          <w:szCs w:val="24"/>
        </w:rPr>
        <w:t xml:space="preserve"> análisis de la encuesta</w:t>
      </w:r>
      <w:r w:rsidR="00EE3AFD">
        <w:rPr>
          <w:sz w:val="24"/>
          <w:szCs w:val="24"/>
        </w:rPr>
        <w:t xml:space="preserve"> andaluza</w:t>
      </w:r>
      <w:r w:rsidR="0022359D">
        <w:rPr>
          <w:sz w:val="24"/>
          <w:szCs w:val="24"/>
        </w:rPr>
        <w:t xml:space="preserve"> realizada en el año 2013, recogida de la web del Servicio Andaluz de Salud, </w:t>
      </w:r>
      <w:r>
        <w:rPr>
          <w:sz w:val="24"/>
          <w:szCs w:val="24"/>
        </w:rPr>
        <w:t>es hora de realizar nuestro estudio comparativo.</w:t>
      </w:r>
    </w:p>
    <w:p w:rsidR="00CD3A6B" w:rsidRPr="003C3B9A" w:rsidRDefault="0022359D" w:rsidP="00493907">
      <w:pPr>
        <w:spacing w:line="360" w:lineRule="auto"/>
        <w:jc w:val="both"/>
        <w:rPr>
          <w:sz w:val="24"/>
          <w:szCs w:val="24"/>
        </w:rPr>
      </w:pPr>
      <w:r>
        <w:rPr>
          <w:sz w:val="24"/>
          <w:szCs w:val="24"/>
        </w:rPr>
        <w:t>Comenzaremos comparando los 30</w:t>
      </w:r>
      <w:r w:rsidR="00CD3A6B">
        <w:rPr>
          <w:sz w:val="24"/>
          <w:szCs w:val="24"/>
        </w:rPr>
        <w:t xml:space="preserve"> indicadores de manera global partiendo d</w:t>
      </w:r>
      <w:r>
        <w:rPr>
          <w:sz w:val="24"/>
          <w:szCs w:val="24"/>
        </w:rPr>
        <w:t>el siguiente gráfico.</w:t>
      </w:r>
    </w:p>
    <w:p w:rsidR="001375AA" w:rsidRPr="00493907" w:rsidRDefault="001375AA" w:rsidP="00493907">
      <w:pPr>
        <w:spacing w:line="360" w:lineRule="auto"/>
        <w:jc w:val="both"/>
        <w:rPr>
          <w:sz w:val="24"/>
          <w:szCs w:val="24"/>
          <w:u w:val="single"/>
        </w:rPr>
      </w:pPr>
      <w:r>
        <w:rPr>
          <w:noProof/>
          <w:sz w:val="24"/>
          <w:szCs w:val="24"/>
          <w:u w:val="single"/>
        </w:rPr>
        <w:lastRenderedPageBreak/>
        <w:drawing>
          <wp:inline distT="0" distB="0" distL="0" distR="0">
            <wp:extent cx="5697331" cy="4166483"/>
            <wp:effectExtent l="19050" t="0" r="17669" b="5467"/>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4C77" w:rsidRPr="00AC6432" w:rsidRDefault="0022359D" w:rsidP="00CD3A6B">
      <w:pPr>
        <w:spacing w:line="360" w:lineRule="auto"/>
        <w:jc w:val="center"/>
      </w:pPr>
      <w:r w:rsidRPr="00AC6432">
        <w:t>FUENTE: Elaboración propia</w:t>
      </w:r>
    </w:p>
    <w:p w:rsidR="00493907" w:rsidRDefault="00493907" w:rsidP="0022359D">
      <w:pPr>
        <w:spacing w:line="360" w:lineRule="auto"/>
        <w:jc w:val="both"/>
        <w:rPr>
          <w:sz w:val="24"/>
          <w:szCs w:val="24"/>
        </w:rPr>
      </w:pPr>
    </w:p>
    <w:p w:rsidR="003C3B9A" w:rsidRDefault="00F759D9" w:rsidP="0022359D">
      <w:pPr>
        <w:spacing w:line="360" w:lineRule="auto"/>
        <w:jc w:val="both"/>
        <w:rPr>
          <w:sz w:val="24"/>
          <w:szCs w:val="24"/>
        </w:rPr>
      </w:pPr>
      <w:r>
        <w:rPr>
          <w:sz w:val="24"/>
          <w:szCs w:val="24"/>
        </w:rPr>
        <w:t xml:space="preserve">En este diagrama de barras se está representando </w:t>
      </w:r>
      <w:r w:rsidR="007058A3">
        <w:rPr>
          <w:sz w:val="24"/>
          <w:szCs w:val="24"/>
        </w:rPr>
        <w:t xml:space="preserve">el grado de satisfacción con la Atención Primaria de Salud por </w:t>
      </w:r>
      <w:r>
        <w:rPr>
          <w:sz w:val="24"/>
          <w:szCs w:val="24"/>
        </w:rPr>
        <w:t xml:space="preserve">los ciudadanos de Valdepeñas de Jaén y de Andalucía </w:t>
      </w:r>
      <w:r w:rsidR="007058A3">
        <w:rPr>
          <w:sz w:val="24"/>
          <w:szCs w:val="24"/>
        </w:rPr>
        <w:t xml:space="preserve">valorando </w:t>
      </w:r>
      <w:r>
        <w:rPr>
          <w:sz w:val="24"/>
          <w:szCs w:val="24"/>
        </w:rPr>
        <w:t xml:space="preserve">los 30 indicadores descritos anteriormente. </w:t>
      </w:r>
    </w:p>
    <w:p w:rsidR="00EC048F" w:rsidRDefault="00F759D9" w:rsidP="0022359D">
      <w:pPr>
        <w:spacing w:line="360" w:lineRule="auto"/>
        <w:jc w:val="both"/>
        <w:rPr>
          <w:sz w:val="24"/>
          <w:szCs w:val="24"/>
        </w:rPr>
      </w:pPr>
      <w:r>
        <w:rPr>
          <w:sz w:val="24"/>
          <w:szCs w:val="24"/>
        </w:rPr>
        <w:t>Las barras de</w:t>
      </w:r>
      <w:r w:rsidR="00EC048F">
        <w:rPr>
          <w:sz w:val="24"/>
          <w:szCs w:val="24"/>
        </w:rPr>
        <w:t xml:space="preserve"> color morado</w:t>
      </w:r>
      <w:r>
        <w:rPr>
          <w:sz w:val="24"/>
          <w:szCs w:val="24"/>
        </w:rPr>
        <w:t>, pertenecen a</w:t>
      </w:r>
      <w:r w:rsidR="0022359D">
        <w:rPr>
          <w:sz w:val="24"/>
          <w:szCs w:val="24"/>
        </w:rPr>
        <w:t xml:space="preserve"> los 30 indicadores valorados por la población de Valdepeñas de Jaén, y </w:t>
      </w:r>
      <w:r>
        <w:rPr>
          <w:sz w:val="24"/>
          <w:szCs w:val="24"/>
        </w:rPr>
        <w:t xml:space="preserve">las barras </w:t>
      </w:r>
      <w:r w:rsidR="00EC048F">
        <w:rPr>
          <w:sz w:val="24"/>
          <w:szCs w:val="24"/>
        </w:rPr>
        <w:t>de color verde</w:t>
      </w:r>
      <w:r w:rsidR="0022359D">
        <w:rPr>
          <w:sz w:val="24"/>
          <w:szCs w:val="24"/>
        </w:rPr>
        <w:t xml:space="preserve"> </w:t>
      </w:r>
      <w:r w:rsidR="007058A3">
        <w:rPr>
          <w:sz w:val="24"/>
          <w:szCs w:val="24"/>
        </w:rPr>
        <w:t>pertenecen a lo</w:t>
      </w:r>
      <w:r>
        <w:rPr>
          <w:sz w:val="24"/>
          <w:szCs w:val="24"/>
        </w:rPr>
        <w:t>s</w:t>
      </w:r>
      <w:r w:rsidR="003C3B9A">
        <w:rPr>
          <w:sz w:val="24"/>
          <w:szCs w:val="24"/>
        </w:rPr>
        <w:t xml:space="preserve"> 30</w:t>
      </w:r>
      <w:r w:rsidR="007058A3">
        <w:rPr>
          <w:sz w:val="24"/>
          <w:szCs w:val="24"/>
        </w:rPr>
        <w:t xml:space="preserve"> indicadores valorado</w:t>
      </w:r>
      <w:r w:rsidR="0022359D">
        <w:rPr>
          <w:sz w:val="24"/>
          <w:szCs w:val="24"/>
        </w:rPr>
        <w:t xml:space="preserve">s por los andaluces en el año 2013. </w:t>
      </w:r>
    </w:p>
    <w:p w:rsidR="0022359D" w:rsidRDefault="0022359D" w:rsidP="0022359D">
      <w:pPr>
        <w:spacing w:line="360" w:lineRule="auto"/>
        <w:jc w:val="both"/>
        <w:rPr>
          <w:sz w:val="24"/>
          <w:szCs w:val="24"/>
        </w:rPr>
      </w:pPr>
      <w:r>
        <w:rPr>
          <w:sz w:val="24"/>
          <w:szCs w:val="24"/>
        </w:rPr>
        <w:t>En el eje de la izquierda</w:t>
      </w:r>
      <w:r w:rsidR="00E1289F">
        <w:rPr>
          <w:sz w:val="24"/>
          <w:szCs w:val="24"/>
        </w:rPr>
        <w:t xml:space="preserve"> se muestra el grado de satisfacción </w:t>
      </w:r>
      <w:r w:rsidR="00803BFC">
        <w:rPr>
          <w:sz w:val="24"/>
          <w:szCs w:val="24"/>
        </w:rPr>
        <w:t>otorgado a cada indicador</w:t>
      </w:r>
      <w:r>
        <w:rPr>
          <w:sz w:val="24"/>
          <w:szCs w:val="24"/>
        </w:rPr>
        <w:t>.</w:t>
      </w:r>
      <w:r w:rsidR="00837436">
        <w:rPr>
          <w:sz w:val="24"/>
          <w:szCs w:val="24"/>
        </w:rPr>
        <w:t xml:space="preserve"> El eje en la parte inferior nos indica</w:t>
      </w:r>
      <w:r w:rsidR="00803BFC">
        <w:rPr>
          <w:sz w:val="24"/>
          <w:szCs w:val="24"/>
        </w:rPr>
        <w:t xml:space="preserve"> los indicadores valorados a través de</w:t>
      </w:r>
      <w:r w:rsidR="00837436">
        <w:rPr>
          <w:sz w:val="24"/>
          <w:szCs w:val="24"/>
        </w:rPr>
        <w:t xml:space="preserve"> las siglas con las que hemos </w:t>
      </w:r>
      <w:r w:rsidR="00803BFC">
        <w:rPr>
          <w:sz w:val="24"/>
          <w:szCs w:val="24"/>
        </w:rPr>
        <w:t>codifica</w:t>
      </w:r>
      <w:r w:rsidR="00837436">
        <w:rPr>
          <w:sz w:val="24"/>
          <w:szCs w:val="24"/>
        </w:rPr>
        <w:t>do anteriormente.</w:t>
      </w:r>
    </w:p>
    <w:p w:rsidR="0022359D" w:rsidRDefault="00F759D9" w:rsidP="0022359D">
      <w:pPr>
        <w:spacing w:line="360" w:lineRule="auto"/>
        <w:jc w:val="both"/>
        <w:rPr>
          <w:sz w:val="24"/>
          <w:szCs w:val="24"/>
        </w:rPr>
      </w:pPr>
      <w:r>
        <w:rPr>
          <w:sz w:val="24"/>
          <w:szCs w:val="24"/>
        </w:rPr>
        <w:t>Como podemos observar en el gráfico</w:t>
      </w:r>
      <w:r w:rsidR="00837436">
        <w:rPr>
          <w:sz w:val="24"/>
          <w:szCs w:val="24"/>
        </w:rPr>
        <w:t>,</w:t>
      </w:r>
      <w:r>
        <w:rPr>
          <w:sz w:val="24"/>
          <w:szCs w:val="24"/>
        </w:rPr>
        <w:t xml:space="preserve"> </w:t>
      </w:r>
      <w:r w:rsidR="007058A3">
        <w:rPr>
          <w:sz w:val="24"/>
          <w:szCs w:val="24"/>
        </w:rPr>
        <w:t xml:space="preserve">el grado de satisfacción </w:t>
      </w:r>
      <w:r>
        <w:rPr>
          <w:sz w:val="24"/>
          <w:szCs w:val="24"/>
        </w:rPr>
        <w:t xml:space="preserve">de los indicadores </w:t>
      </w:r>
      <w:r w:rsidR="007058A3">
        <w:rPr>
          <w:sz w:val="24"/>
          <w:szCs w:val="24"/>
        </w:rPr>
        <w:t>ha sido más elevado</w:t>
      </w:r>
      <w:r>
        <w:rPr>
          <w:sz w:val="24"/>
          <w:szCs w:val="24"/>
        </w:rPr>
        <w:t xml:space="preserve"> por parte de los andaluces en el año 2013 que las de los ciudadanos de Valdepeñas en el año 2017 para los mismos indicadores.</w:t>
      </w:r>
      <w:r w:rsidR="00837436">
        <w:rPr>
          <w:sz w:val="24"/>
          <w:szCs w:val="24"/>
        </w:rPr>
        <w:t xml:space="preserve"> </w:t>
      </w:r>
    </w:p>
    <w:p w:rsidR="00F12BA5" w:rsidRDefault="00F12BA5" w:rsidP="0022359D">
      <w:pPr>
        <w:spacing w:line="360" w:lineRule="auto"/>
        <w:jc w:val="both"/>
        <w:rPr>
          <w:sz w:val="24"/>
          <w:szCs w:val="24"/>
        </w:rPr>
      </w:pPr>
    </w:p>
    <w:p w:rsidR="007C34EA" w:rsidRPr="001069EB" w:rsidRDefault="001069EB" w:rsidP="00EC048F">
      <w:pPr>
        <w:spacing w:line="360" w:lineRule="auto"/>
        <w:jc w:val="center"/>
        <w:rPr>
          <w:b/>
          <w:sz w:val="24"/>
          <w:szCs w:val="24"/>
          <w:u w:val="single"/>
        </w:rPr>
      </w:pPr>
      <w:r w:rsidRPr="001069EB">
        <w:rPr>
          <w:b/>
          <w:sz w:val="24"/>
          <w:szCs w:val="24"/>
          <w:u w:val="single"/>
        </w:rPr>
        <w:t>Indicadores con resultados similares:</w:t>
      </w:r>
    </w:p>
    <w:p w:rsidR="001069EB" w:rsidRDefault="007C34EA" w:rsidP="0022359D">
      <w:pPr>
        <w:spacing w:line="360" w:lineRule="auto"/>
        <w:jc w:val="both"/>
        <w:rPr>
          <w:sz w:val="24"/>
          <w:szCs w:val="24"/>
        </w:rPr>
      </w:pPr>
      <w:r>
        <w:rPr>
          <w:sz w:val="24"/>
          <w:szCs w:val="24"/>
        </w:rPr>
        <w:t xml:space="preserve">En el gráfico anterior </w:t>
      </w:r>
      <w:r w:rsidR="001069EB">
        <w:rPr>
          <w:sz w:val="24"/>
          <w:szCs w:val="24"/>
        </w:rPr>
        <w:t xml:space="preserve"> </w:t>
      </w:r>
      <w:r>
        <w:rPr>
          <w:sz w:val="24"/>
          <w:szCs w:val="24"/>
        </w:rPr>
        <w:t xml:space="preserve">destaca </w:t>
      </w:r>
      <w:r w:rsidR="00283ABB">
        <w:rPr>
          <w:sz w:val="24"/>
          <w:szCs w:val="24"/>
        </w:rPr>
        <w:t>que el grado de satisfacción</w:t>
      </w:r>
      <w:r w:rsidR="001069EB">
        <w:rPr>
          <w:sz w:val="24"/>
          <w:szCs w:val="24"/>
        </w:rPr>
        <w:t xml:space="preserve"> de</w:t>
      </w:r>
      <w:r w:rsidR="005A0312">
        <w:rPr>
          <w:sz w:val="24"/>
          <w:szCs w:val="24"/>
        </w:rPr>
        <w:t xml:space="preserve"> algunos indicadores se asemeja</w:t>
      </w:r>
      <w:r w:rsidR="001069EB">
        <w:rPr>
          <w:sz w:val="24"/>
          <w:szCs w:val="24"/>
        </w:rPr>
        <w:t xml:space="preserve"> tanto en Valdepeñas como a nivel andaluz, como por ejemplo:</w:t>
      </w:r>
    </w:p>
    <w:p w:rsidR="00F12BA5" w:rsidRDefault="007C34EA" w:rsidP="0022359D">
      <w:pPr>
        <w:spacing w:line="360" w:lineRule="auto"/>
        <w:jc w:val="both"/>
        <w:rPr>
          <w:sz w:val="24"/>
          <w:szCs w:val="24"/>
        </w:rPr>
      </w:pPr>
      <w:r>
        <w:rPr>
          <w:sz w:val="24"/>
          <w:szCs w:val="24"/>
        </w:rPr>
        <w:t>-</w:t>
      </w:r>
      <w:r w:rsidR="00EE4CD9">
        <w:rPr>
          <w:sz w:val="24"/>
          <w:szCs w:val="24"/>
        </w:rPr>
        <w:t xml:space="preserve"> </w:t>
      </w:r>
      <w:r w:rsidR="00F12BA5">
        <w:rPr>
          <w:sz w:val="24"/>
          <w:szCs w:val="24"/>
        </w:rPr>
        <w:t>El indicador A.P.4, que hace referencia al espacio del centro, y coinciden ambos valores con</w:t>
      </w:r>
      <w:r>
        <w:rPr>
          <w:sz w:val="24"/>
          <w:szCs w:val="24"/>
        </w:rPr>
        <w:t xml:space="preserve"> el</w:t>
      </w:r>
      <w:r w:rsidR="00AE38FB">
        <w:rPr>
          <w:sz w:val="24"/>
          <w:szCs w:val="24"/>
        </w:rPr>
        <w:t xml:space="preserve"> grado de satisfacción del</w:t>
      </w:r>
      <w:r w:rsidR="00F12BA5">
        <w:rPr>
          <w:sz w:val="24"/>
          <w:szCs w:val="24"/>
        </w:rPr>
        <w:t xml:space="preserve"> 86%.</w:t>
      </w:r>
    </w:p>
    <w:p w:rsidR="001A29CA" w:rsidRDefault="007C34EA" w:rsidP="007C34EA">
      <w:pPr>
        <w:spacing w:line="360" w:lineRule="auto"/>
        <w:jc w:val="both"/>
        <w:rPr>
          <w:sz w:val="24"/>
          <w:szCs w:val="24"/>
        </w:rPr>
      </w:pPr>
      <w:r>
        <w:rPr>
          <w:sz w:val="24"/>
          <w:szCs w:val="24"/>
        </w:rPr>
        <w:lastRenderedPageBreak/>
        <w:t>-</w:t>
      </w:r>
      <w:r w:rsidR="00EE4CD9">
        <w:rPr>
          <w:sz w:val="24"/>
          <w:szCs w:val="24"/>
        </w:rPr>
        <w:t xml:space="preserve"> </w:t>
      </w:r>
      <w:r w:rsidR="00F12BA5">
        <w:rPr>
          <w:sz w:val="24"/>
          <w:szCs w:val="24"/>
        </w:rPr>
        <w:t xml:space="preserve">El indicador A.P.8, </w:t>
      </w:r>
      <w:r>
        <w:rPr>
          <w:sz w:val="24"/>
          <w:szCs w:val="24"/>
        </w:rPr>
        <w:t>el cual</w:t>
      </w:r>
      <w:r w:rsidR="00F12BA5">
        <w:rPr>
          <w:sz w:val="24"/>
          <w:szCs w:val="24"/>
        </w:rPr>
        <w:t xml:space="preserve"> hace referencia a</w:t>
      </w:r>
      <w:r w:rsidR="001963DA">
        <w:rPr>
          <w:sz w:val="24"/>
          <w:szCs w:val="24"/>
        </w:rPr>
        <w:t xml:space="preserve"> las instalaciones en general</w:t>
      </w:r>
      <w:r w:rsidR="00AE38FB">
        <w:rPr>
          <w:sz w:val="24"/>
          <w:szCs w:val="24"/>
        </w:rPr>
        <w:t xml:space="preserve"> y</w:t>
      </w:r>
      <w:r w:rsidR="00F12BA5">
        <w:rPr>
          <w:sz w:val="24"/>
          <w:szCs w:val="24"/>
        </w:rPr>
        <w:t xml:space="preserve"> tiene como valoraciones por parte de los usuarios de Valdepeñas un 87% y por parte de los andaluces un 88%.</w:t>
      </w:r>
    </w:p>
    <w:p w:rsidR="007C34EA" w:rsidRDefault="001A29CA" w:rsidP="007C34EA">
      <w:pPr>
        <w:spacing w:line="360" w:lineRule="auto"/>
        <w:jc w:val="both"/>
        <w:rPr>
          <w:sz w:val="24"/>
          <w:szCs w:val="24"/>
        </w:rPr>
      </w:pPr>
      <w:r>
        <w:rPr>
          <w:sz w:val="24"/>
          <w:szCs w:val="24"/>
        </w:rPr>
        <w:t>-</w:t>
      </w:r>
      <w:r w:rsidR="00EE4CD9">
        <w:rPr>
          <w:sz w:val="24"/>
          <w:szCs w:val="24"/>
        </w:rPr>
        <w:t xml:space="preserve"> </w:t>
      </w:r>
      <w:r w:rsidR="007C34EA">
        <w:rPr>
          <w:sz w:val="24"/>
          <w:szCs w:val="24"/>
        </w:rPr>
        <w:t xml:space="preserve">El indicador A.P.15, que se identifica con la confianza en la asistencia prestada, y tiene unos valores de un 88% por parte de Valdepeñas y un 88,5% por parte de los andaluces. </w:t>
      </w:r>
    </w:p>
    <w:p w:rsidR="007C34EA" w:rsidRDefault="007C34EA" w:rsidP="0022359D">
      <w:pPr>
        <w:spacing w:line="360" w:lineRule="auto"/>
        <w:jc w:val="both"/>
        <w:rPr>
          <w:sz w:val="24"/>
          <w:szCs w:val="24"/>
        </w:rPr>
      </w:pPr>
      <w:r>
        <w:rPr>
          <w:sz w:val="24"/>
          <w:szCs w:val="24"/>
        </w:rPr>
        <w:t>-</w:t>
      </w:r>
      <w:r w:rsidR="00EE4CD9">
        <w:rPr>
          <w:sz w:val="24"/>
          <w:szCs w:val="24"/>
        </w:rPr>
        <w:t xml:space="preserve"> </w:t>
      </w:r>
      <w:r w:rsidR="001069EB">
        <w:rPr>
          <w:sz w:val="24"/>
          <w:szCs w:val="24"/>
        </w:rPr>
        <w:t xml:space="preserve">El indicador A.P.27, que hace referencia a la valoración de los enfermeros, y tiene como valoraciones un 94% por parte de Valdepeñas y un </w:t>
      </w:r>
      <w:r w:rsidR="00F12BA5">
        <w:rPr>
          <w:sz w:val="24"/>
          <w:szCs w:val="24"/>
        </w:rPr>
        <w:t>93,9% por parte de los andaluces.</w:t>
      </w:r>
    </w:p>
    <w:p w:rsidR="00EC048F" w:rsidRDefault="00EC048F" w:rsidP="0022359D">
      <w:pPr>
        <w:spacing w:line="360" w:lineRule="auto"/>
        <w:jc w:val="both"/>
        <w:rPr>
          <w:sz w:val="24"/>
          <w:szCs w:val="24"/>
        </w:rPr>
      </w:pPr>
    </w:p>
    <w:p w:rsidR="00EE5ACF" w:rsidRDefault="00EE5ACF" w:rsidP="0022359D">
      <w:pPr>
        <w:spacing w:line="360" w:lineRule="auto"/>
        <w:jc w:val="both"/>
        <w:rPr>
          <w:sz w:val="24"/>
          <w:szCs w:val="24"/>
        </w:rPr>
      </w:pPr>
      <w:r>
        <w:rPr>
          <w:noProof/>
          <w:sz w:val="24"/>
          <w:szCs w:val="24"/>
        </w:rPr>
        <w:drawing>
          <wp:anchor distT="0" distB="0" distL="114300" distR="114300" simplePos="0" relativeHeight="251689472" behindDoc="1" locked="0" layoutInCell="1" allowOverlap="1">
            <wp:simplePos x="0" y="0"/>
            <wp:positionH relativeFrom="column">
              <wp:posOffset>537127</wp:posOffset>
            </wp:positionH>
            <wp:positionV relativeFrom="paragraph">
              <wp:posOffset>108778</wp:posOffset>
            </wp:positionV>
            <wp:extent cx="4628681" cy="2928951"/>
            <wp:effectExtent l="19050" t="0" r="19519" b="4749"/>
            <wp:wrapNone/>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EE5ACF" w:rsidRDefault="00EE5ACF" w:rsidP="0022359D">
      <w:pPr>
        <w:spacing w:line="360" w:lineRule="auto"/>
        <w:jc w:val="both"/>
        <w:rPr>
          <w:sz w:val="24"/>
          <w:szCs w:val="24"/>
        </w:rPr>
      </w:pPr>
    </w:p>
    <w:p w:rsidR="00EE5ACF" w:rsidRDefault="00EE5ACF" w:rsidP="0022359D">
      <w:pPr>
        <w:spacing w:line="360" w:lineRule="auto"/>
        <w:jc w:val="both"/>
        <w:rPr>
          <w:sz w:val="24"/>
          <w:szCs w:val="24"/>
        </w:rPr>
      </w:pPr>
    </w:p>
    <w:p w:rsidR="00EE5ACF" w:rsidRDefault="00EE5ACF" w:rsidP="0022359D">
      <w:pPr>
        <w:spacing w:line="360" w:lineRule="auto"/>
        <w:jc w:val="both"/>
        <w:rPr>
          <w:sz w:val="24"/>
          <w:szCs w:val="24"/>
        </w:rPr>
      </w:pPr>
    </w:p>
    <w:p w:rsidR="00EE5ACF" w:rsidRDefault="00EE5ACF" w:rsidP="0022359D">
      <w:pPr>
        <w:spacing w:line="360" w:lineRule="auto"/>
        <w:jc w:val="both"/>
        <w:rPr>
          <w:sz w:val="24"/>
          <w:szCs w:val="24"/>
        </w:rPr>
      </w:pPr>
    </w:p>
    <w:p w:rsidR="00EE5ACF" w:rsidRDefault="00EE5ACF" w:rsidP="0022359D">
      <w:pPr>
        <w:spacing w:line="360" w:lineRule="auto"/>
        <w:jc w:val="both"/>
        <w:rPr>
          <w:sz w:val="24"/>
          <w:szCs w:val="24"/>
        </w:rPr>
      </w:pPr>
    </w:p>
    <w:p w:rsidR="00EE5ACF" w:rsidRDefault="00EE5ACF" w:rsidP="0022359D">
      <w:pPr>
        <w:spacing w:line="360" w:lineRule="auto"/>
        <w:jc w:val="both"/>
        <w:rPr>
          <w:sz w:val="24"/>
          <w:szCs w:val="24"/>
        </w:rPr>
      </w:pPr>
    </w:p>
    <w:p w:rsidR="00486238" w:rsidRDefault="00486238" w:rsidP="0022359D">
      <w:pPr>
        <w:spacing w:line="360" w:lineRule="auto"/>
        <w:jc w:val="both"/>
        <w:rPr>
          <w:sz w:val="24"/>
          <w:szCs w:val="24"/>
        </w:rPr>
      </w:pPr>
    </w:p>
    <w:p w:rsidR="00486238" w:rsidRDefault="00486238" w:rsidP="0022359D">
      <w:pPr>
        <w:spacing w:line="360" w:lineRule="auto"/>
        <w:jc w:val="both"/>
        <w:rPr>
          <w:sz w:val="24"/>
          <w:szCs w:val="24"/>
        </w:rPr>
      </w:pPr>
    </w:p>
    <w:p w:rsidR="00486238" w:rsidRDefault="00486238" w:rsidP="0022359D">
      <w:pPr>
        <w:spacing w:line="360" w:lineRule="auto"/>
        <w:jc w:val="both"/>
        <w:rPr>
          <w:sz w:val="24"/>
          <w:szCs w:val="24"/>
        </w:rPr>
      </w:pPr>
    </w:p>
    <w:p w:rsidR="00486238" w:rsidRDefault="00486238" w:rsidP="0022359D">
      <w:pPr>
        <w:spacing w:line="360" w:lineRule="auto"/>
        <w:jc w:val="both"/>
        <w:rPr>
          <w:sz w:val="24"/>
          <w:szCs w:val="24"/>
        </w:rPr>
      </w:pPr>
    </w:p>
    <w:p w:rsidR="00486238" w:rsidRDefault="00486238" w:rsidP="00486238">
      <w:pPr>
        <w:spacing w:line="360" w:lineRule="auto"/>
        <w:jc w:val="center"/>
        <w:rPr>
          <w:sz w:val="24"/>
          <w:szCs w:val="24"/>
        </w:rPr>
      </w:pPr>
    </w:p>
    <w:p w:rsidR="00486238" w:rsidRPr="00AC6432" w:rsidRDefault="00486238" w:rsidP="00486238">
      <w:pPr>
        <w:spacing w:line="360" w:lineRule="auto"/>
        <w:jc w:val="center"/>
      </w:pPr>
      <w:r w:rsidRPr="00AC6432">
        <w:t>FUENTE: Elaboración propia</w:t>
      </w:r>
    </w:p>
    <w:p w:rsidR="00486238" w:rsidRDefault="00486238" w:rsidP="0022359D">
      <w:pPr>
        <w:spacing w:line="360" w:lineRule="auto"/>
        <w:jc w:val="both"/>
        <w:rPr>
          <w:sz w:val="24"/>
          <w:szCs w:val="24"/>
        </w:rPr>
      </w:pPr>
    </w:p>
    <w:p w:rsidR="00F12BA5" w:rsidRDefault="007C34EA" w:rsidP="0022359D">
      <w:pPr>
        <w:spacing w:line="360" w:lineRule="auto"/>
        <w:jc w:val="both"/>
        <w:rPr>
          <w:sz w:val="24"/>
          <w:szCs w:val="24"/>
        </w:rPr>
      </w:pPr>
      <w:r>
        <w:rPr>
          <w:sz w:val="24"/>
          <w:szCs w:val="24"/>
        </w:rPr>
        <w:t>Por lo tanto esto se puede traducir en que</w:t>
      </w:r>
      <w:r w:rsidR="00F12BA5">
        <w:rPr>
          <w:sz w:val="24"/>
          <w:szCs w:val="24"/>
        </w:rPr>
        <w:t xml:space="preserve"> tanto los usuarios andaluces</w:t>
      </w:r>
      <w:r>
        <w:rPr>
          <w:sz w:val="24"/>
          <w:szCs w:val="24"/>
        </w:rPr>
        <w:t>,</w:t>
      </w:r>
      <w:r w:rsidR="00F12BA5">
        <w:rPr>
          <w:sz w:val="24"/>
          <w:szCs w:val="24"/>
        </w:rPr>
        <w:t xml:space="preserve"> en el año 2013</w:t>
      </w:r>
      <w:r>
        <w:rPr>
          <w:sz w:val="24"/>
          <w:szCs w:val="24"/>
        </w:rPr>
        <w:t>,</w:t>
      </w:r>
      <w:r w:rsidR="00F12BA5">
        <w:rPr>
          <w:sz w:val="24"/>
          <w:szCs w:val="24"/>
        </w:rPr>
        <w:t xml:space="preserve"> como los usuarios de </w:t>
      </w:r>
      <w:r>
        <w:rPr>
          <w:sz w:val="24"/>
          <w:szCs w:val="24"/>
        </w:rPr>
        <w:t>Valdepeñas de Jaén, en el año 2017,</w:t>
      </w:r>
      <w:r w:rsidR="00F12BA5">
        <w:rPr>
          <w:sz w:val="24"/>
          <w:szCs w:val="24"/>
        </w:rPr>
        <w:t xml:space="preserve"> coinciden en el grado de satisfacción 4 años después</w:t>
      </w:r>
      <w:r>
        <w:rPr>
          <w:sz w:val="24"/>
          <w:szCs w:val="24"/>
        </w:rPr>
        <w:t>, en relación a el espacio del centro</w:t>
      </w:r>
      <w:r w:rsidR="00EE5ACF">
        <w:rPr>
          <w:sz w:val="24"/>
          <w:szCs w:val="24"/>
        </w:rPr>
        <w:t xml:space="preserve"> (A.P.4)</w:t>
      </w:r>
      <w:r>
        <w:rPr>
          <w:sz w:val="24"/>
          <w:szCs w:val="24"/>
        </w:rPr>
        <w:t>, a las instalaciones en general</w:t>
      </w:r>
      <w:r w:rsidR="00EE5ACF">
        <w:rPr>
          <w:sz w:val="24"/>
          <w:szCs w:val="24"/>
        </w:rPr>
        <w:t xml:space="preserve"> (A.P.8)</w:t>
      </w:r>
      <w:r w:rsidR="00B733FE">
        <w:rPr>
          <w:sz w:val="24"/>
          <w:szCs w:val="24"/>
        </w:rPr>
        <w:t>, en la confianza</w:t>
      </w:r>
      <w:r>
        <w:rPr>
          <w:sz w:val="24"/>
          <w:szCs w:val="24"/>
        </w:rPr>
        <w:t xml:space="preserve"> de la asistencia prestada</w:t>
      </w:r>
      <w:r w:rsidR="00EE5ACF">
        <w:rPr>
          <w:sz w:val="24"/>
          <w:szCs w:val="24"/>
        </w:rPr>
        <w:t xml:space="preserve"> (A.P.15)</w:t>
      </w:r>
      <w:r>
        <w:rPr>
          <w:sz w:val="24"/>
          <w:szCs w:val="24"/>
        </w:rPr>
        <w:t xml:space="preserve"> y en la valoración de los enfermeros</w:t>
      </w:r>
      <w:r w:rsidR="00EE5ACF">
        <w:rPr>
          <w:sz w:val="24"/>
          <w:szCs w:val="24"/>
        </w:rPr>
        <w:t xml:space="preserve"> (A.P.27)</w:t>
      </w:r>
      <w:r w:rsidR="00F12BA5">
        <w:rPr>
          <w:sz w:val="24"/>
          <w:szCs w:val="24"/>
        </w:rPr>
        <w:t>.</w:t>
      </w:r>
    </w:p>
    <w:p w:rsidR="0081486E" w:rsidRDefault="0081486E" w:rsidP="00EE5ACF">
      <w:pPr>
        <w:spacing w:line="360" w:lineRule="auto"/>
        <w:rPr>
          <w:b/>
          <w:sz w:val="24"/>
          <w:szCs w:val="24"/>
          <w:u w:val="single"/>
        </w:rPr>
      </w:pPr>
    </w:p>
    <w:p w:rsidR="00255E65" w:rsidRDefault="005A60BB" w:rsidP="00B733FE">
      <w:pPr>
        <w:spacing w:line="360" w:lineRule="auto"/>
        <w:jc w:val="center"/>
        <w:rPr>
          <w:b/>
          <w:sz w:val="24"/>
          <w:szCs w:val="24"/>
          <w:u w:val="single"/>
        </w:rPr>
      </w:pPr>
      <w:r>
        <w:rPr>
          <w:b/>
          <w:sz w:val="24"/>
          <w:szCs w:val="24"/>
          <w:u w:val="single"/>
        </w:rPr>
        <w:t>Indicadores con resultados</w:t>
      </w:r>
      <w:r w:rsidR="0066629F">
        <w:rPr>
          <w:b/>
          <w:sz w:val="24"/>
          <w:szCs w:val="24"/>
          <w:u w:val="single"/>
        </w:rPr>
        <w:t xml:space="preserve"> variantes</w:t>
      </w:r>
      <w:r>
        <w:rPr>
          <w:b/>
          <w:sz w:val="24"/>
          <w:szCs w:val="24"/>
          <w:u w:val="single"/>
        </w:rPr>
        <w:t>:</w:t>
      </w:r>
    </w:p>
    <w:p w:rsidR="009B4C31" w:rsidRDefault="00255E65" w:rsidP="00255E65">
      <w:pPr>
        <w:spacing w:line="360" w:lineRule="auto"/>
        <w:jc w:val="both"/>
        <w:rPr>
          <w:sz w:val="24"/>
          <w:szCs w:val="24"/>
        </w:rPr>
      </w:pPr>
      <w:r>
        <w:rPr>
          <w:sz w:val="24"/>
          <w:szCs w:val="24"/>
        </w:rPr>
        <w:t>En el apartado anterior acabamos de mencionar los resultados similares, pero lo más destacado del gráfico es la no semejanza del valor de los indicadores. Hay más indicadores con valores distintos que semejantes.</w:t>
      </w:r>
      <w:r w:rsidR="00830DC2">
        <w:rPr>
          <w:sz w:val="24"/>
          <w:szCs w:val="24"/>
        </w:rPr>
        <w:t xml:space="preserve"> Se pueden diferenciar dos tipos dentro de esta categoría, los que varían de forma positiva</w:t>
      </w:r>
      <w:r>
        <w:rPr>
          <w:sz w:val="24"/>
          <w:szCs w:val="24"/>
        </w:rPr>
        <w:t xml:space="preserve"> </w:t>
      </w:r>
      <w:r w:rsidR="00830DC2">
        <w:rPr>
          <w:sz w:val="24"/>
          <w:szCs w:val="24"/>
        </w:rPr>
        <w:t>y los que varían de forma negativa, que son los que vamos a señalar a continuación.</w:t>
      </w:r>
    </w:p>
    <w:p w:rsidR="00255E65" w:rsidRDefault="00255E65" w:rsidP="00255E65">
      <w:pPr>
        <w:spacing w:line="360" w:lineRule="auto"/>
        <w:jc w:val="both"/>
        <w:rPr>
          <w:sz w:val="24"/>
          <w:szCs w:val="24"/>
        </w:rPr>
      </w:pPr>
      <w:r>
        <w:rPr>
          <w:sz w:val="24"/>
          <w:szCs w:val="24"/>
        </w:rPr>
        <w:lastRenderedPageBreak/>
        <w:t>Los</w:t>
      </w:r>
      <w:r w:rsidR="009B4C31">
        <w:rPr>
          <w:sz w:val="24"/>
          <w:szCs w:val="24"/>
        </w:rPr>
        <w:t xml:space="preserve"> indicadores</w:t>
      </w:r>
      <w:r w:rsidR="006F0142">
        <w:rPr>
          <w:sz w:val="24"/>
          <w:szCs w:val="24"/>
        </w:rPr>
        <w:t xml:space="preserve"> que varían de forma negativa son los que anteriormente</w:t>
      </w:r>
      <w:r w:rsidR="00D71BBF">
        <w:rPr>
          <w:sz w:val="24"/>
          <w:szCs w:val="24"/>
        </w:rPr>
        <w:t xml:space="preserve"> (2013),</w:t>
      </w:r>
      <w:r w:rsidR="006F0142">
        <w:rPr>
          <w:sz w:val="24"/>
          <w:szCs w:val="24"/>
        </w:rPr>
        <w:t xml:space="preserve"> han sido valorados por los usuarios andaluces con una valoración más alta que la</w:t>
      </w:r>
      <w:r w:rsidR="00D71BBF">
        <w:rPr>
          <w:sz w:val="24"/>
          <w:szCs w:val="24"/>
        </w:rPr>
        <w:t xml:space="preserve"> valoración</w:t>
      </w:r>
      <w:r w:rsidR="006F0142">
        <w:rPr>
          <w:sz w:val="24"/>
          <w:szCs w:val="24"/>
        </w:rPr>
        <w:t xml:space="preserve"> actual</w:t>
      </w:r>
      <w:r w:rsidR="00D71BBF">
        <w:rPr>
          <w:sz w:val="24"/>
          <w:szCs w:val="24"/>
        </w:rPr>
        <w:t xml:space="preserve"> de los usuarios de Valdepeñas de Jaén</w:t>
      </w:r>
      <w:r w:rsidR="006F0142">
        <w:rPr>
          <w:sz w:val="24"/>
          <w:szCs w:val="24"/>
        </w:rPr>
        <w:t>. Los</w:t>
      </w:r>
      <w:r>
        <w:rPr>
          <w:sz w:val="24"/>
          <w:szCs w:val="24"/>
        </w:rPr>
        <w:t xml:space="preserve"> más destacados</w:t>
      </w:r>
      <w:r w:rsidR="009B4C31">
        <w:rPr>
          <w:sz w:val="24"/>
          <w:szCs w:val="24"/>
        </w:rPr>
        <w:t xml:space="preserve"> </w:t>
      </w:r>
      <w:r>
        <w:rPr>
          <w:sz w:val="24"/>
          <w:szCs w:val="24"/>
        </w:rPr>
        <w:t>son:</w:t>
      </w:r>
    </w:p>
    <w:p w:rsidR="00255E65" w:rsidRDefault="00927EEE" w:rsidP="00255E65">
      <w:pPr>
        <w:spacing w:line="360" w:lineRule="auto"/>
        <w:jc w:val="both"/>
        <w:rPr>
          <w:sz w:val="24"/>
          <w:szCs w:val="24"/>
        </w:rPr>
      </w:pPr>
      <w:r>
        <w:rPr>
          <w:sz w:val="24"/>
          <w:szCs w:val="24"/>
        </w:rPr>
        <w:t>-</w:t>
      </w:r>
      <w:r w:rsidR="00EE4CD9">
        <w:rPr>
          <w:sz w:val="24"/>
          <w:szCs w:val="24"/>
        </w:rPr>
        <w:t xml:space="preserve"> </w:t>
      </w:r>
      <w:r>
        <w:rPr>
          <w:sz w:val="24"/>
          <w:szCs w:val="24"/>
        </w:rPr>
        <w:t xml:space="preserve">El indicador </w:t>
      </w:r>
      <w:r w:rsidR="0060173B">
        <w:rPr>
          <w:sz w:val="24"/>
          <w:szCs w:val="24"/>
        </w:rPr>
        <w:t>que hace referencia a la comodidad de la sala de espera</w:t>
      </w:r>
      <w:r>
        <w:rPr>
          <w:sz w:val="24"/>
          <w:szCs w:val="24"/>
        </w:rPr>
        <w:t xml:space="preserve"> (A.P.7)</w:t>
      </w:r>
      <w:r w:rsidR="0060173B">
        <w:rPr>
          <w:sz w:val="24"/>
          <w:szCs w:val="24"/>
        </w:rPr>
        <w:t>, los usuarios de Valdepeñas lo han valorado con un 67% y los usuarios andaluces lo valoraron con 85,9%.</w:t>
      </w:r>
    </w:p>
    <w:p w:rsidR="0060173B" w:rsidRDefault="0060173B" w:rsidP="00255E65">
      <w:pPr>
        <w:spacing w:line="360" w:lineRule="auto"/>
        <w:jc w:val="both"/>
        <w:rPr>
          <w:sz w:val="24"/>
          <w:szCs w:val="24"/>
        </w:rPr>
      </w:pPr>
      <w:r>
        <w:rPr>
          <w:sz w:val="24"/>
          <w:szCs w:val="24"/>
        </w:rPr>
        <w:t>-</w:t>
      </w:r>
      <w:r w:rsidR="00EE4CD9">
        <w:rPr>
          <w:sz w:val="24"/>
          <w:szCs w:val="24"/>
        </w:rPr>
        <w:t xml:space="preserve"> </w:t>
      </w:r>
      <w:r>
        <w:rPr>
          <w:sz w:val="24"/>
          <w:szCs w:val="24"/>
        </w:rPr>
        <w:t xml:space="preserve">El indicador </w:t>
      </w:r>
      <w:r w:rsidR="00927EEE">
        <w:rPr>
          <w:sz w:val="24"/>
          <w:szCs w:val="24"/>
        </w:rPr>
        <w:t>que se refiere al grado de</w:t>
      </w:r>
      <w:r>
        <w:rPr>
          <w:sz w:val="24"/>
          <w:szCs w:val="24"/>
        </w:rPr>
        <w:t xml:space="preserve"> facilidad en la obtención de cita por teléfono</w:t>
      </w:r>
      <w:r w:rsidR="00927EEE" w:rsidRPr="00927EEE">
        <w:rPr>
          <w:sz w:val="24"/>
          <w:szCs w:val="24"/>
        </w:rPr>
        <w:t xml:space="preserve"> </w:t>
      </w:r>
      <w:r w:rsidR="00927EEE">
        <w:rPr>
          <w:sz w:val="24"/>
          <w:szCs w:val="24"/>
        </w:rPr>
        <w:t>(A.P.12)</w:t>
      </w:r>
      <w:r>
        <w:rPr>
          <w:sz w:val="24"/>
          <w:szCs w:val="24"/>
        </w:rPr>
        <w:t>, lo usuarios de la localidad</w:t>
      </w:r>
      <w:r w:rsidR="00EE6E19">
        <w:rPr>
          <w:sz w:val="24"/>
          <w:szCs w:val="24"/>
        </w:rPr>
        <w:t xml:space="preserve"> de Valdepeñas</w:t>
      </w:r>
      <w:r>
        <w:rPr>
          <w:sz w:val="24"/>
          <w:szCs w:val="24"/>
        </w:rPr>
        <w:t xml:space="preserve"> lo han valorado con un 63%, mientras que los usuarios andaluces lo valoraron en 2013 con un 96,5%.</w:t>
      </w:r>
    </w:p>
    <w:p w:rsidR="0060173B" w:rsidRDefault="00EE689E" w:rsidP="00255E65">
      <w:pPr>
        <w:spacing w:line="360" w:lineRule="auto"/>
        <w:jc w:val="both"/>
        <w:rPr>
          <w:sz w:val="24"/>
          <w:szCs w:val="24"/>
        </w:rPr>
      </w:pPr>
      <w:r>
        <w:rPr>
          <w:sz w:val="24"/>
          <w:szCs w:val="24"/>
        </w:rPr>
        <w:t>-</w:t>
      </w:r>
      <w:r w:rsidR="00EE4CD9">
        <w:rPr>
          <w:sz w:val="24"/>
          <w:szCs w:val="24"/>
        </w:rPr>
        <w:t xml:space="preserve"> </w:t>
      </w:r>
      <w:r>
        <w:rPr>
          <w:sz w:val="24"/>
          <w:szCs w:val="24"/>
        </w:rPr>
        <w:t xml:space="preserve">El indicador, </w:t>
      </w:r>
      <w:r w:rsidR="0060173B">
        <w:rPr>
          <w:sz w:val="24"/>
          <w:szCs w:val="24"/>
        </w:rPr>
        <w:t>el cual hace referencia a la satisfacción con los horarios de consulta</w:t>
      </w:r>
      <w:r w:rsidRPr="00EE689E">
        <w:rPr>
          <w:sz w:val="24"/>
          <w:szCs w:val="24"/>
        </w:rPr>
        <w:t xml:space="preserve"> </w:t>
      </w:r>
      <w:r>
        <w:rPr>
          <w:sz w:val="24"/>
          <w:szCs w:val="24"/>
        </w:rPr>
        <w:t>(A.P.14), actualmente ha sido valorado</w:t>
      </w:r>
      <w:r w:rsidR="0060173B">
        <w:rPr>
          <w:sz w:val="24"/>
          <w:szCs w:val="24"/>
        </w:rPr>
        <w:t xml:space="preserve"> por los usuarios de la localidad</w:t>
      </w:r>
      <w:r>
        <w:rPr>
          <w:sz w:val="24"/>
          <w:szCs w:val="24"/>
        </w:rPr>
        <w:t xml:space="preserve"> valdepeñera</w:t>
      </w:r>
      <w:r w:rsidR="0060173B">
        <w:rPr>
          <w:sz w:val="24"/>
          <w:szCs w:val="24"/>
        </w:rPr>
        <w:t xml:space="preserve"> con un 65% mientras que los andaluces los valoraron con un 93,3%.</w:t>
      </w:r>
    </w:p>
    <w:p w:rsidR="0060173B" w:rsidRDefault="0060173B" w:rsidP="00255E65">
      <w:pPr>
        <w:spacing w:line="360" w:lineRule="auto"/>
        <w:jc w:val="both"/>
        <w:rPr>
          <w:sz w:val="24"/>
          <w:szCs w:val="24"/>
        </w:rPr>
      </w:pPr>
      <w:r>
        <w:rPr>
          <w:sz w:val="24"/>
          <w:szCs w:val="24"/>
        </w:rPr>
        <w:t>-</w:t>
      </w:r>
      <w:r w:rsidR="00EE4CD9">
        <w:rPr>
          <w:sz w:val="24"/>
          <w:szCs w:val="24"/>
        </w:rPr>
        <w:t xml:space="preserve"> </w:t>
      </w:r>
      <w:r>
        <w:rPr>
          <w:sz w:val="24"/>
          <w:szCs w:val="24"/>
        </w:rPr>
        <w:t>El indicador</w:t>
      </w:r>
      <w:r w:rsidR="006E36A5">
        <w:rPr>
          <w:sz w:val="24"/>
          <w:szCs w:val="24"/>
        </w:rPr>
        <w:t xml:space="preserve"> que</w:t>
      </w:r>
      <w:r>
        <w:rPr>
          <w:sz w:val="24"/>
          <w:szCs w:val="24"/>
        </w:rPr>
        <w:t xml:space="preserve"> hace referencia a la valoración de los </w:t>
      </w:r>
      <w:r w:rsidR="007058A3">
        <w:rPr>
          <w:sz w:val="24"/>
          <w:szCs w:val="24"/>
        </w:rPr>
        <w:t>pediatras</w:t>
      </w:r>
      <w:r w:rsidR="006E36A5" w:rsidRPr="006E36A5">
        <w:rPr>
          <w:sz w:val="24"/>
          <w:szCs w:val="24"/>
        </w:rPr>
        <w:t xml:space="preserve"> </w:t>
      </w:r>
      <w:r w:rsidR="009B4C31">
        <w:rPr>
          <w:sz w:val="24"/>
          <w:szCs w:val="24"/>
        </w:rPr>
        <w:t>(</w:t>
      </w:r>
      <w:r w:rsidR="006E36A5">
        <w:rPr>
          <w:sz w:val="24"/>
          <w:szCs w:val="24"/>
        </w:rPr>
        <w:t>A.P.26</w:t>
      </w:r>
      <w:r w:rsidR="009B4C31">
        <w:rPr>
          <w:sz w:val="24"/>
          <w:szCs w:val="24"/>
        </w:rPr>
        <w:t>)</w:t>
      </w:r>
      <w:r>
        <w:rPr>
          <w:sz w:val="24"/>
          <w:szCs w:val="24"/>
        </w:rPr>
        <w:t xml:space="preserve">, ha sido valorado </w:t>
      </w:r>
      <w:r w:rsidR="007058A3">
        <w:rPr>
          <w:sz w:val="24"/>
          <w:szCs w:val="24"/>
        </w:rPr>
        <w:t>con un 54% por los usuarios de Valdepeñas, mientras que por los andaluces fue valorado con un 89,9%.</w:t>
      </w:r>
    </w:p>
    <w:p w:rsidR="00890EC0" w:rsidRDefault="00890EC0" w:rsidP="00255E65">
      <w:pPr>
        <w:spacing w:line="360" w:lineRule="auto"/>
        <w:jc w:val="both"/>
        <w:rPr>
          <w:sz w:val="24"/>
          <w:szCs w:val="24"/>
        </w:rPr>
      </w:pPr>
    </w:p>
    <w:p w:rsidR="00F25BF6" w:rsidRDefault="00FA223D" w:rsidP="00255E65">
      <w:pPr>
        <w:spacing w:line="360" w:lineRule="auto"/>
        <w:jc w:val="both"/>
        <w:rPr>
          <w:sz w:val="24"/>
          <w:szCs w:val="24"/>
        </w:rPr>
      </w:pPr>
      <w:r>
        <w:rPr>
          <w:noProof/>
          <w:sz w:val="24"/>
          <w:szCs w:val="24"/>
        </w:rPr>
        <w:drawing>
          <wp:inline distT="0" distB="0" distL="0" distR="0">
            <wp:extent cx="5400040" cy="3150235"/>
            <wp:effectExtent l="19050" t="0" r="10160" b="0"/>
            <wp:docPr id="8"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1486E" w:rsidRPr="00AC6432" w:rsidRDefault="0081486E" w:rsidP="002E7BC5">
      <w:pPr>
        <w:spacing w:line="360" w:lineRule="auto"/>
        <w:jc w:val="center"/>
      </w:pPr>
      <w:r w:rsidRPr="00AC6432">
        <w:t>FUENTE: Elaboración propia.</w:t>
      </w:r>
    </w:p>
    <w:p w:rsidR="0081486E" w:rsidRDefault="0081486E" w:rsidP="0081486E">
      <w:pPr>
        <w:spacing w:line="360" w:lineRule="auto"/>
        <w:jc w:val="both"/>
        <w:rPr>
          <w:sz w:val="24"/>
          <w:szCs w:val="24"/>
        </w:rPr>
      </w:pPr>
    </w:p>
    <w:p w:rsidR="0081486E" w:rsidRDefault="0081486E" w:rsidP="0081486E">
      <w:pPr>
        <w:spacing w:line="360" w:lineRule="auto"/>
        <w:jc w:val="both"/>
        <w:rPr>
          <w:sz w:val="24"/>
          <w:szCs w:val="24"/>
        </w:rPr>
      </w:pPr>
      <w:r>
        <w:rPr>
          <w:sz w:val="24"/>
          <w:szCs w:val="24"/>
        </w:rPr>
        <w:t>Esto puede significar que según la opinión de los usuarios de Valdepeñas de Jaén en comparación con la opinión de los andaluces en el año 2013, sobre la comodidad de la sala de espera (A.P.7), la facilidad para obtener cita por teléfono (A.P.12), la satisfacción con los horarios de consulta</w:t>
      </w:r>
      <w:r w:rsidR="00AE02DD">
        <w:rPr>
          <w:sz w:val="24"/>
          <w:szCs w:val="24"/>
        </w:rPr>
        <w:t xml:space="preserve"> (A.P.14)</w:t>
      </w:r>
      <w:r>
        <w:rPr>
          <w:sz w:val="24"/>
          <w:szCs w:val="24"/>
        </w:rPr>
        <w:t xml:space="preserve"> y la valoración de los pediatras</w:t>
      </w:r>
      <w:r w:rsidR="00AE02DD">
        <w:rPr>
          <w:sz w:val="24"/>
          <w:szCs w:val="24"/>
        </w:rPr>
        <w:t xml:space="preserve"> (A.P.26)</w:t>
      </w:r>
      <w:r>
        <w:rPr>
          <w:sz w:val="24"/>
          <w:szCs w:val="24"/>
        </w:rPr>
        <w:t xml:space="preserve">, ha empeorado con el transcurso del tiempo. </w:t>
      </w:r>
    </w:p>
    <w:p w:rsidR="00A5719B" w:rsidRDefault="00A5719B" w:rsidP="00255E65">
      <w:pPr>
        <w:spacing w:line="360" w:lineRule="auto"/>
        <w:jc w:val="both"/>
        <w:rPr>
          <w:sz w:val="24"/>
          <w:szCs w:val="24"/>
        </w:rPr>
      </w:pPr>
    </w:p>
    <w:p w:rsidR="002E7BC5" w:rsidRDefault="00830DC2" w:rsidP="00255E65">
      <w:pPr>
        <w:spacing w:line="360" w:lineRule="auto"/>
        <w:jc w:val="both"/>
        <w:rPr>
          <w:sz w:val="24"/>
          <w:szCs w:val="24"/>
        </w:rPr>
      </w:pPr>
      <w:r>
        <w:rPr>
          <w:sz w:val="24"/>
          <w:szCs w:val="24"/>
        </w:rPr>
        <w:lastRenderedPageBreak/>
        <w:t xml:space="preserve">Los indicadores que varían de forma positiva son aquellos </w:t>
      </w:r>
      <w:r w:rsidR="00904C84">
        <w:rPr>
          <w:sz w:val="24"/>
          <w:szCs w:val="24"/>
        </w:rPr>
        <w:t>en</w:t>
      </w:r>
      <w:r>
        <w:rPr>
          <w:sz w:val="24"/>
          <w:szCs w:val="24"/>
        </w:rPr>
        <w:t xml:space="preserve"> los que el grado de satisfacción ha</w:t>
      </w:r>
      <w:r w:rsidR="00904C84">
        <w:rPr>
          <w:sz w:val="24"/>
          <w:szCs w:val="24"/>
        </w:rPr>
        <w:t xml:space="preserve"> variado</w:t>
      </w:r>
      <w:r>
        <w:rPr>
          <w:sz w:val="24"/>
          <w:szCs w:val="24"/>
        </w:rPr>
        <w:t xml:space="preserve"> </w:t>
      </w:r>
      <w:r w:rsidR="00904C84">
        <w:rPr>
          <w:sz w:val="24"/>
          <w:szCs w:val="24"/>
        </w:rPr>
        <w:t xml:space="preserve">a </w:t>
      </w:r>
      <w:r>
        <w:rPr>
          <w:sz w:val="24"/>
          <w:szCs w:val="24"/>
        </w:rPr>
        <w:t>mejor</w:t>
      </w:r>
      <w:r w:rsidR="00904C84">
        <w:rPr>
          <w:sz w:val="24"/>
          <w:szCs w:val="24"/>
        </w:rPr>
        <w:t>,</w:t>
      </w:r>
      <w:r>
        <w:rPr>
          <w:sz w:val="24"/>
          <w:szCs w:val="24"/>
        </w:rPr>
        <w:t xml:space="preserve"> según la opinión de los usuarios de Valdepeñas de Jaén. Son menos numerosos que los anteriores, pero no menos importantes</w:t>
      </w:r>
      <w:r w:rsidR="002E7BC5">
        <w:rPr>
          <w:sz w:val="24"/>
          <w:szCs w:val="24"/>
        </w:rPr>
        <w:t>, a continuación mencionamos los siguientes:</w:t>
      </w:r>
    </w:p>
    <w:p w:rsidR="002E7BC5" w:rsidRDefault="00830DC2" w:rsidP="00255E65">
      <w:pPr>
        <w:spacing w:line="360" w:lineRule="auto"/>
        <w:jc w:val="both"/>
        <w:rPr>
          <w:sz w:val="24"/>
          <w:szCs w:val="24"/>
        </w:rPr>
      </w:pPr>
      <w:r>
        <w:rPr>
          <w:sz w:val="24"/>
          <w:szCs w:val="24"/>
        </w:rPr>
        <w:t>-</w:t>
      </w:r>
      <w:r w:rsidR="00EE4CD9">
        <w:rPr>
          <w:sz w:val="24"/>
          <w:szCs w:val="24"/>
        </w:rPr>
        <w:t xml:space="preserve"> </w:t>
      </w:r>
      <w:r>
        <w:rPr>
          <w:sz w:val="24"/>
          <w:szCs w:val="24"/>
        </w:rPr>
        <w:t>Uno de ellos sería l</w:t>
      </w:r>
      <w:r w:rsidR="00EA652F">
        <w:rPr>
          <w:sz w:val="24"/>
          <w:szCs w:val="24"/>
        </w:rPr>
        <w:t>a facilidad para resolver los asuntos administrativos (A.P.3), en el año 2013 fue valorada por los andaluces con un 84,2%, actualmente ha sido valorada por los usuarios de Valdepeñas con un 86%</w:t>
      </w:r>
      <w:r w:rsidR="002E7BC5">
        <w:rPr>
          <w:sz w:val="24"/>
          <w:szCs w:val="24"/>
        </w:rPr>
        <w:t>,</w:t>
      </w:r>
      <w:r w:rsidR="00EA652F">
        <w:rPr>
          <w:sz w:val="24"/>
          <w:szCs w:val="24"/>
        </w:rPr>
        <w:t xml:space="preserve"> mejorando</w:t>
      </w:r>
      <w:r w:rsidR="009B4C31">
        <w:rPr>
          <w:sz w:val="24"/>
          <w:szCs w:val="24"/>
        </w:rPr>
        <w:t xml:space="preserve"> así</w:t>
      </w:r>
      <w:r w:rsidR="00EA652F">
        <w:rPr>
          <w:sz w:val="24"/>
          <w:szCs w:val="24"/>
        </w:rPr>
        <w:t xml:space="preserve"> su valoración.</w:t>
      </w:r>
    </w:p>
    <w:p w:rsidR="00493907" w:rsidRPr="00890EC0" w:rsidRDefault="00830DC2" w:rsidP="00890EC0">
      <w:pPr>
        <w:spacing w:line="360" w:lineRule="auto"/>
        <w:jc w:val="both"/>
        <w:rPr>
          <w:sz w:val="24"/>
          <w:szCs w:val="24"/>
        </w:rPr>
      </w:pPr>
      <w:r>
        <w:rPr>
          <w:sz w:val="24"/>
          <w:szCs w:val="24"/>
        </w:rPr>
        <w:t>-</w:t>
      </w:r>
      <w:r w:rsidR="00EE4CD9">
        <w:rPr>
          <w:sz w:val="24"/>
          <w:szCs w:val="24"/>
        </w:rPr>
        <w:t xml:space="preserve"> </w:t>
      </w:r>
      <w:r>
        <w:rPr>
          <w:sz w:val="24"/>
          <w:szCs w:val="24"/>
        </w:rPr>
        <w:t xml:space="preserve">Otro de ellos sería el indicador que hace referencia a </w:t>
      </w:r>
      <w:r w:rsidR="00EA652F">
        <w:rPr>
          <w:sz w:val="24"/>
          <w:szCs w:val="24"/>
        </w:rPr>
        <w:t>la opinión sobre la organización del centro de salud en general (A.P.11), siendo valorada actualmente por los usuarios de Valdepeñas con un 87% frente a la valoración de los andaluces en 2013 de un 85,4%.</w:t>
      </w:r>
    </w:p>
    <w:p w:rsidR="00493907" w:rsidRDefault="00493907" w:rsidP="004B0EB5">
      <w:pPr>
        <w:spacing w:line="360" w:lineRule="auto"/>
        <w:jc w:val="center"/>
        <w:rPr>
          <w:b/>
          <w:sz w:val="24"/>
          <w:szCs w:val="24"/>
          <w:u w:val="single"/>
        </w:rPr>
      </w:pPr>
    </w:p>
    <w:p w:rsidR="00493907" w:rsidRDefault="00FA223D" w:rsidP="004B0EB5">
      <w:pPr>
        <w:spacing w:line="360" w:lineRule="auto"/>
        <w:jc w:val="center"/>
        <w:rPr>
          <w:b/>
          <w:sz w:val="24"/>
          <w:szCs w:val="24"/>
          <w:u w:val="single"/>
        </w:rPr>
      </w:pPr>
      <w:r>
        <w:rPr>
          <w:b/>
          <w:noProof/>
          <w:sz w:val="24"/>
          <w:szCs w:val="24"/>
          <w:u w:val="single"/>
        </w:rPr>
        <w:drawing>
          <wp:anchor distT="0" distB="0" distL="114300" distR="114300" simplePos="0" relativeHeight="251688448" behindDoc="0" locked="0" layoutInCell="1" allowOverlap="1">
            <wp:simplePos x="0" y="0"/>
            <wp:positionH relativeFrom="column">
              <wp:posOffset>200025</wp:posOffset>
            </wp:positionH>
            <wp:positionV relativeFrom="paragraph">
              <wp:posOffset>166922</wp:posOffset>
            </wp:positionV>
            <wp:extent cx="5173511" cy="3395207"/>
            <wp:effectExtent l="19050" t="0" r="27139" b="0"/>
            <wp:wrapNone/>
            <wp:docPr id="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5C678A" w:rsidRDefault="005C678A" w:rsidP="00570A48">
      <w:pPr>
        <w:spacing w:line="360" w:lineRule="auto"/>
        <w:jc w:val="center"/>
        <w:rPr>
          <w:sz w:val="24"/>
          <w:szCs w:val="24"/>
        </w:rPr>
      </w:pPr>
    </w:p>
    <w:p w:rsidR="005C678A" w:rsidRDefault="005C678A" w:rsidP="00570A48">
      <w:pPr>
        <w:spacing w:line="360" w:lineRule="auto"/>
        <w:jc w:val="center"/>
        <w:rPr>
          <w:sz w:val="24"/>
          <w:szCs w:val="24"/>
        </w:rPr>
      </w:pPr>
    </w:p>
    <w:p w:rsidR="005C678A" w:rsidRDefault="005C678A" w:rsidP="00570A48">
      <w:pPr>
        <w:spacing w:line="360" w:lineRule="auto"/>
        <w:jc w:val="center"/>
        <w:rPr>
          <w:sz w:val="24"/>
          <w:szCs w:val="24"/>
        </w:rPr>
      </w:pPr>
    </w:p>
    <w:p w:rsidR="005C678A" w:rsidRDefault="005C678A" w:rsidP="00570A48">
      <w:pPr>
        <w:spacing w:line="360" w:lineRule="auto"/>
        <w:jc w:val="center"/>
        <w:rPr>
          <w:sz w:val="24"/>
          <w:szCs w:val="24"/>
        </w:rPr>
      </w:pPr>
    </w:p>
    <w:p w:rsidR="005C678A" w:rsidRDefault="005C678A" w:rsidP="00570A48">
      <w:pPr>
        <w:spacing w:line="360" w:lineRule="auto"/>
        <w:jc w:val="center"/>
        <w:rPr>
          <w:sz w:val="24"/>
          <w:szCs w:val="24"/>
        </w:rPr>
      </w:pPr>
    </w:p>
    <w:p w:rsidR="00FA223D" w:rsidRDefault="00FA223D" w:rsidP="00570A48">
      <w:pPr>
        <w:spacing w:line="360" w:lineRule="auto"/>
        <w:jc w:val="center"/>
        <w:rPr>
          <w:sz w:val="24"/>
          <w:szCs w:val="24"/>
        </w:rPr>
      </w:pPr>
    </w:p>
    <w:p w:rsidR="00FA223D" w:rsidRDefault="00FA223D" w:rsidP="00570A48">
      <w:pPr>
        <w:spacing w:line="360" w:lineRule="auto"/>
        <w:jc w:val="center"/>
        <w:rPr>
          <w:sz w:val="24"/>
          <w:szCs w:val="24"/>
        </w:rPr>
      </w:pPr>
    </w:p>
    <w:p w:rsidR="00FA223D" w:rsidRDefault="00FA223D" w:rsidP="00570A48">
      <w:pPr>
        <w:spacing w:line="360" w:lineRule="auto"/>
        <w:jc w:val="center"/>
        <w:rPr>
          <w:sz w:val="24"/>
          <w:szCs w:val="24"/>
        </w:rPr>
      </w:pPr>
    </w:p>
    <w:p w:rsidR="00FA223D" w:rsidRDefault="00FA223D" w:rsidP="00570A48">
      <w:pPr>
        <w:spacing w:line="360" w:lineRule="auto"/>
        <w:jc w:val="center"/>
        <w:rPr>
          <w:sz w:val="24"/>
          <w:szCs w:val="24"/>
        </w:rPr>
      </w:pPr>
    </w:p>
    <w:p w:rsidR="00FA223D" w:rsidRDefault="00FA223D" w:rsidP="00570A48">
      <w:pPr>
        <w:spacing w:line="360" w:lineRule="auto"/>
        <w:jc w:val="center"/>
        <w:rPr>
          <w:sz w:val="24"/>
          <w:szCs w:val="24"/>
        </w:rPr>
      </w:pPr>
    </w:p>
    <w:p w:rsidR="00FA223D" w:rsidRDefault="00FA223D" w:rsidP="00570A48">
      <w:pPr>
        <w:spacing w:line="360" w:lineRule="auto"/>
        <w:jc w:val="center"/>
        <w:rPr>
          <w:sz w:val="24"/>
          <w:szCs w:val="24"/>
        </w:rPr>
      </w:pPr>
    </w:p>
    <w:p w:rsidR="00CD3A6B" w:rsidRPr="00AC6432" w:rsidRDefault="009727DE" w:rsidP="003236A0">
      <w:pPr>
        <w:spacing w:line="360" w:lineRule="auto"/>
        <w:jc w:val="center"/>
      </w:pPr>
      <w:r w:rsidRPr="00AC6432">
        <w:t>FUENTE: Elaboración propia</w:t>
      </w:r>
    </w:p>
    <w:p w:rsidR="002E7BC5" w:rsidRDefault="002E7BC5" w:rsidP="00CD3A6B">
      <w:pPr>
        <w:spacing w:line="360" w:lineRule="auto"/>
        <w:jc w:val="center"/>
        <w:rPr>
          <w:sz w:val="24"/>
          <w:szCs w:val="24"/>
        </w:rPr>
      </w:pPr>
    </w:p>
    <w:p w:rsidR="00570A48" w:rsidRDefault="00CD3A6B" w:rsidP="002E7BC5">
      <w:pPr>
        <w:spacing w:line="360" w:lineRule="auto"/>
        <w:jc w:val="center"/>
        <w:rPr>
          <w:b/>
          <w:sz w:val="24"/>
          <w:szCs w:val="24"/>
          <w:u w:val="single"/>
        </w:rPr>
      </w:pPr>
      <w:r>
        <w:rPr>
          <w:b/>
          <w:sz w:val="24"/>
          <w:szCs w:val="24"/>
          <w:u w:val="single"/>
        </w:rPr>
        <w:t xml:space="preserve">Indicadores </w:t>
      </w:r>
      <w:r w:rsidR="00EE4CD9">
        <w:rPr>
          <w:b/>
          <w:sz w:val="24"/>
          <w:szCs w:val="24"/>
          <w:u w:val="single"/>
        </w:rPr>
        <w:t xml:space="preserve">mejor y peor </w:t>
      </w:r>
      <w:r w:rsidR="00DA45F6">
        <w:rPr>
          <w:b/>
          <w:sz w:val="24"/>
          <w:szCs w:val="24"/>
          <w:u w:val="single"/>
        </w:rPr>
        <w:t xml:space="preserve">valorados </w:t>
      </w:r>
      <w:r w:rsidR="00EE4CD9">
        <w:rPr>
          <w:b/>
          <w:sz w:val="24"/>
          <w:szCs w:val="24"/>
          <w:u w:val="single"/>
        </w:rPr>
        <w:t>por</w:t>
      </w:r>
      <w:r>
        <w:rPr>
          <w:b/>
          <w:sz w:val="24"/>
          <w:szCs w:val="24"/>
          <w:u w:val="single"/>
        </w:rPr>
        <w:t xml:space="preserve"> Valdepeñas de Jaén y Andalucía.</w:t>
      </w:r>
    </w:p>
    <w:p w:rsidR="00DA45F6" w:rsidRDefault="00DA45F6" w:rsidP="00DA45F6">
      <w:pPr>
        <w:spacing w:line="360" w:lineRule="auto"/>
        <w:jc w:val="both"/>
        <w:rPr>
          <w:sz w:val="24"/>
          <w:szCs w:val="24"/>
        </w:rPr>
      </w:pPr>
      <w:r>
        <w:rPr>
          <w:sz w:val="24"/>
          <w:szCs w:val="24"/>
        </w:rPr>
        <w:t xml:space="preserve">Anteriormente, en el apartado A y B de nuestro análisis, hablamos de los indicadores </w:t>
      </w:r>
      <w:r w:rsidR="00283ABB">
        <w:rPr>
          <w:sz w:val="24"/>
          <w:szCs w:val="24"/>
        </w:rPr>
        <w:t>con mejor y peor grado de satisfacción valorados</w:t>
      </w:r>
      <w:r>
        <w:rPr>
          <w:sz w:val="24"/>
          <w:szCs w:val="24"/>
        </w:rPr>
        <w:t xml:space="preserve"> por los usuarios de Valdepeñas de Jaén y por las personas que fueron encuestadas en el año 2013 a nivel de Andalucía.</w:t>
      </w:r>
    </w:p>
    <w:p w:rsidR="005C678A" w:rsidRDefault="00DA45F6" w:rsidP="00CD3A6B">
      <w:pPr>
        <w:spacing w:line="360" w:lineRule="auto"/>
        <w:jc w:val="both"/>
        <w:rPr>
          <w:sz w:val="24"/>
          <w:szCs w:val="24"/>
        </w:rPr>
      </w:pPr>
      <w:r>
        <w:rPr>
          <w:sz w:val="24"/>
          <w:szCs w:val="24"/>
        </w:rPr>
        <w:t>En</w:t>
      </w:r>
      <w:r w:rsidR="005C678A">
        <w:rPr>
          <w:sz w:val="24"/>
          <w:szCs w:val="24"/>
        </w:rPr>
        <w:t>contramos que los encuestados de Andalucía y de la localidad jienense coinciden</w:t>
      </w:r>
      <w:r>
        <w:rPr>
          <w:sz w:val="24"/>
          <w:szCs w:val="24"/>
        </w:rPr>
        <w:t xml:space="preserve"> en </w:t>
      </w:r>
      <w:r w:rsidR="005C678A">
        <w:rPr>
          <w:sz w:val="24"/>
          <w:szCs w:val="24"/>
        </w:rPr>
        <w:t xml:space="preserve">algunos de </w:t>
      </w:r>
      <w:r>
        <w:rPr>
          <w:sz w:val="24"/>
          <w:szCs w:val="24"/>
        </w:rPr>
        <w:t>los indicadores mejor y peor valorados</w:t>
      </w:r>
      <w:r w:rsidR="005C678A">
        <w:rPr>
          <w:sz w:val="24"/>
          <w:szCs w:val="24"/>
        </w:rPr>
        <w:t>. Lo</w:t>
      </w:r>
      <w:r>
        <w:rPr>
          <w:sz w:val="24"/>
          <w:szCs w:val="24"/>
        </w:rPr>
        <w:t>s cuales</w:t>
      </w:r>
      <w:r w:rsidR="005C678A">
        <w:rPr>
          <w:sz w:val="24"/>
          <w:szCs w:val="24"/>
        </w:rPr>
        <w:t xml:space="preserve"> vamos a exponer a continuación en los siguientes gráficos.</w:t>
      </w:r>
    </w:p>
    <w:p w:rsidR="00570A48" w:rsidRPr="00EE4CD9" w:rsidRDefault="00570A48" w:rsidP="00CD3A6B">
      <w:pPr>
        <w:spacing w:line="360" w:lineRule="auto"/>
        <w:jc w:val="both"/>
        <w:rPr>
          <w:sz w:val="24"/>
          <w:szCs w:val="24"/>
        </w:rPr>
      </w:pPr>
    </w:p>
    <w:p w:rsidR="009727DE" w:rsidRDefault="009727DE" w:rsidP="004B0EB5">
      <w:pPr>
        <w:spacing w:line="360" w:lineRule="auto"/>
        <w:jc w:val="center"/>
        <w:rPr>
          <w:sz w:val="24"/>
          <w:szCs w:val="24"/>
        </w:rPr>
      </w:pPr>
    </w:p>
    <w:p w:rsidR="00493907" w:rsidRDefault="00493907" w:rsidP="002E7BC5">
      <w:pPr>
        <w:spacing w:line="360" w:lineRule="auto"/>
        <w:rPr>
          <w:b/>
          <w:sz w:val="24"/>
          <w:szCs w:val="24"/>
          <w:u w:val="single"/>
        </w:rPr>
      </w:pPr>
    </w:p>
    <w:p w:rsidR="00493907" w:rsidRDefault="00890EC0" w:rsidP="004B0EB5">
      <w:pPr>
        <w:spacing w:line="360" w:lineRule="auto"/>
        <w:jc w:val="center"/>
        <w:rPr>
          <w:b/>
          <w:sz w:val="24"/>
          <w:szCs w:val="24"/>
          <w:u w:val="single"/>
        </w:rPr>
      </w:pPr>
      <w:r>
        <w:rPr>
          <w:b/>
          <w:noProof/>
          <w:sz w:val="24"/>
          <w:szCs w:val="24"/>
          <w:u w:val="single"/>
        </w:rPr>
        <w:drawing>
          <wp:anchor distT="0" distB="0" distL="114300" distR="114300" simplePos="0" relativeHeight="251690496" behindDoc="0" locked="0" layoutInCell="1" allowOverlap="1">
            <wp:simplePos x="0" y="0"/>
            <wp:positionH relativeFrom="column">
              <wp:posOffset>481330</wp:posOffset>
            </wp:positionH>
            <wp:positionV relativeFrom="paragraph">
              <wp:posOffset>31115</wp:posOffset>
            </wp:positionV>
            <wp:extent cx="4486910" cy="2504440"/>
            <wp:effectExtent l="19050" t="0" r="27940" b="0"/>
            <wp:wrapNone/>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493907" w:rsidRDefault="00493907" w:rsidP="004B0EB5">
      <w:pPr>
        <w:spacing w:line="360" w:lineRule="auto"/>
        <w:jc w:val="center"/>
        <w:rPr>
          <w:b/>
          <w:sz w:val="24"/>
          <w:szCs w:val="24"/>
          <w:u w:val="single"/>
        </w:rPr>
      </w:pPr>
    </w:p>
    <w:p w:rsidR="00890EC0" w:rsidRDefault="00890EC0" w:rsidP="00570A48">
      <w:pPr>
        <w:spacing w:line="360" w:lineRule="auto"/>
        <w:jc w:val="center"/>
        <w:rPr>
          <w:sz w:val="24"/>
          <w:szCs w:val="24"/>
        </w:rPr>
      </w:pPr>
    </w:p>
    <w:p w:rsidR="00890EC0" w:rsidRDefault="00890EC0" w:rsidP="00570A48">
      <w:pPr>
        <w:spacing w:line="360" w:lineRule="auto"/>
        <w:jc w:val="center"/>
        <w:rPr>
          <w:sz w:val="24"/>
          <w:szCs w:val="24"/>
        </w:rPr>
      </w:pPr>
    </w:p>
    <w:p w:rsidR="00570A48" w:rsidRPr="00AC6432" w:rsidRDefault="00570A48" w:rsidP="00570A48">
      <w:pPr>
        <w:spacing w:line="360" w:lineRule="auto"/>
        <w:jc w:val="center"/>
      </w:pPr>
      <w:r w:rsidRPr="00AC6432">
        <w:t>FUENTE: Elaboración propia</w:t>
      </w:r>
    </w:p>
    <w:p w:rsidR="00570A48" w:rsidRDefault="00570A48" w:rsidP="004B0EB5">
      <w:pPr>
        <w:spacing w:line="360" w:lineRule="auto"/>
        <w:jc w:val="center"/>
        <w:rPr>
          <w:sz w:val="24"/>
          <w:szCs w:val="24"/>
        </w:rPr>
      </w:pPr>
    </w:p>
    <w:p w:rsidR="002E7BC5" w:rsidRDefault="00570A48" w:rsidP="00570A48">
      <w:pPr>
        <w:spacing w:line="360" w:lineRule="auto"/>
        <w:jc w:val="both"/>
        <w:rPr>
          <w:sz w:val="24"/>
          <w:szCs w:val="24"/>
        </w:rPr>
      </w:pPr>
      <w:r>
        <w:rPr>
          <w:sz w:val="24"/>
          <w:szCs w:val="24"/>
        </w:rPr>
        <w:t xml:space="preserve">En este gráfico podemos ver que tanto la confidencialidad de los datos clínicos (indicador A.P.10), como el respeto con el que se le trata al paciente (indicador A.P.16), son los dos </w:t>
      </w:r>
      <w:r w:rsidR="004307AF">
        <w:rPr>
          <w:sz w:val="24"/>
          <w:szCs w:val="24"/>
        </w:rPr>
        <w:t>indicadores en los que los usuarios del Centro de Salud de Valdepeñas de Jaén y los ciudadanos andaluces en el año 2013, coinciden</w:t>
      </w:r>
      <w:r>
        <w:rPr>
          <w:sz w:val="24"/>
          <w:szCs w:val="24"/>
        </w:rPr>
        <w:t xml:space="preserve"> con el mayor grado de satisfacción.</w:t>
      </w:r>
    </w:p>
    <w:p w:rsidR="00714476" w:rsidRDefault="00714476" w:rsidP="00570A48">
      <w:pPr>
        <w:spacing w:line="360" w:lineRule="auto"/>
        <w:jc w:val="both"/>
        <w:rPr>
          <w:sz w:val="24"/>
          <w:szCs w:val="24"/>
        </w:rPr>
      </w:pPr>
      <w:r>
        <w:rPr>
          <w:noProof/>
          <w:sz w:val="24"/>
          <w:szCs w:val="24"/>
        </w:rPr>
        <w:drawing>
          <wp:anchor distT="0" distB="0" distL="114300" distR="114300" simplePos="0" relativeHeight="251691520" behindDoc="0" locked="0" layoutInCell="1" allowOverlap="1">
            <wp:simplePos x="0" y="0"/>
            <wp:positionH relativeFrom="column">
              <wp:posOffset>321945</wp:posOffset>
            </wp:positionH>
            <wp:positionV relativeFrom="paragraph">
              <wp:posOffset>212725</wp:posOffset>
            </wp:positionV>
            <wp:extent cx="4911090" cy="3148330"/>
            <wp:effectExtent l="19050" t="0" r="22860" b="0"/>
            <wp:wrapNone/>
            <wp:docPr id="9"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3974E7" w:rsidRDefault="003974E7" w:rsidP="00570A48">
      <w:pPr>
        <w:spacing w:line="360" w:lineRule="auto"/>
        <w:jc w:val="both"/>
        <w:rPr>
          <w:sz w:val="24"/>
          <w:szCs w:val="24"/>
        </w:rPr>
      </w:pPr>
    </w:p>
    <w:p w:rsidR="005C678A" w:rsidRDefault="005C678A" w:rsidP="00570A48">
      <w:pPr>
        <w:spacing w:line="360" w:lineRule="auto"/>
        <w:jc w:val="both"/>
        <w:rPr>
          <w:sz w:val="24"/>
          <w:szCs w:val="24"/>
        </w:rPr>
      </w:pPr>
    </w:p>
    <w:p w:rsidR="00570A48" w:rsidRDefault="00570A48" w:rsidP="00570A48">
      <w:pPr>
        <w:spacing w:line="360" w:lineRule="auto"/>
        <w:jc w:val="both"/>
        <w:rPr>
          <w:b/>
          <w:sz w:val="24"/>
          <w:szCs w:val="24"/>
          <w:u w:val="single"/>
        </w:rPr>
      </w:pPr>
    </w:p>
    <w:p w:rsidR="00570A48" w:rsidRDefault="00570A48" w:rsidP="004B0EB5">
      <w:pPr>
        <w:spacing w:line="360" w:lineRule="auto"/>
        <w:jc w:val="center"/>
        <w:rPr>
          <w:b/>
          <w:sz w:val="24"/>
          <w:szCs w:val="24"/>
          <w:u w:val="single"/>
        </w:rPr>
      </w:pPr>
    </w:p>
    <w:p w:rsidR="00A5719B" w:rsidRDefault="00A5719B"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Default="005C678A" w:rsidP="004B0EB5">
      <w:pPr>
        <w:spacing w:line="360" w:lineRule="auto"/>
        <w:jc w:val="center"/>
        <w:rPr>
          <w:b/>
          <w:sz w:val="24"/>
          <w:szCs w:val="24"/>
          <w:u w:val="single"/>
        </w:rPr>
      </w:pPr>
    </w:p>
    <w:p w:rsidR="005C678A" w:rsidRPr="00AC6432" w:rsidRDefault="00714476" w:rsidP="004B0EB5">
      <w:pPr>
        <w:spacing w:line="360" w:lineRule="auto"/>
        <w:jc w:val="center"/>
      </w:pPr>
      <w:r w:rsidRPr="00AC6432">
        <w:t>FUENTE: Elaboración propia</w:t>
      </w:r>
    </w:p>
    <w:p w:rsidR="00714476" w:rsidRDefault="00714476" w:rsidP="004B0EB5">
      <w:pPr>
        <w:spacing w:line="360" w:lineRule="auto"/>
        <w:jc w:val="center"/>
        <w:rPr>
          <w:sz w:val="24"/>
          <w:szCs w:val="24"/>
        </w:rPr>
      </w:pPr>
    </w:p>
    <w:p w:rsidR="00714476" w:rsidRPr="00714476" w:rsidRDefault="00714476" w:rsidP="006B5A75">
      <w:pPr>
        <w:spacing w:line="360" w:lineRule="auto"/>
        <w:jc w:val="both"/>
        <w:rPr>
          <w:sz w:val="24"/>
          <w:szCs w:val="24"/>
        </w:rPr>
      </w:pPr>
      <w:r>
        <w:rPr>
          <w:sz w:val="24"/>
          <w:szCs w:val="24"/>
        </w:rPr>
        <w:t>Este gráfico rep</w:t>
      </w:r>
      <w:r w:rsidR="009C2909">
        <w:rPr>
          <w:sz w:val="24"/>
          <w:szCs w:val="24"/>
        </w:rPr>
        <w:t>resenta los dos indicadores con menor grado de satisfacción,</w:t>
      </w:r>
      <w:r>
        <w:rPr>
          <w:sz w:val="24"/>
          <w:szCs w:val="24"/>
        </w:rPr>
        <w:t xml:space="preserve"> valorados tanto por los andaluces como por los usuarios encuestados de Valdepeñas, con una valoración por parte de los primeros de un 85,9% y un 67% de los segundos respecto a la comodidad de la sala de espera (A.P.7). Y sobre el tiempo de espera para entrar en </w:t>
      </w:r>
      <w:r>
        <w:rPr>
          <w:sz w:val="24"/>
          <w:szCs w:val="24"/>
        </w:rPr>
        <w:lastRenderedPageBreak/>
        <w:t xml:space="preserve">consulta con cita previa (A.P.13), fue valorado por los primeros con un 66,6% y por los usuarios de Valdepeñas con un 53%, siendo estos sus indicadores </w:t>
      </w:r>
      <w:r w:rsidR="009C2909">
        <w:rPr>
          <w:sz w:val="24"/>
          <w:szCs w:val="24"/>
        </w:rPr>
        <w:t xml:space="preserve">con una satisfacción más baja </w:t>
      </w:r>
      <w:r>
        <w:rPr>
          <w:sz w:val="24"/>
          <w:szCs w:val="24"/>
        </w:rPr>
        <w:t xml:space="preserve">sobre el total. </w:t>
      </w:r>
    </w:p>
    <w:p w:rsidR="00F3037F" w:rsidRDefault="00F3037F" w:rsidP="006B5A75">
      <w:pPr>
        <w:spacing w:line="360" w:lineRule="auto"/>
        <w:jc w:val="both"/>
        <w:rPr>
          <w:b/>
          <w:sz w:val="24"/>
          <w:szCs w:val="24"/>
          <w:u w:val="single"/>
        </w:rPr>
      </w:pPr>
    </w:p>
    <w:p w:rsidR="00935F31" w:rsidRPr="009A5CC3" w:rsidRDefault="00F774AD" w:rsidP="001B1986">
      <w:pPr>
        <w:pStyle w:val="Estilonumeracin"/>
      </w:pPr>
      <w:r>
        <w:t>CONCLUSIONES</w:t>
      </w:r>
      <w:r w:rsidR="002E7BC5">
        <w:t>.</w:t>
      </w:r>
    </w:p>
    <w:p w:rsidR="00FA7112" w:rsidRPr="00FA7112" w:rsidRDefault="00643472" w:rsidP="006B5A75">
      <w:pPr>
        <w:spacing w:line="360" w:lineRule="auto"/>
        <w:jc w:val="both"/>
        <w:rPr>
          <w:sz w:val="24"/>
          <w:szCs w:val="24"/>
        </w:rPr>
      </w:pPr>
      <w:r w:rsidRPr="00643472">
        <w:rPr>
          <w:b/>
          <w:sz w:val="24"/>
          <w:szCs w:val="24"/>
        </w:rPr>
        <w:t>- PRIMER</w:t>
      </w:r>
      <w:r w:rsidR="003C216C">
        <w:rPr>
          <w:b/>
          <w:sz w:val="24"/>
          <w:szCs w:val="24"/>
        </w:rPr>
        <w:t xml:space="preserve">A. </w:t>
      </w:r>
      <w:r w:rsidR="00FA7112" w:rsidRPr="00FA7112">
        <w:rPr>
          <w:sz w:val="24"/>
          <w:szCs w:val="24"/>
        </w:rPr>
        <w:t>En relación al análisis teórico c</w:t>
      </w:r>
      <w:r w:rsidR="00426C1B" w:rsidRPr="00FA7112">
        <w:rPr>
          <w:sz w:val="24"/>
          <w:szCs w:val="24"/>
        </w:rPr>
        <w:t>omo hemos podido ver, l</w:t>
      </w:r>
      <w:r w:rsidR="00F3037F" w:rsidRPr="00FA7112">
        <w:rPr>
          <w:sz w:val="24"/>
          <w:szCs w:val="24"/>
        </w:rPr>
        <w:t>os indicad</w:t>
      </w:r>
      <w:r w:rsidR="00426C1B" w:rsidRPr="00FA7112">
        <w:rPr>
          <w:sz w:val="24"/>
          <w:szCs w:val="24"/>
        </w:rPr>
        <w:t>ores son herramientas muy valiosas, pues con ellas</w:t>
      </w:r>
      <w:r w:rsidR="00FA7112" w:rsidRPr="00FA7112">
        <w:rPr>
          <w:sz w:val="24"/>
          <w:szCs w:val="24"/>
        </w:rPr>
        <w:t xml:space="preserve"> se</w:t>
      </w:r>
      <w:r w:rsidR="00426C1B" w:rsidRPr="00FA7112">
        <w:rPr>
          <w:sz w:val="24"/>
          <w:szCs w:val="24"/>
        </w:rPr>
        <w:t xml:space="preserve"> puede</w:t>
      </w:r>
      <w:r w:rsidR="00F3037F" w:rsidRPr="00FA7112">
        <w:rPr>
          <w:sz w:val="24"/>
          <w:szCs w:val="24"/>
        </w:rPr>
        <w:t xml:space="preserve"> medir la gestión</w:t>
      </w:r>
      <w:r w:rsidR="00426C1B" w:rsidRPr="00FA7112">
        <w:rPr>
          <w:sz w:val="24"/>
          <w:szCs w:val="24"/>
        </w:rPr>
        <w:t>, tanto de empresas privadas como</w:t>
      </w:r>
      <w:r w:rsidR="002E7BC5">
        <w:rPr>
          <w:sz w:val="24"/>
          <w:szCs w:val="24"/>
        </w:rPr>
        <w:t xml:space="preserve"> de los propios servicios públicos</w:t>
      </w:r>
      <w:r w:rsidR="00426C1B" w:rsidRPr="00FA7112">
        <w:rPr>
          <w:sz w:val="24"/>
          <w:szCs w:val="24"/>
        </w:rPr>
        <w:t xml:space="preserve">, proporcionándonos información que nos permite resolver problemas presentes y futuros. </w:t>
      </w:r>
    </w:p>
    <w:p w:rsidR="00F3037F" w:rsidRDefault="004410CA" w:rsidP="006B5A75">
      <w:pPr>
        <w:spacing w:line="360" w:lineRule="auto"/>
        <w:jc w:val="both"/>
        <w:rPr>
          <w:sz w:val="24"/>
          <w:szCs w:val="24"/>
        </w:rPr>
      </w:pPr>
      <w:r>
        <w:rPr>
          <w:sz w:val="24"/>
          <w:szCs w:val="24"/>
        </w:rPr>
        <w:t>Por otro lado,</w:t>
      </w:r>
      <w:r w:rsidR="007F2BEC">
        <w:rPr>
          <w:sz w:val="24"/>
          <w:szCs w:val="24"/>
        </w:rPr>
        <w:t xml:space="preserve"> los indicadores también son herramientas de control del gasto público, pues</w:t>
      </w:r>
      <w:r w:rsidR="00426C1B">
        <w:rPr>
          <w:sz w:val="24"/>
          <w:szCs w:val="24"/>
        </w:rPr>
        <w:t xml:space="preserve"> n</w:t>
      </w:r>
      <w:r w:rsidR="00194982">
        <w:rPr>
          <w:sz w:val="24"/>
          <w:szCs w:val="24"/>
        </w:rPr>
        <w:t xml:space="preserve">os </w:t>
      </w:r>
      <w:r>
        <w:rPr>
          <w:sz w:val="24"/>
          <w:szCs w:val="24"/>
        </w:rPr>
        <w:t>aportan</w:t>
      </w:r>
      <w:r w:rsidR="00426C1B">
        <w:rPr>
          <w:sz w:val="24"/>
          <w:szCs w:val="24"/>
        </w:rPr>
        <w:t xml:space="preserve"> transparencia</w:t>
      </w:r>
      <w:r w:rsidR="00056161">
        <w:rPr>
          <w:sz w:val="24"/>
          <w:szCs w:val="24"/>
        </w:rPr>
        <w:t>,</w:t>
      </w:r>
      <w:r w:rsidR="00426C1B">
        <w:rPr>
          <w:sz w:val="24"/>
          <w:szCs w:val="24"/>
        </w:rPr>
        <w:t xml:space="preserve"> la cual hoy en día está tan demandada</w:t>
      </w:r>
      <w:r w:rsidR="00FA7112">
        <w:rPr>
          <w:sz w:val="24"/>
          <w:szCs w:val="24"/>
        </w:rPr>
        <w:t xml:space="preserve"> en la gestión pública</w:t>
      </w:r>
      <w:r w:rsidR="00426C1B">
        <w:rPr>
          <w:sz w:val="24"/>
          <w:szCs w:val="24"/>
        </w:rPr>
        <w:t xml:space="preserve"> por nuestra sociedad</w:t>
      </w:r>
      <w:r w:rsidR="00FA7112">
        <w:rPr>
          <w:sz w:val="24"/>
          <w:szCs w:val="24"/>
        </w:rPr>
        <w:t xml:space="preserve">, </w:t>
      </w:r>
      <w:r w:rsidR="00426C1B">
        <w:rPr>
          <w:sz w:val="24"/>
          <w:szCs w:val="24"/>
        </w:rPr>
        <w:t>debido al déficit público y a los casos de corrupción.</w:t>
      </w:r>
      <w:r w:rsidR="006B5DCA">
        <w:rPr>
          <w:sz w:val="24"/>
          <w:szCs w:val="24"/>
        </w:rPr>
        <w:t xml:space="preserve"> </w:t>
      </w:r>
      <w:r w:rsidR="00232F07">
        <w:rPr>
          <w:sz w:val="24"/>
          <w:szCs w:val="24"/>
        </w:rPr>
        <w:t>Se está fomentando cada</w:t>
      </w:r>
      <w:r w:rsidR="007F2BEC">
        <w:rPr>
          <w:sz w:val="24"/>
          <w:szCs w:val="24"/>
        </w:rPr>
        <w:t xml:space="preserve"> vez más</w:t>
      </w:r>
      <w:r w:rsidR="00232F07">
        <w:rPr>
          <w:sz w:val="24"/>
          <w:szCs w:val="24"/>
        </w:rPr>
        <w:t xml:space="preserve"> responsabilidad.</w:t>
      </w:r>
    </w:p>
    <w:p w:rsidR="008A13FB" w:rsidRPr="00FA7112" w:rsidRDefault="008A13FB" w:rsidP="006B5A75">
      <w:pPr>
        <w:spacing w:line="360" w:lineRule="auto"/>
        <w:jc w:val="both"/>
        <w:rPr>
          <w:b/>
          <w:sz w:val="24"/>
          <w:szCs w:val="24"/>
        </w:rPr>
      </w:pPr>
    </w:p>
    <w:p w:rsidR="00194982" w:rsidRDefault="00056161" w:rsidP="006B5A75">
      <w:pPr>
        <w:spacing w:line="360" w:lineRule="auto"/>
        <w:jc w:val="both"/>
        <w:rPr>
          <w:sz w:val="24"/>
          <w:szCs w:val="24"/>
        </w:rPr>
      </w:pPr>
      <w:r>
        <w:rPr>
          <w:b/>
          <w:sz w:val="24"/>
          <w:szCs w:val="24"/>
        </w:rPr>
        <w:t>-</w:t>
      </w:r>
      <w:r w:rsidR="001E4501">
        <w:rPr>
          <w:b/>
          <w:sz w:val="24"/>
          <w:szCs w:val="24"/>
        </w:rPr>
        <w:t xml:space="preserve"> </w:t>
      </w:r>
      <w:r w:rsidR="00643472">
        <w:rPr>
          <w:b/>
          <w:sz w:val="24"/>
          <w:szCs w:val="24"/>
        </w:rPr>
        <w:t>SEGUNDA</w:t>
      </w:r>
      <w:r w:rsidR="003C216C">
        <w:rPr>
          <w:b/>
          <w:sz w:val="24"/>
          <w:szCs w:val="24"/>
        </w:rPr>
        <w:t xml:space="preserve">. </w:t>
      </w:r>
      <w:r w:rsidR="003236A0">
        <w:rPr>
          <w:sz w:val="24"/>
          <w:szCs w:val="24"/>
        </w:rPr>
        <w:t>Existe</w:t>
      </w:r>
      <w:r w:rsidR="00194982">
        <w:rPr>
          <w:sz w:val="24"/>
          <w:szCs w:val="24"/>
        </w:rPr>
        <w:t xml:space="preserve"> gran variedad de autores </w:t>
      </w:r>
      <w:r>
        <w:rPr>
          <w:sz w:val="24"/>
          <w:szCs w:val="24"/>
        </w:rPr>
        <w:t>que hablan</w:t>
      </w:r>
      <w:r w:rsidR="000B5A5F">
        <w:rPr>
          <w:sz w:val="24"/>
          <w:szCs w:val="24"/>
        </w:rPr>
        <w:t xml:space="preserve"> </w:t>
      </w:r>
      <w:r w:rsidR="00194982">
        <w:rPr>
          <w:sz w:val="24"/>
          <w:szCs w:val="24"/>
        </w:rPr>
        <w:t>sobre los indicadores de gestión</w:t>
      </w:r>
      <w:r>
        <w:rPr>
          <w:sz w:val="24"/>
          <w:szCs w:val="24"/>
        </w:rPr>
        <w:t xml:space="preserve"> y todos se asemejan al</w:t>
      </w:r>
      <w:r w:rsidR="00194982">
        <w:rPr>
          <w:sz w:val="24"/>
          <w:szCs w:val="24"/>
        </w:rPr>
        <w:t xml:space="preserve"> definirlos, explicando que son instrumentos al servicio del usuario, con los que a través de la medición nos aportan una información en un tiempo determinado</w:t>
      </w:r>
      <w:r>
        <w:rPr>
          <w:sz w:val="24"/>
          <w:szCs w:val="24"/>
        </w:rPr>
        <w:t>.</w:t>
      </w:r>
    </w:p>
    <w:p w:rsidR="00056161" w:rsidRDefault="00194982" w:rsidP="006B5A75">
      <w:pPr>
        <w:spacing w:line="360" w:lineRule="auto"/>
        <w:jc w:val="both"/>
        <w:rPr>
          <w:sz w:val="24"/>
          <w:szCs w:val="24"/>
        </w:rPr>
      </w:pPr>
      <w:r>
        <w:rPr>
          <w:sz w:val="24"/>
          <w:szCs w:val="24"/>
        </w:rPr>
        <w:t>No todos los indicadores son válidos, deben reunir una serie de características y propiedades para q</w:t>
      </w:r>
      <w:r w:rsidR="00FA7112">
        <w:rPr>
          <w:sz w:val="24"/>
          <w:szCs w:val="24"/>
        </w:rPr>
        <w:t>ue sean aceptados como tal</w:t>
      </w:r>
      <w:r>
        <w:rPr>
          <w:sz w:val="24"/>
          <w:szCs w:val="24"/>
        </w:rPr>
        <w:t>es.</w:t>
      </w:r>
      <w:r w:rsidR="00056161">
        <w:rPr>
          <w:sz w:val="24"/>
          <w:szCs w:val="24"/>
        </w:rPr>
        <w:t xml:space="preserve"> </w:t>
      </w:r>
      <w:r w:rsidR="00D667E5">
        <w:rPr>
          <w:sz w:val="24"/>
          <w:szCs w:val="24"/>
        </w:rPr>
        <w:t>Todas ellas son necesarias</w:t>
      </w:r>
      <w:r w:rsidR="000B5A5F">
        <w:rPr>
          <w:sz w:val="24"/>
          <w:szCs w:val="24"/>
        </w:rPr>
        <w:t>,</w:t>
      </w:r>
      <w:r w:rsidR="00D667E5">
        <w:rPr>
          <w:sz w:val="24"/>
          <w:szCs w:val="24"/>
        </w:rPr>
        <w:t xml:space="preserve"> pero cabe destacar por unanimidad entre los autores</w:t>
      </w:r>
      <w:r w:rsidR="00FA7112">
        <w:rPr>
          <w:sz w:val="24"/>
          <w:szCs w:val="24"/>
        </w:rPr>
        <w:t xml:space="preserve"> las siguientes</w:t>
      </w:r>
      <w:r w:rsidR="00D667E5">
        <w:rPr>
          <w:sz w:val="24"/>
          <w:szCs w:val="24"/>
        </w:rPr>
        <w:t>:</w:t>
      </w:r>
      <w:r w:rsidR="000B5A5F">
        <w:rPr>
          <w:sz w:val="24"/>
          <w:szCs w:val="24"/>
        </w:rPr>
        <w:t xml:space="preserve"> que sean medibles, que se puedan alcanzar, </w:t>
      </w:r>
      <w:r w:rsidR="00F97D2D">
        <w:rPr>
          <w:sz w:val="24"/>
          <w:szCs w:val="24"/>
        </w:rPr>
        <w:t>que sean fiables</w:t>
      </w:r>
      <w:r w:rsidR="00FA7112">
        <w:rPr>
          <w:sz w:val="24"/>
          <w:szCs w:val="24"/>
        </w:rPr>
        <w:t xml:space="preserve"> y </w:t>
      </w:r>
      <w:r w:rsidR="000B5A5F">
        <w:rPr>
          <w:sz w:val="24"/>
          <w:szCs w:val="24"/>
        </w:rPr>
        <w:t>que sean cuantificables</w:t>
      </w:r>
      <w:r w:rsidR="00D667E5">
        <w:rPr>
          <w:sz w:val="24"/>
          <w:szCs w:val="24"/>
        </w:rPr>
        <w:t>.</w:t>
      </w:r>
    </w:p>
    <w:p w:rsidR="008A13FB" w:rsidRPr="00056161" w:rsidRDefault="008A13FB" w:rsidP="006B5A75">
      <w:pPr>
        <w:spacing w:line="360" w:lineRule="auto"/>
        <w:jc w:val="both"/>
        <w:rPr>
          <w:sz w:val="24"/>
          <w:szCs w:val="24"/>
        </w:rPr>
      </w:pPr>
    </w:p>
    <w:p w:rsidR="00F3037F" w:rsidRDefault="00F3037F" w:rsidP="006B5A75">
      <w:pPr>
        <w:spacing w:line="360" w:lineRule="auto"/>
        <w:jc w:val="both"/>
        <w:rPr>
          <w:sz w:val="24"/>
          <w:szCs w:val="24"/>
        </w:rPr>
      </w:pPr>
      <w:r>
        <w:rPr>
          <w:b/>
          <w:sz w:val="24"/>
          <w:szCs w:val="24"/>
        </w:rPr>
        <w:t xml:space="preserve">- </w:t>
      </w:r>
      <w:r w:rsidR="00643472">
        <w:rPr>
          <w:b/>
          <w:sz w:val="24"/>
          <w:szCs w:val="24"/>
        </w:rPr>
        <w:t>TERCERA</w:t>
      </w:r>
      <w:r w:rsidR="003C216C">
        <w:rPr>
          <w:b/>
          <w:sz w:val="24"/>
          <w:szCs w:val="24"/>
        </w:rPr>
        <w:t xml:space="preserve">. </w:t>
      </w:r>
      <w:r w:rsidR="00194982">
        <w:rPr>
          <w:sz w:val="24"/>
          <w:szCs w:val="24"/>
        </w:rPr>
        <w:t xml:space="preserve">La </w:t>
      </w:r>
      <w:r>
        <w:rPr>
          <w:sz w:val="24"/>
          <w:szCs w:val="24"/>
        </w:rPr>
        <w:t xml:space="preserve">clasificación de </w:t>
      </w:r>
      <w:r w:rsidR="00194982">
        <w:rPr>
          <w:sz w:val="24"/>
          <w:szCs w:val="24"/>
        </w:rPr>
        <w:t xml:space="preserve">los </w:t>
      </w:r>
      <w:r>
        <w:rPr>
          <w:sz w:val="24"/>
          <w:szCs w:val="24"/>
        </w:rPr>
        <w:t>indicadores</w:t>
      </w:r>
      <w:r w:rsidR="00194982">
        <w:rPr>
          <w:sz w:val="24"/>
          <w:szCs w:val="24"/>
        </w:rPr>
        <w:t xml:space="preserve"> es muy amplia, y a medida que se van usando y haciendo más notables en nuestra sociedad van apareciendo más clasificaciones. </w:t>
      </w:r>
      <w:r w:rsidR="000B5A5F">
        <w:rPr>
          <w:sz w:val="24"/>
          <w:szCs w:val="24"/>
        </w:rPr>
        <w:t>Algunas de las más destacadas son las siguientes: clasificación</w:t>
      </w:r>
      <w:r w:rsidR="00194982">
        <w:rPr>
          <w:sz w:val="24"/>
          <w:szCs w:val="24"/>
        </w:rPr>
        <w:t xml:space="preserve"> según el fenómeno estudiado, según la perspectiva del estudio, según el periodo de tiempo empleado</w:t>
      </w:r>
      <w:r w:rsidR="00A629EE">
        <w:rPr>
          <w:sz w:val="24"/>
          <w:szCs w:val="24"/>
        </w:rPr>
        <w:t>, según la forma en la que se obtienen, según el objeto que persigue</w:t>
      </w:r>
      <w:r w:rsidR="00194982">
        <w:rPr>
          <w:sz w:val="24"/>
          <w:szCs w:val="24"/>
        </w:rPr>
        <w:t>… etc.</w:t>
      </w:r>
    </w:p>
    <w:p w:rsidR="008A13FB" w:rsidRDefault="008A13FB" w:rsidP="006B5A75">
      <w:pPr>
        <w:spacing w:line="360" w:lineRule="auto"/>
        <w:jc w:val="both"/>
        <w:rPr>
          <w:sz w:val="24"/>
          <w:szCs w:val="24"/>
        </w:rPr>
      </w:pPr>
    </w:p>
    <w:p w:rsidR="00FA7112" w:rsidRDefault="00F3037F" w:rsidP="006B5A75">
      <w:pPr>
        <w:spacing w:line="360" w:lineRule="auto"/>
        <w:jc w:val="both"/>
        <w:rPr>
          <w:sz w:val="24"/>
          <w:szCs w:val="24"/>
        </w:rPr>
      </w:pPr>
      <w:r>
        <w:rPr>
          <w:b/>
          <w:sz w:val="24"/>
          <w:szCs w:val="24"/>
        </w:rPr>
        <w:t>-</w:t>
      </w:r>
      <w:r w:rsidR="00643472">
        <w:rPr>
          <w:b/>
          <w:sz w:val="24"/>
          <w:szCs w:val="24"/>
        </w:rPr>
        <w:t xml:space="preserve"> CUARTA</w:t>
      </w:r>
      <w:r w:rsidR="003C216C">
        <w:rPr>
          <w:b/>
          <w:sz w:val="24"/>
          <w:szCs w:val="24"/>
        </w:rPr>
        <w:t xml:space="preserve">. </w:t>
      </w:r>
      <w:r>
        <w:rPr>
          <w:sz w:val="24"/>
          <w:szCs w:val="24"/>
        </w:rPr>
        <w:t>La necesidad de referentes</w:t>
      </w:r>
      <w:r w:rsidR="00A629EE">
        <w:rPr>
          <w:sz w:val="24"/>
          <w:szCs w:val="24"/>
        </w:rPr>
        <w:t xml:space="preserve"> es muy importante</w:t>
      </w:r>
      <w:r>
        <w:rPr>
          <w:sz w:val="24"/>
          <w:szCs w:val="24"/>
        </w:rPr>
        <w:t xml:space="preserve"> para que te</w:t>
      </w:r>
      <w:r w:rsidR="00A629EE">
        <w:rPr>
          <w:sz w:val="24"/>
          <w:szCs w:val="24"/>
        </w:rPr>
        <w:t>nga sentido un estudio empírico, pues los indicadores necesitan datos para ser comparados y sacar conclusiones. Sus referentes pueden ser datos del mismo ente (datos internos), y datos fuera del ente (externos).</w:t>
      </w:r>
    </w:p>
    <w:p w:rsidR="00643472" w:rsidRPr="00056161" w:rsidRDefault="00643472" w:rsidP="006B5A75">
      <w:pPr>
        <w:spacing w:line="360" w:lineRule="auto"/>
        <w:jc w:val="both"/>
        <w:rPr>
          <w:sz w:val="24"/>
          <w:szCs w:val="24"/>
        </w:rPr>
      </w:pPr>
    </w:p>
    <w:p w:rsidR="00687009" w:rsidRPr="00FA7112" w:rsidRDefault="00687009" w:rsidP="006B5A75">
      <w:pPr>
        <w:spacing w:line="360" w:lineRule="auto"/>
        <w:jc w:val="both"/>
        <w:rPr>
          <w:sz w:val="24"/>
          <w:szCs w:val="24"/>
        </w:rPr>
      </w:pPr>
      <w:r w:rsidRPr="00FA7112">
        <w:rPr>
          <w:sz w:val="24"/>
          <w:szCs w:val="24"/>
        </w:rPr>
        <w:lastRenderedPageBreak/>
        <w:t>En relación a</w:t>
      </w:r>
      <w:r w:rsidR="00F774AD" w:rsidRPr="00FA7112">
        <w:rPr>
          <w:sz w:val="24"/>
          <w:szCs w:val="24"/>
        </w:rPr>
        <w:t xml:space="preserve"> nuestro est</w:t>
      </w:r>
      <w:r w:rsidR="00630BC3" w:rsidRPr="00FA7112">
        <w:rPr>
          <w:sz w:val="24"/>
          <w:szCs w:val="24"/>
        </w:rPr>
        <w:t>udio empírico</w:t>
      </w:r>
      <w:r w:rsidR="00FA7112">
        <w:rPr>
          <w:sz w:val="24"/>
          <w:szCs w:val="24"/>
        </w:rPr>
        <w:t>, hemos tratado de conocer la valoración y la percepción</w:t>
      </w:r>
      <w:r w:rsidR="00665D90">
        <w:rPr>
          <w:sz w:val="24"/>
          <w:szCs w:val="24"/>
        </w:rPr>
        <w:t>,</w:t>
      </w:r>
      <w:r w:rsidR="00FA7112">
        <w:rPr>
          <w:sz w:val="24"/>
          <w:szCs w:val="24"/>
        </w:rPr>
        <w:t xml:space="preserve"> </w:t>
      </w:r>
      <w:r w:rsidR="00665D90">
        <w:rPr>
          <w:sz w:val="24"/>
          <w:szCs w:val="24"/>
        </w:rPr>
        <w:t xml:space="preserve">a través de los indicadores, </w:t>
      </w:r>
      <w:r w:rsidR="00FA7112">
        <w:rPr>
          <w:sz w:val="24"/>
          <w:szCs w:val="24"/>
        </w:rPr>
        <w:t>que tienen los ciudadanos de Valdepeñas de Jaén sobre la Atención Primaria de Sal</w:t>
      </w:r>
      <w:r w:rsidR="00665D90">
        <w:rPr>
          <w:sz w:val="24"/>
          <w:szCs w:val="24"/>
        </w:rPr>
        <w:t>ud.</w:t>
      </w:r>
      <w:r w:rsidR="00FA7112">
        <w:rPr>
          <w:sz w:val="24"/>
          <w:szCs w:val="24"/>
        </w:rPr>
        <w:t xml:space="preserve"> </w:t>
      </w:r>
      <w:r w:rsidR="00665D90">
        <w:rPr>
          <w:sz w:val="24"/>
          <w:szCs w:val="24"/>
        </w:rPr>
        <w:t>P</w:t>
      </w:r>
      <w:r w:rsidR="00630BC3" w:rsidRPr="00FA7112">
        <w:rPr>
          <w:sz w:val="24"/>
          <w:szCs w:val="24"/>
        </w:rPr>
        <w:t>odemos concluir</w:t>
      </w:r>
      <w:r w:rsidRPr="00FA7112">
        <w:rPr>
          <w:sz w:val="24"/>
          <w:szCs w:val="24"/>
        </w:rPr>
        <w:t xml:space="preserve"> </w:t>
      </w:r>
      <w:r w:rsidR="00665D90">
        <w:rPr>
          <w:sz w:val="24"/>
          <w:szCs w:val="24"/>
        </w:rPr>
        <w:t xml:space="preserve"> con </w:t>
      </w:r>
      <w:r w:rsidRPr="00FA7112">
        <w:rPr>
          <w:sz w:val="24"/>
          <w:szCs w:val="24"/>
        </w:rPr>
        <w:t>lo siguiente:</w:t>
      </w:r>
    </w:p>
    <w:p w:rsidR="009E5AB8" w:rsidRDefault="007D2F51" w:rsidP="006B5A75">
      <w:pPr>
        <w:spacing w:line="360" w:lineRule="auto"/>
        <w:jc w:val="both"/>
        <w:rPr>
          <w:sz w:val="24"/>
          <w:szCs w:val="24"/>
        </w:rPr>
      </w:pPr>
      <w:r w:rsidRPr="00643472">
        <w:rPr>
          <w:b/>
          <w:sz w:val="24"/>
          <w:szCs w:val="24"/>
        </w:rPr>
        <w:t>-</w:t>
      </w:r>
      <w:r w:rsidR="00643472" w:rsidRPr="00643472">
        <w:rPr>
          <w:b/>
          <w:sz w:val="24"/>
          <w:szCs w:val="24"/>
        </w:rPr>
        <w:t xml:space="preserve"> QUINTA</w:t>
      </w:r>
      <w:r w:rsidR="009E5AB8">
        <w:rPr>
          <w:b/>
          <w:sz w:val="24"/>
          <w:szCs w:val="24"/>
        </w:rPr>
        <w:t xml:space="preserve">. </w:t>
      </w:r>
      <w:r w:rsidR="009E5AB8">
        <w:rPr>
          <w:sz w:val="24"/>
          <w:szCs w:val="24"/>
        </w:rPr>
        <w:t>E</w:t>
      </w:r>
      <w:r>
        <w:rPr>
          <w:sz w:val="24"/>
          <w:szCs w:val="24"/>
        </w:rPr>
        <w:t>l número de mujeres que ha respondido nuestra encuesta (71), ha sido mayor que el número de hombres (29).</w:t>
      </w:r>
    </w:p>
    <w:p w:rsidR="00F774AD" w:rsidRDefault="009E5AB8" w:rsidP="006B5A75">
      <w:pPr>
        <w:spacing w:line="360" w:lineRule="auto"/>
        <w:jc w:val="both"/>
        <w:rPr>
          <w:sz w:val="24"/>
          <w:szCs w:val="24"/>
        </w:rPr>
      </w:pPr>
      <w:r>
        <w:rPr>
          <w:sz w:val="24"/>
          <w:szCs w:val="24"/>
        </w:rPr>
        <w:t xml:space="preserve">Hay </w:t>
      </w:r>
      <w:r w:rsidR="00630BC3">
        <w:rPr>
          <w:sz w:val="24"/>
          <w:szCs w:val="24"/>
        </w:rPr>
        <w:t>5 indicadores que destacan sobre los demás</w:t>
      </w:r>
      <w:r w:rsidR="007D2F51">
        <w:rPr>
          <w:sz w:val="24"/>
          <w:szCs w:val="24"/>
        </w:rPr>
        <w:t>,</w:t>
      </w:r>
      <w:r w:rsidR="00630BC3">
        <w:rPr>
          <w:sz w:val="24"/>
          <w:szCs w:val="24"/>
        </w:rPr>
        <w:t xml:space="preserve"> por ser los valorados con mayor grado de satisfacción que son: la limpieza del centro</w:t>
      </w:r>
      <w:r w:rsidR="007D2F51">
        <w:rPr>
          <w:sz w:val="24"/>
          <w:szCs w:val="24"/>
        </w:rPr>
        <w:t xml:space="preserve"> (91%)</w:t>
      </w:r>
      <w:r w:rsidR="00630BC3">
        <w:rPr>
          <w:sz w:val="24"/>
          <w:szCs w:val="24"/>
        </w:rPr>
        <w:t>, la confidencialidad de los datos clínicos</w:t>
      </w:r>
      <w:r w:rsidR="007D2F51">
        <w:rPr>
          <w:sz w:val="24"/>
          <w:szCs w:val="24"/>
        </w:rPr>
        <w:t xml:space="preserve"> (89%)</w:t>
      </w:r>
      <w:r w:rsidR="00630BC3">
        <w:rPr>
          <w:sz w:val="24"/>
          <w:szCs w:val="24"/>
        </w:rPr>
        <w:t>, la confianza en la asistencia</w:t>
      </w:r>
      <w:r w:rsidR="007D2F51">
        <w:rPr>
          <w:sz w:val="24"/>
          <w:szCs w:val="24"/>
        </w:rPr>
        <w:t xml:space="preserve"> (88%)</w:t>
      </w:r>
      <w:r w:rsidR="00630BC3">
        <w:rPr>
          <w:sz w:val="24"/>
          <w:szCs w:val="24"/>
        </w:rPr>
        <w:t>, el respeto hacia el paciente</w:t>
      </w:r>
      <w:r w:rsidR="007D2F51">
        <w:rPr>
          <w:sz w:val="24"/>
          <w:szCs w:val="24"/>
        </w:rPr>
        <w:t xml:space="preserve"> (90%)</w:t>
      </w:r>
      <w:r w:rsidR="00630BC3">
        <w:rPr>
          <w:sz w:val="24"/>
          <w:szCs w:val="24"/>
        </w:rPr>
        <w:t xml:space="preserve"> y la valoración de los enfermeros</w:t>
      </w:r>
      <w:r w:rsidR="007D2F51">
        <w:rPr>
          <w:sz w:val="24"/>
          <w:szCs w:val="24"/>
        </w:rPr>
        <w:t xml:space="preserve"> (94%)</w:t>
      </w:r>
      <w:r w:rsidR="00630BC3">
        <w:rPr>
          <w:sz w:val="24"/>
          <w:szCs w:val="24"/>
        </w:rPr>
        <w:t xml:space="preserve">. </w:t>
      </w:r>
    </w:p>
    <w:p w:rsidR="00F774AD" w:rsidRDefault="009E5AB8" w:rsidP="006B5A75">
      <w:pPr>
        <w:spacing w:line="360" w:lineRule="auto"/>
        <w:jc w:val="both"/>
        <w:rPr>
          <w:sz w:val="24"/>
          <w:szCs w:val="24"/>
        </w:rPr>
      </w:pPr>
      <w:r>
        <w:rPr>
          <w:sz w:val="24"/>
          <w:szCs w:val="24"/>
        </w:rPr>
        <w:t>L</w:t>
      </w:r>
      <w:r w:rsidR="00F3037F">
        <w:rPr>
          <w:sz w:val="24"/>
          <w:szCs w:val="24"/>
        </w:rPr>
        <w:t>os indicadores con menor grado de satisfacción</w:t>
      </w:r>
      <w:r w:rsidR="00630BC3">
        <w:rPr>
          <w:sz w:val="24"/>
          <w:szCs w:val="24"/>
        </w:rPr>
        <w:t xml:space="preserve"> son</w:t>
      </w:r>
      <w:r w:rsidR="00F3037F">
        <w:rPr>
          <w:sz w:val="24"/>
          <w:szCs w:val="24"/>
        </w:rPr>
        <w:t>:</w:t>
      </w:r>
      <w:r w:rsidR="00630BC3">
        <w:rPr>
          <w:sz w:val="24"/>
          <w:szCs w:val="24"/>
        </w:rPr>
        <w:t xml:space="preserve"> la comodidad de la sala de espera</w:t>
      </w:r>
      <w:r w:rsidR="007D2F51">
        <w:rPr>
          <w:sz w:val="24"/>
          <w:szCs w:val="24"/>
        </w:rPr>
        <w:t xml:space="preserve"> (67%)</w:t>
      </w:r>
      <w:r w:rsidR="00630BC3">
        <w:rPr>
          <w:sz w:val="24"/>
          <w:szCs w:val="24"/>
        </w:rPr>
        <w:t>, la facilidad para obtener cita por teléfono</w:t>
      </w:r>
      <w:r w:rsidR="007D2F51">
        <w:rPr>
          <w:sz w:val="24"/>
          <w:szCs w:val="24"/>
        </w:rPr>
        <w:t xml:space="preserve"> (63%)</w:t>
      </w:r>
      <w:r w:rsidR="00630BC3">
        <w:rPr>
          <w:sz w:val="24"/>
          <w:szCs w:val="24"/>
        </w:rPr>
        <w:t>, el tiempo de espera antes de entrar en consulta con cita previa</w:t>
      </w:r>
      <w:r w:rsidR="007D2F51">
        <w:rPr>
          <w:sz w:val="24"/>
          <w:szCs w:val="24"/>
        </w:rPr>
        <w:t xml:space="preserve"> (53%)</w:t>
      </w:r>
      <w:r w:rsidR="00630BC3">
        <w:rPr>
          <w:sz w:val="24"/>
          <w:szCs w:val="24"/>
        </w:rPr>
        <w:t>, los horarios de las consultas</w:t>
      </w:r>
      <w:r w:rsidR="007D2F51">
        <w:rPr>
          <w:sz w:val="24"/>
          <w:szCs w:val="24"/>
        </w:rPr>
        <w:t xml:space="preserve"> (65%)</w:t>
      </w:r>
      <w:r w:rsidR="00630BC3">
        <w:rPr>
          <w:sz w:val="24"/>
          <w:szCs w:val="24"/>
        </w:rPr>
        <w:t xml:space="preserve"> y la valoración de los pediatras</w:t>
      </w:r>
      <w:r w:rsidR="007D2F51">
        <w:rPr>
          <w:sz w:val="24"/>
          <w:szCs w:val="24"/>
        </w:rPr>
        <w:t xml:space="preserve"> (54%)</w:t>
      </w:r>
      <w:r w:rsidR="00630BC3">
        <w:rPr>
          <w:sz w:val="24"/>
          <w:szCs w:val="24"/>
        </w:rPr>
        <w:t>.</w:t>
      </w:r>
    </w:p>
    <w:p w:rsidR="008A13FB" w:rsidRDefault="008A13FB" w:rsidP="006B5A75">
      <w:pPr>
        <w:spacing w:line="360" w:lineRule="auto"/>
        <w:jc w:val="both"/>
        <w:rPr>
          <w:sz w:val="24"/>
          <w:szCs w:val="24"/>
        </w:rPr>
      </w:pPr>
    </w:p>
    <w:p w:rsidR="007D783D" w:rsidRDefault="007D783D" w:rsidP="006B5A75">
      <w:pPr>
        <w:spacing w:line="360" w:lineRule="auto"/>
        <w:jc w:val="both"/>
        <w:rPr>
          <w:sz w:val="24"/>
          <w:szCs w:val="24"/>
        </w:rPr>
      </w:pPr>
      <w:r>
        <w:rPr>
          <w:sz w:val="24"/>
          <w:szCs w:val="24"/>
        </w:rPr>
        <w:t xml:space="preserve">- </w:t>
      </w:r>
      <w:r w:rsidR="009E5AB8">
        <w:rPr>
          <w:b/>
          <w:sz w:val="24"/>
          <w:szCs w:val="24"/>
        </w:rPr>
        <w:t xml:space="preserve">SEXTA. </w:t>
      </w:r>
      <w:r>
        <w:rPr>
          <w:sz w:val="24"/>
          <w:szCs w:val="24"/>
        </w:rPr>
        <w:t>A la hora de valorar los indicadores en las encuestas, las personas con menor rango de edad, han sido más críticas que las personas con mayor edad.</w:t>
      </w:r>
    </w:p>
    <w:p w:rsidR="007D783D" w:rsidRDefault="009E5AB8" w:rsidP="006B5A75">
      <w:pPr>
        <w:spacing w:line="360" w:lineRule="auto"/>
        <w:jc w:val="both"/>
        <w:rPr>
          <w:sz w:val="24"/>
          <w:szCs w:val="24"/>
        </w:rPr>
      </w:pPr>
      <w:r>
        <w:rPr>
          <w:sz w:val="24"/>
          <w:szCs w:val="24"/>
        </w:rPr>
        <w:t>Por otro lado es importante destacar, que l</w:t>
      </w:r>
      <w:r w:rsidR="007D783D">
        <w:rPr>
          <w:sz w:val="24"/>
          <w:szCs w:val="24"/>
        </w:rPr>
        <w:t xml:space="preserve">a población encuestada a nivel de Andalucía, en el año 2013, en general tiene un grado de satisfacción mayor con respecto a la satisfacción de los usuarios de Valdepeñas, en el año 2017. </w:t>
      </w:r>
    </w:p>
    <w:p w:rsidR="008A13FB" w:rsidRPr="00F774AD" w:rsidRDefault="008A13FB" w:rsidP="006B5A75">
      <w:pPr>
        <w:spacing w:line="360" w:lineRule="auto"/>
        <w:jc w:val="both"/>
        <w:rPr>
          <w:sz w:val="24"/>
          <w:szCs w:val="24"/>
        </w:rPr>
      </w:pPr>
    </w:p>
    <w:p w:rsidR="009D158F" w:rsidRDefault="009E5AB8" w:rsidP="006B5A75">
      <w:pPr>
        <w:spacing w:line="360" w:lineRule="auto"/>
        <w:jc w:val="both"/>
        <w:rPr>
          <w:sz w:val="24"/>
          <w:szCs w:val="24"/>
        </w:rPr>
      </w:pPr>
      <w:r w:rsidRPr="009E5AB8">
        <w:rPr>
          <w:b/>
          <w:sz w:val="24"/>
          <w:szCs w:val="24"/>
        </w:rPr>
        <w:t xml:space="preserve">- </w:t>
      </w:r>
      <w:r>
        <w:rPr>
          <w:b/>
          <w:sz w:val="24"/>
          <w:szCs w:val="24"/>
        </w:rPr>
        <w:t>SÉPTIMA</w:t>
      </w:r>
      <w:r w:rsidR="003C216C">
        <w:rPr>
          <w:b/>
          <w:sz w:val="24"/>
          <w:szCs w:val="24"/>
        </w:rPr>
        <w:t>.</w:t>
      </w:r>
      <w:r>
        <w:rPr>
          <w:sz w:val="24"/>
          <w:szCs w:val="24"/>
        </w:rPr>
        <w:t xml:space="preserve"> </w:t>
      </w:r>
      <w:r w:rsidR="00665D90">
        <w:rPr>
          <w:sz w:val="24"/>
          <w:szCs w:val="24"/>
        </w:rPr>
        <w:t>Los resultados obtenidos del estudio y todas las conclusiones tomadas, nos han ayudado a identificar problemas y puntos débiles del sistema sanitario de Valdepeñas de Jaén, según la opinión de los encuestados. Se deben intentar resolver y adoptar las medidas apropiadas.</w:t>
      </w:r>
      <w:r>
        <w:rPr>
          <w:sz w:val="24"/>
          <w:szCs w:val="24"/>
        </w:rPr>
        <w:t xml:space="preserve"> </w:t>
      </w:r>
    </w:p>
    <w:p w:rsidR="00630BC3" w:rsidRDefault="009E5AB8" w:rsidP="006B5A75">
      <w:pPr>
        <w:spacing w:line="360" w:lineRule="auto"/>
        <w:jc w:val="both"/>
        <w:rPr>
          <w:sz w:val="24"/>
          <w:szCs w:val="24"/>
        </w:rPr>
      </w:pPr>
      <w:r>
        <w:rPr>
          <w:sz w:val="24"/>
          <w:szCs w:val="24"/>
        </w:rPr>
        <w:t>Para conseguir tal objetivo, y que este mismo trabajo pueda gozar de un valor social, nos hemos comprometido con los directivos del Centro de Salud de Valdepeñas de Jaén, a analizarlo conjuntamente, y si así lo consideran, adoptar las oportunas correcciones.</w:t>
      </w:r>
    </w:p>
    <w:p w:rsidR="00194982" w:rsidRDefault="00194982" w:rsidP="003A351D">
      <w:pPr>
        <w:spacing w:line="360" w:lineRule="auto"/>
        <w:rPr>
          <w:b/>
          <w:sz w:val="24"/>
          <w:szCs w:val="24"/>
          <w:u w:val="single"/>
        </w:rPr>
      </w:pPr>
    </w:p>
    <w:p w:rsidR="00B00C30" w:rsidRDefault="00B00C30" w:rsidP="00B94D3F">
      <w:pPr>
        <w:spacing w:line="360" w:lineRule="auto"/>
        <w:jc w:val="both"/>
        <w:rPr>
          <w:b/>
          <w:sz w:val="24"/>
          <w:szCs w:val="24"/>
          <w:u w:val="single"/>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E0DDA" w:rsidRDefault="00BE0DDA" w:rsidP="00B94D3F">
      <w:pPr>
        <w:spacing w:line="360" w:lineRule="auto"/>
        <w:jc w:val="both"/>
        <w:rPr>
          <w:b/>
          <w:sz w:val="24"/>
          <w:szCs w:val="24"/>
        </w:rPr>
      </w:pPr>
    </w:p>
    <w:p w:rsidR="00B94D3F" w:rsidRDefault="00BE0DDA" w:rsidP="001B1986">
      <w:pPr>
        <w:pStyle w:val="Estilodetitulos"/>
      </w:pPr>
      <w:r>
        <w:t>ANEXO</w:t>
      </w:r>
      <w:r w:rsidR="00B94D3F">
        <w:t xml:space="preserve"> 1: ENCUESTA</w:t>
      </w:r>
      <w:r w:rsidR="009B675D">
        <w:t xml:space="preserve"> DE SATISFACCIÓN</w:t>
      </w:r>
      <w:r>
        <w:t>.</w:t>
      </w:r>
    </w:p>
    <w:p w:rsidR="00CC20FF" w:rsidRDefault="00AE3EA4" w:rsidP="00B94D3F">
      <w:pPr>
        <w:spacing w:line="360" w:lineRule="auto"/>
        <w:jc w:val="both"/>
        <w:rPr>
          <w:b/>
          <w:sz w:val="24"/>
          <w:szCs w:val="24"/>
        </w:rPr>
      </w:pPr>
      <w:hyperlink r:id="rId18" w:history="1">
        <w:r w:rsidR="00CC20FF" w:rsidRPr="00386ED0">
          <w:rPr>
            <w:rStyle w:val="Hipervnculo"/>
            <w:b/>
            <w:sz w:val="24"/>
            <w:szCs w:val="24"/>
          </w:rPr>
          <w:t>https://goo.gl/forms/jm5thKf77r67jMWw2</w:t>
        </w:r>
      </w:hyperlink>
    </w:p>
    <w:p w:rsidR="00BE0DDA" w:rsidRPr="00BE0DDA" w:rsidRDefault="00BE0DDA" w:rsidP="00B94D3F">
      <w:pPr>
        <w:spacing w:line="360" w:lineRule="auto"/>
        <w:jc w:val="both"/>
        <w:rPr>
          <w:b/>
          <w:sz w:val="24"/>
          <w:szCs w:val="24"/>
        </w:rPr>
      </w:pPr>
    </w:p>
    <w:p w:rsidR="00BE0DDA" w:rsidRPr="00BE0DDA" w:rsidRDefault="00BE0DDA" w:rsidP="007E000B">
      <w:pPr>
        <w:spacing w:line="360" w:lineRule="auto"/>
        <w:jc w:val="both"/>
        <w:rPr>
          <w:b/>
          <w:sz w:val="30"/>
          <w:szCs w:val="30"/>
        </w:rPr>
      </w:pPr>
      <w:r w:rsidRPr="00E60779">
        <w:rPr>
          <w:b/>
          <w:sz w:val="30"/>
          <w:szCs w:val="30"/>
        </w:rPr>
        <w:t>INDICADORES DE GESTIÓN EN EL CENTRO DE SALUD DE VALDEPEÑAS DE JAÉN.</w:t>
      </w:r>
    </w:p>
    <w:p w:rsidR="00BE0DDA" w:rsidRPr="00E60779" w:rsidRDefault="00BE0DDA" w:rsidP="00BE0DDA">
      <w:pPr>
        <w:jc w:val="both"/>
        <w:rPr>
          <w:sz w:val="28"/>
          <w:szCs w:val="28"/>
        </w:rPr>
      </w:pPr>
    </w:p>
    <w:p w:rsidR="00BE0DDA" w:rsidRDefault="00BE0DDA" w:rsidP="007E000B">
      <w:pPr>
        <w:spacing w:line="360" w:lineRule="auto"/>
        <w:jc w:val="both"/>
        <w:rPr>
          <w:sz w:val="24"/>
          <w:szCs w:val="24"/>
        </w:rPr>
      </w:pPr>
      <w:r w:rsidRPr="00E60779">
        <w:rPr>
          <w:sz w:val="24"/>
          <w:szCs w:val="24"/>
        </w:rPr>
        <w:t>ESTA ENCUESTA VA DIRIGIDA A LOS USUARIOS DEL CENTRO DE SALUD DE VALDEPEÑAS DE JAÉN, Y SU OBJETO PRINCIPAL ES CONOCER LA OPINIÓN QUE TIENEN SOBRE LA ATENCIÓN PRIMARIA RECIBIDA.</w:t>
      </w:r>
    </w:p>
    <w:p w:rsidR="00BE0DDA" w:rsidRDefault="00BE0DDA" w:rsidP="00BE0DDA">
      <w:pPr>
        <w:jc w:val="both"/>
        <w:rPr>
          <w:sz w:val="24"/>
          <w:szCs w:val="24"/>
        </w:rPr>
      </w:pPr>
    </w:p>
    <w:p w:rsidR="00BE0DDA" w:rsidRPr="00E60779" w:rsidRDefault="00BE0DDA" w:rsidP="00BE0DDA">
      <w:pPr>
        <w:jc w:val="both"/>
        <w:rPr>
          <w:sz w:val="24"/>
          <w:szCs w:val="24"/>
        </w:rPr>
      </w:pPr>
      <w:r>
        <w:rPr>
          <w:noProof/>
          <w:sz w:val="24"/>
          <w:szCs w:val="24"/>
        </w:rPr>
        <w:drawing>
          <wp:anchor distT="0" distB="0" distL="114300" distR="114300" simplePos="0" relativeHeight="251692544" behindDoc="1" locked="0" layoutInCell="1" allowOverlap="1">
            <wp:simplePos x="0" y="0"/>
            <wp:positionH relativeFrom="column">
              <wp:posOffset>17217</wp:posOffset>
            </wp:positionH>
            <wp:positionV relativeFrom="paragraph">
              <wp:posOffset>1342</wp:posOffset>
            </wp:positionV>
            <wp:extent cx="1076505" cy="802565"/>
            <wp:effectExtent l="19050" t="0" r="9345" b="0"/>
            <wp:wrapNone/>
            <wp:docPr id="11" name="10 Imagen" descr="uj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ja.png"/>
                    <pic:cNvPicPr/>
                  </pic:nvPicPr>
                  <pic:blipFill>
                    <a:blip r:embed="rId19" cstate="print"/>
                    <a:stretch>
                      <a:fillRect/>
                    </a:stretch>
                  </pic:blipFill>
                  <pic:spPr>
                    <a:xfrm>
                      <a:off x="0" y="0"/>
                      <a:ext cx="1076505" cy="802565"/>
                    </a:xfrm>
                    <a:prstGeom prst="rect">
                      <a:avLst/>
                    </a:prstGeom>
                  </pic:spPr>
                </pic:pic>
              </a:graphicData>
            </a:graphic>
          </wp:anchor>
        </w:drawing>
      </w:r>
    </w:p>
    <w:p w:rsidR="00BE0DDA" w:rsidRDefault="00BE0DDA" w:rsidP="00BE0DDA">
      <w:pPr>
        <w:jc w:val="both"/>
        <w:rPr>
          <w:sz w:val="24"/>
          <w:szCs w:val="24"/>
        </w:rPr>
      </w:pPr>
    </w:p>
    <w:p w:rsidR="00BE0DDA" w:rsidRDefault="00BE0DDA" w:rsidP="00BE0DDA">
      <w:pPr>
        <w:jc w:val="both"/>
        <w:rPr>
          <w:sz w:val="24"/>
          <w:szCs w:val="24"/>
        </w:rPr>
      </w:pPr>
    </w:p>
    <w:p w:rsidR="00BE0DDA" w:rsidRDefault="00BE0DDA" w:rsidP="00BE0DDA">
      <w:pPr>
        <w:jc w:val="both"/>
        <w:rPr>
          <w:sz w:val="24"/>
          <w:szCs w:val="24"/>
        </w:rPr>
      </w:pPr>
    </w:p>
    <w:p w:rsidR="00BE0DDA" w:rsidRDefault="00BE0DDA" w:rsidP="00BE0DDA">
      <w:pPr>
        <w:jc w:val="both"/>
        <w:rPr>
          <w:sz w:val="24"/>
          <w:szCs w:val="24"/>
        </w:rPr>
      </w:pPr>
    </w:p>
    <w:p w:rsidR="00BE0DDA" w:rsidRDefault="00BE0DDA" w:rsidP="00BE0DDA">
      <w:pPr>
        <w:jc w:val="both"/>
        <w:rPr>
          <w:sz w:val="24"/>
          <w:szCs w:val="24"/>
        </w:rPr>
      </w:pPr>
    </w:p>
    <w:p w:rsidR="00BE0DDA" w:rsidRPr="00E60779" w:rsidRDefault="00BE0DDA" w:rsidP="007E000B">
      <w:pPr>
        <w:spacing w:line="360" w:lineRule="auto"/>
        <w:jc w:val="both"/>
        <w:rPr>
          <w:sz w:val="24"/>
          <w:szCs w:val="24"/>
        </w:rPr>
      </w:pPr>
      <w:r w:rsidRPr="00E60779">
        <w:rPr>
          <w:sz w:val="24"/>
          <w:szCs w:val="24"/>
        </w:rPr>
        <w:t>E</w:t>
      </w:r>
      <w:r>
        <w:rPr>
          <w:sz w:val="24"/>
          <w:szCs w:val="24"/>
        </w:rPr>
        <w:t>ste estudio ha sido realizado para la colaboración de un Trabajo Fin de Grado, elaborado por María Castro Extremera en la Universidad de Jaén.</w:t>
      </w:r>
    </w:p>
    <w:p w:rsidR="00BE0DDA" w:rsidRDefault="00BE0DDA" w:rsidP="00B94D3F">
      <w:pPr>
        <w:spacing w:line="360" w:lineRule="auto"/>
        <w:jc w:val="both"/>
        <w:rPr>
          <w:sz w:val="24"/>
          <w:szCs w:val="24"/>
        </w:rPr>
      </w:pPr>
    </w:p>
    <w:p w:rsidR="00BE0DDA" w:rsidRDefault="00BE0DDA" w:rsidP="00B94D3F">
      <w:pPr>
        <w:spacing w:line="360" w:lineRule="auto"/>
        <w:jc w:val="both"/>
        <w:rPr>
          <w:sz w:val="24"/>
          <w:szCs w:val="24"/>
        </w:rPr>
      </w:pPr>
      <w:r>
        <w:rPr>
          <w:sz w:val="24"/>
          <w:szCs w:val="24"/>
        </w:rPr>
        <w:t>SEXO</w:t>
      </w:r>
      <w:r w:rsidRPr="00BE0DDA">
        <w:rPr>
          <w:color w:val="FF0000"/>
          <w:sz w:val="24"/>
          <w:szCs w:val="24"/>
        </w:rPr>
        <w:t>*</w:t>
      </w:r>
    </w:p>
    <w:p w:rsidR="00BE0DDA" w:rsidRDefault="00AE3EA4" w:rsidP="00B94D3F">
      <w:pPr>
        <w:spacing w:line="360" w:lineRule="auto"/>
        <w:jc w:val="both"/>
        <w:rPr>
          <w:sz w:val="24"/>
          <w:szCs w:val="24"/>
        </w:rPr>
      </w:pPr>
      <w:r>
        <w:rPr>
          <w:noProof/>
          <w:sz w:val="24"/>
          <w:szCs w:val="24"/>
        </w:rPr>
        <w:pict>
          <v:rect id="_x0000_s1052" style="position:absolute;left:0;text-align:left;margin-left:1.2pt;margin-top:2.3pt;width:10.2pt;height:10.15pt;z-index:251693568" fillcolor="white [3212]" strokecolor="black [3213]">
            <v:textbox style="layout-flow:vertical;mso-layout-flow-alt:bottom-to-top"/>
          </v:rect>
        </w:pict>
      </w:r>
      <w:r w:rsidR="00BE0DDA">
        <w:rPr>
          <w:sz w:val="24"/>
          <w:szCs w:val="24"/>
        </w:rPr>
        <w:t xml:space="preserve">    </w:t>
      </w:r>
      <w:r w:rsidR="00AF1DB7">
        <w:rPr>
          <w:sz w:val="24"/>
          <w:szCs w:val="24"/>
        </w:rPr>
        <w:t xml:space="preserve"> </w:t>
      </w:r>
      <w:r w:rsidR="00BE0DDA">
        <w:rPr>
          <w:sz w:val="24"/>
          <w:szCs w:val="24"/>
        </w:rPr>
        <w:t>Hombre</w:t>
      </w:r>
    </w:p>
    <w:p w:rsidR="00BE0DDA" w:rsidRDefault="00AE3EA4" w:rsidP="00B94D3F">
      <w:pPr>
        <w:spacing w:line="360" w:lineRule="auto"/>
        <w:jc w:val="both"/>
        <w:rPr>
          <w:sz w:val="24"/>
          <w:szCs w:val="24"/>
        </w:rPr>
      </w:pPr>
      <w:r>
        <w:rPr>
          <w:noProof/>
          <w:sz w:val="24"/>
          <w:szCs w:val="24"/>
        </w:rPr>
        <w:pict>
          <v:rect id="_x0000_s1053" style="position:absolute;left:0;text-align:left;margin-left:1.2pt;margin-top:3.75pt;width:10.2pt;height:10.15pt;z-index:251694592" fillcolor="white [3212]" strokecolor="black [3213]">
            <v:textbox style="layout-flow:vertical;mso-layout-flow-alt:bottom-to-top"/>
          </v:rect>
        </w:pict>
      </w:r>
      <w:r w:rsidR="00BE0DDA">
        <w:rPr>
          <w:sz w:val="24"/>
          <w:szCs w:val="24"/>
        </w:rPr>
        <w:t xml:space="preserve">    </w:t>
      </w:r>
      <w:r w:rsidR="00AF1DB7">
        <w:rPr>
          <w:sz w:val="24"/>
          <w:szCs w:val="24"/>
        </w:rPr>
        <w:t xml:space="preserve"> </w:t>
      </w:r>
      <w:r w:rsidR="00BE0DDA">
        <w:rPr>
          <w:sz w:val="24"/>
          <w:szCs w:val="24"/>
        </w:rPr>
        <w:t>Mujer</w:t>
      </w:r>
    </w:p>
    <w:p w:rsidR="00A35B47" w:rsidRDefault="00A35B47" w:rsidP="00B94D3F">
      <w:pPr>
        <w:spacing w:line="360" w:lineRule="auto"/>
        <w:jc w:val="both"/>
        <w:rPr>
          <w:sz w:val="24"/>
          <w:szCs w:val="24"/>
        </w:rPr>
      </w:pPr>
    </w:p>
    <w:p w:rsidR="00BE0DDA" w:rsidRDefault="00BE0DDA" w:rsidP="007E000B">
      <w:pPr>
        <w:spacing w:line="360" w:lineRule="auto"/>
        <w:jc w:val="both"/>
        <w:rPr>
          <w:color w:val="FF0000"/>
          <w:sz w:val="24"/>
          <w:szCs w:val="24"/>
        </w:rPr>
      </w:pPr>
      <w:r w:rsidRPr="00E60779">
        <w:rPr>
          <w:sz w:val="24"/>
          <w:szCs w:val="24"/>
        </w:rPr>
        <w:t xml:space="preserve">EN UNA ESCALA DEL 1 AL 10 INDIQUE EL GRADO DE SATISFACCIÓN CON EL SERVICIO RECIBIDO. </w:t>
      </w:r>
      <w:r w:rsidRPr="00BE0DDA">
        <w:rPr>
          <w:color w:val="FF0000"/>
          <w:sz w:val="24"/>
          <w:szCs w:val="24"/>
        </w:rPr>
        <w:t>*</w:t>
      </w:r>
    </w:p>
    <w:p w:rsidR="00BE0DDA" w:rsidRDefault="00BE0DDA" w:rsidP="00BE0DDA">
      <w:pPr>
        <w:rPr>
          <w:color w:val="FF0000"/>
          <w:sz w:val="24"/>
          <w:szCs w:val="24"/>
        </w:rPr>
      </w:pPr>
    </w:p>
    <w:p w:rsidR="00BE0DDA" w:rsidRDefault="00BE0DDA" w:rsidP="00BE0DDA">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BE0DDA" w:rsidRDefault="00AE3EA4" w:rsidP="00BE0DDA">
      <w:pPr>
        <w:rPr>
          <w:sz w:val="24"/>
          <w:szCs w:val="24"/>
        </w:rPr>
      </w:pPr>
      <w:r>
        <w:rPr>
          <w:noProof/>
          <w:sz w:val="24"/>
          <w:szCs w:val="24"/>
        </w:rPr>
        <w:pict>
          <v:oval id="_x0000_s1063" style="position:absolute;margin-left:320.25pt;margin-top:9.6pt;width:10.2pt;height:7.15pt;z-index:251704832" fillcolor="white [3212]" strokecolor="black [3213]">
            <v:textbox style="layout-flow:vertical;mso-layout-flow-alt:bottom-to-top"/>
          </v:oval>
        </w:pict>
      </w:r>
      <w:r>
        <w:rPr>
          <w:noProof/>
          <w:sz w:val="24"/>
          <w:szCs w:val="24"/>
        </w:rPr>
        <w:pict>
          <v:oval id="_x0000_s1062" style="position:absolute;margin-left:281.5pt;margin-top:9.6pt;width:10.2pt;height:7.15pt;z-index:251703808" fillcolor="white [3212]" strokecolor="black [3213]">
            <v:textbox style="layout-flow:vertical;mso-layout-flow-alt:bottom-to-top"/>
          </v:oval>
        </w:pict>
      </w:r>
      <w:r>
        <w:rPr>
          <w:noProof/>
          <w:sz w:val="24"/>
          <w:szCs w:val="24"/>
        </w:rPr>
        <w:pict>
          <v:oval id="_x0000_s1057" style="position:absolute;margin-left:103.1pt;margin-top:9.6pt;width:10.2pt;height:7.15pt;z-index:251698688" fillcolor="white [3212]" strokecolor="black [3213]">
            <v:textbox style="layout-flow:vertical;mso-layout-flow-alt:bottom-to-top"/>
          </v:oval>
        </w:pict>
      </w:r>
      <w:r>
        <w:rPr>
          <w:noProof/>
          <w:sz w:val="24"/>
          <w:szCs w:val="24"/>
        </w:rPr>
        <w:pict>
          <v:oval id="_x0000_s1058" style="position:absolute;margin-left:143.65pt;margin-top:9.6pt;width:10.2pt;height:7.15pt;z-index:251699712" fillcolor="white [3212]" strokecolor="black [3213]">
            <v:textbox style="layout-flow:vertical;mso-layout-flow-alt:bottom-to-top"/>
          </v:oval>
        </w:pict>
      </w:r>
      <w:r>
        <w:rPr>
          <w:noProof/>
          <w:sz w:val="24"/>
          <w:szCs w:val="24"/>
        </w:rPr>
        <w:pict>
          <v:oval id="_x0000_s1059" style="position:absolute;margin-left:178.25pt;margin-top:9.6pt;width:10.2pt;height:7.15pt;z-index:251700736" fillcolor="white [3212]" strokecolor="black [3213]">
            <v:textbox style="layout-flow:vertical;mso-layout-flow-alt:bottom-to-top"/>
          </v:oval>
        </w:pict>
      </w:r>
      <w:r>
        <w:rPr>
          <w:noProof/>
          <w:sz w:val="24"/>
          <w:szCs w:val="24"/>
        </w:rPr>
        <w:pict>
          <v:oval id="_x0000_s1060" style="position:absolute;margin-left:210.85pt;margin-top:9.6pt;width:10.2pt;height:7.15pt;z-index:251701760" fillcolor="white [3212]" strokecolor="black [3213]">
            <v:textbox style="layout-flow:vertical;mso-layout-flow-alt:bottom-to-top"/>
          </v:oval>
        </w:pict>
      </w:r>
      <w:r>
        <w:rPr>
          <w:noProof/>
          <w:sz w:val="24"/>
          <w:szCs w:val="24"/>
        </w:rPr>
        <w:pict>
          <v:oval id="_x0000_s1061" style="position:absolute;margin-left:244.85pt;margin-top:9.6pt;width:10.2pt;height:7.15pt;z-index:251702784" fillcolor="white [3212]" strokecolor="black [3213]">
            <v:textbox style="layout-flow:vertical;mso-layout-flow-alt:bottom-to-top"/>
          </v:oval>
        </w:pict>
      </w:r>
      <w:r>
        <w:rPr>
          <w:noProof/>
          <w:sz w:val="24"/>
          <w:szCs w:val="24"/>
        </w:rPr>
        <w:pict>
          <v:oval id="_x0000_s1056" style="position:absolute;margin-left:66.9pt;margin-top:9.6pt;width:10.2pt;height:7.15pt;z-index:251697664" fillcolor="white [3212]" strokecolor="black [3213]">
            <v:textbox style="layout-flow:vertical;mso-layout-flow-alt:bottom-to-top"/>
          </v:oval>
        </w:pict>
      </w:r>
      <w:r>
        <w:rPr>
          <w:noProof/>
          <w:sz w:val="24"/>
          <w:szCs w:val="24"/>
        </w:rPr>
        <w:pict>
          <v:oval id="_x0000_s1055" style="position:absolute;margin-left:32.9pt;margin-top:9.6pt;width:10.2pt;height:7.15pt;z-index:251696640" fillcolor="white [3212]" strokecolor="black [3213]">
            <v:textbox style="layout-flow:vertical;mso-layout-flow-alt:bottom-to-top"/>
          </v:oval>
        </w:pict>
      </w:r>
      <w:r>
        <w:rPr>
          <w:noProof/>
          <w:sz w:val="24"/>
          <w:szCs w:val="24"/>
        </w:rPr>
        <w:pict>
          <v:oval id="_x0000_s1054" style="position:absolute;margin-left:1.2pt;margin-top:9.6pt;width:10.2pt;height:7.15pt;z-index:251695616" fillcolor="white [3212]" strokecolor="black [3213]">
            <v:textbox style="layout-flow:vertical;mso-layout-flow-alt:bottom-to-top"/>
          </v:oval>
        </w:pict>
      </w:r>
      <w:r w:rsidR="00A35B47">
        <w:rPr>
          <w:sz w:val="24"/>
          <w:szCs w:val="24"/>
        </w:rPr>
        <w:tab/>
      </w:r>
    </w:p>
    <w:p w:rsidR="00BE0DDA" w:rsidRDefault="00BE0DDA" w:rsidP="00BE0DDA">
      <w:pPr>
        <w:rPr>
          <w:sz w:val="24"/>
          <w:szCs w:val="24"/>
        </w:rPr>
      </w:pPr>
    </w:p>
    <w:p w:rsidR="00BE0DDA" w:rsidRPr="00E60779" w:rsidRDefault="00BE0DDA" w:rsidP="007E000B">
      <w:pPr>
        <w:spacing w:line="360" w:lineRule="auto"/>
        <w:jc w:val="both"/>
        <w:rPr>
          <w:sz w:val="24"/>
          <w:szCs w:val="24"/>
        </w:rPr>
      </w:pPr>
      <w:r w:rsidRPr="00E60779">
        <w:rPr>
          <w:sz w:val="24"/>
          <w:szCs w:val="24"/>
        </w:rPr>
        <w:t xml:space="preserve">EN UNA ESCALA DEL 1 AL 10 INDIQUE LA FACILIDAD PARA RESOLVER LOS ASUNTOS ADMINISTRATIVOS. </w:t>
      </w:r>
      <w:r w:rsidRPr="00A35B47">
        <w:rPr>
          <w:color w:val="FF0000"/>
          <w:sz w:val="24"/>
          <w:szCs w:val="24"/>
        </w:rPr>
        <w:t>*</w:t>
      </w:r>
    </w:p>
    <w:p w:rsidR="00BE0DDA" w:rsidRDefault="00BE0DDA" w:rsidP="00BE0DDA">
      <w:pPr>
        <w:rPr>
          <w:sz w:val="24"/>
          <w:szCs w:val="24"/>
        </w:rPr>
      </w:pPr>
    </w:p>
    <w:p w:rsidR="00BE0DDA" w:rsidRDefault="00BE0DDA" w:rsidP="00BE0DDA">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BE0DDA" w:rsidRDefault="00AE3EA4" w:rsidP="00A35B47">
      <w:pPr>
        <w:tabs>
          <w:tab w:val="left" w:pos="708"/>
          <w:tab w:val="left" w:pos="2201"/>
          <w:tab w:val="left" w:pos="4986"/>
        </w:tabs>
        <w:rPr>
          <w:sz w:val="24"/>
          <w:szCs w:val="24"/>
        </w:rPr>
      </w:pPr>
      <w:r>
        <w:rPr>
          <w:noProof/>
          <w:sz w:val="24"/>
          <w:szCs w:val="24"/>
        </w:rPr>
        <w:pict>
          <v:oval id="_x0000_s1071" style="position:absolute;margin-left:244.85pt;margin-top:5.6pt;width:10.2pt;height:7.15pt;z-index:251713024" fillcolor="white [3212]" strokecolor="black [3213]">
            <v:textbox style="layout-flow:vertical;mso-layout-flow-alt:bottom-to-top"/>
          </v:oval>
        </w:pict>
      </w:r>
      <w:r>
        <w:rPr>
          <w:noProof/>
          <w:sz w:val="24"/>
          <w:szCs w:val="24"/>
        </w:rPr>
        <w:pict>
          <v:oval id="_x0000_s1072" style="position:absolute;margin-left:281.5pt;margin-top:5.6pt;width:10.2pt;height:7.15pt;z-index:251714048" fillcolor="white [3212]" strokecolor="black [3213]">
            <v:textbox style="layout-flow:vertical;mso-layout-flow-alt:bottom-to-top"/>
          </v:oval>
        </w:pict>
      </w:r>
      <w:r>
        <w:rPr>
          <w:noProof/>
          <w:sz w:val="24"/>
          <w:szCs w:val="24"/>
        </w:rPr>
        <w:pict>
          <v:oval id="_x0000_s1073" style="position:absolute;margin-left:320.25pt;margin-top:5.6pt;width:10.2pt;height:7.15pt;z-index:251715072" fillcolor="white [3212]" strokecolor="black [3213]">
            <v:textbox style="layout-flow:vertical;mso-layout-flow-alt:bottom-to-top"/>
          </v:oval>
        </w:pict>
      </w:r>
      <w:r>
        <w:rPr>
          <w:noProof/>
          <w:sz w:val="24"/>
          <w:szCs w:val="24"/>
        </w:rPr>
        <w:pict>
          <v:oval id="_x0000_s1070" style="position:absolute;margin-left:210.85pt;margin-top:5.6pt;width:10.2pt;height:7.15pt;z-index:251712000" fillcolor="white [3212]" strokecolor="black [3213]">
            <v:textbox style="layout-flow:vertical;mso-layout-flow-alt:bottom-to-top"/>
          </v:oval>
        </w:pict>
      </w:r>
      <w:r>
        <w:rPr>
          <w:noProof/>
          <w:sz w:val="24"/>
          <w:szCs w:val="24"/>
        </w:rPr>
        <w:pict>
          <v:oval id="_x0000_s1069" style="position:absolute;margin-left:173.5pt;margin-top:5.6pt;width:10.2pt;height:7.15pt;z-index:251710976" fillcolor="white [3212]" strokecolor="black [3213]">
            <v:textbox style="layout-flow:vertical;mso-layout-flow-alt:bottom-to-top"/>
          </v:oval>
        </w:pict>
      </w:r>
      <w:r>
        <w:rPr>
          <w:noProof/>
          <w:sz w:val="24"/>
          <w:szCs w:val="24"/>
        </w:rPr>
        <w:pict>
          <v:oval id="_x0000_s1068" style="position:absolute;margin-left:138.4pt;margin-top:5.6pt;width:10.2pt;height:7.15pt;z-index:251709952" fillcolor="white [3212]" strokecolor="black [3213]">
            <v:textbox style="layout-flow:vertical;mso-layout-flow-alt:bottom-to-top"/>
          </v:oval>
        </w:pict>
      </w:r>
      <w:r>
        <w:rPr>
          <w:noProof/>
          <w:sz w:val="24"/>
          <w:szCs w:val="24"/>
        </w:rPr>
        <w:pict>
          <v:oval id="_x0000_s1067" style="position:absolute;margin-left:103.1pt;margin-top:5.6pt;width:10.2pt;height:7.15pt;z-index:251708928" fillcolor="white [3212]" strokecolor="black [3213]">
            <v:textbox style="layout-flow:vertical;mso-layout-flow-alt:bottom-to-top"/>
          </v:oval>
        </w:pict>
      </w:r>
      <w:r>
        <w:rPr>
          <w:noProof/>
          <w:sz w:val="24"/>
          <w:szCs w:val="24"/>
        </w:rPr>
        <w:pict>
          <v:oval id="_x0000_s1066" style="position:absolute;margin-left:66.9pt;margin-top:5.6pt;width:10.2pt;height:7.15pt;z-index:251707904" fillcolor="white [3212]" strokecolor="black [3213]">
            <v:textbox style="layout-flow:vertical;mso-layout-flow-alt:bottom-to-top"/>
          </v:oval>
        </w:pict>
      </w:r>
      <w:r>
        <w:rPr>
          <w:noProof/>
          <w:sz w:val="24"/>
          <w:szCs w:val="24"/>
        </w:rPr>
        <w:pict>
          <v:oval id="_x0000_s1065" style="position:absolute;margin-left:32.9pt;margin-top:5.6pt;width:10.2pt;height:7.15pt;z-index:251706880" fillcolor="white [3212]" strokecolor="black [3213]">
            <v:textbox style="layout-flow:vertical;mso-layout-flow-alt:bottom-to-top"/>
          </v:oval>
        </w:pict>
      </w:r>
      <w:r>
        <w:rPr>
          <w:noProof/>
          <w:sz w:val="24"/>
          <w:szCs w:val="24"/>
        </w:rPr>
        <w:pict>
          <v:oval id="_x0000_s1064" style="position:absolute;margin-left:-2.2pt;margin-top:5.6pt;width:10.2pt;height:7.15pt;z-index:251705856" fillcolor="white [3212]" strokecolor="black [3213]">
            <v:textbox style="layout-flow:vertical;mso-layout-flow-alt:bottom-to-top"/>
          </v:oval>
        </w:pict>
      </w:r>
      <w:r w:rsidR="00A35B47">
        <w:rPr>
          <w:sz w:val="24"/>
          <w:szCs w:val="24"/>
        </w:rPr>
        <w:tab/>
      </w:r>
      <w:r w:rsidR="00A35B47">
        <w:rPr>
          <w:sz w:val="24"/>
          <w:szCs w:val="24"/>
        </w:rPr>
        <w:tab/>
      </w:r>
      <w:r w:rsidR="00A35B47">
        <w:rPr>
          <w:sz w:val="24"/>
          <w:szCs w:val="24"/>
        </w:rPr>
        <w:tab/>
      </w:r>
    </w:p>
    <w:p w:rsidR="00BE0DDA" w:rsidRDefault="00BE0DDA" w:rsidP="00BE0DDA">
      <w:pPr>
        <w:rPr>
          <w:sz w:val="24"/>
          <w:szCs w:val="24"/>
        </w:rPr>
      </w:pPr>
    </w:p>
    <w:p w:rsidR="00A35B47" w:rsidRPr="00E60779" w:rsidRDefault="00A35B47" w:rsidP="007E000B">
      <w:pPr>
        <w:spacing w:line="360" w:lineRule="auto"/>
        <w:jc w:val="both"/>
        <w:rPr>
          <w:color w:val="FF0000"/>
          <w:sz w:val="24"/>
          <w:szCs w:val="24"/>
        </w:rPr>
      </w:pPr>
      <w:r w:rsidRPr="00E60779">
        <w:rPr>
          <w:sz w:val="24"/>
          <w:szCs w:val="24"/>
        </w:rPr>
        <w:t xml:space="preserve">EN UNA ESCALA DEL 1 AL 10 INDIQUE EL ESPACIO EN EL CENTRO. </w:t>
      </w:r>
      <w:r w:rsidRPr="00A35B47">
        <w:rPr>
          <w:color w:val="FF0000"/>
          <w:sz w:val="24"/>
          <w:szCs w:val="24"/>
        </w:rPr>
        <w:t>*</w:t>
      </w:r>
    </w:p>
    <w:p w:rsidR="00BE0DDA" w:rsidRDefault="00BE0DDA" w:rsidP="00BE0DDA">
      <w:pPr>
        <w:rPr>
          <w:sz w:val="24"/>
          <w:szCs w:val="24"/>
        </w:rPr>
      </w:pPr>
    </w:p>
    <w:p w:rsidR="00BE0DDA" w:rsidRDefault="00BE0DDA" w:rsidP="00BE0DDA">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BE0DDA" w:rsidRPr="00E60779" w:rsidRDefault="00AE3EA4" w:rsidP="00BE0DDA">
      <w:pPr>
        <w:rPr>
          <w:sz w:val="24"/>
          <w:szCs w:val="24"/>
        </w:rPr>
      </w:pPr>
      <w:r>
        <w:rPr>
          <w:noProof/>
          <w:sz w:val="24"/>
          <w:szCs w:val="24"/>
        </w:rPr>
        <w:pict>
          <v:oval id="_x0000_s1082" style="position:absolute;margin-left:320.25pt;margin-top:9.65pt;width:10.2pt;height:7.15pt;z-index:251724288" fillcolor="white [3212]" strokecolor="black [3213]">
            <v:textbox style="layout-flow:vertical;mso-layout-flow-alt:bottom-to-top"/>
          </v:oval>
        </w:pict>
      </w:r>
      <w:r>
        <w:rPr>
          <w:noProof/>
          <w:sz w:val="24"/>
          <w:szCs w:val="24"/>
        </w:rPr>
        <w:pict>
          <v:oval id="_x0000_s1083" style="position:absolute;margin-left:281.5pt;margin-top:9.65pt;width:10.2pt;height:7.15pt;z-index:251725312" fillcolor="white [3212]" strokecolor="black [3213]">
            <v:textbox style="layout-flow:vertical;mso-layout-flow-alt:bottom-to-top"/>
          </v:oval>
        </w:pict>
      </w:r>
      <w:r>
        <w:rPr>
          <w:noProof/>
          <w:sz w:val="24"/>
          <w:szCs w:val="24"/>
        </w:rPr>
        <w:pict>
          <v:oval id="_x0000_s1081" style="position:absolute;margin-left:244.85pt;margin-top:9.65pt;width:10.2pt;height:7.15pt;z-index:251723264" fillcolor="white [3212]" strokecolor="black [3213]">
            <v:textbox style="layout-flow:vertical;mso-layout-flow-alt:bottom-to-top"/>
          </v:oval>
        </w:pict>
      </w:r>
      <w:r>
        <w:rPr>
          <w:noProof/>
          <w:sz w:val="24"/>
          <w:szCs w:val="24"/>
        </w:rPr>
        <w:pict>
          <v:oval id="_x0000_s1080" style="position:absolute;margin-left:210.85pt;margin-top:9.65pt;width:10.2pt;height:7.15pt;z-index:251722240" fillcolor="white [3212]" strokecolor="black [3213]">
            <v:textbox style="layout-flow:vertical;mso-layout-flow-alt:bottom-to-top"/>
          </v:oval>
        </w:pict>
      </w:r>
      <w:r>
        <w:rPr>
          <w:noProof/>
          <w:sz w:val="24"/>
          <w:szCs w:val="24"/>
        </w:rPr>
        <w:pict>
          <v:oval id="_x0000_s1079" style="position:absolute;margin-left:173.5pt;margin-top:9.65pt;width:10.2pt;height:7.15pt;z-index:251721216" fillcolor="white [3212]" strokecolor="black [3213]">
            <v:textbox style="layout-flow:vertical;mso-layout-flow-alt:bottom-to-top"/>
          </v:oval>
        </w:pict>
      </w:r>
      <w:r>
        <w:rPr>
          <w:noProof/>
          <w:sz w:val="24"/>
          <w:szCs w:val="24"/>
        </w:rPr>
        <w:pict>
          <v:oval id="_x0000_s1078" style="position:absolute;margin-left:138.4pt;margin-top:9.65pt;width:10.2pt;height:7.15pt;z-index:251720192" fillcolor="white [3212]" strokecolor="black [3213]">
            <v:textbox style="layout-flow:vertical;mso-layout-flow-alt:bottom-to-top"/>
          </v:oval>
        </w:pict>
      </w:r>
      <w:r>
        <w:rPr>
          <w:noProof/>
          <w:sz w:val="24"/>
          <w:szCs w:val="24"/>
        </w:rPr>
        <w:pict>
          <v:oval id="_x0000_s1075" style="position:absolute;margin-left:103.1pt;margin-top:9.65pt;width:10.2pt;height:7.15pt;z-index:251717120" fillcolor="white [3212]" strokecolor="black [3213]">
            <v:textbox style="layout-flow:vertical;mso-layout-flow-alt:bottom-to-top"/>
          </v:oval>
        </w:pict>
      </w:r>
      <w:r>
        <w:rPr>
          <w:noProof/>
          <w:sz w:val="24"/>
          <w:szCs w:val="24"/>
        </w:rPr>
        <w:pict>
          <v:oval id="_x0000_s1076" style="position:absolute;margin-left:66.9pt;margin-top:9.65pt;width:10.2pt;height:7.15pt;z-index:251718144" fillcolor="white [3212]" strokecolor="black [3213]">
            <v:textbox style="layout-flow:vertical;mso-layout-flow-alt:bottom-to-top"/>
          </v:oval>
        </w:pict>
      </w:r>
      <w:r>
        <w:rPr>
          <w:noProof/>
          <w:sz w:val="24"/>
          <w:szCs w:val="24"/>
        </w:rPr>
        <w:pict>
          <v:oval id="_x0000_s1077" style="position:absolute;margin-left:32.9pt;margin-top:9.65pt;width:10.2pt;height:7.15pt;z-index:251719168" fillcolor="white [3212]" strokecolor="black [3213]">
            <v:textbox style="layout-flow:vertical;mso-layout-flow-alt:bottom-to-top"/>
          </v:oval>
        </w:pict>
      </w:r>
      <w:r>
        <w:rPr>
          <w:noProof/>
          <w:sz w:val="24"/>
          <w:szCs w:val="24"/>
        </w:rPr>
        <w:pict>
          <v:oval id="_x0000_s1074" style="position:absolute;margin-left:-2.2pt;margin-top:9.65pt;width:10.2pt;height:7.15pt;z-index:251716096" fillcolor="white [3212]" strokecolor="black [3213]">
            <v:textbox style="layout-flow:vertical;mso-layout-flow-alt:bottom-to-top"/>
          </v:oval>
        </w:pict>
      </w:r>
    </w:p>
    <w:p w:rsidR="00BE0DDA" w:rsidRDefault="00BE0DDA" w:rsidP="00B94D3F">
      <w:pPr>
        <w:spacing w:line="360" w:lineRule="auto"/>
        <w:jc w:val="both"/>
        <w:rPr>
          <w:sz w:val="24"/>
          <w:szCs w:val="24"/>
        </w:rPr>
      </w:pPr>
    </w:p>
    <w:p w:rsidR="00BE0DDA" w:rsidRDefault="00A35B47" w:rsidP="007E000B">
      <w:pPr>
        <w:spacing w:line="360" w:lineRule="auto"/>
        <w:jc w:val="both"/>
        <w:rPr>
          <w:sz w:val="24"/>
          <w:szCs w:val="24"/>
        </w:rPr>
      </w:pPr>
      <w:r w:rsidRPr="00E60779">
        <w:rPr>
          <w:sz w:val="24"/>
          <w:szCs w:val="24"/>
        </w:rPr>
        <w:t xml:space="preserve">EN UNA ESCALA DEL 1 AL 10 INDIQUE LA LIMPIEZA EN EL CENTRO. </w:t>
      </w:r>
      <w:r w:rsidRPr="00A35B47">
        <w:rPr>
          <w:color w:val="FF0000"/>
          <w:sz w:val="24"/>
          <w:szCs w:val="24"/>
        </w:rPr>
        <w:t>*</w:t>
      </w:r>
    </w:p>
    <w:p w:rsidR="00A35B47" w:rsidRDefault="00A35B47" w:rsidP="00A35B47">
      <w:pPr>
        <w:rPr>
          <w:sz w:val="24"/>
          <w:szCs w:val="24"/>
        </w:rPr>
      </w:pPr>
      <w:r>
        <w:rPr>
          <w:sz w:val="24"/>
          <w:szCs w:val="24"/>
        </w:rPr>
        <w:lastRenderedPageBreak/>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A35B47" w:rsidRDefault="00AE3EA4" w:rsidP="00A35B47">
      <w:pPr>
        <w:rPr>
          <w:sz w:val="24"/>
          <w:szCs w:val="24"/>
        </w:rPr>
      </w:pPr>
      <w:r>
        <w:rPr>
          <w:noProof/>
          <w:sz w:val="24"/>
          <w:szCs w:val="24"/>
        </w:rPr>
        <w:pict>
          <v:oval id="_x0000_s1094" style="position:absolute;margin-left:320.25pt;margin-top:5.95pt;width:10.2pt;height:7.15pt;z-index:251736576" fillcolor="white [3212]" strokecolor="black [3213]">
            <v:textbox style="layout-flow:vertical;mso-layout-flow-alt:bottom-to-top"/>
          </v:oval>
        </w:pict>
      </w:r>
      <w:r>
        <w:rPr>
          <w:noProof/>
          <w:sz w:val="24"/>
          <w:szCs w:val="24"/>
        </w:rPr>
        <w:pict>
          <v:oval id="_x0000_s1093" style="position:absolute;margin-left:281.5pt;margin-top:5.95pt;width:10.2pt;height:7.15pt;z-index:251735552" fillcolor="white [3212]" strokecolor="black [3213]">
            <v:textbox style="layout-flow:vertical;mso-layout-flow-alt:bottom-to-top"/>
          </v:oval>
        </w:pict>
      </w:r>
      <w:r>
        <w:rPr>
          <w:noProof/>
          <w:sz w:val="24"/>
          <w:szCs w:val="24"/>
        </w:rPr>
        <w:pict>
          <v:oval id="_x0000_s1092" style="position:absolute;margin-left:244.85pt;margin-top:5.95pt;width:10.2pt;height:7.15pt;z-index:251734528" fillcolor="white [3212]" strokecolor="black [3213]">
            <v:textbox style="layout-flow:vertical;mso-layout-flow-alt:bottom-to-top"/>
          </v:oval>
        </w:pict>
      </w:r>
      <w:r>
        <w:rPr>
          <w:noProof/>
          <w:sz w:val="24"/>
          <w:szCs w:val="24"/>
        </w:rPr>
        <w:pict>
          <v:oval id="_x0000_s1091" style="position:absolute;margin-left:210.85pt;margin-top:5.95pt;width:10.2pt;height:7.15pt;z-index:251733504" fillcolor="white [3212]" strokecolor="black [3213]">
            <v:textbox style="layout-flow:vertical;mso-layout-flow-alt:bottom-to-top"/>
          </v:oval>
        </w:pict>
      </w:r>
      <w:r>
        <w:rPr>
          <w:noProof/>
          <w:sz w:val="24"/>
          <w:szCs w:val="24"/>
        </w:rPr>
        <w:pict>
          <v:oval id="_x0000_s1090" style="position:absolute;margin-left:173.5pt;margin-top:5.95pt;width:10.2pt;height:7.15pt;z-index:251732480" fillcolor="white [3212]" strokecolor="black [3213]">
            <v:textbox style="layout-flow:vertical;mso-layout-flow-alt:bottom-to-top"/>
          </v:oval>
        </w:pict>
      </w:r>
      <w:r>
        <w:rPr>
          <w:noProof/>
          <w:sz w:val="24"/>
          <w:szCs w:val="24"/>
        </w:rPr>
        <w:pict>
          <v:oval id="_x0000_s1089" style="position:absolute;margin-left:138.4pt;margin-top:5.95pt;width:10.2pt;height:7.15pt;z-index:251731456" fillcolor="white [3212]" strokecolor="black [3213]">
            <v:textbox style="layout-flow:vertical;mso-layout-flow-alt:bottom-to-top"/>
          </v:oval>
        </w:pict>
      </w:r>
      <w:r>
        <w:rPr>
          <w:noProof/>
          <w:sz w:val="24"/>
          <w:szCs w:val="24"/>
        </w:rPr>
        <w:pict>
          <v:oval id="_x0000_s1088" style="position:absolute;margin-left:103.1pt;margin-top:5.95pt;width:10.2pt;height:7.15pt;z-index:251730432" fillcolor="white [3212]" strokecolor="black [3213]">
            <v:textbox style="layout-flow:vertical;mso-layout-flow-alt:bottom-to-top"/>
          </v:oval>
        </w:pict>
      </w:r>
      <w:r>
        <w:rPr>
          <w:noProof/>
          <w:sz w:val="24"/>
          <w:szCs w:val="24"/>
        </w:rPr>
        <w:pict>
          <v:oval id="_x0000_s1086" style="position:absolute;margin-left:66.9pt;margin-top:5.95pt;width:10.2pt;height:7.15pt;z-index:251728384" fillcolor="white [3212]" strokecolor="black [3213]">
            <v:textbox style="layout-flow:vertical;mso-layout-flow-alt:bottom-to-top"/>
          </v:oval>
        </w:pict>
      </w:r>
      <w:r>
        <w:rPr>
          <w:noProof/>
          <w:sz w:val="24"/>
          <w:szCs w:val="24"/>
        </w:rPr>
        <w:pict>
          <v:oval id="_x0000_s1085" style="position:absolute;margin-left:32.9pt;margin-top:5.95pt;width:10.2pt;height:7.15pt;z-index:251727360" fillcolor="white [3212]" strokecolor="black [3213]">
            <v:textbox style="layout-flow:vertical;mso-layout-flow-alt:bottom-to-top"/>
          </v:oval>
        </w:pict>
      </w:r>
      <w:r>
        <w:rPr>
          <w:noProof/>
          <w:sz w:val="24"/>
          <w:szCs w:val="24"/>
        </w:rPr>
        <w:pict>
          <v:oval id="_x0000_s1084" style="position:absolute;margin-left:-2.2pt;margin-top:5.95pt;width:10.2pt;height:7.15pt;z-index:251726336" fillcolor="white [3212]" strokecolor="black [3213]">
            <v:textbox style="layout-flow:vertical;mso-layout-flow-alt:bottom-to-top"/>
          </v:oval>
        </w:pict>
      </w:r>
    </w:p>
    <w:p w:rsidR="00A35B47" w:rsidRDefault="00A35B47" w:rsidP="00A35B47">
      <w:pPr>
        <w:rPr>
          <w:sz w:val="24"/>
          <w:szCs w:val="24"/>
        </w:rPr>
      </w:pPr>
    </w:p>
    <w:p w:rsidR="00A35B47" w:rsidRPr="00E60779" w:rsidRDefault="00A35B47" w:rsidP="007E000B">
      <w:pPr>
        <w:spacing w:line="360" w:lineRule="auto"/>
        <w:jc w:val="both"/>
        <w:rPr>
          <w:sz w:val="24"/>
          <w:szCs w:val="24"/>
        </w:rPr>
      </w:pPr>
      <w:r w:rsidRPr="00E60779">
        <w:rPr>
          <w:sz w:val="24"/>
          <w:szCs w:val="24"/>
        </w:rPr>
        <w:t xml:space="preserve">EN UNA ESCALA DEL 1 AL 10 INDIQUE LA VENTILACIÓN DEL CENTRO. </w:t>
      </w:r>
      <w:r w:rsidRPr="005C14FD">
        <w:rPr>
          <w:color w:val="FF0000"/>
          <w:sz w:val="24"/>
          <w:szCs w:val="24"/>
        </w:rPr>
        <w:t>*</w:t>
      </w: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A35B47" w:rsidRDefault="00AE3EA4" w:rsidP="00A35B47">
      <w:pPr>
        <w:rPr>
          <w:sz w:val="24"/>
          <w:szCs w:val="24"/>
        </w:rPr>
      </w:pPr>
      <w:r>
        <w:rPr>
          <w:noProof/>
          <w:sz w:val="24"/>
          <w:szCs w:val="24"/>
        </w:rPr>
        <w:pict>
          <v:oval id="_x0000_s1096" style="position:absolute;margin-left:32pt;margin-top:5.9pt;width:10.2pt;height:7.15pt;z-index:251738624" fillcolor="white [3212]" strokecolor="black [3213]">
            <v:textbox style="layout-flow:vertical;mso-layout-flow-alt:bottom-to-top"/>
          </v:oval>
        </w:pict>
      </w:r>
      <w:r>
        <w:rPr>
          <w:noProof/>
          <w:sz w:val="24"/>
          <w:szCs w:val="24"/>
        </w:rPr>
        <w:pict>
          <v:oval id="_x0000_s1097" style="position:absolute;margin-left:66.9pt;margin-top:5.9pt;width:10.2pt;height:7.15pt;z-index:251739648" fillcolor="white [3212]" strokecolor="black [3213]">
            <v:textbox style="layout-flow:vertical;mso-layout-flow-alt:bottom-to-top"/>
          </v:oval>
        </w:pict>
      </w:r>
      <w:r>
        <w:rPr>
          <w:noProof/>
          <w:sz w:val="24"/>
          <w:szCs w:val="24"/>
        </w:rPr>
        <w:pict>
          <v:oval id="_x0000_s1098" style="position:absolute;margin-left:103.1pt;margin-top:5.9pt;width:10.2pt;height:7.15pt;z-index:251740672" fillcolor="white [3212]" strokecolor="black [3213]">
            <v:textbox style="layout-flow:vertical;mso-layout-flow-alt:bottom-to-top"/>
          </v:oval>
        </w:pict>
      </w:r>
      <w:r>
        <w:rPr>
          <w:noProof/>
          <w:sz w:val="24"/>
          <w:szCs w:val="24"/>
        </w:rPr>
        <w:pict>
          <v:oval id="_x0000_s1099" style="position:absolute;margin-left:138.4pt;margin-top:5.9pt;width:10.2pt;height:7.15pt;z-index:251741696" fillcolor="white [3212]" strokecolor="black [3213]">
            <v:textbox style="layout-flow:vertical;mso-layout-flow-alt:bottom-to-top"/>
          </v:oval>
        </w:pict>
      </w:r>
      <w:r>
        <w:rPr>
          <w:noProof/>
          <w:sz w:val="24"/>
          <w:szCs w:val="24"/>
        </w:rPr>
        <w:pict>
          <v:oval id="_x0000_s1100" style="position:absolute;margin-left:173.5pt;margin-top:5.9pt;width:10.2pt;height:7.15pt;z-index:251742720" fillcolor="white [3212]" strokecolor="black [3213]">
            <v:textbox style="layout-flow:vertical;mso-layout-flow-alt:bottom-to-top"/>
          </v:oval>
        </w:pict>
      </w:r>
      <w:r>
        <w:rPr>
          <w:noProof/>
          <w:sz w:val="24"/>
          <w:szCs w:val="24"/>
        </w:rPr>
        <w:pict>
          <v:oval id="_x0000_s1101" style="position:absolute;margin-left:210.85pt;margin-top:5.9pt;width:10.2pt;height:7.15pt;z-index:251743744" fillcolor="white [3212]" strokecolor="black [3213]">
            <v:textbox style="layout-flow:vertical;mso-layout-flow-alt:bottom-to-top"/>
          </v:oval>
        </w:pict>
      </w:r>
      <w:r>
        <w:rPr>
          <w:noProof/>
          <w:sz w:val="24"/>
          <w:szCs w:val="24"/>
        </w:rPr>
        <w:pict>
          <v:oval id="_x0000_s1102" style="position:absolute;margin-left:248.65pt;margin-top:5.9pt;width:10.2pt;height:7.15pt;z-index:251744768" fillcolor="white [3212]" strokecolor="black [3213]">
            <v:textbox style="layout-flow:vertical;mso-layout-flow-alt:bottom-to-top"/>
          </v:oval>
        </w:pict>
      </w:r>
      <w:r>
        <w:rPr>
          <w:noProof/>
          <w:sz w:val="24"/>
          <w:szCs w:val="24"/>
        </w:rPr>
        <w:pict>
          <v:oval id="_x0000_s1103" style="position:absolute;margin-left:281.5pt;margin-top:5.9pt;width:10.2pt;height:7.15pt;z-index:251745792" fillcolor="white [3212]" strokecolor="black [3213]">
            <v:textbox style="layout-flow:vertical;mso-layout-flow-alt:bottom-to-top"/>
          </v:oval>
        </w:pict>
      </w:r>
      <w:r>
        <w:rPr>
          <w:noProof/>
          <w:sz w:val="24"/>
          <w:szCs w:val="24"/>
        </w:rPr>
        <w:pict>
          <v:oval id="_x0000_s1104" style="position:absolute;margin-left:320.25pt;margin-top:5.9pt;width:10.2pt;height:7.15pt;z-index:251746816" fillcolor="white [3212]" strokecolor="black [3213]">
            <v:textbox style="layout-flow:vertical;mso-layout-flow-alt:bottom-to-top"/>
          </v:oval>
        </w:pict>
      </w:r>
      <w:r>
        <w:rPr>
          <w:noProof/>
          <w:sz w:val="24"/>
          <w:szCs w:val="24"/>
        </w:rPr>
        <w:pict>
          <v:oval id="_x0000_s1087" style="position:absolute;margin-left:-2.2pt;margin-top:4.05pt;width:10.2pt;height:7.15pt;z-index:251729408" fillcolor="white [3212]" strokecolor="black [3213]">
            <v:textbox style="layout-flow:vertical;mso-layout-flow-alt:bottom-to-top"/>
          </v:oval>
        </w:pict>
      </w:r>
    </w:p>
    <w:p w:rsidR="00A35B47" w:rsidRDefault="00A35B47" w:rsidP="00A35B47">
      <w:pPr>
        <w:rPr>
          <w:sz w:val="24"/>
          <w:szCs w:val="24"/>
        </w:rPr>
      </w:pPr>
    </w:p>
    <w:p w:rsidR="00A35B47" w:rsidRDefault="00A35B47" w:rsidP="00A35B47">
      <w:pPr>
        <w:rPr>
          <w:sz w:val="24"/>
          <w:szCs w:val="24"/>
        </w:rPr>
      </w:pPr>
    </w:p>
    <w:p w:rsidR="00A35B47" w:rsidRPr="00E60779" w:rsidRDefault="00A35B47" w:rsidP="007E000B">
      <w:pPr>
        <w:spacing w:line="360" w:lineRule="auto"/>
        <w:jc w:val="both"/>
        <w:rPr>
          <w:color w:val="FF0000"/>
          <w:sz w:val="24"/>
          <w:szCs w:val="24"/>
        </w:rPr>
      </w:pPr>
      <w:r w:rsidRPr="00E60779">
        <w:rPr>
          <w:sz w:val="24"/>
          <w:szCs w:val="24"/>
        </w:rPr>
        <w:t xml:space="preserve">EN UNA ESCALA DEL 1 AL 10 INDIQUE LA COMODIDAD DE LA SALA DE ESPERA. </w:t>
      </w:r>
      <w:r w:rsidRPr="005C14FD">
        <w:rPr>
          <w:color w:val="FF0000"/>
          <w:sz w:val="24"/>
          <w:szCs w:val="24"/>
        </w:rPr>
        <w:t>*</w:t>
      </w:r>
    </w:p>
    <w:p w:rsidR="00A35B47" w:rsidRDefault="00A35B47"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A35B47" w:rsidRPr="00E60779" w:rsidRDefault="00AE3EA4" w:rsidP="00A35B47">
      <w:pPr>
        <w:tabs>
          <w:tab w:val="left" w:pos="2758"/>
        </w:tabs>
        <w:rPr>
          <w:sz w:val="24"/>
          <w:szCs w:val="24"/>
        </w:rPr>
      </w:pPr>
      <w:r>
        <w:rPr>
          <w:noProof/>
          <w:sz w:val="24"/>
          <w:szCs w:val="24"/>
        </w:rPr>
        <w:pict>
          <v:oval id="_x0000_s1115" style="position:absolute;margin-left:319.8pt;margin-top:10.35pt;width:10.2pt;height:7.15pt;z-index:251758080" fillcolor="white [3212]" strokecolor="black [3213]">
            <v:textbox style="layout-flow:vertical;mso-layout-flow-alt:bottom-to-top"/>
          </v:oval>
        </w:pict>
      </w:r>
      <w:r>
        <w:rPr>
          <w:noProof/>
          <w:sz w:val="24"/>
          <w:szCs w:val="24"/>
        </w:rPr>
        <w:pict>
          <v:oval id="_x0000_s1116" style="position:absolute;margin-left:280.6pt;margin-top:10.35pt;width:10.2pt;height:7.15pt;z-index:251759104" fillcolor="white [3212]" strokecolor="black [3213]">
            <v:textbox style="layout-flow:vertical;mso-layout-flow-alt:bottom-to-top"/>
          </v:oval>
        </w:pict>
      </w:r>
      <w:r>
        <w:rPr>
          <w:noProof/>
          <w:sz w:val="24"/>
          <w:szCs w:val="24"/>
        </w:rPr>
        <w:pict>
          <v:oval id="_x0000_s1114" style="position:absolute;margin-left:244.65pt;margin-top:10.35pt;width:10.2pt;height:7.15pt;z-index:251757056" fillcolor="white [3212]" strokecolor="black [3213]">
            <v:textbox style="layout-flow:vertical;mso-layout-flow-alt:bottom-to-top"/>
          </v:oval>
        </w:pict>
      </w:r>
      <w:r>
        <w:rPr>
          <w:noProof/>
          <w:sz w:val="24"/>
          <w:szCs w:val="24"/>
        </w:rPr>
        <w:pict>
          <v:oval id="_x0000_s1117" style="position:absolute;margin-left:208.35pt;margin-top:10.35pt;width:10.2pt;height:7.15pt;z-index:251760128" fillcolor="white [3212]" strokecolor="black [3213]">
            <v:textbox style="layout-flow:vertical;mso-layout-flow-alt:bottom-to-top"/>
          </v:oval>
        </w:pict>
      </w:r>
      <w:r>
        <w:rPr>
          <w:noProof/>
          <w:sz w:val="24"/>
          <w:szCs w:val="24"/>
        </w:rPr>
        <w:pict>
          <v:oval id="_x0000_s1109" style="position:absolute;margin-left:176.65pt;margin-top:10.35pt;width:10.2pt;height:7.15pt;z-index:251751936" fillcolor="white [3212]" strokecolor="black [3213]">
            <v:textbox style="layout-flow:vertical;mso-layout-flow-alt:bottom-to-top"/>
          </v:oval>
        </w:pict>
      </w:r>
      <w:r>
        <w:rPr>
          <w:noProof/>
          <w:sz w:val="24"/>
          <w:szCs w:val="24"/>
        </w:rPr>
        <w:pict>
          <v:oval id="_x0000_s1108" style="position:absolute;margin-left:140pt;margin-top:10.35pt;width:10.2pt;height:7.15pt;z-index:251750912" fillcolor="white [3212]" strokecolor="black [3213]">
            <v:textbox style="layout-flow:vertical;mso-layout-flow-alt:bottom-to-top"/>
          </v:oval>
        </w:pict>
      </w:r>
      <w:r>
        <w:rPr>
          <w:noProof/>
          <w:sz w:val="24"/>
          <w:szCs w:val="24"/>
        </w:rPr>
        <w:pict>
          <v:oval id="_x0000_s1107" style="position:absolute;margin-left:104.7pt;margin-top:10.35pt;width:10.2pt;height:7.15pt;z-index:251749888" fillcolor="white [3212]" strokecolor="black [3213]">
            <v:textbox style="layout-flow:vertical;mso-layout-flow-alt:bottom-to-top"/>
          </v:oval>
        </w:pict>
      </w:r>
      <w:r>
        <w:rPr>
          <w:noProof/>
          <w:sz w:val="24"/>
          <w:szCs w:val="24"/>
        </w:rPr>
        <w:pict>
          <v:oval id="_x0000_s1106" style="position:absolute;margin-left:67.35pt;margin-top:10.35pt;width:10.2pt;height:7.15pt;z-index:251748864" fillcolor="white [3212]" strokecolor="black [3213]">
            <v:textbox style="layout-flow:vertical;mso-layout-flow-alt:bottom-to-top"/>
          </v:oval>
        </w:pict>
      </w:r>
      <w:r>
        <w:rPr>
          <w:noProof/>
          <w:sz w:val="24"/>
          <w:szCs w:val="24"/>
        </w:rPr>
        <w:pict>
          <v:oval id="_x0000_s1105" style="position:absolute;margin-left:31.35pt;margin-top:10.35pt;width:10.2pt;height:7.15pt;z-index:251747840" fillcolor="white [3212]" strokecolor="black [3213]">
            <v:textbox style="layout-flow:vertical;mso-layout-flow-alt:bottom-to-top"/>
          </v:oval>
        </w:pict>
      </w:r>
      <w:r>
        <w:rPr>
          <w:noProof/>
          <w:sz w:val="24"/>
          <w:szCs w:val="24"/>
        </w:rPr>
        <w:pict>
          <v:oval id="_x0000_s1095" style="position:absolute;margin-left:-2.4pt;margin-top:10.35pt;width:10.2pt;height:7.15pt;z-index:251737600" fillcolor="white [3212]" strokecolor="black [3213]">
            <v:textbox style="layout-flow:vertical;mso-layout-flow-alt:bottom-to-top"/>
          </v:oval>
        </w:pict>
      </w:r>
      <w:r w:rsidR="00A35B47">
        <w:rPr>
          <w:sz w:val="24"/>
          <w:szCs w:val="24"/>
        </w:rPr>
        <w:tab/>
      </w:r>
    </w:p>
    <w:p w:rsidR="005C14FD" w:rsidRDefault="005C14FD" w:rsidP="00A35B47">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COMO SON LAS INSTALACIONES EN GENERAL. </w:t>
      </w:r>
      <w:r w:rsidRPr="005C14FD">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5C14FD" w:rsidRDefault="00AE3EA4" w:rsidP="00A35B47">
      <w:pPr>
        <w:rPr>
          <w:sz w:val="24"/>
          <w:szCs w:val="24"/>
        </w:rPr>
      </w:pPr>
      <w:r>
        <w:rPr>
          <w:noProof/>
          <w:sz w:val="24"/>
          <w:szCs w:val="24"/>
        </w:rPr>
        <w:pict>
          <v:oval id="_x0000_s1123" style="position:absolute;margin-left:319.8pt;margin-top:5.65pt;width:10.2pt;height:7.15pt;z-index:251766272" fillcolor="white [3212]" strokecolor="black [3213]">
            <v:textbox style="layout-flow:vertical;mso-layout-flow-alt:bottom-to-top"/>
          </v:oval>
        </w:pict>
      </w:r>
      <w:r>
        <w:rPr>
          <w:noProof/>
          <w:sz w:val="24"/>
          <w:szCs w:val="24"/>
        </w:rPr>
        <w:pict>
          <v:oval id="_x0000_s1121" style="position:absolute;margin-left:248.05pt;margin-top:5.65pt;width:10.2pt;height:7.15pt;z-index:251764224" fillcolor="white [3212]" strokecolor="black [3213]">
            <v:textbox style="layout-flow:vertical;mso-layout-flow-alt:bottom-to-top"/>
          </v:oval>
        </w:pict>
      </w:r>
      <w:r>
        <w:rPr>
          <w:noProof/>
          <w:sz w:val="24"/>
          <w:szCs w:val="24"/>
        </w:rPr>
        <w:pict>
          <v:oval id="_x0000_s1120" style="position:absolute;margin-left:280.6pt;margin-top:5.65pt;width:10.2pt;height:7.15pt;z-index:251763200" fillcolor="white [3212]" strokecolor="black [3213]">
            <v:textbox style="layout-flow:vertical;mso-layout-flow-alt:bottom-to-top"/>
          </v:oval>
        </w:pict>
      </w:r>
      <w:r>
        <w:rPr>
          <w:noProof/>
          <w:sz w:val="24"/>
          <w:szCs w:val="24"/>
        </w:rPr>
        <w:pict>
          <v:oval id="_x0000_s1122" style="position:absolute;margin-left:212.25pt;margin-top:5.65pt;width:10.2pt;height:7.15pt;z-index:251765248" fillcolor="white [3212]" strokecolor="black [3213]">
            <v:textbox style="layout-flow:vertical;mso-layout-flow-alt:bottom-to-top"/>
          </v:oval>
        </w:pict>
      </w:r>
      <w:r>
        <w:rPr>
          <w:noProof/>
          <w:sz w:val="24"/>
          <w:szCs w:val="24"/>
        </w:rPr>
        <w:pict>
          <v:oval id="_x0000_s1119" style="position:absolute;margin-left:140pt;margin-top:5.65pt;width:10.2pt;height:7.15pt;z-index:251762176" fillcolor="white [3212]" strokecolor="black [3213]">
            <v:textbox style="layout-flow:vertical;mso-layout-flow-alt:bottom-to-top"/>
          </v:oval>
        </w:pict>
      </w:r>
      <w:r>
        <w:rPr>
          <w:noProof/>
          <w:sz w:val="24"/>
          <w:szCs w:val="24"/>
        </w:rPr>
        <w:pict>
          <v:oval id="_x0000_s1118" style="position:absolute;margin-left:173.05pt;margin-top:5.65pt;width:10.2pt;height:7.15pt;z-index:251761152" fillcolor="white [3212]" strokecolor="black [3213]">
            <v:textbox style="layout-flow:vertical;mso-layout-flow-alt:bottom-to-top"/>
          </v:oval>
        </w:pict>
      </w:r>
      <w:r>
        <w:rPr>
          <w:noProof/>
          <w:sz w:val="24"/>
          <w:szCs w:val="24"/>
        </w:rPr>
        <w:pict>
          <v:oval id="_x0000_s1110" style="position:absolute;margin-left:104.7pt;margin-top:5.65pt;width:10.2pt;height:7.15pt;z-index:251752960" fillcolor="white [3212]" strokecolor="black [3213]">
            <v:textbox style="layout-flow:vertical;mso-layout-flow-alt:bottom-to-top"/>
          </v:oval>
        </w:pict>
      </w:r>
      <w:r>
        <w:rPr>
          <w:noProof/>
          <w:sz w:val="24"/>
          <w:szCs w:val="24"/>
        </w:rPr>
        <w:pict>
          <v:oval id="_x0000_s1111" style="position:absolute;margin-left:-.6pt;margin-top:5.65pt;width:10.2pt;height:7.15pt;z-index:251753984" fillcolor="white [3212]" strokecolor="black [3213]">
            <v:textbox style="layout-flow:vertical;mso-layout-flow-alt:bottom-to-top"/>
          </v:oval>
        </w:pict>
      </w:r>
      <w:r>
        <w:rPr>
          <w:noProof/>
          <w:sz w:val="24"/>
          <w:szCs w:val="24"/>
        </w:rPr>
        <w:pict>
          <v:oval id="_x0000_s1112" style="position:absolute;margin-left:31.35pt;margin-top:5.65pt;width:10.2pt;height:7.15pt;z-index:251755008" fillcolor="white [3212]" strokecolor="black [3213]">
            <v:textbox style="layout-flow:vertical;mso-layout-flow-alt:bottom-to-top"/>
          </v:oval>
        </w:pict>
      </w:r>
      <w:r>
        <w:rPr>
          <w:noProof/>
          <w:sz w:val="24"/>
          <w:szCs w:val="24"/>
        </w:rPr>
        <w:pict>
          <v:oval id="_x0000_s1113" style="position:absolute;margin-left:67.35pt;margin-top:5.65pt;width:10.2pt;height:7.15pt;z-index:251756032" fillcolor="white [3212]" strokecolor="black [3213]">
            <v:textbox style="layout-flow:vertical;mso-layout-flow-alt:bottom-to-top"/>
          </v:oval>
        </w:pict>
      </w:r>
    </w:p>
    <w:p w:rsidR="005C14FD" w:rsidRDefault="005C14FD" w:rsidP="00A35B47">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SI ES CORRECTA O NO, LA IDENTIFICACIÓN DE LOS PROFESIONALES. </w:t>
      </w:r>
      <w:r w:rsidRPr="005C14FD">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5C14FD" w:rsidRDefault="00AE3EA4" w:rsidP="00A35B47">
      <w:pPr>
        <w:rPr>
          <w:sz w:val="24"/>
          <w:szCs w:val="24"/>
        </w:rPr>
      </w:pPr>
      <w:r>
        <w:rPr>
          <w:noProof/>
          <w:sz w:val="24"/>
          <w:szCs w:val="24"/>
        </w:rPr>
        <w:pict>
          <v:oval id="_x0000_s1140" style="position:absolute;margin-left:251.2pt;margin-top:9.45pt;width:10.2pt;height:7.15pt;z-index:251774464" fillcolor="white [3212]" strokecolor="black [3213]">
            <v:textbox style="layout-flow:vertical;mso-layout-flow-alt:bottom-to-top"/>
          </v:oval>
        </w:pict>
      </w:r>
      <w:r>
        <w:rPr>
          <w:noProof/>
          <w:sz w:val="24"/>
          <w:szCs w:val="24"/>
        </w:rPr>
        <w:pict>
          <v:oval id="_x0000_s1139" style="position:absolute;margin-left:217pt;margin-top:9.45pt;width:10.2pt;height:7.15pt;z-index:251773440" fillcolor="white [3212]" strokecolor="black [3213]">
            <v:textbox style="layout-flow:vertical;mso-layout-flow-alt:bottom-to-top"/>
          </v:oval>
        </w:pict>
      </w:r>
      <w:r>
        <w:rPr>
          <w:noProof/>
          <w:sz w:val="24"/>
          <w:szCs w:val="24"/>
        </w:rPr>
        <w:pict>
          <v:oval id="_x0000_s1138" style="position:absolute;margin-left:177.4pt;margin-top:9.45pt;width:10.2pt;height:7.15pt;z-index:251772416" fillcolor="white [3212]" strokecolor="black [3213]">
            <v:textbox style="layout-flow:vertical;mso-layout-flow-alt:bottom-to-top"/>
          </v:oval>
        </w:pict>
      </w:r>
      <w:r>
        <w:rPr>
          <w:noProof/>
          <w:sz w:val="24"/>
          <w:szCs w:val="24"/>
        </w:rPr>
        <w:pict>
          <v:oval id="_x0000_s1142" style="position:absolute;margin-left:319.8pt;margin-top:9.45pt;width:10.2pt;height:7.15pt;z-index:251776512" fillcolor="white [3212]" strokecolor="black [3213]">
            <v:textbox style="layout-flow:vertical;mso-layout-flow-alt:bottom-to-top"/>
          </v:oval>
        </w:pict>
      </w:r>
      <w:r>
        <w:rPr>
          <w:noProof/>
          <w:sz w:val="24"/>
          <w:szCs w:val="24"/>
        </w:rPr>
        <w:pict>
          <v:oval id="_x0000_s1141" style="position:absolute;margin-left:284.5pt;margin-top:9.45pt;width:10.2pt;height:7.15pt;z-index:251775488" fillcolor="white [3212]" strokecolor="black [3213]">
            <v:textbox style="layout-flow:vertical;mso-layout-flow-alt:bottom-to-top"/>
          </v:oval>
        </w:pict>
      </w:r>
      <w:r>
        <w:rPr>
          <w:noProof/>
          <w:sz w:val="24"/>
          <w:szCs w:val="24"/>
        </w:rPr>
        <w:pict>
          <v:oval id="_x0000_s1128" style="position:absolute;margin-left:140pt;margin-top:9.45pt;width:10.2pt;height:7.15pt;z-index:251771392" fillcolor="white [3212]" strokecolor="black [3213]">
            <v:textbox style="layout-flow:vertical;mso-layout-flow-alt:bottom-to-top"/>
          </v:oval>
        </w:pict>
      </w:r>
      <w:r>
        <w:rPr>
          <w:noProof/>
          <w:sz w:val="24"/>
          <w:szCs w:val="24"/>
        </w:rPr>
        <w:pict>
          <v:oval id="_x0000_s1126" style="position:absolute;margin-left:71.4pt;margin-top:9.45pt;width:10.2pt;height:7.15pt;z-index:251769344" fillcolor="white [3212]" strokecolor="black [3213]">
            <v:textbox style="layout-flow:vertical;mso-layout-flow-alt:bottom-to-top"/>
          </v:oval>
        </w:pict>
      </w:r>
      <w:r>
        <w:rPr>
          <w:noProof/>
          <w:sz w:val="24"/>
          <w:szCs w:val="24"/>
        </w:rPr>
        <w:pict>
          <v:oval id="_x0000_s1127" style="position:absolute;margin-left:104.7pt;margin-top:9.45pt;width:10.2pt;height:7.15pt;z-index:251770368" fillcolor="white [3212]" strokecolor="black [3213]">
            <v:textbox style="layout-flow:vertical;mso-layout-flow-alt:bottom-to-top"/>
          </v:oval>
        </w:pict>
      </w:r>
      <w:r>
        <w:rPr>
          <w:noProof/>
          <w:sz w:val="24"/>
          <w:szCs w:val="24"/>
        </w:rPr>
        <w:pict>
          <v:oval id="_x0000_s1125" style="position:absolute;margin-left:37.2pt;margin-top:9.45pt;width:10.2pt;height:7.15pt;z-index:251768320" fillcolor="white [3212]" strokecolor="black [3213]">
            <v:textbox style="layout-flow:vertical;mso-layout-flow-alt:bottom-to-top"/>
          </v:oval>
        </w:pict>
      </w:r>
      <w:r>
        <w:rPr>
          <w:noProof/>
          <w:sz w:val="24"/>
          <w:szCs w:val="24"/>
        </w:rPr>
        <w:pict>
          <v:oval id="_x0000_s1124" style="position:absolute;margin-left:-2.4pt;margin-top:9.45pt;width:10.2pt;height:7.15pt;z-index:251767296" fillcolor="white [3212]" strokecolor="black [3213]">
            <v:textbox style="layout-flow:vertical;mso-layout-flow-alt:bottom-to-top"/>
          </v:oval>
        </w:pict>
      </w:r>
    </w:p>
    <w:p w:rsidR="005C14FD" w:rsidRDefault="005C14FD" w:rsidP="00A35B47">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EL GRADO DE CONFIDENCIALIDAD DE LOS DATOS CLÍNICOS </w:t>
      </w:r>
      <w:r w:rsidRPr="005C14FD">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5C14FD" w:rsidRDefault="00AE3EA4" w:rsidP="005C14FD">
      <w:pPr>
        <w:spacing w:line="360" w:lineRule="auto"/>
        <w:jc w:val="both"/>
        <w:rPr>
          <w:sz w:val="24"/>
          <w:szCs w:val="24"/>
        </w:rPr>
      </w:pPr>
      <w:r>
        <w:rPr>
          <w:noProof/>
          <w:sz w:val="24"/>
          <w:szCs w:val="24"/>
        </w:rPr>
        <w:pict>
          <v:oval id="_x0000_s1150" style="position:absolute;left:0;text-align:left;margin-left:319.8pt;margin-top:13.3pt;width:10.2pt;height:7.15pt;z-index:251784704" fillcolor="white [3212]" strokecolor="black [3213]">
            <v:textbox style="layout-flow:vertical;mso-layout-flow-alt:bottom-to-top"/>
          </v:oval>
        </w:pict>
      </w:r>
      <w:r>
        <w:rPr>
          <w:noProof/>
          <w:sz w:val="24"/>
          <w:szCs w:val="24"/>
        </w:rPr>
        <w:pict>
          <v:oval id="_x0000_s1149" style="position:absolute;left:0;text-align:left;margin-left:244.65pt;margin-top:13.3pt;width:10.2pt;height:7.15pt;z-index:251783680" fillcolor="white [3212]" strokecolor="black [3213]">
            <v:textbox style="layout-flow:vertical;mso-layout-flow-alt:bottom-to-top"/>
          </v:oval>
        </w:pict>
      </w:r>
      <w:r>
        <w:rPr>
          <w:noProof/>
          <w:sz w:val="24"/>
          <w:szCs w:val="24"/>
        </w:rPr>
        <w:pict>
          <v:oval id="_x0000_s1148" style="position:absolute;left:0;text-align:left;margin-left:176.65pt;margin-top:13.3pt;width:10.2pt;height:7.15pt;z-index:251782656" fillcolor="white [3212]" strokecolor="black [3213]">
            <v:textbox style="layout-flow:vertical;mso-layout-flow-alt:bottom-to-top"/>
          </v:oval>
        </w:pict>
      </w:r>
      <w:r>
        <w:rPr>
          <w:noProof/>
          <w:sz w:val="24"/>
          <w:szCs w:val="24"/>
        </w:rPr>
        <w:pict>
          <v:oval id="_x0000_s1147" style="position:absolute;left:0;text-align:left;margin-left:140pt;margin-top:13.3pt;width:10.2pt;height:7.15pt;z-index:251781632" fillcolor="white [3212]" strokecolor="black [3213]">
            <v:textbox style="layout-flow:vertical;mso-layout-flow-alt:bottom-to-top"/>
          </v:oval>
        </w:pict>
      </w:r>
      <w:r>
        <w:rPr>
          <w:noProof/>
          <w:sz w:val="24"/>
          <w:szCs w:val="24"/>
        </w:rPr>
        <w:pict>
          <v:oval id="_x0000_s1146" style="position:absolute;left:0;text-align:left;margin-left:104.7pt;margin-top:13.3pt;width:10.2pt;height:7.15pt;z-index:251780608" fillcolor="white [3212]" strokecolor="black [3213]">
            <v:textbox style="layout-flow:vertical;mso-layout-flow-alt:bottom-to-top"/>
          </v:oval>
        </w:pict>
      </w:r>
      <w:r>
        <w:rPr>
          <w:noProof/>
          <w:sz w:val="24"/>
          <w:szCs w:val="24"/>
        </w:rPr>
        <w:pict>
          <v:oval id="_x0000_s1145" style="position:absolute;left:0;text-align:left;margin-left:67.35pt;margin-top:13.3pt;width:10.2pt;height:7.15pt;z-index:251779584" fillcolor="white [3212]" strokecolor="black [3213]">
            <v:textbox style="layout-flow:vertical;mso-layout-flow-alt:bottom-to-top"/>
          </v:oval>
        </w:pict>
      </w:r>
      <w:r>
        <w:rPr>
          <w:noProof/>
          <w:sz w:val="24"/>
          <w:szCs w:val="24"/>
        </w:rPr>
        <w:pict>
          <v:oval id="_x0000_s1144" style="position:absolute;left:0;text-align:left;margin-left:31.35pt;margin-top:13.3pt;width:10.2pt;height:7.15pt;z-index:251778560" fillcolor="white [3212]" strokecolor="black [3213]">
            <v:textbox style="layout-flow:vertical;mso-layout-flow-alt:bottom-to-top"/>
          </v:oval>
        </w:pict>
      </w:r>
      <w:r>
        <w:rPr>
          <w:noProof/>
          <w:sz w:val="24"/>
          <w:szCs w:val="24"/>
        </w:rPr>
        <w:pict>
          <v:oval id="_x0000_s1152" style="position:absolute;left:0;text-align:left;margin-left:208.35pt;margin-top:13.3pt;width:10.2pt;height:7.15pt;z-index:251786752" fillcolor="white [3212]" strokecolor="black [3213]">
            <v:textbox style="layout-flow:vertical;mso-layout-flow-alt:bottom-to-top"/>
          </v:oval>
        </w:pict>
      </w:r>
      <w:r>
        <w:rPr>
          <w:noProof/>
          <w:sz w:val="24"/>
          <w:szCs w:val="24"/>
        </w:rPr>
        <w:pict>
          <v:oval id="_x0000_s1151" style="position:absolute;left:0;text-align:left;margin-left:280.6pt;margin-top:13.3pt;width:10.2pt;height:7.15pt;z-index:251785728" fillcolor="white [3212]" strokecolor="black [3213]">
            <v:textbox style="layout-flow:vertical;mso-layout-flow-alt:bottom-to-top"/>
          </v:oval>
        </w:pict>
      </w:r>
      <w:r>
        <w:rPr>
          <w:noProof/>
          <w:sz w:val="24"/>
          <w:szCs w:val="24"/>
        </w:rPr>
        <w:pict>
          <v:oval id="_x0000_s1143" style="position:absolute;left:0;text-align:left;margin-left:-2.4pt;margin-top:13.3pt;width:10.2pt;height:7.15pt;z-index:251777536" fillcolor="white [3212]" strokecolor="black [3213]">
            <v:textbox style="layout-flow:vertical;mso-layout-flow-alt:bottom-to-top"/>
          </v:oval>
        </w:pict>
      </w:r>
    </w:p>
    <w:p w:rsidR="005C14FD" w:rsidRDefault="005C14FD" w:rsidP="005C14FD">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EL GRADO DE ORGANIZACIÓN DEL CENTRO EN GENERAL. </w:t>
      </w:r>
      <w:r w:rsidRPr="005C14FD">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5C14FD" w:rsidRDefault="00AE3EA4" w:rsidP="00A35B47">
      <w:pPr>
        <w:rPr>
          <w:sz w:val="24"/>
          <w:szCs w:val="24"/>
        </w:rPr>
      </w:pPr>
      <w:r>
        <w:rPr>
          <w:noProof/>
          <w:sz w:val="24"/>
          <w:szCs w:val="24"/>
        </w:rPr>
        <w:pict>
          <v:oval id="_x0000_s1160" style="position:absolute;margin-left:321.6pt;margin-top:8.85pt;width:10.2pt;height:7.15pt;z-index:251794944" fillcolor="white [3212]" strokecolor="black [3213]">
            <v:textbox style="layout-flow:vertical;mso-layout-flow-alt:bottom-to-top"/>
          </v:oval>
        </w:pict>
      </w:r>
      <w:r>
        <w:rPr>
          <w:noProof/>
          <w:sz w:val="24"/>
          <w:szCs w:val="24"/>
        </w:rPr>
        <w:pict>
          <v:oval id="_x0000_s1159" style="position:absolute;margin-left:246.45pt;margin-top:8.85pt;width:10.2pt;height:7.15pt;z-index:251793920" fillcolor="white [3212]" strokecolor="black [3213]">
            <v:textbox style="layout-flow:vertical;mso-layout-flow-alt:bottom-to-top"/>
          </v:oval>
        </w:pict>
      </w:r>
      <w:r>
        <w:rPr>
          <w:noProof/>
          <w:sz w:val="24"/>
          <w:szCs w:val="24"/>
        </w:rPr>
        <w:pict>
          <v:oval id="_x0000_s1158" style="position:absolute;margin-left:178.45pt;margin-top:8.85pt;width:10.2pt;height:7.15pt;z-index:251792896" fillcolor="white [3212]" strokecolor="black [3213]">
            <v:textbox style="layout-flow:vertical;mso-layout-flow-alt:bottom-to-top"/>
          </v:oval>
        </w:pict>
      </w:r>
      <w:r>
        <w:rPr>
          <w:noProof/>
          <w:sz w:val="24"/>
          <w:szCs w:val="24"/>
        </w:rPr>
        <w:pict>
          <v:oval id="_x0000_s1157" style="position:absolute;margin-left:141.8pt;margin-top:8.85pt;width:10.2pt;height:7.15pt;z-index:251791872" fillcolor="white [3212]" strokecolor="black [3213]">
            <v:textbox style="layout-flow:vertical;mso-layout-flow-alt:bottom-to-top"/>
          </v:oval>
        </w:pict>
      </w:r>
      <w:r>
        <w:rPr>
          <w:noProof/>
          <w:sz w:val="24"/>
          <w:szCs w:val="24"/>
        </w:rPr>
        <w:pict>
          <v:oval id="_x0000_s1156" style="position:absolute;margin-left:106.5pt;margin-top:8.85pt;width:10.2pt;height:7.15pt;z-index:251790848" fillcolor="white [3212]" strokecolor="black [3213]">
            <v:textbox style="layout-flow:vertical;mso-layout-flow-alt:bottom-to-top"/>
          </v:oval>
        </w:pict>
      </w:r>
      <w:r>
        <w:rPr>
          <w:noProof/>
          <w:sz w:val="24"/>
          <w:szCs w:val="24"/>
        </w:rPr>
        <w:pict>
          <v:oval id="_x0000_s1155" style="position:absolute;margin-left:69.15pt;margin-top:8.85pt;width:10.2pt;height:7.15pt;z-index:251789824" fillcolor="white [3212]" strokecolor="black [3213]">
            <v:textbox style="layout-flow:vertical;mso-layout-flow-alt:bottom-to-top"/>
          </v:oval>
        </w:pict>
      </w:r>
      <w:r>
        <w:rPr>
          <w:noProof/>
          <w:sz w:val="24"/>
          <w:szCs w:val="24"/>
        </w:rPr>
        <w:pict>
          <v:oval id="_x0000_s1154" style="position:absolute;margin-left:33.15pt;margin-top:8.85pt;width:10.2pt;height:7.15pt;z-index:251788800" fillcolor="white [3212]" strokecolor="black [3213]">
            <v:textbox style="layout-flow:vertical;mso-layout-flow-alt:bottom-to-top"/>
          </v:oval>
        </w:pict>
      </w:r>
      <w:r>
        <w:rPr>
          <w:noProof/>
          <w:sz w:val="24"/>
          <w:szCs w:val="24"/>
        </w:rPr>
        <w:pict>
          <v:oval id="_x0000_s1153" style="position:absolute;margin-left:-.6pt;margin-top:8.85pt;width:10.2pt;height:7.15pt;z-index:251787776" fillcolor="white [3212]" strokecolor="black [3213]">
            <v:textbox style="layout-flow:vertical;mso-layout-flow-alt:bottom-to-top"/>
          </v:oval>
        </w:pict>
      </w:r>
      <w:r>
        <w:rPr>
          <w:noProof/>
          <w:sz w:val="24"/>
          <w:szCs w:val="24"/>
        </w:rPr>
        <w:pict>
          <v:oval id="_x0000_s1162" style="position:absolute;margin-left:210.15pt;margin-top:8.85pt;width:10.2pt;height:7.15pt;z-index:251796992" fillcolor="white [3212]" strokecolor="black [3213]">
            <v:textbox style="layout-flow:vertical;mso-layout-flow-alt:bottom-to-top"/>
          </v:oval>
        </w:pict>
      </w:r>
      <w:r>
        <w:rPr>
          <w:noProof/>
          <w:sz w:val="24"/>
          <w:szCs w:val="24"/>
        </w:rPr>
        <w:pict>
          <v:oval id="_x0000_s1161" style="position:absolute;margin-left:282.4pt;margin-top:8.85pt;width:10.2pt;height:7.15pt;z-index:251795968" fillcolor="white [3212]" strokecolor="black [3213]">
            <v:textbox style="layout-flow:vertical;mso-layout-flow-alt:bottom-to-top"/>
          </v:oval>
        </w:pict>
      </w:r>
    </w:p>
    <w:p w:rsidR="005C14FD" w:rsidRDefault="005C14FD" w:rsidP="00A35B47">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LA FACILIDAD PARA OBTENER LA CITA POR TELÉFONO. </w:t>
      </w:r>
      <w:r w:rsidRPr="00C56C8D">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5C14FD" w:rsidRDefault="00AE3EA4" w:rsidP="00A35B47">
      <w:pPr>
        <w:rPr>
          <w:sz w:val="24"/>
          <w:szCs w:val="24"/>
        </w:rPr>
      </w:pPr>
      <w:r>
        <w:rPr>
          <w:noProof/>
          <w:sz w:val="24"/>
          <w:szCs w:val="24"/>
        </w:rPr>
        <w:pict>
          <v:oval id="_x0000_s1170" style="position:absolute;margin-left:321.6pt;margin-top:10.25pt;width:10.2pt;height:7.15pt;z-index:251805184" fillcolor="white [3212]" strokecolor="black [3213]">
            <v:textbox style="layout-flow:vertical;mso-layout-flow-alt:bottom-to-top"/>
          </v:oval>
        </w:pict>
      </w:r>
      <w:r>
        <w:rPr>
          <w:noProof/>
          <w:sz w:val="24"/>
          <w:szCs w:val="24"/>
        </w:rPr>
        <w:pict>
          <v:oval id="_x0000_s1169" style="position:absolute;margin-left:246.45pt;margin-top:10.25pt;width:10.2pt;height:7.15pt;z-index:251804160" fillcolor="white [3212]" strokecolor="black [3213]">
            <v:textbox style="layout-flow:vertical;mso-layout-flow-alt:bottom-to-top"/>
          </v:oval>
        </w:pict>
      </w:r>
      <w:r>
        <w:rPr>
          <w:noProof/>
          <w:sz w:val="24"/>
          <w:szCs w:val="24"/>
        </w:rPr>
        <w:pict>
          <v:oval id="_x0000_s1168" style="position:absolute;margin-left:178.45pt;margin-top:10.25pt;width:10.2pt;height:7.15pt;z-index:251803136" fillcolor="white [3212]" strokecolor="black [3213]">
            <v:textbox style="layout-flow:vertical;mso-layout-flow-alt:bottom-to-top"/>
          </v:oval>
        </w:pict>
      </w:r>
      <w:r>
        <w:rPr>
          <w:noProof/>
          <w:sz w:val="24"/>
          <w:szCs w:val="24"/>
        </w:rPr>
        <w:pict>
          <v:oval id="_x0000_s1167" style="position:absolute;margin-left:141.8pt;margin-top:10.25pt;width:10.2pt;height:7.15pt;z-index:251802112" fillcolor="white [3212]" strokecolor="black [3213]">
            <v:textbox style="layout-flow:vertical;mso-layout-flow-alt:bottom-to-top"/>
          </v:oval>
        </w:pict>
      </w:r>
      <w:r>
        <w:rPr>
          <w:noProof/>
          <w:sz w:val="24"/>
          <w:szCs w:val="24"/>
        </w:rPr>
        <w:pict>
          <v:oval id="_x0000_s1166" style="position:absolute;margin-left:106.5pt;margin-top:10.25pt;width:10.2pt;height:7.15pt;z-index:251801088" fillcolor="white [3212]" strokecolor="black [3213]">
            <v:textbox style="layout-flow:vertical;mso-layout-flow-alt:bottom-to-top"/>
          </v:oval>
        </w:pict>
      </w:r>
      <w:r>
        <w:rPr>
          <w:noProof/>
          <w:sz w:val="24"/>
          <w:szCs w:val="24"/>
        </w:rPr>
        <w:pict>
          <v:oval id="_x0000_s1165" style="position:absolute;margin-left:69.15pt;margin-top:10.25pt;width:10.2pt;height:7.15pt;z-index:251800064" fillcolor="white [3212]" strokecolor="black [3213]">
            <v:textbox style="layout-flow:vertical;mso-layout-flow-alt:bottom-to-top"/>
          </v:oval>
        </w:pict>
      </w:r>
      <w:r>
        <w:rPr>
          <w:noProof/>
          <w:sz w:val="24"/>
          <w:szCs w:val="24"/>
        </w:rPr>
        <w:pict>
          <v:oval id="_x0000_s1164" style="position:absolute;margin-left:33.15pt;margin-top:10.25pt;width:10.2pt;height:7.15pt;z-index:251799040" fillcolor="white [3212]" strokecolor="black [3213]">
            <v:textbox style="layout-flow:vertical;mso-layout-flow-alt:bottom-to-top"/>
          </v:oval>
        </w:pict>
      </w:r>
      <w:r>
        <w:rPr>
          <w:noProof/>
          <w:sz w:val="24"/>
          <w:szCs w:val="24"/>
        </w:rPr>
        <w:pict>
          <v:oval id="_x0000_s1163" style="position:absolute;margin-left:-.6pt;margin-top:10.25pt;width:10.2pt;height:7.15pt;z-index:251798016" fillcolor="white [3212]" strokecolor="black [3213]">
            <v:textbox style="layout-flow:vertical;mso-layout-flow-alt:bottom-to-top"/>
          </v:oval>
        </w:pict>
      </w:r>
      <w:r>
        <w:rPr>
          <w:noProof/>
          <w:sz w:val="24"/>
          <w:szCs w:val="24"/>
        </w:rPr>
        <w:pict>
          <v:oval id="_x0000_s1172" style="position:absolute;margin-left:210.15pt;margin-top:10.25pt;width:10.2pt;height:7.15pt;z-index:251807232" fillcolor="white [3212]" strokecolor="black [3213]">
            <v:textbox style="layout-flow:vertical;mso-layout-flow-alt:bottom-to-top"/>
          </v:oval>
        </w:pict>
      </w:r>
      <w:r>
        <w:rPr>
          <w:noProof/>
          <w:sz w:val="24"/>
          <w:szCs w:val="24"/>
        </w:rPr>
        <w:pict>
          <v:oval id="_x0000_s1171" style="position:absolute;margin-left:282.4pt;margin-top:10.25pt;width:10.2pt;height:7.15pt;z-index:251806208" fillcolor="white [3212]" strokecolor="black [3213]">
            <v:textbox style="layout-flow:vertical;mso-layout-flow-alt:bottom-to-top"/>
          </v:oval>
        </w:pict>
      </w:r>
    </w:p>
    <w:p w:rsidR="005C14FD" w:rsidRDefault="005C14FD" w:rsidP="00A35B47">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EL GRADO DE SATISFACCIÓN SOBRE EL TIEMPO DE ESPERA PARA ENTRAR EN CONSULTA CON CITA. </w:t>
      </w:r>
      <w:r w:rsidRPr="00C56C8D">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B00C30" w:rsidRDefault="00AE3EA4" w:rsidP="004B0EB5">
      <w:pPr>
        <w:spacing w:line="360" w:lineRule="auto"/>
        <w:jc w:val="center"/>
        <w:rPr>
          <w:b/>
          <w:sz w:val="24"/>
          <w:szCs w:val="24"/>
          <w:u w:val="single"/>
        </w:rPr>
      </w:pPr>
      <w:r>
        <w:rPr>
          <w:b/>
          <w:noProof/>
          <w:sz w:val="24"/>
          <w:szCs w:val="24"/>
          <w:u w:val="single"/>
        </w:rPr>
        <w:pict>
          <v:oval id="_x0000_s1191" style="position:absolute;left:0;text-align:left;margin-left:282.4pt;margin-top:14.4pt;width:10.2pt;height:7.15pt;z-index:251816448" fillcolor="white [3212]" strokecolor="black [3213]">
            <v:textbox style="layout-flow:vertical;mso-layout-flow-alt:bottom-to-top"/>
          </v:oval>
        </w:pict>
      </w:r>
      <w:r>
        <w:rPr>
          <w:b/>
          <w:noProof/>
          <w:sz w:val="24"/>
          <w:szCs w:val="24"/>
          <w:u w:val="single"/>
        </w:rPr>
        <w:pict>
          <v:oval id="_x0000_s1190" style="position:absolute;left:0;text-align:left;margin-left:321.6pt;margin-top:14.4pt;width:10.2pt;height:7.15pt;z-index:251815424" fillcolor="white [3212]" strokecolor="black [3213]">
            <v:textbox style="layout-flow:vertical;mso-layout-flow-alt:bottom-to-top"/>
          </v:oval>
        </w:pict>
      </w:r>
      <w:r>
        <w:rPr>
          <w:b/>
          <w:noProof/>
          <w:sz w:val="24"/>
          <w:szCs w:val="24"/>
          <w:u w:val="single"/>
        </w:rPr>
        <w:pict>
          <v:oval id="_x0000_s1189" style="position:absolute;left:0;text-align:left;margin-left:246.45pt;margin-top:14.4pt;width:10.2pt;height:7.15pt;z-index:251814400" fillcolor="white [3212]" strokecolor="black [3213]">
            <v:textbox style="layout-flow:vertical;mso-layout-flow-alt:bottom-to-top"/>
          </v:oval>
        </w:pict>
      </w:r>
      <w:r>
        <w:rPr>
          <w:b/>
          <w:noProof/>
          <w:sz w:val="24"/>
          <w:szCs w:val="24"/>
          <w:u w:val="single"/>
        </w:rPr>
        <w:pict>
          <v:oval id="_x0000_s1188" style="position:absolute;left:0;text-align:left;margin-left:178.45pt;margin-top:14.4pt;width:10.2pt;height:7.15pt;z-index:251813376" fillcolor="white [3212]" strokecolor="black [3213]">
            <v:textbox style="layout-flow:vertical;mso-layout-flow-alt:bottom-to-top"/>
          </v:oval>
        </w:pict>
      </w:r>
      <w:r>
        <w:rPr>
          <w:b/>
          <w:noProof/>
          <w:sz w:val="24"/>
          <w:szCs w:val="24"/>
          <w:u w:val="single"/>
        </w:rPr>
        <w:pict>
          <v:oval id="_x0000_s1187" style="position:absolute;left:0;text-align:left;margin-left:141.8pt;margin-top:14.4pt;width:10.2pt;height:7.15pt;z-index:251812352" fillcolor="white [3212]" strokecolor="black [3213]">
            <v:textbox style="layout-flow:vertical;mso-layout-flow-alt:bottom-to-top"/>
          </v:oval>
        </w:pict>
      </w:r>
      <w:r>
        <w:rPr>
          <w:b/>
          <w:noProof/>
          <w:sz w:val="24"/>
          <w:szCs w:val="24"/>
          <w:u w:val="single"/>
        </w:rPr>
        <w:pict>
          <v:oval id="_x0000_s1186" style="position:absolute;left:0;text-align:left;margin-left:106.5pt;margin-top:14.4pt;width:10.2pt;height:7.15pt;z-index:251811328" fillcolor="white [3212]" strokecolor="black [3213]">
            <v:textbox style="layout-flow:vertical;mso-layout-flow-alt:bottom-to-top"/>
          </v:oval>
        </w:pict>
      </w:r>
      <w:r>
        <w:rPr>
          <w:b/>
          <w:noProof/>
          <w:sz w:val="24"/>
          <w:szCs w:val="24"/>
          <w:u w:val="single"/>
        </w:rPr>
        <w:pict>
          <v:oval id="_x0000_s1185" style="position:absolute;left:0;text-align:left;margin-left:69.15pt;margin-top:14.4pt;width:10.2pt;height:7.15pt;z-index:251810304" fillcolor="white [3212]" strokecolor="black [3213]">
            <v:textbox style="layout-flow:vertical;mso-layout-flow-alt:bottom-to-top"/>
          </v:oval>
        </w:pict>
      </w:r>
      <w:r>
        <w:rPr>
          <w:b/>
          <w:noProof/>
          <w:sz w:val="24"/>
          <w:szCs w:val="24"/>
          <w:u w:val="single"/>
        </w:rPr>
        <w:pict>
          <v:oval id="_x0000_s1184" style="position:absolute;left:0;text-align:left;margin-left:33.15pt;margin-top:14.4pt;width:10.2pt;height:7.15pt;z-index:251809280" fillcolor="white [3212]" strokecolor="black [3213]">
            <v:textbox style="layout-flow:vertical;mso-layout-flow-alt:bottom-to-top"/>
          </v:oval>
        </w:pict>
      </w:r>
      <w:r>
        <w:rPr>
          <w:b/>
          <w:noProof/>
          <w:sz w:val="24"/>
          <w:szCs w:val="24"/>
          <w:u w:val="single"/>
        </w:rPr>
        <w:pict>
          <v:oval id="_x0000_s1183" style="position:absolute;left:0;text-align:left;margin-left:-.6pt;margin-top:14.4pt;width:10.2pt;height:7.15pt;z-index:251808256" fillcolor="white [3212]" strokecolor="black [3213]">
            <v:textbox style="layout-flow:vertical;mso-layout-flow-alt:bottom-to-top"/>
          </v:oval>
        </w:pict>
      </w:r>
      <w:r>
        <w:rPr>
          <w:b/>
          <w:noProof/>
          <w:sz w:val="24"/>
          <w:szCs w:val="24"/>
          <w:u w:val="single"/>
        </w:rPr>
        <w:pict>
          <v:oval id="_x0000_s1192" style="position:absolute;left:0;text-align:left;margin-left:210.15pt;margin-top:14.4pt;width:10.2pt;height:7.15pt;z-index:251817472" fillcolor="white [3212]" strokecolor="black [3213]">
            <v:textbox style="layout-flow:vertical;mso-layout-flow-alt:bottom-to-top"/>
          </v:oval>
        </w:pict>
      </w:r>
    </w:p>
    <w:p w:rsidR="005C14FD" w:rsidRDefault="005C14FD" w:rsidP="004B0EB5">
      <w:pPr>
        <w:spacing w:line="360" w:lineRule="auto"/>
        <w:jc w:val="center"/>
        <w:rPr>
          <w:b/>
          <w:sz w:val="24"/>
          <w:szCs w:val="24"/>
          <w:u w:val="single"/>
        </w:rPr>
      </w:pPr>
    </w:p>
    <w:p w:rsidR="005C14FD" w:rsidRDefault="005C14FD" w:rsidP="007E000B">
      <w:pPr>
        <w:spacing w:line="360" w:lineRule="auto"/>
        <w:jc w:val="both"/>
        <w:rPr>
          <w:sz w:val="24"/>
          <w:szCs w:val="24"/>
        </w:rPr>
      </w:pPr>
      <w:r w:rsidRPr="00E60779">
        <w:rPr>
          <w:sz w:val="24"/>
          <w:szCs w:val="24"/>
        </w:rPr>
        <w:t xml:space="preserve">EN UNA ESCALA DEL 1 AL 10 INDIQUE EL GRADO DE SATISFACCIÓN CON LOS HORARIOS DE CONSULTA. </w:t>
      </w:r>
      <w:r w:rsidRPr="00C56C8D">
        <w:rPr>
          <w:color w:val="FF0000"/>
          <w:sz w:val="24"/>
          <w:szCs w:val="24"/>
        </w:rPr>
        <w:t>*</w:t>
      </w:r>
    </w:p>
    <w:p w:rsidR="00587BC4" w:rsidRPr="005C14FD" w:rsidRDefault="00587BC4" w:rsidP="00587BC4">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5C14FD" w:rsidRDefault="00AE3EA4" w:rsidP="00A35B47">
      <w:pPr>
        <w:rPr>
          <w:sz w:val="24"/>
          <w:szCs w:val="24"/>
        </w:rPr>
      </w:pPr>
      <w:r>
        <w:rPr>
          <w:noProof/>
          <w:sz w:val="24"/>
          <w:szCs w:val="24"/>
        </w:rPr>
        <w:pict>
          <v:oval id="_x0000_s1201" style="position:absolute;margin-left:280.6pt;margin-top:12.2pt;width:10.2pt;height:7.15pt;z-index:251826688" fillcolor="white [3212]" strokecolor="black [3213]">
            <v:textbox style="layout-flow:vertical;mso-layout-flow-alt:bottom-to-top"/>
          </v:oval>
        </w:pict>
      </w:r>
      <w:r>
        <w:rPr>
          <w:noProof/>
          <w:sz w:val="24"/>
          <w:szCs w:val="24"/>
        </w:rPr>
        <w:pict>
          <v:oval id="_x0000_s1200" style="position:absolute;margin-left:319.8pt;margin-top:12.2pt;width:10.2pt;height:7.15pt;z-index:251825664" fillcolor="white [3212]" strokecolor="black [3213]">
            <v:textbox style="layout-flow:vertical;mso-layout-flow-alt:bottom-to-top"/>
          </v:oval>
        </w:pict>
      </w:r>
      <w:r>
        <w:rPr>
          <w:noProof/>
          <w:sz w:val="24"/>
          <w:szCs w:val="24"/>
        </w:rPr>
        <w:pict>
          <v:oval id="_x0000_s1199" style="position:absolute;margin-left:244.65pt;margin-top:12.2pt;width:10.2pt;height:7.15pt;z-index:251824640" fillcolor="white [3212]" strokecolor="black [3213]">
            <v:textbox style="layout-flow:vertical;mso-layout-flow-alt:bottom-to-top"/>
          </v:oval>
        </w:pict>
      </w:r>
      <w:r>
        <w:rPr>
          <w:noProof/>
          <w:sz w:val="24"/>
          <w:szCs w:val="24"/>
        </w:rPr>
        <w:pict>
          <v:oval id="_x0000_s1198" style="position:absolute;margin-left:176.65pt;margin-top:12.2pt;width:10.2pt;height:7.15pt;z-index:251823616" fillcolor="white [3212]" strokecolor="black [3213]">
            <v:textbox style="layout-flow:vertical;mso-layout-flow-alt:bottom-to-top"/>
          </v:oval>
        </w:pict>
      </w:r>
      <w:r>
        <w:rPr>
          <w:noProof/>
          <w:sz w:val="24"/>
          <w:szCs w:val="24"/>
        </w:rPr>
        <w:pict>
          <v:oval id="_x0000_s1197" style="position:absolute;margin-left:140pt;margin-top:12.2pt;width:10.2pt;height:7.15pt;z-index:251822592" fillcolor="white [3212]" strokecolor="black [3213]">
            <v:textbox style="layout-flow:vertical;mso-layout-flow-alt:bottom-to-top"/>
          </v:oval>
        </w:pict>
      </w:r>
      <w:r>
        <w:rPr>
          <w:noProof/>
          <w:sz w:val="24"/>
          <w:szCs w:val="24"/>
        </w:rPr>
        <w:pict>
          <v:oval id="_x0000_s1196" style="position:absolute;margin-left:104.7pt;margin-top:12.2pt;width:10.2pt;height:7.15pt;z-index:251821568" fillcolor="white [3212]" strokecolor="black [3213]">
            <v:textbox style="layout-flow:vertical;mso-layout-flow-alt:bottom-to-top"/>
          </v:oval>
        </w:pict>
      </w:r>
      <w:r>
        <w:rPr>
          <w:noProof/>
          <w:sz w:val="24"/>
          <w:szCs w:val="24"/>
        </w:rPr>
        <w:pict>
          <v:oval id="_x0000_s1195" style="position:absolute;margin-left:67.35pt;margin-top:12.2pt;width:10.2pt;height:7.15pt;z-index:251820544" fillcolor="white [3212]" strokecolor="black [3213]">
            <v:textbox style="layout-flow:vertical;mso-layout-flow-alt:bottom-to-top"/>
          </v:oval>
        </w:pict>
      </w:r>
      <w:r>
        <w:rPr>
          <w:noProof/>
          <w:sz w:val="24"/>
          <w:szCs w:val="24"/>
        </w:rPr>
        <w:pict>
          <v:oval id="_x0000_s1194" style="position:absolute;margin-left:31.35pt;margin-top:12.2pt;width:10.2pt;height:7.15pt;z-index:251819520" fillcolor="white [3212]" strokecolor="black [3213]">
            <v:textbox style="layout-flow:vertical;mso-layout-flow-alt:bottom-to-top"/>
          </v:oval>
        </w:pict>
      </w:r>
      <w:r>
        <w:rPr>
          <w:noProof/>
          <w:sz w:val="24"/>
          <w:szCs w:val="24"/>
        </w:rPr>
        <w:pict>
          <v:oval id="_x0000_s1193" style="position:absolute;margin-left:-2.4pt;margin-top:12.2pt;width:10.2pt;height:7.15pt;z-index:251818496" fillcolor="white [3212]" strokecolor="black [3213]">
            <v:textbox style="layout-flow:vertical;mso-layout-flow-alt:bottom-to-top"/>
          </v:oval>
        </w:pict>
      </w:r>
      <w:r>
        <w:rPr>
          <w:noProof/>
          <w:sz w:val="24"/>
          <w:szCs w:val="24"/>
        </w:rPr>
        <w:pict>
          <v:oval id="_x0000_s1202" style="position:absolute;margin-left:208.35pt;margin-top:12.2pt;width:10.2pt;height:7.15pt;z-index:251827712" fillcolor="white [3212]" strokecolor="black [3213]">
            <v:textbox style="layout-flow:vertical;mso-layout-flow-alt:bottom-to-top"/>
          </v:oval>
        </w:pict>
      </w:r>
    </w:p>
    <w:p w:rsidR="005C14FD" w:rsidRDefault="005C14FD" w:rsidP="00A35B47">
      <w:pPr>
        <w:rPr>
          <w:sz w:val="24"/>
          <w:szCs w:val="24"/>
        </w:rPr>
      </w:pPr>
    </w:p>
    <w:p w:rsidR="005C14FD" w:rsidRPr="00E60779" w:rsidRDefault="005C14FD" w:rsidP="007E000B">
      <w:pPr>
        <w:spacing w:line="360" w:lineRule="auto"/>
        <w:jc w:val="both"/>
        <w:rPr>
          <w:sz w:val="24"/>
          <w:szCs w:val="24"/>
        </w:rPr>
      </w:pPr>
      <w:r w:rsidRPr="00E60779">
        <w:rPr>
          <w:sz w:val="24"/>
          <w:szCs w:val="24"/>
        </w:rPr>
        <w:t xml:space="preserve">EN UNA ESCALA DEL 1 AL 10 INDIQUE EL GRADO DE CONFIANZA EN LA ASISTENCIA PRESTADA. </w:t>
      </w:r>
      <w:r w:rsidRPr="00CF3A12">
        <w:rPr>
          <w:color w:val="FF0000"/>
          <w:sz w:val="24"/>
          <w:szCs w:val="24"/>
        </w:rPr>
        <w:t>*</w:t>
      </w:r>
    </w:p>
    <w:p w:rsidR="005C14FD" w:rsidRDefault="005C14FD" w:rsidP="00A35B47">
      <w:pPr>
        <w:rPr>
          <w:sz w:val="24"/>
          <w:szCs w:val="24"/>
        </w:rPr>
      </w:pPr>
    </w:p>
    <w:p w:rsidR="00A35B47" w:rsidRDefault="00A35B47" w:rsidP="00A35B47">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B00C30" w:rsidRDefault="00AE3EA4" w:rsidP="004B0EB5">
      <w:pPr>
        <w:spacing w:line="360" w:lineRule="auto"/>
        <w:jc w:val="center"/>
        <w:rPr>
          <w:b/>
          <w:sz w:val="24"/>
          <w:szCs w:val="24"/>
          <w:u w:val="single"/>
        </w:rPr>
      </w:pPr>
      <w:r>
        <w:rPr>
          <w:b/>
          <w:noProof/>
          <w:sz w:val="24"/>
          <w:szCs w:val="24"/>
          <w:u w:val="single"/>
        </w:rPr>
        <w:pict>
          <v:oval id="_x0000_s1210" style="position:absolute;left:0;text-align:left;margin-left:319.8pt;margin-top:12.95pt;width:10.2pt;height:7.15pt;z-index:251835904" fillcolor="white [3212]" strokecolor="black [3213]">
            <v:textbox style="layout-flow:vertical;mso-layout-flow-alt:bottom-to-top"/>
          </v:oval>
        </w:pict>
      </w:r>
      <w:r>
        <w:rPr>
          <w:b/>
          <w:noProof/>
          <w:sz w:val="24"/>
          <w:szCs w:val="24"/>
          <w:u w:val="single"/>
        </w:rPr>
        <w:pict>
          <v:oval id="_x0000_s1209" style="position:absolute;left:0;text-align:left;margin-left:244.65pt;margin-top:12.95pt;width:10.2pt;height:7.15pt;z-index:251834880" fillcolor="white [3212]" strokecolor="black [3213]">
            <v:textbox style="layout-flow:vertical;mso-layout-flow-alt:bottom-to-top"/>
          </v:oval>
        </w:pict>
      </w:r>
      <w:r>
        <w:rPr>
          <w:b/>
          <w:noProof/>
          <w:sz w:val="24"/>
          <w:szCs w:val="24"/>
          <w:u w:val="single"/>
        </w:rPr>
        <w:pict>
          <v:oval id="_x0000_s1208" style="position:absolute;left:0;text-align:left;margin-left:176.65pt;margin-top:12.95pt;width:10.2pt;height:7.15pt;z-index:251833856" fillcolor="white [3212]" strokecolor="black [3213]">
            <v:textbox style="layout-flow:vertical;mso-layout-flow-alt:bottom-to-top"/>
          </v:oval>
        </w:pict>
      </w:r>
      <w:r>
        <w:rPr>
          <w:b/>
          <w:noProof/>
          <w:sz w:val="24"/>
          <w:szCs w:val="24"/>
          <w:u w:val="single"/>
        </w:rPr>
        <w:pict>
          <v:oval id="_x0000_s1207" style="position:absolute;left:0;text-align:left;margin-left:140pt;margin-top:12.95pt;width:10.2pt;height:7.15pt;z-index:251832832" fillcolor="white [3212]" strokecolor="black [3213]">
            <v:textbox style="layout-flow:vertical;mso-layout-flow-alt:bottom-to-top"/>
          </v:oval>
        </w:pict>
      </w:r>
      <w:r>
        <w:rPr>
          <w:b/>
          <w:noProof/>
          <w:sz w:val="24"/>
          <w:szCs w:val="24"/>
          <w:u w:val="single"/>
        </w:rPr>
        <w:pict>
          <v:oval id="_x0000_s1206" style="position:absolute;left:0;text-align:left;margin-left:104.7pt;margin-top:12.95pt;width:10.2pt;height:7.15pt;z-index:251831808" fillcolor="white [3212]" strokecolor="black [3213]">
            <v:textbox style="layout-flow:vertical;mso-layout-flow-alt:bottom-to-top"/>
          </v:oval>
        </w:pict>
      </w:r>
      <w:r>
        <w:rPr>
          <w:b/>
          <w:noProof/>
          <w:sz w:val="24"/>
          <w:szCs w:val="24"/>
          <w:u w:val="single"/>
        </w:rPr>
        <w:pict>
          <v:oval id="_x0000_s1205" style="position:absolute;left:0;text-align:left;margin-left:67.35pt;margin-top:12.95pt;width:10.2pt;height:7.15pt;z-index:251830784" fillcolor="white [3212]" strokecolor="black [3213]">
            <v:textbox style="layout-flow:vertical;mso-layout-flow-alt:bottom-to-top"/>
          </v:oval>
        </w:pict>
      </w:r>
      <w:r>
        <w:rPr>
          <w:b/>
          <w:noProof/>
          <w:sz w:val="24"/>
          <w:szCs w:val="24"/>
          <w:u w:val="single"/>
        </w:rPr>
        <w:pict>
          <v:oval id="_x0000_s1204" style="position:absolute;left:0;text-align:left;margin-left:31.35pt;margin-top:12.95pt;width:10.2pt;height:7.15pt;z-index:251829760" fillcolor="white [3212]" strokecolor="black [3213]">
            <v:textbox style="layout-flow:vertical;mso-layout-flow-alt:bottom-to-top"/>
          </v:oval>
        </w:pict>
      </w:r>
      <w:r>
        <w:rPr>
          <w:b/>
          <w:noProof/>
          <w:sz w:val="24"/>
          <w:szCs w:val="24"/>
          <w:u w:val="single"/>
        </w:rPr>
        <w:pict>
          <v:oval id="_x0000_s1203" style="position:absolute;left:0;text-align:left;margin-left:-2.4pt;margin-top:12.95pt;width:10.2pt;height:7.15pt;z-index:251828736" fillcolor="white [3212]" strokecolor="black [3213]">
            <v:textbox style="layout-flow:vertical;mso-layout-flow-alt:bottom-to-top"/>
          </v:oval>
        </w:pict>
      </w:r>
      <w:r>
        <w:rPr>
          <w:b/>
          <w:noProof/>
          <w:sz w:val="24"/>
          <w:szCs w:val="24"/>
          <w:u w:val="single"/>
        </w:rPr>
        <w:pict>
          <v:oval id="_x0000_s1212" style="position:absolute;left:0;text-align:left;margin-left:208.35pt;margin-top:12.95pt;width:10.2pt;height:7.15pt;z-index:251837952" fillcolor="white [3212]" strokecolor="black [3213]">
            <v:textbox style="layout-flow:vertical;mso-layout-flow-alt:bottom-to-top"/>
          </v:oval>
        </w:pict>
      </w:r>
      <w:r>
        <w:rPr>
          <w:b/>
          <w:noProof/>
          <w:sz w:val="24"/>
          <w:szCs w:val="24"/>
          <w:u w:val="single"/>
        </w:rPr>
        <w:pict>
          <v:oval id="_x0000_s1211" style="position:absolute;left:0;text-align:left;margin-left:280.6pt;margin-top:12.95pt;width:10.2pt;height:7.15pt;z-index:251836928" fillcolor="white [3212]" strokecolor="black [3213]">
            <v:textbox style="layout-flow:vertical;mso-layout-flow-alt:bottom-to-top"/>
          </v:oval>
        </w:pict>
      </w:r>
    </w:p>
    <w:p w:rsidR="007E000B" w:rsidRDefault="007E000B" w:rsidP="007E000B">
      <w:pPr>
        <w:spacing w:line="360" w:lineRule="auto"/>
        <w:jc w:val="both"/>
        <w:rPr>
          <w:sz w:val="24"/>
          <w:szCs w:val="24"/>
        </w:rPr>
      </w:pPr>
    </w:p>
    <w:p w:rsidR="00C56C8D" w:rsidRDefault="00C56C8D" w:rsidP="007E000B">
      <w:pPr>
        <w:spacing w:line="360" w:lineRule="auto"/>
        <w:jc w:val="both"/>
        <w:rPr>
          <w:color w:val="FF0000"/>
          <w:sz w:val="24"/>
          <w:szCs w:val="24"/>
        </w:rPr>
      </w:pPr>
      <w:r w:rsidRPr="00E60779">
        <w:rPr>
          <w:sz w:val="24"/>
          <w:szCs w:val="24"/>
        </w:rPr>
        <w:t xml:space="preserve">EN UNA ESCALA DEL 1 AL 10 INDIQUE EL GRADO DE RESPETO CON EL QUE SE LE HA TRATADO. </w:t>
      </w:r>
      <w:r w:rsidRPr="00C56C8D">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rPr>
          <w:sz w:val="24"/>
          <w:szCs w:val="24"/>
        </w:rPr>
      </w:pPr>
      <w:r>
        <w:rPr>
          <w:noProof/>
          <w:sz w:val="24"/>
          <w:szCs w:val="24"/>
        </w:rPr>
        <w:pict>
          <v:oval id="_x0000_s1350" style="position:absolute;margin-left:321.6pt;margin-top:13.05pt;width:10.2pt;height:7.15pt;z-index:251979264" fillcolor="white [3212]" strokecolor="black [3213]">
            <v:textbox style="layout-flow:vertical;mso-layout-flow-alt:bottom-to-top"/>
          </v:oval>
        </w:pict>
      </w:r>
      <w:r>
        <w:rPr>
          <w:noProof/>
          <w:sz w:val="24"/>
          <w:szCs w:val="24"/>
        </w:rPr>
        <w:pict>
          <v:oval id="_x0000_s1349" style="position:absolute;margin-left:246.45pt;margin-top:13.05pt;width:10.2pt;height:7.15pt;z-index:251978240" fillcolor="white [3212]" strokecolor="black [3213]">
            <v:textbox style="layout-flow:vertical;mso-layout-flow-alt:bottom-to-top"/>
          </v:oval>
        </w:pict>
      </w:r>
      <w:r>
        <w:rPr>
          <w:noProof/>
          <w:sz w:val="24"/>
          <w:szCs w:val="24"/>
        </w:rPr>
        <w:pict>
          <v:oval id="_x0000_s1348" style="position:absolute;margin-left:178.45pt;margin-top:13.05pt;width:10.2pt;height:7.15pt;z-index:251977216" fillcolor="white [3212]" strokecolor="black [3213]">
            <v:textbox style="layout-flow:vertical;mso-layout-flow-alt:bottom-to-top"/>
          </v:oval>
        </w:pict>
      </w:r>
      <w:r>
        <w:rPr>
          <w:noProof/>
          <w:sz w:val="24"/>
          <w:szCs w:val="24"/>
        </w:rPr>
        <w:pict>
          <v:oval id="_x0000_s1347" style="position:absolute;margin-left:141.8pt;margin-top:13.05pt;width:10.2pt;height:7.15pt;z-index:251976192" fillcolor="white [3212]" strokecolor="black [3213]">
            <v:textbox style="layout-flow:vertical;mso-layout-flow-alt:bottom-to-top"/>
          </v:oval>
        </w:pict>
      </w:r>
      <w:r>
        <w:rPr>
          <w:noProof/>
          <w:sz w:val="24"/>
          <w:szCs w:val="24"/>
        </w:rPr>
        <w:pict>
          <v:oval id="_x0000_s1346" style="position:absolute;margin-left:106.5pt;margin-top:13.05pt;width:10.2pt;height:7.15pt;z-index:251975168" fillcolor="white [3212]" strokecolor="black [3213]">
            <v:textbox style="layout-flow:vertical;mso-layout-flow-alt:bottom-to-top"/>
          </v:oval>
        </w:pict>
      </w:r>
      <w:r>
        <w:rPr>
          <w:noProof/>
          <w:sz w:val="24"/>
          <w:szCs w:val="24"/>
        </w:rPr>
        <w:pict>
          <v:oval id="_x0000_s1345" style="position:absolute;margin-left:69.15pt;margin-top:13.05pt;width:10.2pt;height:7.15pt;z-index:251974144" fillcolor="white [3212]" strokecolor="black [3213]">
            <v:textbox style="layout-flow:vertical;mso-layout-flow-alt:bottom-to-top"/>
          </v:oval>
        </w:pict>
      </w:r>
      <w:r>
        <w:rPr>
          <w:noProof/>
          <w:sz w:val="24"/>
          <w:szCs w:val="24"/>
        </w:rPr>
        <w:pict>
          <v:oval id="_x0000_s1344" style="position:absolute;margin-left:33.15pt;margin-top:13.05pt;width:10.2pt;height:7.15pt;z-index:251973120" fillcolor="white [3212]" strokecolor="black [3213]">
            <v:textbox style="layout-flow:vertical;mso-layout-flow-alt:bottom-to-top"/>
          </v:oval>
        </w:pict>
      </w:r>
      <w:r>
        <w:rPr>
          <w:noProof/>
          <w:sz w:val="24"/>
          <w:szCs w:val="24"/>
        </w:rPr>
        <w:pict>
          <v:oval id="_x0000_s1343" style="position:absolute;margin-left:-.6pt;margin-top:13.05pt;width:10.2pt;height:7.15pt;z-index:251972096" fillcolor="white [3212]" strokecolor="black [3213]">
            <v:textbox style="layout-flow:vertical;mso-layout-flow-alt:bottom-to-top"/>
          </v:oval>
        </w:pict>
      </w:r>
      <w:r>
        <w:rPr>
          <w:noProof/>
          <w:sz w:val="24"/>
          <w:szCs w:val="24"/>
        </w:rPr>
        <w:pict>
          <v:oval id="_x0000_s1352" style="position:absolute;margin-left:210.15pt;margin-top:13.05pt;width:10.2pt;height:7.15pt;z-index:251981312" fillcolor="white [3212]" strokecolor="black [3213]">
            <v:textbox style="layout-flow:vertical;mso-layout-flow-alt:bottom-to-top"/>
          </v:oval>
        </w:pict>
      </w:r>
      <w:r>
        <w:rPr>
          <w:noProof/>
          <w:sz w:val="24"/>
          <w:szCs w:val="24"/>
        </w:rPr>
        <w:pict>
          <v:oval id="_x0000_s1351" style="position:absolute;margin-left:282.4pt;margin-top:13.05pt;width:10.2pt;height:7.15pt;z-index:251980288" fillcolor="white [3212]" strokecolor="black [3213]">
            <v:textbox style="layout-flow:vertical;mso-layout-flow-alt:bottom-to-top"/>
          </v:oval>
        </w:pict>
      </w:r>
    </w:p>
    <w:p w:rsidR="00CF3A12" w:rsidRPr="00E60779" w:rsidRDefault="00CF3A12" w:rsidP="00C56C8D">
      <w:pPr>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EL GRADO DE AMABILIDAD DEL PROFESIONAL QUE LE HA TRATADO. </w:t>
      </w:r>
      <w:r w:rsidRPr="007E000B">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360" style="position:absolute;left:0;text-align:left;margin-left:321.6pt;margin-top:13.1pt;width:10.2pt;height:7.15pt;z-index:251989504" fillcolor="white [3212]" strokecolor="black [3213]">
            <v:textbox style="layout-flow:vertical;mso-layout-flow-alt:bottom-to-top"/>
          </v:oval>
        </w:pict>
      </w:r>
      <w:r>
        <w:rPr>
          <w:noProof/>
          <w:sz w:val="24"/>
          <w:szCs w:val="24"/>
        </w:rPr>
        <w:pict>
          <v:oval id="_x0000_s1359" style="position:absolute;left:0;text-align:left;margin-left:246.45pt;margin-top:13.1pt;width:10.2pt;height:7.15pt;z-index:251988480" fillcolor="white [3212]" strokecolor="black [3213]">
            <v:textbox style="layout-flow:vertical;mso-layout-flow-alt:bottom-to-top"/>
          </v:oval>
        </w:pict>
      </w:r>
      <w:r>
        <w:rPr>
          <w:noProof/>
          <w:sz w:val="24"/>
          <w:szCs w:val="24"/>
        </w:rPr>
        <w:pict>
          <v:oval id="_x0000_s1358" style="position:absolute;left:0;text-align:left;margin-left:178.45pt;margin-top:13.1pt;width:10.2pt;height:7.15pt;z-index:251987456" fillcolor="white [3212]" strokecolor="black [3213]">
            <v:textbox style="layout-flow:vertical;mso-layout-flow-alt:bottom-to-top"/>
          </v:oval>
        </w:pict>
      </w:r>
      <w:r>
        <w:rPr>
          <w:noProof/>
          <w:sz w:val="24"/>
          <w:szCs w:val="24"/>
        </w:rPr>
        <w:pict>
          <v:oval id="_x0000_s1357" style="position:absolute;left:0;text-align:left;margin-left:141.8pt;margin-top:13.1pt;width:10.2pt;height:7.15pt;z-index:251986432" fillcolor="white [3212]" strokecolor="black [3213]">
            <v:textbox style="layout-flow:vertical;mso-layout-flow-alt:bottom-to-top"/>
          </v:oval>
        </w:pict>
      </w:r>
      <w:r>
        <w:rPr>
          <w:noProof/>
          <w:sz w:val="24"/>
          <w:szCs w:val="24"/>
        </w:rPr>
        <w:pict>
          <v:oval id="_x0000_s1356" style="position:absolute;left:0;text-align:left;margin-left:106.5pt;margin-top:13.1pt;width:10.2pt;height:7.15pt;z-index:251985408" fillcolor="white [3212]" strokecolor="black [3213]">
            <v:textbox style="layout-flow:vertical;mso-layout-flow-alt:bottom-to-top"/>
          </v:oval>
        </w:pict>
      </w:r>
      <w:r>
        <w:rPr>
          <w:noProof/>
          <w:sz w:val="24"/>
          <w:szCs w:val="24"/>
        </w:rPr>
        <w:pict>
          <v:oval id="_x0000_s1355" style="position:absolute;left:0;text-align:left;margin-left:69.15pt;margin-top:13.1pt;width:10.2pt;height:7.15pt;z-index:251984384" fillcolor="white [3212]" strokecolor="black [3213]">
            <v:textbox style="layout-flow:vertical;mso-layout-flow-alt:bottom-to-top"/>
          </v:oval>
        </w:pict>
      </w:r>
      <w:r>
        <w:rPr>
          <w:noProof/>
          <w:sz w:val="24"/>
          <w:szCs w:val="24"/>
        </w:rPr>
        <w:pict>
          <v:oval id="_x0000_s1354" style="position:absolute;left:0;text-align:left;margin-left:33.15pt;margin-top:13.1pt;width:10.2pt;height:7.15pt;z-index:251983360" fillcolor="white [3212]" strokecolor="black [3213]">
            <v:textbox style="layout-flow:vertical;mso-layout-flow-alt:bottom-to-top"/>
          </v:oval>
        </w:pict>
      </w:r>
      <w:r>
        <w:rPr>
          <w:noProof/>
          <w:sz w:val="24"/>
          <w:szCs w:val="24"/>
        </w:rPr>
        <w:pict>
          <v:oval id="_x0000_s1353" style="position:absolute;left:0;text-align:left;margin-left:-.6pt;margin-top:13.1pt;width:10.2pt;height:7.15pt;z-index:251982336" fillcolor="white [3212]" strokecolor="black [3213]">
            <v:textbox style="layout-flow:vertical;mso-layout-flow-alt:bottom-to-top"/>
          </v:oval>
        </w:pict>
      </w:r>
      <w:r>
        <w:rPr>
          <w:noProof/>
          <w:sz w:val="24"/>
          <w:szCs w:val="24"/>
        </w:rPr>
        <w:pict>
          <v:oval id="_x0000_s1362" style="position:absolute;left:0;text-align:left;margin-left:210.15pt;margin-top:13.1pt;width:10.2pt;height:7.15pt;z-index:251991552" fillcolor="white [3212]" strokecolor="black [3213]">
            <v:textbox style="layout-flow:vertical;mso-layout-flow-alt:bottom-to-top"/>
          </v:oval>
        </w:pict>
      </w:r>
      <w:r>
        <w:rPr>
          <w:noProof/>
          <w:sz w:val="24"/>
          <w:szCs w:val="24"/>
        </w:rPr>
        <w:pict>
          <v:oval id="_x0000_s1361" style="position:absolute;left:0;text-align:left;margin-left:282.4pt;margin-top:13.1pt;width:10.2pt;height:7.15pt;z-index:251990528" fillcolor="white [3212]" strokecolor="black [3213]">
            <v:textbox style="layout-flow:vertical;mso-layout-flow-alt:bottom-to-top"/>
          </v:oval>
        </w:pict>
      </w:r>
    </w:p>
    <w:p w:rsidR="007E000B" w:rsidRDefault="007E000B" w:rsidP="007E000B">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SI EL PROFESIONAL HA SIDO EFICAZ O NO.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340" style="position:absolute;left:0;text-align:left;margin-left:321.6pt;margin-top:14.55pt;width:10.2pt;height:7.15pt;z-index:251969024" fillcolor="white [3212]" strokecolor="black [3213]">
            <v:textbox style="layout-flow:vertical;mso-layout-flow-alt:bottom-to-top"/>
          </v:oval>
        </w:pict>
      </w:r>
      <w:r>
        <w:rPr>
          <w:noProof/>
          <w:sz w:val="24"/>
          <w:szCs w:val="24"/>
        </w:rPr>
        <w:pict>
          <v:oval id="_x0000_s1339" style="position:absolute;left:0;text-align:left;margin-left:246.45pt;margin-top:14.55pt;width:10.2pt;height:7.15pt;z-index:251968000" fillcolor="white [3212]" strokecolor="black [3213]">
            <v:textbox style="layout-flow:vertical;mso-layout-flow-alt:bottom-to-top"/>
          </v:oval>
        </w:pict>
      </w:r>
      <w:r>
        <w:rPr>
          <w:noProof/>
          <w:sz w:val="24"/>
          <w:szCs w:val="24"/>
        </w:rPr>
        <w:pict>
          <v:oval id="_x0000_s1338" style="position:absolute;left:0;text-align:left;margin-left:178.45pt;margin-top:14.55pt;width:10.2pt;height:7.15pt;z-index:251966976" fillcolor="white [3212]" strokecolor="black [3213]">
            <v:textbox style="layout-flow:vertical;mso-layout-flow-alt:bottom-to-top"/>
          </v:oval>
        </w:pict>
      </w:r>
      <w:r>
        <w:rPr>
          <w:noProof/>
          <w:sz w:val="24"/>
          <w:szCs w:val="24"/>
        </w:rPr>
        <w:pict>
          <v:oval id="_x0000_s1337" style="position:absolute;left:0;text-align:left;margin-left:141.8pt;margin-top:14.55pt;width:10.2pt;height:7.15pt;z-index:251965952" fillcolor="white [3212]" strokecolor="black [3213]">
            <v:textbox style="layout-flow:vertical;mso-layout-flow-alt:bottom-to-top"/>
          </v:oval>
        </w:pict>
      </w:r>
      <w:r>
        <w:rPr>
          <w:noProof/>
          <w:sz w:val="24"/>
          <w:szCs w:val="24"/>
        </w:rPr>
        <w:pict>
          <v:oval id="_x0000_s1336" style="position:absolute;left:0;text-align:left;margin-left:106.5pt;margin-top:14.55pt;width:10.2pt;height:7.15pt;z-index:251964928" fillcolor="white [3212]" strokecolor="black [3213]">
            <v:textbox style="layout-flow:vertical;mso-layout-flow-alt:bottom-to-top"/>
          </v:oval>
        </w:pict>
      </w:r>
      <w:r>
        <w:rPr>
          <w:noProof/>
          <w:sz w:val="24"/>
          <w:szCs w:val="24"/>
        </w:rPr>
        <w:pict>
          <v:oval id="_x0000_s1335" style="position:absolute;left:0;text-align:left;margin-left:69.15pt;margin-top:14.55pt;width:10.2pt;height:7.15pt;z-index:251963904" fillcolor="white [3212]" strokecolor="black [3213]">
            <v:textbox style="layout-flow:vertical;mso-layout-flow-alt:bottom-to-top"/>
          </v:oval>
        </w:pict>
      </w:r>
      <w:r>
        <w:rPr>
          <w:noProof/>
          <w:sz w:val="24"/>
          <w:szCs w:val="24"/>
        </w:rPr>
        <w:pict>
          <v:oval id="_x0000_s1334" style="position:absolute;left:0;text-align:left;margin-left:33.15pt;margin-top:14.55pt;width:10.2pt;height:7.15pt;z-index:251962880" fillcolor="white [3212]" strokecolor="black [3213]">
            <v:textbox style="layout-flow:vertical;mso-layout-flow-alt:bottom-to-top"/>
          </v:oval>
        </w:pict>
      </w:r>
      <w:r>
        <w:rPr>
          <w:noProof/>
          <w:sz w:val="24"/>
          <w:szCs w:val="24"/>
        </w:rPr>
        <w:pict>
          <v:oval id="_x0000_s1333" style="position:absolute;left:0;text-align:left;margin-left:-.6pt;margin-top:14.55pt;width:10.2pt;height:7.15pt;z-index:251961856" fillcolor="white [3212]" strokecolor="black [3213]">
            <v:textbox style="layout-flow:vertical;mso-layout-flow-alt:bottom-to-top"/>
          </v:oval>
        </w:pict>
      </w:r>
      <w:r>
        <w:rPr>
          <w:noProof/>
          <w:sz w:val="24"/>
          <w:szCs w:val="24"/>
        </w:rPr>
        <w:pict>
          <v:oval id="_x0000_s1342" style="position:absolute;left:0;text-align:left;margin-left:210.15pt;margin-top:14.55pt;width:10.2pt;height:7.15pt;z-index:251971072" fillcolor="white [3212]" strokecolor="black [3213]">
            <v:textbox style="layout-flow:vertical;mso-layout-flow-alt:bottom-to-top"/>
          </v:oval>
        </w:pict>
      </w:r>
      <w:r>
        <w:rPr>
          <w:noProof/>
          <w:sz w:val="24"/>
          <w:szCs w:val="24"/>
        </w:rPr>
        <w:pict>
          <v:oval id="_x0000_s1341" style="position:absolute;left:0;text-align:left;margin-left:282.4pt;margin-top:14.55pt;width:10.2pt;height:7.15pt;z-index:251970048" fillcolor="white [3212]" strokecolor="black [3213]">
            <v:textbox style="layout-flow:vertical;mso-layout-flow-alt:bottom-to-top"/>
          </v:oval>
        </w:pict>
      </w:r>
    </w:p>
    <w:p w:rsidR="00CF3A12" w:rsidRDefault="00CF3A12" w:rsidP="00C56C8D">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SI EL PROFESIONAL TIENE DISPOSICIÓN PARA ESCUCHARLE.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330" style="position:absolute;left:0;text-align:left;margin-left:321.6pt;margin-top:14pt;width:10.2pt;height:7.15pt;z-index:251958784" fillcolor="white [3212]" strokecolor="black [3213]">
            <v:textbox style="layout-flow:vertical;mso-layout-flow-alt:bottom-to-top"/>
          </v:oval>
        </w:pict>
      </w:r>
      <w:r>
        <w:rPr>
          <w:noProof/>
          <w:sz w:val="24"/>
          <w:szCs w:val="24"/>
        </w:rPr>
        <w:pict>
          <v:oval id="_x0000_s1329" style="position:absolute;left:0;text-align:left;margin-left:246.45pt;margin-top:14pt;width:10.2pt;height:7.15pt;z-index:251957760" fillcolor="white [3212]" strokecolor="black [3213]">
            <v:textbox style="layout-flow:vertical;mso-layout-flow-alt:bottom-to-top"/>
          </v:oval>
        </w:pict>
      </w:r>
      <w:r>
        <w:rPr>
          <w:noProof/>
          <w:sz w:val="24"/>
          <w:szCs w:val="24"/>
        </w:rPr>
        <w:pict>
          <v:oval id="_x0000_s1328" style="position:absolute;left:0;text-align:left;margin-left:178.45pt;margin-top:14pt;width:10.2pt;height:7.15pt;z-index:251956736" fillcolor="white [3212]" strokecolor="black [3213]">
            <v:textbox style="layout-flow:vertical;mso-layout-flow-alt:bottom-to-top"/>
          </v:oval>
        </w:pict>
      </w:r>
      <w:r>
        <w:rPr>
          <w:noProof/>
          <w:sz w:val="24"/>
          <w:szCs w:val="24"/>
        </w:rPr>
        <w:pict>
          <v:oval id="_x0000_s1327" style="position:absolute;left:0;text-align:left;margin-left:141.8pt;margin-top:14pt;width:10.2pt;height:7.15pt;z-index:251955712" fillcolor="white [3212]" strokecolor="black [3213]">
            <v:textbox style="layout-flow:vertical;mso-layout-flow-alt:bottom-to-top"/>
          </v:oval>
        </w:pict>
      </w:r>
      <w:r>
        <w:rPr>
          <w:noProof/>
          <w:sz w:val="24"/>
          <w:szCs w:val="24"/>
        </w:rPr>
        <w:pict>
          <v:oval id="_x0000_s1326" style="position:absolute;left:0;text-align:left;margin-left:106.5pt;margin-top:14pt;width:10.2pt;height:7.15pt;z-index:251954688" fillcolor="white [3212]" strokecolor="black [3213]">
            <v:textbox style="layout-flow:vertical;mso-layout-flow-alt:bottom-to-top"/>
          </v:oval>
        </w:pict>
      </w:r>
      <w:r>
        <w:rPr>
          <w:noProof/>
          <w:sz w:val="24"/>
          <w:szCs w:val="24"/>
        </w:rPr>
        <w:pict>
          <v:oval id="_x0000_s1325" style="position:absolute;left:0;text-align:left;margin-left:69.15pt;margin-top:14pt;width:10.2pt;height:7.15pt;z-index:251953664" fillcolor="white [3212]" strokecolor="black [3213]">
            <v:textbox style="layout-flow:vertical;mso-layout-flow-alt:bottom-to-top"/>
          </v:oval>
        </w:pict>
      </w:r>
      <w:r>
        <w:rPr>
          <w:noProof/>
          <w:sz w:val="24"/>
          <w:szCs w:val="24"/>
        </w:rPr>
        <w:pict>
          <v:oval id="_x0000_s1324" style="position:absolute;left:0;text-align:left;margin-left:33.15pt;margin-top:14pt;width:10.2pt;height:7.15pt;z-index:251952640" fillcolor="white [3212]" strokecolor="black [3213]">
            <v:textbox style="layout-flow:vertical;mso-layout-flow-alt:bottom-to-top"/>
          </v:oval>
        </w:pict>
      </w:r>
      <w:r>
        <w:rPr>
          <w:noProof/>
          <w:sz w:val="24"/>
          <w:szCs w:val="24"/>
        </w:rPr>
        <w:pict>
          <v:oval id="_x0000_s1323" style="position:absolute;left:0;text-align:left;margin-left:-.6pt;margin-top:14pt;width:10.2pt;height:7.15pt;z-index:251951616" fillcolor="white [3212]" strokecolor="black [3213]">
            <v:textbox style="layout-flow:vertical;mso-layout-flow-alt:bottom-to-top"/>
          </v:oval>
        </w:pict>
      </w:r>
      <w:r>
        <w:rPr>
          <w:noProof/>
          <w:sz w:val="24"/>
          <w:szCs w:val="24"/>
        </w:rPr>
        <w:pict>
          <v:oval id="_x0000_s1332" style="position:absolute;left:0;text-align:left;margin-left:210.15pt;margin-top:14pt;width:10.2pt;height:7.15pt;z-index:251960832" fillcolor="white [3212]" strokecolor="black [3213]">
            <v:textbox style="layout-flow:vertical;mso-layout-flow-alt:bottom-to-top"/>
          </v:oval>
        </w:pict>
      </w:r>
      <w:r>
        <w:rPr>
          <w:noProof/>
          <w:sz w:val="24"/>
          <w:szCs w:val="24"/>
        </w:rPr>
        <w:pict>
          <v:oval id="_x0000_s1331" style="position:absolute;left:0;text-align:left;margin-left:282.4pt;margin-top:14pt;width:10.2pt;height:7.15pt;z-index:251959808" fillcolor="white [3212]" strokecolor="black [3213]">
            <v:textbox style="layout-flow:vertical;mso-layout-flow-alt:bottom-to-top"/>
          </v:oval>
        </w:pict>
      </w:r>
    </w:p>
    <w:p w:rsidR="00CF3A12" w:rsidRDefault="00CF3A12" w:rsidP="00C56C8D">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EL GRADO DE ENTENDIMIENTO SOBRE LA INFORMACIÓN DADA POR EL PROFESIONAL. </w:t>
      </w:r>
      <w:r w:rsidRPr="00CF3A12">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321" style="position:absolute;left:0;text-align:left;margin-left:282.4pt;margin-top:18.25pt;width:10.2pt;height:7.15pt;z-index:251949568" fillcolor="white [3212]" strokecolor="black [3213]">
            <v:textbox style="layout-flow:vertical;mso-layout-flow-alt:bottom-to-top"/>
          </v:oval>
        </w:pict>
      </w:r>
      <w:r>
        <w:rPr>
          <w:noProof/>
          <w:sz w:val="24"/>
          <w:szCs w:val="24"/>
        </w:rPr>
        <w:pict>
          <v:oval id="_x0000_s1320" style="position:absolute;left:0;text-align:left;margin-left:321.6pt;margin-top:18.25pt;width:10.2pt;height:7.15pt;z-index:251948544" fillcolor="white [3212]" strokecolor="black [3213]">
            <v:textbox style="layout-flow:vertical;mso-layout-flow-alt:bottom-to-top"/>
          </v:oval>
        </w:pict>
      </w:r>
      <w:r>
        <w:rPr>
          <w:noProof/>
          <w:sz w:val="24"/>
          <w:szCs w:val="24"/>
        </w:rPr>
        <w:pict>
          <v:oval id="_x0000_s1319" style="position:absolute;left:0;text-align:left;margin-left:246.45pt;margin-top:18.25pt;width:10.2pt;height:7.15pt;z-index:251947520" fillcolor="white [3212]" strokecolor="black [3213]">
            <v:textbox style="layout-flow:vertical;mso-layout-flow-alt:bottom-to-top"/>
          </v:oval>
        </w:pict>
      </w:r>
      <w:r>
        <w:rPr>
          <w:noProof/>
          <w:sz w:val="24"/>
          <w:szCs w:val="24"/>
        </w:rPr>
        <w:pict>
          <v:oval id="_x0000_s1318" style="position:absolute;left:0;text-align:left;margin-left:178.45pt;margin-top:18.25pt;width:10.2pt;height:7.15pt;z-index:251946496" fillcolor="white [3212]" strokecolor="black [3213]">
            <v:textbox style="layout-flow:vertical;mso-layout-flow-alt:bottom-to-top"/>
          </v:oval>
        </w:pict>
      </w:r>
      <w:r>
        <w:rPr>
          <w:noProof/>
          <w:sz w:val="24"/>
          <w:szCs w:val="24"/>
        </w:rPr>
        <w:pict>
          <v:oval id="_x0000_s1317" style="position:absolute;left:0;text-align:left;margin-left:141.8pt;margin-top:18.25pt;width:10.2pt;height:7.15pt;z-index:251945472" fillcolor="white [3212]" strokecolor="black [3213]">
            <v:textbox style="layout-flow:vertical;mso-layout-flow-alt:bottom-to-top"/>
          </v:oval>
        </w:pict>
      </w:r>
      <w:r>
        <w:rPr>
          <w:noProof/>
          <w:sz w:val="24"/>
          <w:szCs w:val="24"/>
        </w:rPr>
        <w:pict>
          <v:oval id="_x0000_s1316" style="position:absolute;left:0;text-align:left;margin-left:106.5pt;margin-top:18.25pt;width:10.2pt;height:7.15pt;z-index:251944448" fillcolor="white [3212]" strokecolor="black [3213]">
            <v:textbox style="layout-flow:vertical;mso-layout-flow-alt:bottom-to-top"/>
          </v:oval>
        </w:pict>
      </w:r>
      <w:r>
        <w:rPr>
          <w:noProof/>
          <w:sz w:val="24"/>
          <w:szCs w:val="24"/>
        </w:rPr>
        <w:pict>
          <v:oval id="_x0000_s1315" style="position:absolute;left:0;text-align:left;margin-left:69.15pt;margin-top:18.25pt;width:10.2pt;height:7.15pt;z-index:251943424" fillcolor="white [3212]" strokecolor="black [3213]">
            <v:textbox style="layout-flow:vertical;mso-layout-flow-alt:bottom-to-top"/>
          </v:oval>
        </w:pict>
      </w:r>
      <w:r>
        <w:rPr>
          <w:noProof/>
          <w:sz w:val="24"/>
          <w:szCs w:val="24"/>
        </w:rPr>
        <w:pict>
          <v:oval id="_x0000_s1314" style="position:absolute;left:0;text-align:left;margin-left:33.15pt;margin-top:18.25pt;width:10.2pt;height:7.15pt;z-index:251942400" fillcolor="white [3212]" strokecolor="black [3213]">
            <v:textbox style="layout-flow:vertical;mso-layout-flow-alt:bottom-to-top"/>
          </v:oval>
        </w:pict>
      </w:r>
      <w:r>
        <w:rPr>
          <w:noProof/>
          <w:sz w:val="24"/>
          <w:szCs w:val="24"/>
        </w:rPr>
        <w:pict>
          <v:oval id="_x0000_s1313" style="position:absolute;left:0;text-align:left;margin-left:-.6pt;margin-top:18.25pt;width:10.2pt;height:7.15pt;z-index:251941376" fillcolor="white [3212]" strokecolor="black [3213]">
            <v:textbox style="layout-flow:vertical;mso-layout-flow-alt:bottom-to-top"/>
          </v:oval>
        </w:pict>
      </w:r>
      <w:r>
        <w:rPr>
          <w:noProof/>
          <w:sz w:val="24"/>
          <w:szCs w:val="24"/>
        </w:rPr>
        <w:pict>
          <v:oval id="_x0000_s1322" style="position:absolute;left:0;text-align:left;margin-left:210.15pt;margin-top:18.25pt;width:10.2pt;height:7.15pt;z-index:251950592" fillcolor="white [3212]" strokecolor="black [3213]">
            <v:textbox style="layout-flow:vertical;mso-layout-flow-alt:bottom-to-top"/>
          </v:oval>
        </w:pict>
      </w:r>
    </w:p>
    <w:p w:rsidR="00CF3A12" w:rsidRDefault="00CF3A12" w:rsidP="00C56C8D">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LA SATISFACCIÓN CON EL TIEMPO DE CONSULTA.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311" style="position:absolute;left:0;text-align:left;margin-left:282.4pt;margin-top:12.2pt;width:10.2pt;height:7.15pt;z-index:251939328" fillcolor="white [3212]" strokecolor="black [3213]">
            <v:textbox style="layout-flow:vertical;mso-layout-flow-alt:bottom-to-top"/>
          </v:oval>
        </w:pict>
      </w:r>
      <w:r>
        <w:rPr>
          <w:noProof/>
          <w:sz w:val="24"/>
          <w:szCs w:val="24"/>
        </w:rPr>
        <w:pict>
          <v:oval id="_x0000_s1310" style="position:absolute;left:0;text-align:left;margin-left:321.6pt;margin-top:12.2pt;width:10.2pt;height:7.15pt;z-index:251938304" fillcolor="white [3212]" strokecolor="black [3213]">
            <v:textbox style="layout-flow:vertical;mso-layout-flow-alt:bottom-to-top"/>
          </v:oval>
        </w:pict>
      </w:r>
      <w:r>
        <w:rPr>
          <w:noProof/>
          <w:sz w:val="24"/>
          <w:szCs w:val="24"/>
        </w:rPr>
        <w:pict>
          <v:oval id="_x0000_s1309" style="position:absolute;left:0;text-align:left;margin-left:246.45pt;margin-top:12.2pt;width:10.2pt;height:7.15pt;z-index:251937280" fillcolor="white [3212]" strokecolor="black [3213]">
            <v:textbox style="layout-flow:vertical;mso-layout-flow-alt:bottom-to-top"/>
          </v:oval>
        </w:pict>
      </w:r>
      <w:r>
        <w:rPr>
          <w:noProof/>
          <w:sz w:val="24"/>
          <w:szCs w:val="24"/>
        </w:rPr>
        <w:pict>
          <v:oval id="_x0000_s1308" style="position:absolute;left:0;text-align:left;margin-left:178.45pt;margin-top:12.2pt;width:10.2pt;height:7.15pt;z-index:251936256" fillcolor="white [3212]" strokecolor="black [3213]">
            <v:textbox style="layout-flow:vertical;mso-layout-flow-alt:bottom-to-top"/>
          </v:oval>
        </w:pict>
      </w:r>
      <w:r>
        <w:rPr>
          <w:noProof/>
          <w:sz w:val="24"/>
          <w:szCs w:val="24"/>
        </w:rPr>
        <w:pict>
          <v:oval id="_x0000_s1307" style="position:absolute;left:0;text-align:left;margin-left:141.8pt;margin-top:12.2pt;width:10.2pt;height:7.15pt;z-index:251935232" fillcolor="white [3212]" strokecolor="black [3213]">
            <v:textbox style="layout-flow:vertical;mso-layout-flow-alt:bottom-to-top"/>
          </v:oval>
        </w:pict>
      </w:r>
      <w:r>
        <w:rPr>
          <w:noProof/>
          <w:sz w:val="24"/>
          <w:szCs w:val="24"/>
        </w:rPr>
        <w:pict>
          <v:oval id="_x0000_s1306" style="position:absolute;left:0;text-align:left;margin-left:106.5pt;margin-top:12.2pt;width:10.2pt;height:7.15pt;z-index:251934208" fillcolor="white [3212]" strokecolor="black [3213]">
            <v:textbox style="layout-flow:vertical;mso-layout-flow-alt:bottom-to-top"/>
          </v:oval>
        </w:pict>
      </w:r>
      <w:r>
        <w:rPr>
          <w:noProof/>
          <w:sz w:val="24"/>
          <w:szCs w:val="24"/>
        </w:rPr>
        <w:pict>
          <v:oval id="_x0000_s1305" style="position:absolute;left:0;text-align:left;margin-left:69.15pt;margin-top:12.2pt;width:10.2pt;height:7.15pt;z-index:251933184" fillcolor="white [3212]" strokecolor="black [3213]">
            <v:textbox style="layout-flow:vertical;mso-layout-flow-alt:bottom-to-top"/>
          </v:oval>
        </w:pict>
      </w:r>
      <w:r>
        <w:rPr>
          <w:noProof/>
          <w:sz w:val="24"/>
          <w:szCs w:val="24"/>
        </w:rPr>
        <w:pict>
          <v:oval id="_x0000_s1304" style="position:absolute;left:0;text-align:left;margin-left:33.15pt;margin-top:12.2pt;width:10.2pt;height:7.15pt;z-index:251932160" fillcolor="white [3212]" strokecolor="black [3213]">
            <v:textbox style="layout-flow:vertical;mso-layout-flow-alt:bottom-to-top"/>
          </v:oval>
        </w:pict>
      </w:r>
      <w:r>
        <w:rPr>
          <w:noProof/>
          <w:sz w:val="24"/>
          <w:szCs w:val="24"/>
        </w:rPr>
        <w:pict>
          <v:oval id="_x0000_s1303" style="position:absolute;left:0;text-align:left;margin-left:-.6pt;margin-top:12.2pt;width:10.2pt;height:7.15pt;z-index:251931136" fillcolor="white [3212]" strokecolor="black [3213]">
            <v:textbox style="layout-flow:vertical;mso-layout-flow-alt:bottom-to-top"/>
          </v:oval>
        </w:pict>
      </w:r>
      <w:r>
        <w:rPr>
          <w:noProof/>
          <w:sz w:val="24"/>
          <w:szCs w:val="24"/>
        </w:rPr>
        <w:pict>
          <v:oval id="_x0000_s1312" style="position:absolute;left:0;text-align:left;margin-left:210.15pt;margin-top:12.2pt;width:10.2pt;height:7.15pt;z-index:251940352" fillcolor="white [3212]" strokecolor="black [3213]">
            <v:textbox style="layout-flow:vertical;mso-layout-flow-alt:bottom-to-top"/>
          </v:oval>
        </w:pict>
      </w:r>
    </w:p>
    <w:p w:rsidR="00CF3A12" w:rsidRDefault="00CF3A12" w:rsidP="00C56C8D">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EL GRADO DE INTIMIDAD DE LA CONSULTA.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C56C8D" w:rsidP="00C56C8D">
      <w:pPr>
        <w:spacing w:line="360" w:lineRule="auto"/>
        <w:jc w:val="both"/>
        <w:rPr>
          <w:sz w:val="24"/>
          <w:szCs w:val="24"/>
        </w:rPr>
      </w:pPr>
    </w:p>
    <w:p w:rsidR="00CF3A12" w:rsidRDefault="00AE3EA4" w:rsidP="00C56C8D">
      <w:pPr>
        <w:spacing w:line="360" w:lineRule="auto"/>
        <w:jc w:val="both"/>
        <w:rPr>
          <w:sz w:val="24"/>
          <w:szCs w:val="24"/>
        </w:rPr>
      </w:pPr>
      <w:r>
        <w:rPr>
          <w:noProof/>
          <w:sz w:val="24"/>
          <w:szCs w:val="24"/>
        </w:rPr>
        <w:pict>
          <v:oval id="_x0000_s1301" style="position:absolute;left:0;text-align:left;margin-left:282.4pt;margin-top:.4pt;width:10.2pt;height:7.15pt;z-index:251929088" fillcolor="white [3212]" strokecolor="black [3213]">
            <v:textbox style="layout-flow:vertical;mso-layout-flow-alt:bottom-to-top"/>
          </v:oval>
        </w:pict>
      </w:r>
      <w:r>
        <w:rPr>
          <w:noProof/>
          <w:sz w:val="24"/>
          <w:szCs w:val="24"/>
        </w:rPr>
        <w:pict>
          <v:oval id="_x0000_s1300" style="position:absolute;left:0;text-align:left;margin-left:321.6pt;margin-top:.4pt;width:10.2pt;height:7.15pt;z-index:251928064" fillcolor="white [3212]" strokecolor="black [3213]">
            <v:textbox style="layout-flow:vertical;mso-layout-flow-alt:bottom-to-top"/>
          </v:oval>
        </w:pict>
      </w:r>
      <w:r>
        <w:rPr>
          <w:noProof/>
          <w:sz w:val="24"/>
          <w:szCs w:val="24"/>
        </w:rPr>
        <w:pict>
          <v:oval id="_x0000_s1299" style="position:absolute;left:0;text-align:left;margin-left:246.45pt;margin-top:.4pt;width:10.2pt;height:7.15pt;z-index:251927040" fillcolor="white [3212]" strokecolor="black [3213]">
            <v:textbox style="layout-flow:vertical;mso-layout-flow-alt:bottom-to-top"/>
          </v:oval>
        </w:pict>
      </w:r>
      <w:r>
        <w:rPr>
          <w:noProof/>
          <w:sz w:val="24"/>
          <w:szCs w:val="24"/>
        </w:rPr>
        <w:pict>
          <v:oval id="_x0000_s1298" style="position:absolute;left:0;text-align:left;margin-left:178.45pt;margin-top:.4pt;width:10.2pt;height:7.15pt;z-index:251926016" fillcolor="white [3212]" strokecolor="black [3213]">
            <v:textbox style="layout-flow:vertical;mso-layout-flow-alt:bottom-to-top"/>
          </v:oval>
        </w:pict>
      </w:r>
      <w:r>
        <w:rPr>
          <w:noProof/>
          <w:sz w:val="24"/>
          <w:szCs w:val="24"/>
        </w:rPr>
        <w:pict>
          <v:oval id="_x0000_s1297" style="position:absolute;left:0;text-align:left;margin-left:141.8pt;margin-top:.4pt;width:10.2pt;height:7.15pt;z-index:251924992" fillcolor="white [3212]" strokecolor="black [3213]">
            <v:textbox style="layout-flow:vertical;mso-layout-flow-alt:bottom-to-top"/>
          </v:oval>
        </w:pict>
      </w:r>
      <w:r>
        <w:rPr>
          <w:noProof/>
          <w:sz w:val="24"/>
          <w:szCs w:val="24"/>
        </w:rPr>
        <w:pict>
          <v:oval id="_x0000_s1296" style="position:absolute;left:0;text-align:left;margin-left:106.5pt;margin-top:.4pt;width:10.2pt;height:7.15pt;z-index:251923968" fillcolor="white [3212]" strokecolor="black [3213]">
            <v:textbox style="layout-flow:vertical;mso-layout-flow-alt:bottom-to-top"/>
          </v:oval>
        </w:pict>
      </w:r>
      <w:r>
        <w:rPr>
          <w:noProof/>
          <w:sz w:val="24"/>
          <w:szCs w:val="24"/>
        </w:rPr>
        <w:pict>
          <v:oval id="_x0000_s1295" style="position:absolute;left:0;text-align:left;margin-left:69.15pt;margin-top:.4pt;width:10.2pt;height:7.15pt;z-index:251922944" fillcolor="white [3212]" strokecolor="black [3213]">
            <v:textbox style="layout-flow:vertical;mso-layout-flow-alt:bottom-to-top"/>
          </v:oval>
        </w:pict>
      </w:r>
      <w:r>
        <w:rPr>
          <w:noProof/>
          <w:sz w:val="24"/>
          <w:szCs w:val="24"/>
        </w:rPr>
        <w:pict>
          <v:oval id="_x0000_s1294" style="position:absolute;left:0;text-align:left;margin-left:33.15pt;margin-top:.4pt;width:10.2pt;height:7.15pt;z-index:251921920" fillcolor="white [3212]" strokecolor="black [3213]">
            <v:textbox style="layout-flow:vertical;mso-layout-flow-alt:bottom-to-top"/>
          </v:oval>
        </w:pict>
      </w:r>
      <w:r>
        <w:rPr>
          <w:noProof/>
          <w:sz w:val="24"/>
          <w:szCs w:val="24"/>
        </w:rPr>
        <w:pict>
          <v:oval id="_x0000_s1293" style="position:absolute;left:0;text-align:left;margin-left:-.6pt;margin-top:.4pt;width:10.2pt;height:7.15pt;z-index:251920896" fillcolor="white [3212]" strokecolor="black [3213]">
            <v:textbox style="layout-flow:vertical;mso-layout-flow-alt:bottom-to-top"/>
          </v:oval>
        </w:pict>
      </w:r>
      <w:r>
        <w:rPr>
          <w:noProof/>
          <w:sz w:val="24"/>
          <w:szCs w:val="24"/>
        </w:rPr>
        <w:pict>
          <v:oval id="_x0000_s1302" style="position:absolute;left:0;text-align:left;margin-left:210.15pt;margin-top:.4pt;width:10.2pt;height:7.15pt;z-index:251930112" fillcolor="white [3212]" strokecolor="black [3213]">
            <v:textbox style="layout-flow:vertical;mso-layout-flow-alt:bottom-to-top"/>
          </v:oval>
        </w:pict>
      </w:r>
    </w:p>
    <w:p w:rsidR="00C56C8D" w:rsidRPr="00E60779" w:rsidRDefault="00C56C8D" w:rsidP="007E000B">
      <w:pPr>
        <w:spacing w:line="360" w:lineRule="auto"/>
        <w:jc w:val="both"/>
        <w:rPr>
          <w:sz w:val="24"/>
          <w:szCs w:val="24"/>
        </w:rPr>
      </w:pPr>
      <w:r w:rsidRPr="00E60779">
        <w:rPr>
          <w:sz w:val="24"/>
          <w:szCs w:val="24"/>
        </w:rPr>
        <w:t xml:space="preserve">EN UNA ESCALA DEL 1 AL 10 VALORE LAS EXPLICACIONES SOBRE EL TRATAMIENTO RECIBIDO.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291" style="position:absolute;left:0;text-align:left;margin-left:282.4pt;margin-top:18.45pt;width:10.2pt;height:7.15pt;z-index:251918848" fillcolor="white [3212]" strokecolor="black [3213]">
            <v:textbox style="layout-flow:vertical;mso-layout-flow-alt:bottom-to-top"/>
          </v:oval>
        </w:pict>
      </w:r>
      <w:r>
        <w:rPr>
          <w:noProof/>
          <w:sz w:val="24"/>
          <w:szCs w:val="24"/>
        </w:rPr>
        <w:pict>
          <v:oval id="_x0000_s1290" style="position:absolute;left:0;text-align:left;margin-left:321.6pt;margin-top:18.45pt;width:10.2pt;height:7.15pt;z-index:251917824" fillcolor="white [3212]" strokecolor="black [3213]">
            <v:textbox style="layout-flow:vertical;mso-layout-flow-alt:bottom-to-top"/>
          </v:oval>
        </w:pict>
      </w:r>
      <w:r>
        <w:rPr>
          <w:noProof/>
          <w:sz w:val="24"/>
          <w:szCs w:val="24"/>
        </w:rPr>
        <w:pict>
          <v:oval id="_x0000_s1289" style="position:absolute;left:0;text-align:left;margin-left:246.45pt;margin-top:18.45pt;width:10.2pt;height:7.15pt;z-index:251916800" fillcolor="white [3212]" strokecolor="black [3213]">
            <v:textbox style="layout-flow:vertical;mso-layout-flow-alt:bottom-to-top"/>
          </v:oval>
        </w:pict>
      </w:r>
      <w:r>
        <w:rPr>
          <w:noProof/>
          <w:sz w:val="24"/>
          <w:szCs w:val="24"/>
        </w:rPr>
        <w:pict>
          <v:oval id="_x0000_s1288" style="position:absolute;left:0;text-align:left;margin-left:178.45pt;margin-top:18.45pt;width:10.2pt;height:7.15pt;z-index:251915776" fillcolor="white [3212]" strokecolor="black [3213]">
            <v:textbox style="layout-flow:vertical;mso-layout-flow-alt:bottom-to-top"/>
          </v:oval>
        </w:pict>
      </w:r>
      <w:r>
        <w:rPr>
          <w:noProof/>
          <w:sz w:val="24"/>
          <w:szCs w:val="24"/>
        </w:rPr>
        <w:pict>
          <v:oval id="_x0000_s1287" style="position:absolute;left:0;text-align:left;margin-left:141.8pt;margin-top:18.45pt;width:10.2pt;height:7.15pt;z-index:251914752" fillcolor="white [3212]" strokecolor="black [3213]">
            <v:textbox style="layout-flow:vertical;mso-layout-flow-alt:bottom-to-top"/>
          </v:oval>
        </w:pict>
      </w:r>
      <w:r>
        <w:rPr>
          <w:noProof/>
          <w:sz w:val="24"/>
          <w:szCs w:val="24"/>
        </w:rPr>
        <w:pict>
          <v:oval id="_x0000_s1286" style="position:absolute;left:0;text-align:left;margin-left:106.5pt;margin-top:18.45pt;width:10.2pt;height:7.15pt;z-index:251913728" fillcolor="white [3212]" strokecolor="black [3213]">
            <v:textbox style="layout-flow:vertical;mso-layout-flow-alt:bottom-to-top"/>
          </v:oval>
        </w:pict>
      </w:r>
      <w:r>
        <w:rPr>
          <w:noProof/>
          <w:sz w:val="24"/>
          <w:szCs w:val="24"/>
        </w:rPr>
        <w:pict>
          <v:oval id="_x0000_s1285" style="position:absolute;left:0;text-align:left;margin-left:69.15pt;margin-top:18.45pt;width:10.2pt;height:7.15pt;z-index:251912704" fillcolor="white [3212]" strokecolor="black [3213]">
            <v:textbox style="layout-flow:vertical;mso-layout-flow-alt:bottom-to-top"/>
          </v:oval>
        </w:pict>
      </w:r>
      <w:r>
        <w:rPr>
          <w:noProof/>
          <w:sz w:val="24"/>
          <w:szCs w:val="24"/>
        </w:rPr>
        <w:pict>
          <v:oval id="_x0000_s1284" style="position:absolute;left:0;text-align:left;margin-left:33.15pt;margin-top:18.45pt;width:10.2pt;height:7.15pt;z-index:251911680" fillcolor="white [3212]" strokecolor="black [3213]">
            <v:textbox style="layout-flow:vertical;mso-layout-flow-alt:bottom-to-top"/>
          </v:oval>
        </w:pict>
      </w:r>
      <w:r>
        <w:rPr>
          <w:noProof/>
          <w:sz w:val="24"/>
          <w:szCs w:val="24"/>
        </w:rPr>
        <w:pict>
          <v:oval id="_x0000_s1283" style="position:absolute;left:0;text-align:left;margin-left:-.6pt;margin-top:18.45pt;width:10.2pt;height:7.15pt;z-index:251910656" fillcolor="white [3212]" strokecolor="black [3213]">
            <v:textbox style="layout-flow:vertical;mso-layout-flow-alt:bottom-to-top"/>
          </v:oval>
        </w:pict>
      </w:r>
      <w:r>
        <w:rPr>
          <w:noProof/>
          <w:sz w:val="24"/>
          <w:szCs w:val="24"/>
        </w:rPr>
        <w:pict>
          <v:oval id="_x0000_s1292" style="position:absolute;left:0;text-align:left;margin-left:210.15pt;margin-top:18.45pt;width:10.2pt;height:7.15pt;z-index:251919872" fillcolor="white [3212]" strokecolor="black [3213]">
            <v:textbox style="layout-flow:vertical;mso-layout-flow-alt:bottom-to-top"/>
          </v:oval>
        </w:pict>
      </w:r>
    </w:p>
    <w:p w:rsidR="00C56C8D" w:rsidRDefault="00C56C8D" w:rsidP="00C56C8D">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LA POSIBILIDAD DE DAR SU OPINIÓN SOBRE LOS TRATAMIENTOS. </w:t>
      </w:r>
      <w:r w:rsidRPr="00CF3A12">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280" style="position:absolute;left:0;text-align:left;margin-left:321.6pt;margin-top:10.9pt;width:10.2pt;height:7.15pt;z-index:251907584" fillcolor="white [3212]" strokecolor="black [3213]">
            <v:textbox style="layout-flow:vertical;mso-layout-flow-alt:bottom-to-top"/>
          </v:oval>
        </w:pict>
      </w:r>
      <w:r>
        <w:rPr>
          <w:noProof/>
          <w:sz w:val="24"/>
          <w:szCs w:val="24"/>
        </w:rPr>
        <w:pict>
          <v:oval id="_x0000_s1279" style="position:absolute;left:0;text-align:left;margin-left:246.45pt;margin-top:10.9pt;width:10.2pt;height:7.15pt;z-index:251906560" fillcolor="white [3212]" strokecolor="black [3213]">
            <v:textbox style="layout-flow:vertical;mso-layout-flow-alt:bottom-to-top"/>
          </v:oval>
        </w:pict>
      </w:r>
      <w:r>
        <w:rPr>
          <w:noProof/>
          <w:sz w:val="24"/>
          <w:szCs w:val="24"/>
        </w:rPr>
        <w:pict>
          <v:oval id="_x0000_s1278" style="position:absolute;left:0;text-align:left;margin-left:178.45pt;margin-top:10.9pt;width:10.2pt;height:7.15pt;z-index:251905536" fillcolor="white [3212]" strokecolor="black [3213]">
            <v:textbox style="layout-flow:vertical;mso-layout-flow-alt:bottom-to-top"/>
          </v:oval>
        </w:pict>
      </w:r>
      <w:r>
        <w:rPr>
          <w:noProof/>
          <w:sz w:val="24"/>
          <w:szCs w:val="24"/>
        </w:rPr>
        <w:pict>
          <v:oval id="_x0000_s1277" style="position:absolute;left:0;text-align:left;margin-left:141.8pt;margin-top:10.9pt;width:10.2pt;height:7.15pt;z-index:251904512" fillcolor="white [3212]" strokecolor="black [3213]">
            <v:textbox style="layout-flow:vertical;mso-layout-flow-alt:bottom-to-top"/>
          </v:oval>
        </w:pict>
      </w:r>
      <w:r>
        <w:rPr>
          <w:noProof/>
          <w:sz w:val="24"/>
          <w:szCs w:val="24"/>
        </w:rPr>
        <w:pict>
          <v:oval id="_x0000_s1276" style="position:absolute;left:0;text-align:left;margin-left:106.5pt;margin-top:10.9pt;width:10.2pt;height:7.15pt;z-index:251903488" fillcolor="white [3212]" strokecolor="black [3213]">
            <v:textbox style="layout-flow:vertical;mso-layout-flow-alt:bottom-to-top"/>
          </v:oval>
        </w:pict>
      </w:r>
      <w:r>
        <w:rPr>
          <w:noProof/>
          <w:sz w:val="24"/>
          <w:szCs w:val="24"/>
        </w:rPr>
        <w:pict>
          <v:oval id="_x0000_s1275" style="position:absolute;left:0;text-align:left;margin-left:69.15pt;margin-top:10.9pt;width:10.2pt;height:7.15pt;z-index:251902464" fillcolor="white [3212]" strokecolor="black [3213]">
            <v:textbox style="layout-flow:vertical;mso-layout-flow-alt:bottom-to-top"/>
          </v:oval>
        </w:pict>
      </w:r>
      <w:r>
        <w:rPr>
          <w:noProof/>
          <w:sz w:val="24"/>
          <w:szCs w:val="24"/>
        </w:rPr>
        <w:pict>
          <v:oval id="_x0000_s1274" style="position:absolute;left:0;text-align:left;margin-left:33.15pt;margin-top:10.9pt;width:10.2pt;height:7.15pt;z-index:251901440" fillcolor="white [3212]" strokecolor="black [3213]">
            <v:textbox style="layout-flow:vertical;mso-layout-flow-alt:bottom-to-top"/>
          </v:oval>
        </w:pict>
      </w:r>
      <w:r>
        <w:rPr>
          <w:noProof/>
          <w:sz w:val="24"/>
          <w:szCs w:val="24"/>
        </w:rPr>
        <w:pict>
          <v:oval id="_x0000_s1273" style="position:absolute;left:0;text-align:left;margin-left:-.6pt;margin-top:10.9pt;width:10.2pt;height:7.15pt;z-index:251900416" fillcolor="white [3212]" strokecolor="black [3213]">
            <v:textbox style="layout-flow:vertical;mso-layout-flow-alt:bottom-to-top"/>
          </v:oval>
        </w:pict>
      </w:r>
      <w:r>
        <w:rPr>
          <w:noProof/>
          <w:sz w:val="24"/>
          <w:szCs w:val="24"/>
        </w:rPr>
        <w:pict>
          <v:oval id="_x0000_s1282" style="position:absolute;left:0;text-align:left;margin-left:210.15pt;margin-top:10.9pt;width:10.2pt;height:7.15pt;z-index:251909632" fillcolor="white [3212]" strokecolor="black [3213]">
            <v:textbox style="layout-flow:vertical;mso-layout-flow-alt:bottom-to-top"/>
          </v:oval>
        </w:pict>
      </w:r>
      <w:r>
        <w:rPr>
          <w:noProof/>
          <w:sz w:val="24"/>
          <w:szCs w:val="24"/>
        </w:rPr>
        <w:pict>
          <v:oval id="_x0000_s1281" style="position:absolute;left:0;text-align:left;margin-left:282.4pt;margin-top:10.9pt;width:10.2pt;height:7.15pt;z-index:251908608" fillcolor="white [3212]" strokecolor="black [3213]">
            <v:textbox style="layout-flow:vertical;mso-layout-flow-alt:bottom-to-top"/>
          </v:oval>
        </w:pict>
      </w:r>
    </w:p>
    <w:p w:rsidR="007E000B" w:rsidRDefault="007E000B" w:rsidP="007E000B">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LA VALORACIÓN SOBRE LOS MÉDICOS DE FAMILIA.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220" style="position:absolute;left:0;text-align:left;margin-left:320.95pt;margin-top:15.65pt;width:10.2pt;height:7.15pt;z-index:251846144" fillcolor="white [3212]" strokecolor="black [3213]">
            <v:textbox style="layout-flow:vertical;mso-layout-flow-alt:bottom-to-top"/>
          </v:oval>
        </w:pict>
      </w:r>
      <w:r>
        <w:rPr>
          <w:noProof/>
          <w:sz w:val="24"/>
          <w:szCs w:val="24"/>
        </w:rPr>
        <w:pict>
          <v:oval id="_x0000_s1219" style="position:absolute;left:0;text-align:left;margin-left:245.8pt;margin-top:15.65pt;width:10.2pt;height:7.15pt;z-index:251845120" fillcolor="white [3212]" strokecolor="black [3213]">
            <v:textbox style="layout-flow:vertical;mso-layout-flow-alt:bottom-to-top"/>
          </v:oval>
        </w:pict>
      </w:r>
      <w:r>
        <w:rPr>
          <w:noProof/>
          <w:sz w:val="24"/>
          <w:szCs w:val="24"/>
        </w:rPr>
        <w:pict>
          <v:oval id="_x0000_s1218" style="position:absolute;left:0;text-align:left;margin-left:177.8pt;margin-top:15.65pt;width:10.2pt;height:7.15pt;z-index:251844096" fillcolor="white [3212]" strokecolor="black [3213]">
            <v:textbox style="layout-flow:vertical;mso-layout-flow-alt:bottom-to-top"/>
          </v:oval>
        </w:pict>
      </w:r>
      <w:r>
        <w:rPr>
          <w:noProof/>
          <w:sz w:val="24"/>
          <w:szCs w:val="24"/>
        </w:rPr>
        <w:pict>
          <v:oval id="_x0000_s1217" style="position:absolute;left:0;text-align:left;margin-left:141.15pt;margin-top:15.65pt;width:10.2pt;height:7.15pt;z-index:251843072" fillcolor="white [3212]" strokecolor="black [3213]">
            <v:textbox style="layout-flow:vertical;mso-layout-flow-alt:bottom-to-top"/>
          </v:oval>
        </w:pict>
      </w:r>
      <w:r>
        <w:rPr>
          <w:noProof/>
          <w:sz w:val="24"/>
          <w:szCs w:val="24"/>
        </w:rPr>
        <w:pict>
          <v:oval id="_x0000_s1216" style="position:absolute;left:0;text-align:left;margin-left:105.85pt;margin-top:15.65pt;width:10.2pt;height:7.15pt;z-index:251842048" fillcolor="white [3212]" strokecolor="black [3213]">
            <v:textbox style="layout-flow:vertical;mso-layout-flow-alt:bottom-to-top"/>
          </v:oval>
        </w:pict>
      </w:r>
      <w:r>
        <w:rPr>
          <w:noProof/>
          <w:sz w:val="24"/>
          <w:szCs w:val="24"/>
        </w:rPr>
        <w:pict>
          <v:oval id="_x0000_s1215" style="position:absolute;left:0;text-align:left;margin-left:68.5pt;margin-top:15.65pt;width:10.2pt;height:7.15pt;z-index:251841024" fillcolor="white [3212]" strokecolor="black [3213]">
            <v:textbox style="layout-flow:vertical;mso-layout-flow-alt:bottom-to-top"/>
          </v:oval>
        </w:pict>
      </w:r>
      <w:r>
        <w:rPr>
          <w:noProof/>
          <w:sz w:val="24"/>
          <w:szCs w:val="24"/>
        </w:rPr>
        <w:pict>
          <v:oval id="_x0000_s1214" style="position:absolute;left:0;text-align:left;margin-left:32.5pt;margin-top:15.65pt;width:10.2pt;height:7.15pt;z-index:251840000" fillcolor="white [3212]" strokecolor="black [3213]">
            <v:textbox style="layout-flow:vertical;mso-layout-flow-alt:bottom-to-top"/>
          </v:oval>
        </w:pict>
      </w:r>
      <w:r>
        <w:rPr>
          <w:noProof/>
          <w:sz w:val="24"/>
          <w:szCs w:val="24"/>
        </w:rPr>
        <w:pict>
          <v:oval id="_x0000_s1213" style="position:absolute;left:0;text-align:left;margin-left:-1.25pt;margin-top:15.65pt;width:10.2pt;height:7.15pt;z-index:251838976" fillcolor="white [3212]" strokecolor="black [3213]">
            <v:textbox style="layout-flow:vertical;mso-layout-flow-alt:bottom-to-top"/>
          </v:oval>
        </w:pict>
      </w:r>
      <w:r>
        <w:rPr>
          <w:noProof/>
          <w:sz w:val="24"/>
          <w:szCs w:val="24"/>
        </w:rPr>
        <w:pict>
          <v:oval id="_x0000_s1222" style="position:absolute;left:0;text-align:left;margin-left:209.5pt;margin-top:15.65pt;width:10.2pt;height:7.15pt;z-index:251848192" fillcolor="white [3212]" strokecolor="black [3213]">
            <v:textbox style="layout-flow:vertical;mso-layout-flow-alt:bottom-to-top"/>
          </v:oval>
        </w:pict>
      </w:r>
      <w:r>
        <w:rPr>
          <w:noProof/>
          <w:sz w:val="24"/>
          <w:szCs w:val="24"/>
        </w:rPr>
        <w:pict>
          <v:oval id="_x0000_s1221" style="position:absolute;left:0;text-align:left;margin-left:281.75pt;margin-top:15.65pt;width:10.2pt;height:7.15pt;z-index:251847168" fillcolor="white [3212]" strokecolor="black [3213]">
            <v:textbox style="layout-flow:vertical;mso-layout-flow-alt:bottom-to-top"/>
          </v:oval>
        </w:pict>
      </w:r>
    </w:p>
    <w:p w:rsidR="00CF3A12" w:rsidRDefault="00CF3A12" w:rsidP="00C56C8D">
      <w:pPr>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LA VALORACIÓN DE LOS PEDIATRAS. </w:t>
      </w:r>
      <w:r w:rsidRPr="00CF3A12">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270" style="position:absolute;left:0;text-align:left;margin-left:321.6pt;margin-top:17pt;width:10.2pt;height:7.15pt;z-index:251897344" fillcolor="white [3212]" strokecolor="black [3213]">
            <v:textbox style="layout-flow:vertical;mso-layout-flow-alt:bottom-to-top"/>
          </v:oval>
        </w:pict>
      </w:r>
      <w:r>
        <w:rPr>
          <w:noProof/>
          <w:sz w:val="24"/>
          <w:szCs w:val="24"/>
        </w:rPr>
        <w:pict>
          <v:oval id="_x0000_s1269" style="position:absolute;left:0;text-align:left;margin-left:246.45pt;margin-top:17pt;width:10.2pt;height:7.15pt;z-index:251896320" fillcolor="white [3212]" strokecolor="black [3213]">
            <v:textbox style="layout-flow:vertical;mso-layout-flow-alt:bottom-to-top"/>
          </v:oval>
        </w:pict>
      </w:r>
      <w:r>
        <w:rPr>
          <w:noProof/>
          <w:sz w:val="24"/>
          <w:szCs w:val="24"/>
        </w:rPr>
        <w:pict>
          <v:oval id="_x0000_s1268" style="position:absolute;left:0;text-align:left;margin-left:178.45pt;margin-top:17pt;width:10.2pt;height:7.15pt;z-index:251895296" fillcolor="white [3212]" strokecolor="black [3213]">
            <v:textbox style="layout-flow:vertical;mso-layout-flow-alt:bottom-to-top"/>
          </v:oval>
        </w:pict>
      </w:r>
      <w:r>
        <w:rPr>
          <w:noProof/>
          <w:sz w:val="24"/>
          <w:szCs w:val="24"/>
        </w:rPr>
        <w:pict>
          <v:oval id="_x0000_s1267" style="position:absolute;left:0;text-align:left;margin-left:141.8pt;margin-top:17pt;width:10.2pt;height:7.15pt;z-index:251894272" fillcolor="white [3212]" strokecolor="black [3213]">
            <v:textbox style="layout-flow:vertical;mso-layout-flow-alt:bottom-to-top"/>
          </v:oval>
        </w:pict>
      </w:r>
      <w:r>
        <w:rPr>
          <w:noProof/>
          <w:sz w:val="24"/>
          <w:szCs w:val="24"/>
        </w:rPr>
        <w:pict>
          <v:oval id="_x0000_s1266" style="position:absolute;left:0;text-align:left;margin-left:106.5pt;margin-top:17pt;width:10.2pt;height:7.15pt;z-index:251893248" fillcolor="white [3212]" strokecolor="black [3213]">
            <v:textbox style="layout-flow:vertical;mso-layout-flow-alt:bottom-to-top"/>
          </v:oval>
        </w:pict>
      </w:r>
      <w:r>
        <w:rPr>
          <w:noProof/>
          <w:sz w:val="24"/>
          <w:szCs w:val="24"/>
        </w:rPr>
        <w:pict>
          <v:oval id="_x0000_s1265" style="position:absolute;left:0;text-align:left;margin-left:69.15pt;margin-top:17pt;width:10.2pt;height:7.15pt;z-index:251892224" fillcolor="white [3212]" strokecolor="black [3213]">
            <v:textbox style="layout-flow:vertical;mso-layout-flow-alt:bottom-to-top"/>
          </v:oval>
        </w:pict>
      </w:r>
      <w:r>
        <w:rPr>
          <w:noProof/>
          <w:sz w:val="24"/>
          <w:szCs w:val="24"/>
        </w:rPr>
        <w:pict>
          <v:oval id="_x0000_s1264" style="position:absolute;left:0;text-align:left;margin-left:33.15pt;margin-top:17pt;width:10.2pt;height:7.15pt;z-index:251891200" fillcolor="white [3212]" strokecolor="black [3213]">
            <v:textbox style="layout-flow:vertical;mso-layout-flow-alt:bottom-to-top"/>
          </v:oval>
        </w:pict>
      </w:r>
      <w:r>
        <w:rPr>
          <w:noProof/>
          <w:sz w:val="24"/>
          <w:szCs w:val="24"/>
        </w:rPr>
        <w:pict>
          <v:oval id="_x0000_s1263" style="position:absolute;left:0;text-align:left;margin-left:-.6pt;margin-top:17pt;width:10.2pt;height:7.15pt;z-index:251890176" fillcolor="white [3212]" strokecolor="black [3213]">
            <v:textbox style="layout-flow:vertical;mso-layout-flow-alt:bottom-to-top"/>
          </v:oval>
        </w:pict>
      </w:r>
      <w:r>
        <w:rPr>
          <w:noProof/>
          <w:sz w:val="24"/>
          <w:szCs w:val="24"/>
        </w:rPr>
        <w:pict>
          <v:oval id="_x0000_s1272" style="position:absolute;left:0;text-align:left;margin-left:210.15pt;margin-top:17pt;width:10.2pt;height:7.15pt;z-index:251899392" fillcolor="white [3212]" strokecolor="black [3213]">
            <v:textbox style="layout-flow:vertical;mso-layout-flow-alt:bottom-to-top"/>
          </v:oval>
        </w:pict>
      </w:r>
      <w:r>
        <w:rPr>
          <w:noProof/>
          <w:sz w:val="24"/>
          <w:szCs w:val="24"/>
        </w:rPr>
        <w:pict>
          <v:oval id="_x0000_s1271" style="position:absolute;left:0;text-align:left;margin-left:282.4pt;margin-top:17pt;width:10.2pt;height:7.15pt;z-index:251898368" fillcolor="white [3212]" strokecolor="black [3213]">
            <v:textbox style="layout-flow:vertical;mso-layout-flow-alt:bottom-to-top"/>
          </v:oval>
        </w:pict>
      </w:r>
    </w:p>
    <w:p w:rsidR="00CF3A12" w:rsidRDefault="00CF3A12" w:rsidP="00C56C8D">
      <w:pPr>
        <w:spacing w:line="360" w:lineRule="auto"/>
        <w:jc w:val="both"/>
        <w:rPr>
          <w:sz w:val="24"/>
          <w:szCs w:val="24"/>
        </w:rPr>
      </w:pPr>
    </w:p>
    <w:p w:rsidR="007E000B" w:rsidRDefault="007E000B" w:rsidP="007E000B">
      <w:pPr>
        <w:spacing w:line="360" w:lineRule="auto"/>
        <w:jc w:val="both"/>
        <w:rPr>
          <w:sz w:val="24"/>
          <w:szCs w:val="24"/>
        </w:rPr>
      </w:pPr>
    </w:p>
    <w:p w:rsidR="007E000B" w:rsidRDefault="007E000B" w:rsidP="007E000B">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LA VALORACIÓN DE LOS ENFERMEROS. </w:t>
      </w:r>
      <w:r w:rsidRPr="00CF3A12">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261" style="position:absolute;left:0;text-align:left;margin-left:282.4pt;margin-top:14.8pt;width:10.2pt;height:7.15pt;z-index:251888128" fillcolor="white [3212]" strokecolor="black [3213]">
            <v:textbox style="layout-flow:vertical;mso-layout-flow-alt:bottom-to-top"/>
          </v:oval>
        </w:pict>
      </w:r>
      <w:r>
        <w:rPr>
          <w:noProof/>
          <w:sz w:val="24"/>
          <w:szCs w:val="24"/>
        </w:rPr>
        <w:pict>
          <v:oval id="_x0000_s1260" style="position:absolute;left:0;text-align:left;margin-left:321.6pt;margin-top:14.8pt;width:10.2pt;height:7.15pt;z-index:251887104" fillcolor="white [3212]" strokecolor="black [3213]">
            <v:textbox style="layout-flow:vertical;mso-layout-flow-alt:bottom-to-top"/>
          </v:oval>
        </w:pict>
      </w:r>
      <w:r>
        <w:rPr>
          <w:noProof/>
          <w:sz w:val="24"/>
          <w:szCs w:val="24"/>
        </w:rPr>
        <w:pict>
          <v:oval id="_x0000_s1259" style="position:absolute;left:0;text-align:left;margin-left:246.45pt;margin-top:14.8pt;width:10.2pt;height:7.15pt;z-index:251886080" fillcolor="white [3212]" strokecolor="black [3213]">
            <v:textbox style="layout-flow:vertical;mso-layout-flow-alt:bottom-to-top"/>
          </v:oval>
        </w:pict>
      </w:r>
      <w:r>
        <w:rPr>
          <w:noProof/>
          <w:sz w:val="24"/>
          <w:szCs w:val="24"/>
        </w:rPr>
        <w:pict>
          <v:oval id="_x0000_s1258" style="position:absolute;left:0;text-align:left;margin-left:178.45pt;margin-top:14.8pt;width:10.2pt;height:7.15pt;z-index:251885056" fillcolor="white [3212]" strokecolor="black [3213]">
            <v:textbox style="layout-flow:vertical;mso-layout-flow-alt:bottom-to-top"/>
          </v:oval>
        </w:pict>
      </w:r>
      <w:r>
        <w:rPr>
          <w:noProof/>
          <w:sz w:val="24"/>
          <w:szCs w:val="24"/>
        </w:rPr>
        <w:pict>
          <v:oval id="_x0000_s1257" style="position:absolute;left:0;text-align:left;margin-left:141.8pt;margin-top:14.8pt;width:10.2pt;height:7.15pt;z-index:251884032" fillcolor="white [3212]" strokecolor="black [3213]">
            <v:textbox style="layout-flow:vertical;mso-layout-flow-alt:bottom-to-top"/>
          </v:oval>
        </w:pict>
      </w:r>
      <w:r>
        <w:rPr>
          <w:noProof/>
          <w:sz w:val="24"/>
          <w:szCs w:val="24"/>
        </w:rPr>
        <w:pict>
          <v:oval id="_x0000_s1256" style="position:absolute;left:0;text-align:left;margin-left:106.5pt;margin-top:14.8pt;width:10.2pt;height:7.15pt;z-index:251883008" fillcolor="white [3212]" strokecolor="black [3213]">
            <v:textbox style="layout-flow:vertical;mso-layout-flow-alt:bottom-to-top"/>
          </v:oval>
        </w:pict>
      </w:r>
      <w:r>
        <w:rPr>
          <w:noProof/>
          <w:sz w:val="24"/>
          <w:szCs w:val="24"/>
        </w:rPr>
        <w:pict>
          <v:oval id="_x0000_s1255" style="position:absolute;left:0;text-align:left;margin-left:69.15pt;margin-top:14.8pt;width:10.2pt;height:7.15pt;z-index:251881984" fillcolor="white [3212]" strokecolor="black [3213]">
            <v:textbox style="layout-flow:vertical;mso-layout-flow-alt:bottom-to-top"/>
          </v:oval>
        </w:pict>
      </w:r>
      <w:r>
        <w:rPr>
          <w:noProof/>
          <w:sz w:val="24"/>
          <w:szCs w:val="24"/>
        </w:rPr>
        <w:pict>
          <v:oval id="_x0000_s1254" style="position:absolute;left:0;text-align:left;margin-left:33.15pt;margin-top:14.8pt;width:10.2pt;height:7.15pt;z-index:251880960" fillcolor="white [3212]" strokecolor="black [3213]">
            <v:textbox style="layout-flow:vertical;mso-layout-flow-alt:bottom-to-top"/>
          </v:oval>
        </w:pict>
      </w:r>
      <w:r>
        <w:rPr>
          <w:noProof/>
          <w:sz w:val="24"/>
          <w:szCs w:val="24"/>
        </w:rPr>
        <w:pict>
          <v:oval id="_x0000_s1253" style="position:absolute;left:0;text-align:left;margin-left:-.6pt;margin-top:14.8pt;width:10.2pt;height:7.15pt;z-index:251879936" fillcolor="white [3212]" strokecolor="black [3213]">
            <v:textbox style="layout-flow:vertical;mso-layout-flow-alt:bottom-to-top"/>
          </v:oval>
        </w:pict>
      </w:r>
      <w:r>
        <w:rPr>
          <w:noProof/>
          <w:sz w:val="24"/>
          <w:szCs w:val="24"/>
        </w:rPr>
        <w:pict>
          <v:oval id="_x0000_s1262" style="position:absolute;left:0;text-align:left;margin-left:210.15pt;margin-top:14.8pt;width:10.2pt;height:7.15pt;z-index:251889152" fillcolor="white [3212]" strokecolor="black [3213]">
            <v:textbox style="layout-flow:vertical;mso-layout-flow-alt:bottom-to-top"/>
          </v:oval>
        </w:pict>
      </w:r>
    </w:p>
    <w:p w:rsidR="00C56C8D" w:rsidRDefault="00C56C8D" w:rsidP="00C56C8D">
      <w:pPr>
        <w:spacing w:line="360" w:lineRule="auto"/>
        <w:jc w:val="both"/>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LA VALORACIÓN DEL PERSONAL DE ATENCIÓN AL CIUDADANO. </w:t>
      </w:r>
      <w:r w:rsidRPr="00CF3A12">
        <w:rPr>
          <w:color w:val="FF0000"/>
          <w:sz w:val="24"/>
          <w:szCs w:val="24"/>
        </w:rPr>
        <w:t>*</w:t>
      </w:r>
    </w:p>
    <w:p w:rsidR="00C56C8D" w:rsidRDefault="00C56C8D" w:rsidP="00C56C8D">
      <w:pPr>
        <w:spacing w:line="360" w:lineRule="auto"/>
        <w:jc w:val="both"/>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AE3EA4" w:rsidP="00C56C8D">
      <w:pPr>
        <w:spacing w:line="360" w:lineRule="auto"/>
        <w:jc w:val="both"/>
        <w:rPr>
          <w:sz w:val="24"/>
          <w:szCs w:val="24"/>
        </w:rPr>
      </w:pPr>
      <w:r>
        <w:rPr>
          <w:noProof/>
          <w:sz w:val="24"/>
          <w:szCs w:val="24"/>
        </w:rPr>
        <w:pict>
          <v:oval id="_x0000_s1250" style="position:absolute;left:0;text-align:left;margin-left:321.6pt;margin-top:14.25pt;width:10.2pt;height:7.15pt;z-index:251876864" fillcolor="white [3212]" strokecolor="black [3213]">
            <v:textbox style="layout-flow:vertical;mso-layout-flow-alt:bottom-to-top"/>
          </v:oval>
        </w:pict>
      </w:r>
      <w:r>
        <w:rPr>
          <w:noProof/>
          <w:sz w:val="24"/>
          <w:szCs w:val="24"/>
        </w:rPr>
        <w:pict>
          <v:oval id="_x0000_s1249" style="position:absolute;left:0;text-align:left;margin-left:246.45pt;margin-top:14.25pt;width:10.2pt;height:7.15pt;z-index:251875840" fillcolor="white [3212]" strokecolor="black [3213]">
            <v:textbox style="layout-flow:vertical;mso-layout-flow-alt:bottom-to-top"/>
          </v:oval>
        </w:pict>
      </w:r>
      <w:r>
        <w:rPr>
          <w:noProof/>
          <w:sz w:val="24"/>
          <w:szCs w:val="24"/>
        </w:rPr>
        <w:pict>
          <v:oval id="_x0000_s1248" style="position:absolute;left:0;text-align:left;margin-left:178.45pt;margin-top:14.25pt;width:10.2pt;height:7.15pt;z-index:251874816" fillcolor="white [3212]" strokecolor="black [3213]">
            <v:textbox style="layout-flow:vertical;mso-layout-flow-alt:bottom-to-top"/>
          </v:oval>
        </w:pict>
      </w:r>
      <w:r>
        <w:rPr>
          <w:noProof/>
          <w:sz w:val="24"/>
          <w:szCs w:val="24"/>
        </w:rPr>
        <w:pict>
          <v:oval id="_x0000_s1247" style="position:absolute;left:0;text-align:left;margin-left:141.8pt;margin-top:14.25pt;width:10.2pt;height:7.15pt;z-index:251873792" fillcolor="white [3212]" strokecolor="black [3213]">
            <v:textbox style="layout-flow:vertical;mso-layout-flow-alt:bottom-to-top"/>
          </v:oval>
        </w:pict>
      </w:r>
      <w:r>
        <w:rPr>
          <w:noProof/>
          <w:sz w:val="24"/>
          <w:szCs w:val="24"/>
        </w:rPr>
        <w:pict>
          <v:oval id="_x0000_s1246" style="position:absolute;left:0;text-align:left;margin-left:106.5pt;margin-top:14.25pt;width:10.2pt;height:7.15pt;z-index:251872768" fillcolor="white [3212]" strokecolor="black [3213]">
            <v:textbox style="layout-flow:vertical;mso-layout-flow-alt:bottom-to-top"/>
          </v:oval>
        </w:pict>
      </w:r>
      <w:r>
        <w:rPr>
          <w:noProof/>
          <w:sz w:val="24"/>
          <w:szCs w:val="24"/>
        </w:rPr>
        <w:pict>
          <v:oval id="_x0000_s1245" style="position:absolute;left:0;text-align:left;margin-left:69.15pt;margin-top:14.25pt;width:10.2pt;height:7.15pt;z-index:251871744" fillcolor="white [3212]" strokecolor="black [3213]">
            <v:textbox style="layout-flow:vertical;mso-layout-flow-alt:bottom-to-top"/>
          </v:oval>
        </w:pict>
      </w:r>
      <w:r>
        <w:rPr>
          <w:noProof/>
          <w:sz w:val="24"/>
          <w:szCs w:val="24"/>
        </w:rPr>
        <w:pict>
          <v:oval id="_x0000_s1244" style="position:absolute;left:0;text-align:left;margin-left:33.15pt;margin-top:14.25pt;width:10.2pt;height:7.15pt;z-index:251870720" fillcolor="white [3212]" strokecolor="black [3213]">
            <v:textbox style="layout-flow:vertical;mso-layout-flow-alt:bottom-to-top"/>
          </v:oval>
        </w:pict>
      </w:r>
      <w:r>
        <w:rPr>
          <w:noProof/>
          <w:sz w:val="24"/>
          <w:szCs w:val="24"/>
        </w:rPr>
        <w:pict>
          <v:oval id="_x0000_s1243" style="position:absolute;left:0;text-align:left;margin-left:-.6pt;margin-top:14.25pt;width:10.2pt;height:7.15pt;z-index:251869696" fillcolor="white [3212]" strokecolor="black [3213]">
            <v:textbox style="layout-flow:vertical;mso-layout-flow-alt:bottom-to-top"/>
          </v:oval>
        </w:pict>
      </w:r>
      <w:r>
        <w:rPr>
          <w:noProof/>
          <w:sz w:val="24"/>
          <w:szCs w:val="24"/>
        </w:rPr>
        <w:pict>
          <v:oval id="_x0000_s1252" style="position:absolute;left:0;text-align:left;margin-left:210.15pt;margin-top:14.25pt;width:10.2pt;height:7.15pt;z-index:251878912" fillcolor="white [3212]" strokecolor="black [3213]">
            <v:textbox style="layout-flow:vertical;mso-layout-flow-alt:bottom-to-top"/>
          </v:oval>
        </w:pict>
      </w:r>
      <w:r>
        <w:rPr>
          <w:noProof/>
          <w:sz w:val="24"/>
          <w:szCs w:val="24"/>
        </w:rPr>
        <w:pict>
          <v:oval id="_x0000_s1251" style="position:absolute;left:0;text-align:left;margin-left:282.4pt;margin-top:14.25pt;width:10.2pt;height:7.15pt;z-index:251877888" fillcolor="white [3212]" strokecolor="black [3213]">
            <v:textbox style="layout-flow:vertical;mso-layout-flow-alt:bottom-to-top"/>
          </v:oval>
        </w:pict>
      </w:r>
    </w:p>
    <w:p w:rsidR="00CF3A12" w:rsidRDefault="00CF3A12" w:rsidP="00C56C8D">
      <w:pPr>
        <w:spacing w:line="360" w:lineRule="auto"/>
        <w:jc w:val="both"/>
        <w:rPr>
          <w:sz w:val="24"/>
          <w:szCs w:val="24"/>
        </w:rPr>
      </w:pPr>
    </w:p>
    <w:p w:rsidR="00C56C8D" w:rsidRDefault="00C56C8D" w:rsidP="007E000B">
      <w:pPr>
        <w:spacing w:line="360" w:lineRule="auto"/>
        <w:jc w:val="both"/>
        <w:rPr>
          <w:sz w:val="24"/>
          <w:szCs w:val="24"/>
        </w:rPr>
      </w:pPr>
      <w:r w:rsidRPr="00E60779">
        <w:rPr>
          <w:sz w:val="24"/>
          <w:szCs w:val="24"/>
        </w:rPr>
        <w:t xml:space="preserve">EN UNA ESCALA DEL 1 AL 10 INDIQUE SI RECOMENDARÍA O NO, A SU PROFESIONAL. </w:t>
      </w:r>
      <w:r w:rsidRPr="00CF3A12">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Default="00C56C8D" w:rsidP="00C56C8D">
      <w:pPr>
        <w:rPr>
          <w:sz w:val="24"/>
          <w:szCs w:val="24"/>
        </w:rPr>
      </w:pPr>
    </w:p>
    <w:p w:rsidR="00CF3A12" w:rsidRDefault="00AE3EA4" w:rsidP="00C56C8D">
      <w:pPr>
        <w:rPr>
          <w:sz w:val="24"/>
          <w:szCs w:val="24"/>
        </w:rPr>
      </w:pPr>
      <w:r>
        <w:rPr>
          <w:noProof/>
          <w:sz w:val="24"/>
          <w:szCs w:val="24"/>
        </w:rPr>
        <w:pict>
          <v:oval id="_x0000_s1240" style="position:absolute;margin-left:321.6pt;margin-top:1.65pt;width:10.2pt;height:7.15pt;z-index:251866624" fillcolor="white [3212]" strokecolor="black [3213]">
            <v:textbox style="layout-flow:vertical;mso-layout-flow-alt:bottom-to-top"/>
          </v:oval>
        </w:pict>
      </w:r>
      <w:r>
        <w:rPr>
          <w:noProof/>
          <w:sz w:val="24"/>
          <w:szCs w:val="24"/>
        </w:rPr>
        <w:pict>
          <v:oval id="_x0000_s1239" style="position:absolute;margin-left:246.45pt;margin-top:1.65pt;width:10.2pt;height:7.15pt;z-index:251865600" fillcolor="white [3212]" strokecolor="black [3213]">
            <v:textbox style="layout-flow:vertical;mso-layout-flow-alt:bottom-to-top"/>
          </v:oval>
        </w:pict>
      </w:r>
      <w:r>
        <w:rPr>
          <w:noProof/>
          <w:sz w:val="24"/>
          <w:szCs w:val="24"/>
        </w:rPr>
        <w:pict>
          <v:oval id="_x0000_s1238" style="position:absolute;margin-left:178.45pt;margin-top:1.65pt;width:10.2pt;height:7.15pt;z-index:251864576" fillcolor="white [3212]" strokecolor="black [3213]">
            <v:textbox style="layout-flow:vertical;mso-layout-flow-alt:bottom-to-top"/>
          </v:oval>
        </w:pict>
      </w:r>
      <w:r>
        <w:rPr>
          <w:noProof/>
          <w:sz w:val="24"/>
          <w:szCs w:val="24"/>
        </w:rPr>
        <w:pict>
          <v:oval id="_x0000_s1237" style="position:absolute;margin-left:141.8pt;margin-top:1.65pt;width:10.2pt;height:7.15pt;z-index:251863552" fillcolor="white [3212]" strokecolor="black [3213]">
            <v:textbox style="layout-flow:vertical;mso-layout-flow-alt:bottom-to-top"/>
          </v:oval>
        </w:pict>
      </w:r>
      <w:r>
        <w:rPr>
          <w:noProof/>
          <w:sz w:val="24"/>
          <w:szCs w:val="24"/>
        </w:rPr>
        <w:pict>
          <v:oval id="_x0000_s1236" style="position:absolute;margin-left:106.5pt;margin-top:1.65pt;width:10.2pt;height:7.15pt;z-index:251862528" fillcolor="white [3212]" strokecolor="black [3213]">
            <v:textbox style="layout-flow:vertical;mso-layout-flow-alt:bottom-to-top"/>
          </v:oval>
        </w:pict>
      </w:r>
      <w:r>
        <w:rPr>
          <w:noProof/>
          <w:sz w:val="24"/>
          <w:szCs w:val="24"/>
        </w:rPr>
        <w:pict>
          <v:oval id="_x0000_s1235" style="position:absolute;margin-left:69.15pt;margin-top:1.65pt;width:10.2pt;height:7.15pt;z-index:251861504" fillcolor="white [3212]" strokecolor="black [3213]">
            <v:textbox style="layout-flow:vertical;mso-layout-flow-alt:bottom-to-top"/>
          </v:oval>
        </w:pict>
      </w:r>
      <w:r>
        <w:rPr>
          <w:noProof/>
          <w:sz w:val="24"/>
          <w:szCs w:val="24"/>
        </w:rPr>
        <w:pict>
          <v:oval id="_x0000_s1234" style="position:absolute;margin-left:33.15pt;margin-top:1.65pt;width:10.2pt;height:7.15pt;z-index:251860480" fillcolor="white [3212]" strokecolor="black [3213]">
            <v:textbox style="layout-flow:vertical;mso-layout-flow-alt:bottom-to-top"/>
          </v:oval>
        </w:pict>
      </w:r>
      <w:r>
        <w:rPr>
          <w:noProof/>
          <w:sz w:val="24"/>
          <w:szCs w:val="24"/>
        </w:rPr>
        <w:pict>
          <v:oval id="_x0000_s1233" style="position:absolute;margin-left:-.6pt;margin-top:1.65pt;width:10.2pt;height:7.15pt;z-index:251859456" fillcolor="white [3212]" strokecolor="black [3213]">
            <v:textbox style="layout-flow:vertical;mso-layout-flow-alt:bottom-to-top"/>
          </v:oval>
        </w:pict>
      </w:r>
      <w:r>
        <w:rPr>
          <w:noProof/>
          <w:sz w:val="24"/>
          <w:szCs w:val="24"/>
        </w:rPr>
        <w:pict>
          <v:oval id="_x0000_s1242" style="position:absolute;margin-left:210.15pt;margin-top:1.65pt;width:10.2pt;height:7.15pt;z-index:251868672" fillcolor="white [3212]" strokecolor="black [3213]">
            <v:textbox style="layout-flow:vertical;mso-layout-flow-alt:bottom-to-top"/>
          </v:oval>
        </w:pict>
      </w:r>
      <w:r>
        <w:rPr>
          <w:noProof/>
          <w:sz w:val="24"/>
          <w:szCs w:val="24"/>
        </w:rPr>
        <w:pict>
          <v:oval id="_x0000_s1241" style="position:absolute;margin-left:282.4pt;margin-top:1.65pt;width:10.2pt;height:7.15pt;z-index:251867648" fillcolor="white [3212]" strokecolor="black [3213]">
            <v:textbox style="layout-flow:vertical;mso-layout-flow-alt:bottom-to-top"/>
          </v:oval>
        </w:pict>
      </w:r>
    </w:p>
    <w:p w:rsidR="00C56C8D" w:rsidRDefault="00C56C8D" w:rsidP="00C56C8D">
      <w:pPr>
        <w:rPr>
          <w:sz w:val="24"/>
          <w:szCs w:val="24"/>
        </w:rPr>
      </w:pPr>
    </w:p>
    <w:p w:rsidR="00C56C8D" w:rsidRPr="00E60779" w:rsidRDefault="00C56C8D" w:rsidP="007E000B">
      <w:pPr>
        <w:spacing w:line="360" w:lineRule="auto"/>
        <w:jc w:val="both"/>
        <w:rPr>
          <w:sz w:val="24"/>
          <w:szCs w:val="24"/>
        </w:rPr>
      </w:pPr>
      <w:r w:rsidRPr="00E60779">
        <w:rPr>
          <w:sz w:val="24"/>
          <w:szCs w:val="24"/>
        </w:rPr>
        <w:t xml:space="preserve">EN UNA ESCALA DEL 1 AL 10 INDIQUE SI RECOMENDARÍA O NO, SU CENTRO DE SALUD. </w:t>
      </w:r>
      <w:r w:rsidRPr="00CF3A12">
        <w:rPr>
          <w:color w:val="FF0000"/>
          <w:sz w:val="24"/>
          <w:szCs w:val="24"/>
        </w:rPr>
        <w:t>*</w:t>
      </w:r>
    </w:p>
    <w:p w:rsidR="00C56C8D" w:rsidRDefault="00C56C8D" w:rsidP="00C56C8D">
      <w:pPr>
        <w:rPr>
          <w:sz w:val="24"/>
          <w:szCs w:val="24"/>
        </w:rPr>
      </w:pPr>
    </w:p>
    <w:p w:rsidR="00C56C8D" w:rsidRDefault="00C56C8D" w:rsidP="00C56C8D">
      <w:pPr>
        <w:rPr>
          <w:sz w:val="24"/>
          <w:szCs w:val="24"/>
        </w:rPr>
      </w:pPr>
      <w:r>
        <w:rPr>
          <w:sz w:val="24"/>
          <w:szCs w:val="24"/>
        </w:rPr>
        <w:t>1</w:t>
      </w:r>
      <w:r>
        <w:rPr>
          <w:sz w:val="24"/>
          <w:szCs w:val="24"/>
        </w:rPr>
        <w:tab/>
        <w:t>2</w:t>
      </w:r>
      <w:r>
        <w:rPr>
          <w:sz w:val="24"/>
          <w:szCs w:val="24"/>
        </w:rPr>
        <w:tab/>
        <w:t>3</w:t>
      </w:r>
      <w:r>
        <w:rPr>
          <w:sz w:val="24"/>
          <w:szCs w:val="24"/>
        </w:rPr>
        <w:tab/>
        <w:t>4</w:t>
      </w:r>
      <w:r>
        <w:rPr>
          <w:sz w:val="24"/>
          <w:szCs w:val="24"/>
        </w:rPr>
        <w:tab/>
        <w:t>5</w:t>
      </w:r>
      <w:r>
        <w:rPr>
          <w:sz w:val="24"/>
          <w:szCs w:val="24"/>
        </w:rPr>
        <w:tab/>
        <w:t>6</w:t>
      </w:r>
      <w:r>
        <w:rPr>
          <w:sz w:val="24"/>
          <w:szCs w:val="24"/>
        </w:rPr>
        <w:tab/>
        <w:t>7</w:t>
      </w:r>
      <w:r>
        <w:rPr>
          <w:sz w:val="24"/>
          <w:szCs w:val="24"/>
        </w:rPr>
        <w:tab/>
        <w:t>8</w:t>
      </w:r>
      <w:r>
        <w:rPr>
          <w:sz w:val="24"/>
          <w:szCs w:val="24"/>
        </w:rPr>
        <w:tab/>
        <w:t>9</w:t>
      </w:r>
      <w:r>
        <w:rPr>
          <w:sz w:val="24"/>
          <w:szCs w:val="24"/>
        </w:rPr>
        <w:tab/>
        <w:t>10</w:t>
      </w:r>
    </w:p>
    <w:p w:rsidR="00C56C8D" w:rsidRPr="00E60779" w:rsidRDefault="00AE3EA4" w:rsidP="00C56C8D">
      <w:pPr>
        <w:rPr>
          <w:sz w:val="24"/>
          <w:szCs w:val="24"/>
        </w:rPr>
      </w:pPr>
      <w:r>
        <w:rPr>
          <w:noProof/>
          <w:sz w:val="24"/>
          <w:szCs w:val="24"/>
        </w:rPr>
        <w:pict>
          <v:oval id="_x0000_s1231" style="position:absolute;margin-left:282.4pt;margin-top:12.8pt;width:10.2pt;height:7.15pt;z-index:251857408" fillcolor="white [3212]" strokecolor="black [3213]">
            <v:textbox style="layout-flow:vertical;mso-layout-flow-alt:bottom-to-top"/>
          </v:oval>
        </w:pict>
      </w:r>
      <w:r>
        <w:rPr>
          <w:noProof/>
          <w:sz w:val="24"/>
          <w:szCs w:val="24"/>
        </w:rPr>
        <w:pict>
          <v:oval id="_x0000_s1230" style="position:absolute;margin-left:321.6pt;margin-top:12.8pt;width:10.2pt;height:7.15pt;z-index:251856384" fillcolor="white [3212]" strokecolor="black [3213]">
            <v:textbox style="layout-flow:vertical;mso-layout-flow-alt:bottom-to-top"/>
          </v:oval>
        </w:pict>
      </w:r>
      <w:r>
        <w:rPr>
          <w:noProof/>
          <w:sz w:val="24"/>
          <w:szCs w:val="24"/>
        </w:rPr>
        <w:pict>
          <v:oval id="_x0000_s1229" style="position:absolute;margin-left:246.45pt;margin-top:12.8pt;width:10.2pt;height:7.15pt;z-index:251855360" fillcolor="white [3212]" strokecolor="black [3213]">
            <v:textbox style="layout-flow:vertical;mso-layout-flow-alt:bottom-to-top"/>
          </v:oval>
        </w:pict>
      </w:r>
      <w:r>
        <w:rPr>
          <w:noProof/>
          <w:sz w:val="24"/>
          <w:szCs w:val="24"/>
        </w:rPr>
        <w:pict>
          <v:oval id="_x0000_s1228" style="position:absolute;margin-left:178.45pt;margin-top:12.8pt;width:10.2pt;height:7.15pt;z-index:251854336" fillcolor="white [3212]" strokecolor="black [3213]">
            <v:textbox style="layout-flow:vertical;mso-layout-flow-alt:bottom-to-top"/>
          </v:oval>
        </w:pict>
      </w:r>
      <w:r>
        <w:rPr>
          <w:noProof/>
          <w:sz w:val="24"/>
          <w:szCs w:val="24"/>
        </w:rPr>
        <w:pict>
          <v:oval id="_x0000_s1227" style="position:absolute;margin-left:141.8pt;margin-top:12.8pt;width:10.2pt;height:7.15pt;z-index:251853312" fillcolor="white [3212]" strokecolor="black [3213]">
            <v:textbox style="layout-flow:vertical;mso-layout-flow-alt:bottom-to-top"/>
          </v:oval>
        </w:pict>
      </w:r>
      <w:r>
        <w:rPr>
          <w:noProof/>
          <w:sz w:val="24"/>
          <w:szCs w:val="24"/>
        </w:rPr>
        <w:pict>
          <v:oval id="_x0000_s1226" style="position:absolute;margin-left:106.5pt;margin-top:12.8pt;width:10.2pt;height:7.15pt;z-index:251852288" fillcolor="white [3212]" strokecolor="black [3213]">
            <v:textbox style="layout-flow:vertical;mso-layout-flow-alt:bottom-to-top"/>
          </v:oval>
        </w:pict>
      </w:r>
      <w:r>
        <w:rPr>
          <w:noProof/>
          <w:sz w:val="24"/>
          <w:szCs w:val="24"/>
        </w:rPr>
        <w:pict>
          <v:oval id="_x0000_s1225" style="position:absolute;margin-left:69.15pt;margin-top:12.8pt;width:10.2pt;height:7.15pt;z-index:251851264" fillcolor="white [3212]" strokecolor="black [3213]">
            <v:textbox style="layout-flow:vertical;mso-layout-flow-alt:bottom-to-top"/>
          </v:oval>
        </w:pict>
      </w:r>
      <w:r>
        <w:rPr>
          <w:noProof/>
          <w:sz w:val="24"/>
          <w:szCs w:val="24"/>
        </w:rPr>
        <w:pict>
          <v:oval id="_x0000_s1224" style="position:absolute;margin-left:33.15pt;margin-top:12.8pt;width:10.2pt;height:7.15pt;z-index:251850240" fillcolor="white [3212]" strokecolor="black [3213]">
            <v:textbox style="layout-flow:vertical;mso-layout-flow-alt:bottom-to-top"/>
          </v:oval>
        </w:pict>
      </w:r>
      <w:r>
        <w:rPr>
          <w:noProof/>
          <w:sz w:val="24"/>
          <w:szCs w:val="24"/>
        </w:rPr>
        <w:pict>
          <v:oval id="_x0000_s1223" style="position:absolute;margin-left:-.6pt;margin-top:12.8pt;width:10.2pt;height:7.15pt;z-index:251849216" fillcolor="white [3212]" strokecolor="black [3213]">
            <v:textbox style="layout-flow:vertical;mso-layout-flow-alt:bottom-to-top"/>
          </v:oval>
        </w:pict>
      </w:r>
      <w:r>
        <w:rPr>
          <w:noProof/>
          <w:sz w:val="24"/>
          <w:szCs w:val="24"/>
        </w:rPr>
        <w:pict>
          <v:oval id="_x0000_s1232" style="position:absolute;margin-left:210.15pt;margin-top:12.8pt;width:10.2pt;height:7.15pt;z-index:251858432" fillcolor="white [3212]" strokecolor="black [3213]">
            <v:textbox style="layout-flow:vertical;mso-layout-flow-alt:bottom-to-top"/>
          </v:oval>
        </w:pict>
      </w:r>
    </w:p>
    <w:p w:rsidR="00C56C8D" w:rsidRDefault="00C56C8D" w:rsidP="00C56C8D">
      <w:pPr>
        <w:spacing w:line="360" w:lineRule="auto"/>
        <w:jc w:val="both"/>
        <w:rPr>
          <w:sz w:val="24"/>
          <w:szCs w:val="24"/>
        </w:rPr>
      </w:pPr>
    </w:p>
    <w:p w:rsidR="00C56C8D" w:rsidRPr="00C56C8D" w:rsidRDefault="00C56C8D" w:rsidP="00C56C8D">
      <w:pPr>
        <w:spacing w:line="360" w:lineRule="auto"/>
        <w:jc w:val="both"/>
        <w:rPr>
          <w:sz w:val="24"/>
          <w:szCs w:val="24"/>
        </w:rPr>
      </w:pPr>
    </w:p>
    <w:p w:rsidR="00B00C30" w:rsidRDefault="00B00C30" w:rsidP="004B0EB5">
      <w:pPr>
        <w:spacing w:line="360" w:lineRule="auto"/>
        <w:jc w:val="center"/>
        <w:rPr>
          <w:b/>
          <w:sz w:val="24"/>
          <w:szCs w:val="24"/>
          <w:u w:val="single"/>
        </w:rPr>
      </w:pPr>
    </w:p>
    <w:p w:rsidR="00BE0DDA" w:rsidRDefault="00BE0DDA" w:rsidP="00CC20FF">
      <w:pPr>
        <w:spacing w:line="360" w:lineRule="auto"/>
        <w:rPr>
          <w:b/>
          <w:sz w:val="24"/>
          <w:szCs w:val="24"/>
          <w:u w:val="single"/>
        </w:rPr>
      </w:pPr>
    </w:p>
    <w:p w:rsidR="007A0311" w:rsidRDefault="00AE3EA4" w:rsidP="007E000B">
      <w:pPr>
        <w:spacing w:line="360" w:lineRule="auto"/>
        <w:jc w:val="center"/>
        <w:rPr>
          <w:b/>
          <w:sz w:val="24"/>
          <w:szCs w:val="24"/>
          <w:u w:val="single"/>
        </w:rPr>
      </w:pPr>
      <w:r>
        <w:rPr>
          <w:b/>
          <w:noProof/>
          <w:sz w:val="24"/>
          <w:szCs w:val="24"/>
          <w:u w:val="single"/>
        </w:rPr>
        <w:pict>
          <v:rect id="_x0000_s1364" style="position:absolute;left:0;text-align:left;margin-left:-.6pt;margin-top:3.4pt;width:107.1pt;height:46.85pt;z-index:-251323904" fillcolor="white [3201]" strokecolor="black [3200]" strokeweight="2.5pt">
            <v:shadow color="#868686"/>
            <v:textbox style="layout-flow:vertical;mso-layout-flow-alt:bottom-to-top;mso-next-textbox:#_x0000_s1364">
              <w:txbxContent>
                <w:p w:rsidR="00C2634A" w:rsidRDefault="00C2634A"/>
              </w:txbxContent>
            </v:textbox>
          </v:rect>
        </w:pict>
      </w:r>
    </w:p>
    <w:p w:rsidR="007E000B" w:rsidRPr="007E000B" w:rsidRDefault="007E000B" w:rsidP="007E000B">
      <w:pPr>
        <w:tabs>
          <w:tab w:val="left" w:pos="978"/>
        </w:tabs>
        <w:spacing w:line="360" w:lineRule="auto"/>
        <w:jc w:val="both"/>
        <w:rPr>
          <w:b/>
          <w:sz w:val="24"/>
          <w:szCs w:val="24"/>
        </w:rPr>
      </w:pPr>
      <w:r>
        <w:rPr>
          <w:b/>
          <w:sz w:val="24"/>
          <w:szCs w:val="24"/>
        </w:rPr>
        <w:t xml:space="preserve">       </w:t>
      </w:r>
      <w:r w:rsidR="008A13FB">
        <w:rPr>
          <w:b/>
          <w:sz w:val="24"/>
          <w:szCs w:val="24"/>
        </w:rPr>
        <w:t>ENVIAR</w:t>
      </w: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7E000B" w:rsidRDefault="007E000B" w:rsidP="00D66B52">
      <w:pPr>
        <w:spacing w:line="360" w:lineRule="auto"/>
        <w:jc w:val="both"/>
        <w:rPr>
          <w:b/>
          <w:sz w:val="24"/>
          <w:szCs w:val="24"/>
          <w:u w:val="single"/>
        </w:rPr>
      </w:pPr>
    </w:p>
    <w:p w:rsidR="009A5CC3" w:rsidRPr="009A5CC3" w:rsidRDefault="007D0B6F" w:rsidP="001B1986">
      <w:pPr>
        <w:pStyle w:val="Estilonumeracin"/>
      </w:pPr>
      <w:r w:rsidRPr="009A5CC3">
        <w:t>BIBLIOGRAFÍA</w:t>
      </w:r>
    </w:p>
    <w:p w:rsidR="007D0B6F" w:rsidRPr="0025570D" w:rsidRDefault="007D0B6F" w:rsidP="007D0B6F">
      <w:pPr>
        <w:pStyle w:val="Prrafodelista"/>
        <w:numPr>
          <w:ilvl w:val="0"/>
          <w:numId w:val="1"/>
        </w:numPr>
        <w:spacing w:line="360" w:lineRule="auto"/>
        <w:jc w:val="both"/>
        <w:rPr>
          <w:sz w:val="24"/>
          <w:szCs w:val="24"/>
        </w:rPr>
      </w:pPr>
      <w:r w:rsidRPr="0025570D">
        <w:rPr>
          <w:sz w:val="24"/>
          <w:szCs w:val="24"/>
        </w:rPr>
        <w:t xml:space="preserve">Asociación Española de Contabilidad y Administración de Empresas, A.E.C.A. (2000). </w:t>
      </w:r>
      <w:r w:rsidRPr="0025570D">
        <w:rPr>
          <w:i/>
          <w:sz w:val="24"/>
          <w:szCs w:val="24"/>
        </w:rPr>
        <w:t>Indicadores de Gestión para las Entidades Públicas</w:t>
      </w:r>
      <w:r w:rsidRPr="0025570D">
        <w:rPr>
          <w:sz w:val="24"/>
          <w:szCs w:val="24"/>
        </w:rPr>
        <w:t xml:space="preserve">. </w:t>
      </w:r>
      <w:r w:rsidRPr="0025570D">
        <w:rPr>
          <w:i/>
          <w:iCs/>
          <w:sz w:val="24"/>
          <w:szCs w:val="24"/>
        </w:rPr>
        <w:t>Documento</w:t>
      </w:r>
      <w:r w:rsidRPr="0025570D">
        <w:rPr>
          <w:i/>
          <w:sz w:val="24"/>
          <w:szCs w:val="24"/>
        </w:rPr>
        <w:t xml:space="preserve"> nº 16</w:t>
      </w:r>
      <w:r w:rsidRPr="0025570D">
        <w:rPr>
          <w:sz w:val="24"/>
          <w:szCs w:val="24"/>
        </w:rPr>
        <w:t>. Madrid: A.E.C.A.</w:t>
      </w:r>
    </w:p>
    <w:p w:rsidR="007D0B6F" w:rsidRPr="0025570D" w:rsidRDefault="007D0B6F" w:rsidP="007D0B6F">
      <w:pPr>
        <w:pStyle w:val="Prrafodelista"/>
        <w:numPr>
          <w:ilvl w:val="0"/>
          <w:numId w:val="1"/>
        </w:numPr>
        <w:spacing w:line="360" w:lineRule="auto"/>
        <w:jc w:val="both"/>
        <w:rPr>
          <w:sz w:val="24"/>
          <w:szCs w:val="24"/>
        </w:rPr>
      </w:pPr>
      <w:r w:rsidRPr="0025570D">
        <w:rPr>
          <w:sz w:val="24"/>
          <w:szCs w:val="24"/>
        </w:rPr>
        <w:t xml:space="preserve">Asociación Española de Contabilidad y Administración de Empresas, A.E.C.A. (2002). </w:t>
      </w:r>
      <w:r w:rsidRPr="0025570D">
        <w:rPr>
          <w:i/>
          <w:sz w:val="24"/>
          <w:szCs w:val="24"/>
        </w:rPr>
        <w:t xml:space="preserve">Un Sistema de Indicadores de Gestión para los Ayuntamientos. Documento nº 26. </w:t>
      </w:r>
      <w:r w:rsidRPr="0025570D">
        <w:rPr>
          <w:sz w:val="24"/>
          <w:szCs w:val="24"/>
        </w:rPr>
        <w:t>Madrid: A.E.C.A</w:t>
      </w:r>
    </w:p>
    <w:p w:rsidR="007D0B6F" w:rsidRPr="004550F4" w:rsidRDefault="007D0B6F" w:rsidP="007D0B6F">
      <w:pPr>
        <w:pStyle w:val="Prrafodelista"/>
        <w:numPr>
          <w:ilvl w:val="0"/>
          <w:numId w:val="1"/>
        </w:numPr>
        <w:spacing w:line="360" w:lineRule="auto"/>
        <w:jc w:val="both"/>
        <w:rPr>
          <w:sz w:val="24"/>
          <w:szCs w:val="24"/>
        </w:rPr>
      </w:pPr>
      <w:proofErr w:type="spellStart"/>
      <w:r w:rsidRPr="0025570D">
        <w:rPr>
          <w:sz w:val="24"/>
          <w:szCs w:val="24"/>
        </w:rPr>
        <w:t>Bonnefoy</w:t>
      </w:r>
      <w:proofErr w:type="spellEnd"/>
      <w:r w:rsidRPr="0025570D">
        <w:rPr>
          <w:sz w:val="24"/>
          <w:szCs w:val="24"/>
        </w:rPr>
        <w:t>, J.C. y Armijo, M. (2005)</w:t>
      </w:r>
      <w:r w:rsidR="004550F4">
        <w:rPr>
          <w:sz w:val="24"/>
          <w:szCs w:val="24"/>
        </w:rPr>
        <w:t>.</w:t>
      </w:r>
      <w:r w:rsidRPr="0025570D">
        <w:rPr>
          <w:sz w:val="24"/>
          <w:szCs w:val="24"/>
        </w:rPr>
        <w:t xml:space="preserve"> </w:t>
      </w:r>
      <w:r w:rsidRPr="0025570D">
        <w:rPr>
          <w:i/>
          <w:sz w:val="24"/>
          <w:szCs w:val="24"/>
        </w:rPr>
        <w:t xml:space="preserve">Indicadores del desempeño en el sector </w:t>
      </w:r>
      <w:r w:rsidRPr="004550F4">
        <w:rPr>
          <w:i/>
          <w:sz w:val="24"/>
          <w:szCs w:val="24"/>
        </w:rPr>
        <w:t>público.</w:t>
      </w:r>
      <w:r w:rsidRPr="004550F4">
        <w:rPr>
          <w:sz w:val="24"/>
          <w:szCs w:val="24"/>
        </w:rPr>
        <w:t xml:space="preserve"> Santiago de Chile: Publicación de las Naciones Unidas.</w:t>
      </w:r>
    </w:p>
    <w:p w:rsidR="007D0B6F" w:rsidRDefault="007D0B6F" w:rsidP="007D0B6F">
      <w:pPr>
        <w:pStyle w:val="Prrafodelista"/>
        <w:numPr>
          <w:ilvl w:val="0"/>
          <w:numId w:val="1"/>
        </w:numPr>
        <w:spacing w:line="360" w:lineRule="auto"/>
        <w:jc w:val="both"/>
        <w:rPr>
          <w:sz w:val="24"/>
          <w:szCs w:val="24"/>
        </w:rPr>
      </w:pPr>
      <w:r w:rsidRPr="004550F4">
        <w:rPr>
          <w:sz w:val="24"/>
          <w:szCs w:val="24"/>
        </w:rPr>
        <w:t xml:space="preserve">Constitución Española. </w:t>
      </w:r>
      <w:r w:rsidRPr="004550F4">
        <w:rPr>
          <w:i/>
          <w:sz w:val="24"/>
          <w:szCs w:val="24"/>
        </w:rPr>
        <w:t>Boletín Oficial del Estado.</w:t>
      </w:r>
      <w:r w:rsidRPr="004550F4">
        <w:rPr>
          <w:sz w:val="24"/>
          <w:szCs w:val="24"/>
        </w:rPr>
        <w:t xml:space="preserve"> Madrid, 29 de diciembre de 1978, núm. 311. Pp. 29313-28424.</w:t>
      </w:r>
    </w:p>
    <w:p w:rsidR="00AC47A3" w:rsidRPr="004550F4" w:rsidRDefault="00AC47A3" w:rsidP="007D0B6F">
      <w:pPr>
        <w:pStyle w:val="Prrafodelista"/>
        <w:numPr>
          <w:ilvl w:val="0"/>
          <w:numId w:val="1"/>
        </w:numPr>
        <w:spacing w:line="360" w:lineRule="auto"/>
        <w:jc w:val="both"/>
        <w:rPr>
          <w:sz w:val="24"/>
          <w:szCs w:val="24"/>
        </w:rPr>
      </w:pPr>
      <w:r>
        <w:rPr>
          <w:sz w:val="24"/>
          <w:szCs w:val="24"/>
        </w:rPr>
        <w:t>Departamento Administrativo de la Función Pública, D.A.F.P</w:t>
      </w:r>
      <w:r w:rsidR="006670D9">
        <w:rPr>
          <w:sz w:val="24"/>
          <w:szCs w:val="24"/>
        </w:rPr>
        <w:t>.</w:t>
      </w:r>
      <w:r>
        <w:rPr>
          <w:sz w:val="24"/>
          <w:szCs w:val="24"/>
        </w:rPr>
        <w:t xml:space="preserve"> (2012). </w:t>
      </w:r>
      <w:r w:rsidRPr="00AC47A3">
        <w:rPr>
          <w:i/>
          <w:sz w:val="24"/>
          <w:szCs w:val="24"/>
        </w:rPr>
        <w:t>Guía para la constitución de indicadores de gestión</w:t>
      </w:r>
      <w:r>
        <w:rPr>
          <w:sz w:val="24"/>
          <w:szCs w:val="24"/>
        </w:rPr>
        <w:t xml:space="preserve">. Bogotá. </w:t>
      </w:r>
    </w:p>
    <w:p w:rsidR="00BE06D5" w:rsidRPr="00AC47A3" w:rsidRDefault="00BE06D5" w:rsidP="007D0B6F">
      <w:pPr>
        <w:pStyle w:val="Prrafodelista"/>
        <w:numPr>
          <w:ilvl w:val="0"/>
          <w:numId w:val="1"/>
        </w:numPr>
        <w:spacing w:line="360" w:lineRule="auto"/>
        <w:jc w:val="both"/>
        <w:rPr>
          <w:bCs/>
          <w:iCs/>
          <w:sz w:val="24"/>
          <w:szCs w:val="24"/>
          <w:shd w:val="clear" w:color="auto" w:fill="FFFFFF"/>
        </w:rPr>
      </w:pPr>
      <w:r w:rsidRPr="00AC47A3">
        <w:rPr>
          <w:sz w:val="24"/>
          <w:szCs w:val="24"/>
        </w:rPr>
        <w:t>García, J.</w:t>
      </w:r>
      <w:r w:rsidR="004550F4" w:rsidRPr="00AC47A3">
        <w:rPr>
          <w:sz w:val="24"/>
          <w:szCs w:val="24"/>
        </w:rPr>
        <w:t xml:space="preserve">R (1993). </w:t>
      </w:r>
      <w:r w:rsidRPr="00AC47A3">
        <w:rPr>
          <w:i/>
          <w:sz w:val="24"/>
          <w:szCs w:val="24"/>
        </w:rPr>
        <w:t>Indicadores de gestión para esta</w:t>
      </w:r>
      <w:r w:rsidR="004550F4" w:rsidRPr="00AC47A3">
        <w:rPr>
          <w:i/>
          <w:sz w:val="24"/>
          <w:szCs w:val="24"/>
        </w:rPr>
        <w:t>blecimientos de atención médica</w:t>
      </w:r>
      <w:r w:rsidRPr="00AC47A3">
        <w:rPr>
          <w:i/>
          <w:sz w:val="24"/>
          <w:szCs w:val="24"/>
        </w:rPr>
        <w:t xml:space="preserve">. </w:t>
      </w:r>
      <w:r w:rsidR="004550F4" w:rsidRPr="00AC47A3">
        <w:rPr>
          <w:sz w:val="24"/>
          <w:szCs w:val="24"/>
        </w:rPr>
        <w:t>Caracas:</w:t>
      </w:r>
      <w:r w:rsidRPr="00AC47A3">
        <w:rPr>
          <w:sz w:val="24"/>
          <w:szCs w:val="24"/>
        </w:rPr>
        <w:t xml:space="preserve"> </w:t>
      </w:r>
      <w:proofErr w:type="spellStart"/>
      <w:r w:rsidR="004550F4" w:rsidRPr="00AC47A3">
        <w:rPr>
          <w:sz w:val="24"/>
          <w:szCs w:val="24"/>
        </w:rPr>
        <w:t>Disinlimed</w:t>
      </w:r>
      <w:proofErr w:type="spellEnd"/>
      <w:r w:rsidRPr="00AC47A3">
        <w:rPr>
          <w:sz w:val="24"/>
          <w:szCs w:val="24"/>
        </w:rPr>
        <w:t xml:space="preserve">. </w:t>
      </w:r>
    </w:p>
    <w:p w:rsidR="007D0B6F" w:rsidRPr="0025570D" w:rsidRDefault="007D0B6F" w:rsidP="007D0B6F">
      <w:pPr>
        <w:pStyle w:val="Prrafodelista"/>
        <w:numPr>
          <w:ilvl w:val="0"/>
          <w:numId w:val="1"/>
        </w:numPr>
        <w:spacing w:line="360" w:lineRule="auto"/>
        <w:jc w:val="both"/>
        <w:rPr>
          <w:sz w:val="24"/>
          <w:szCs w:val="24"/>
        </w:rPr>
      </w:pPr>
      <w:r w:rsidRPr="00AC47A3">
        <w:rPr>
          <w:bCs/>
          <w:iCs/>
          <w:sz w:val="24"/>
          <w:szCs w:val="24"/>
          <w:shd w:val="clear" w:color="auto" w:fill="FFFFFF"/>
        </w:rPr>
        <w:t>Intervención General de la Administración del Estado, I.G.A.E. (2007)</w:t>
      </w:r>
      <w:r w:rsidRPr="00AC47A3">
        <w:rPr>
          <w:bCs/>
          <w:i/>
          <w:iCs/>
          <w:sz w:val="24"/>
          <w:szCs w:val="24"/>
          <w:shd w:val="clear" w:color="auto" w:fill="FFFFFF"/>
        </w:rPr>
        <w:t>. Indicadores de Gestión en el ámbito del sector público.</w:t>
      </w:r>
      <w:r w:rsidRPr="00AC47A3">
        <w:rPr>
          <w:bCs/>
          <w:iCs/>
          <w:sz w:val="24"/>
          <w:szCs w:val="24"/>
          <w:shd w:val="clear" w:color="auto" w:fill="FFFFFF"/>
        </w:rPr>
        <w:t xml:space="preserve"> Madrid: Ministerio de Economía y Hacienda, Centro de Publicaciones.</w:t>
      </w:r>
    </w:p>
    <w:p w:rsidR="007D0B6F" w:rsidRPr="0025570D" w:rsidRDefault="007D0B6F" w:rsidP="007D0B6F">
      <w:pPr>
        <w:pStyle w:val="Prrafodelista"/>
        <w:numPr>
          <w:ilvl w:val="0"/>
          <w:numId w:val="1"/>
        </w:numPr>
        <w:spacing w:line="360" w:lineRule="auto"/>
        <w:jc w:val="both"/>
        <w:rPr>
          <w:sz w:val="24"/>
          <w:szCs w:val="24"/>
          <w:lang w:val="en-US"/>
        </w:rPr>
      </w:pPr>
      <w:proofErr w:type="spellStart"/>
      <w:r w:rsidRPr="007669EB">
        <w:rPr>
          <w:bCs/>
          <w:iCs/>
          <w:sz w:val="24"/>
          <w:szCs w:val="24"/>
          <w:lang w:val="en-US"/>
        </w:rPr>
        <w:t>Kells</w:t>
      </w:r>
      <w:proofErr w:type="spellEnd"/>
      <w:r w:rsidRPr="007669EB">
        <w:rPr>
          <w:bCs/>
          <w:iCs/>
          <w:sz w:val="24"/>
          <w:szCs w:val="24"/>
          <w:lang w:val="en-US"/>
        </w:rPr>
        <w:t>, H.R, (1991). “</w:t>
      </w:r>
      <w:r w:rsidRPr="007669EB">
        <w:rPr>
          <w:sz w:val="24"/>
          <w:szCs w:val="24"/>
          <w:lang w:val="en-US"/>
        </w:rPr>
        <w:t xml:space="preserve">The </w:t>
      </w:r>
      <w:r w:rsidRPr="0025570D">
        <w:rPr>
          <w:sz w:val="24"/>
          <w:szCs w:val="24"/>
          <w:lang w:val="en-US"/>
        </w:rPr>
        <w:t xml:space="preserve">Inadequacy of Performance Indicators for Higher Education: The Need for a More Comprehensive and Development Construct”. </w:t>
      </w:r>
      <w:r w:rsidRPr="0025570D">
        <w:rPr>
          <w:i/>
          <w:iCs/>
          <w:sz w:val="24"/>
          <w:szCs w:val="24"/>
          <w:lang w:val="en-US"/>
        </w:rPr>
        <w:t>Higher Education Management</w:t>
      </w:r>
      <w:r w:rsidRPr="0025570D">
        <w:rPr>
          <w:sz w:val="24"/>
          <w:szCs w:val="24"/>
          <w:lang w:val="en-US"/>
        </w:rPr>
        <w:t>, pp 258-270.</w:t>
      </w:r>
    </w:p>
    <w:p w:rsidR="007D0B6F" w:rsidRPr="0025570D" w:rsidRDefault="007D0B6F" w:rsidP="007D0B6F">
      <w:pPr>
        <w:pStyle w:val="Prrafodelista"/>
        <w:numPr>
          <w:ilvl w:val="0"/>
          <w:numId w:val="1"/>
        </w:numPr>
        <w:spacing w:line="360" w:lineRule="auto"/>
        <w:jc w:val="both"/>
        <w:rPr>
          <w:sz w:val="24"/>
          <w:szCs w:val="24"/>
        </w:rPr>
      </w:pPr>
      <w:r w:rsidRPr="007A64B3">
        <w:rPr>
          <w:iCs/>
          <w:sz w:val="24"/>
          <w:szCs w:val="24"/>
        </w:rPr>
        <w:t>Ley 47/2003, de 26 de noviembre, General Presupuestaria</w:t>
      </w:r>
      <w:r w:rsidRPr="007A64B3">
        <w:rPr>
          <w:i/>
          <w:iCs/>
          <w:sz w:val="24"/>
          <w:szCs w:val="24"/>
        </w:rPr>
        <w:t xml:space="preserve">. </w:t>
      </w:r>
      <w:r w:rsidRPr="007669EB">
        <w:rPr>
          <w:i/>
          <w:iCs/>
          <w:sz w:val="24"/>
          <w:szCs w:val="24"/>
        </w:rPr>
        <w:t>Boletín Oficial del Estado</w:t>
      </w:r>
      <w:r w:rsidRPr="007669EB">
        <w:rPr>
          <w:iCs/>
          <w:sz w:val="24"/>
          <w:szCs w:val="24"/>
        </w:rPr>
        <w:t>. Ma</w:t>
      </w:r>
      <w:r w:rsidRPr="0025570D">
        <w:rPr>
          <w:iCs/>
          <w:sz w:val="24"/>
          <w:szCs w:val="24"/>
        </w:rPr>
        <w:t>drid, 27 de noviembre de 2012, núm. 284.Pp.</w:t>
      </w:r>
      <w:r w:rsidRPr="0025570D">
        <w:t xml:space="preserve"> </w:t>
      </w:r>
      <w:r w:rsidRPr="0025570D">
        <w:rPr>
          <w:sz w:val="24"/>
          <w:szCs w:val="24"/>
        </w:rPr>
        <w:t>42079-42126</w:t>
      </w:r>
      <w:r w:rsidRPr="0025570D">
        <w:rPr>
          <w:iCs/>
          <w:sz w:val="24"/>
          <w:szCs w:val="24"/>
        </w:rPr>
        <w:t>.</w:t>
      </w:r>
    </w:p>
    <w:p w:rsidR="007D0B6F" w:rsidRPr="0025570D" w:rsidRDefault="007D0B6F" w:rsidP="007D0B6F">
      <w:pPr>
        <w:pStyle w:val="Prrafodelista"/>
        <w:numPr>
          <w:ilvl w:val="0"/>
          <w:numId w:val="1"/>
        </w:numPr>
        <w:spacing w:line="360" w:lineRule="auto"/>
        <w:jc w:val="both"/>
        <w:rPr>
          <w:i/>
          <w:sz w:val="24"/>
          <w:szCs w:val="24"/>
        </w:rPr>
      </w:pPr>
      <w:r w:rsidRPr="0025570D">
        <w:rPr>
          <w:sz w:val="24"/>
          <w:szCs w:val="24"/>
        </w:rPr>
        <w:t xml:space="preserve">Ley 57/2003, de 16 de diciembre, de Medidas para Modernización del Gobierno Local. </w:t>
      </w:r>
      <w:r w:rsidRPr="0025570D">
        <w:rPr>
          <w:i/>
          <w:sz w:val="24"/>
          <w:szCs w:val="24"/>
        </w:rPr>
        <w:t xml:space="preserve">Boletín Oficial del Estado. </w:t>
      </w:r>
      <w:r w:rsidRPr="0025570D">
        <w:rPr>
          <w:sz w:val="24"/>
          <w:szCs w:val="24"/>
        </w:rPr>
        <w:t>Madrid, 17 de diciembre de 2003, núm. 391. Pp.</w:t>
      </w:r>
      <w:r w:rsidRPr="0025570D">
        <w:t xml:space="preserve"> </w:t>
      </w:r>
      <w:r w:rsidRPr="0025570D">
        <w:rPr>
          <w:sz w:val="24"/>
          <w:szCs w:val="24"/>
        </w:rPr>
        <w:t>44771-44791.</w:t>
      </w:r>
    </w:p>
    <w:p w:rsidR="007D0B6F" w:rsidRPr="0025570D" w:rsidRDefault="007D0B6F" w:rsidP="007D0B6F">
      <w:pPr>
        <w:pStyle w:val="Prrafodelista"/>
        <w:numPr>
          <w:ilvl w:val="0"/>
          <w:numId w:val="1"/>
        </w:numPr>
        <w:spacing w:line="360" w:lineRule="auto"/>
        <w:jc w:val="both"/>
        <w:rPr>
          <w:sz w:val="24"/>
          <w:szCs w:val="24"/>
        </w:rPr>
      </w:pPr>
      <w:r w:rsidRPr="0025570D">
        <w:rPr>
          <w:sz w:val="24"/>
          <w:szCs w:val="24"/>
        </w:rPr>
        <w:t xml:space="preserve">Mora, A. J. y Vivas, C. (2001). </w:t>
      </w:r>
      <w:r w:rsidRPr="0025570D">
        <w:rPr>
          <w:i/>
          <w:iCs/>
          <w:sz w:val="24"/>
          <w:szCs w:val="24"/>
        </w:rPr>
        <w:t>Nuevas herramientas de gestión pública: el cuadro de mando integral</w:t>
      </w:r>
      <w:r w:rsidRPr="0025570D">
        <w:rPr>
          <w:sz w:val="24"/>
          <w:szCs w:val="24"/>
        </w:rPr>
        <w:t xml:space="preserve">. Madrid: Asociación Española de Contabilidad y Administración de Empresas (A.E.C.A). </w:t>
      </w:r>
    </w:p>
    <w:p w:rsidR="007D0B6F" w:rsidRPr="0025570D" w:rsidRDefault="007D0B6F" w:rsidP="007D0B6F">
      <w:pPr>
        <w:pStyle w:val="Prrafodelista"/>
        <w:numPr>
          <w:ilvl w:val="0"/>
          <w:numId w:val="1"/>
        </w:numPr>
        <w:spacing w:line="360" w:lineRule="auto"/>
        <w:jc w:val="both"/>
        <w:rPr>
          <w:i/>
          <w:sz w:val="24"/>
          <w:szCs w:val="24"/>
        </w:rPr>
      </w:pPr>
      <w:r w:rsidRPr="0025570D">
        <w:rPr>
          <w:sz w:val="24"/>
          <w:szCs w:val="24"/>
        </w:rPr>
        <w:t xml:space="preserve">Moreno, A.L. (2013). </w:t>
      </w:r>
      <w:r w:rsidRPr="0025570D">
        <w:rPr>
          <w:i/>
          <w:sz w:val="24"/>
          <w:szCs w:val="24"/>
        </w:rPr>
        <w:t>Instrumentos de control e indicadores de gestión social en las entidades no lucrativas: el caso de la ONCE como modelo de referencia.</w:t>
      </w:r>
      <w:r w:rsidRPr="0025570D">
        <w:rPr>
          <w:sz w:val="24"/>
          <w:szCs w:val="24"/>
        </w:rPr>
        <w:t xml:space="preserve"> Jaén: Tesis Doctoral, Universidad de Jaén.</w:t>
      </w:r>
    </w:p>
    <w:p w:rsidR="007D0B6F" w:rsidRPr="0025570D" w:rsidRDefault="007D0B6F" w:rsidP="007D0B6F">
      <w:pPr>
        <w:pStyle w:val="Prrafodelista"/>
        <w:numPr>
          <w:ilvl w:val="0"/>
          <w:numId w:val="1"/>
        </w:numPr>
        <w:spacing w:line="360" w:lineRule="auto"/>
        <w:jc w:val="both"/>
        <w:rPr>
          <w:sz w:val="24"/>
          <w:szCs w:val="24"/>
        </w:rPr>
      </w:pPr>
      <w:r w:rsidRPr="0025570D">
        <w:rPr>
          <w:sz w:val="24"/>
          <w:szCs w:val="24"/>
        </w:rPr>
        <w:lastRenderedPageBreak/>
        <w:t xml:space="preserve">Navarro, A. (1998). </w:t>
      </w:r>
      <w:r w:rsidRPr="0025570D">
        <w:rPr>
          <w:i/>
          <w:sz w:val="24"/>
          <w:szCs w:val="24"/>
        </w:rPr>
        <w:t>El Control Económico de la Gestión Municipal. Un modelo basado en indicadores.</w:t>
      </w:r>
      <w:r w:rsidRPr="0025570D">
        <w:rPr>
          <w:sz w:val="24"/>
          <w:szCs w:val="24"/>
        </w:rPr>
        <w:t xml:space="preserve"> Valencia: Sindicatura de </w:t>
      </w:r>
      <w:proofErr w:type="spellStart"/>
      <w:r w:rsidRPr="0025570D">
        <w:rPr>
          <w:sz w:val="24"/>
          <w:szCs w:val="24"/>
        </w:rPr>
        <w:t>Comptes</w:t>
      </w:r>
      <w:proofErr w:type="spellEnd"/>
      <w:r w:rsidRPr="0025570D">
        <w:rPr>
          <w:sz w:val="24"/>
          <w:szCs w:val="24"/>
        </w:rPr>
        <w:t>.</w:t>
      </w:r>
    </w:p>
    <w:p w:rsidR="007D0B6F" w:rsidRPr="0025570D" w:rsidRDefault="007D0B6F" w:rsidP="009B675D">
      <w:pPr>
        <w:pStyle w:val="Ttulo3"/>
        <w:numPr>
          <w:ilvl w:val="0"/>
          <w:numId w:val="1"/>
        </w:numPr>
        <w:spacing w:line="360" w:lineRule="auto"/>
        <w:jc w:val="both"/>
        <w:rPr>
          <w:rFonts w:ascii="Times New Roman" w:hAnsi="Times New Roman"/>
          <w:i w:val="0"/>
        </w:rPr>
      </w:pPr>
      <w:bookmarkStart w:id="6" w:name="_Toc486443620"/>
      <w:r w:rsidRPr="0025570D">
        <w:rPr>
          <w:rFonts w:ascii="Times New Roman" w:hAnsi="Times New Roman"/>
          <w:i w:val="0"/>
        </w:rPr>
        <w:t xml:space="preserve">Orden EHA/1037/2010, de 13 de abril, por la que se aprueba el Plan General de Contabilidad Pública. </w:t>
      </w:r>
      <w:r w:rsidRPr="0025570D">
        <w:rPr>
          <w:rFonts w:ascii="Times New Roman" w:hAnsi="Times New Roman"/>
        </w:rPr>
        <w:t>Boletín Oficial del Estado.</w:t>
      </w:r>
      <w:r w:rsidRPr="0025570D">
        <w:rPr>
          <w:rFonts w:ascii="Times New Roman" w:hAnsi="Times New Roman"/>
          <w:i w:val="0"/>
        </w:rPr>
        <w:t xml:space="preserve"> Madrid, 28 de abril de 2010, núm. 102. Pp. 36960-37270.</w:t>
      </w:r>
      <w:bookmarkEnd w:id="6"/>
    </w:p>
    <w:p w:rsidR="007D0B6F" w:rsidRPr="0025570D" w:rsidRDefault="007D0B6F" w:rsidP="009B675D">
      <w:pPr>
        <w:pStyle w:val="Ttulo3"/>
        <w:numPr>
          <w:ilvl w:val="0"/>
          <w:numId w:val="1"/>
        </w:numPr>
        <w:spacing w:line="360" w:lineRule="auto"/>
        <w:jc w:val="both"/>
        <w:rPr>
          <w:rFonts w:ascii="Times New Roman" w:hAnsi="Times New Roman"/>
          <w:i w:val="0"/>
        </w:rPr>
      </w:pPr>
      <w:bookmarkStart w:id="7" w:name="_Toc486443621"/>
      <w:r w:rsidRPr="0025570D">
        <w:rPr>
          <w:rFonts w:ascii="Times New Roman" w:hAnsi="Times New Roman"/>
          <w:i w:val="0"/>
        </w:rPr>
        <w:t xml:space="preserve">Orden HAP/1781/2013, de 20 de septiembre, por la que se aprueba la Instrucción del modelo normal de contabilidad local. </w:t>
      </w:r>
      <w:r w:rsidRPr="0025570D">
        <w:rPr>
          <w:rFonts w:ascii="Times New Roman" w:hAnsi="Times New Roman"/>
        </w:rPr>
        <w:t xml:space="preserve">Boletín Oficial del Estado. </w:t>
      </w:r>
      <w:r w:rsidRPr="0025570D">
        <w:rPr>
          <w:rFonts w:ascii="Times New Roman" w:hAnsi="Times New Roman"/>
          <w:i w:val="0"/>
        </w:rPr>
        <w:t>Madrid, 3 de octubre de 2013, núm. 237. Pp. 80311-80687.</w:t>
      </w:r>
      <w:bookmarkEnd w:id="7"/>
    </w:p>
    <w:p w:rsidR="007D0B6F" w:rsidRPr="0025570D" w:rsidRDefault="007D0B6F" w:rsidP="009B675D">
      <w:pPr>
        <w:pStyle w:val="Ttulo3"/>
        <w:numPr>
          <w:ilvl w:val="0"/>
          <w:numId w:val="1"/>
        </w:numPr>
        <w:spacing w:line="360" w:lineRule="auto"/>
        <w:jc w:val="both"/>
        <w:rPr>
          <w:rFonts w:ascii="Times New Roman" w:hAnsi="Times New Roman"/>
          <w:i w:val="0"/>
        </w:rPr>
      </w:pPr>
      <w:bookmarkStart w:id="8" w:name="_Toc486443622"/>
      <w:proofErr w:type="spellStart"/>
      <w:r w:rsidRPr="0025570D">
        <w:rPr>
          <w:rFonts w:ascii="Times New Roman" w:hAnsi="Times New Roman"/>
          <w:i w:val="0"/>
        </w:rPr>
        <w:t>Ortigueira</w:t>
      </w:r>
      <w:proofErr w:type="spellEnd"/>
      <w:r w:rsidRPr="0025570D">
        <w:rPr>
          <w:rFonts w:ascii="Times New Roman" w:hAnsi="Times New Roman"/>
          <w:i w:val="0"/>
        </w:rPr>
        <w:t>, M. (1987).</w:t>
      </w:r>
      <w:r w:rsidRPr="0025570D">
        <w:rPr>
          <w:rFonts w:ascii="Times New Roman" w:hAnsi="Times New Roman"/>
        </w:rPr>
        <w:t xml:space="preserve"> Administraciones Públicas. Teoría Básica de las Auditorías de Gestión. Granada: Publicaciones del </w:t>
      </w:r>
      <w:proofErr w:type="spellStart"/>
      <w:r w:rsidRPr="0025570D">
        <w:rPr>
          <w:rFonts w:ascii="Times New Roman" w:hAnsi="Times New Roman"/>
        </w:rPr>
        <w:t>Cur</w:t>
      </w:r>
      <w:proofErr w:type="spellEnd"/>
      <w:r w:rsidRPr="0025570D">
        <w:rPr>
          <w:rFonts w:ascii="Times New Roman" w:hAnsi="Times New Roman"/>
        </w:rPr>
        <w:t>.</w:t>
      </w:r>
      <w:bookmarkEnd w:id="8"/>
      <w:r w:rsidRPr="0025570D">
        <w:rPr>
          <w:rFonts w:ascii="Times New Roman" w:hAnsi="Times New Roman"/>
        </w:rPr>
        <w:t xml:space="preserve"> </w:t>
      </w:r>
    </w:p>
    <w:p w:rsidR="007D0B6F" w:rsidRPr="009B675D" w:rsidRDefault="007D0B6F" w:rsidP="009B675D">
      <w:pPr>
        <w:pStyle w:val="Prrafodelista"/>
        <w:numPr>
          <w:ilvl w:val="0"/>
          <w:numId w:val="1"/>
        </w:numPr>
        <w:spacing w:line="360" w:lineRule="auto"/>
        <w:jc w:val="both"/>
        <w:rPr>
          <w:sz w:val="24"/>
          <w:szCs w:val="24"/>
        </w:rPr>
      </w:pPr>
      <w:proofErr w:type="spellStart"/>
      <w:r w:rsidRPr="009B675D">
        <w:rPr>
          <w:sz w:val="24"/>
          <w:szCs w:val="24"/>
        </w:rPr>
        <w:t>Salgueiro</w:t>
      </w:r>
      <w:proofErr w:type="spellEnd"/>
      <w:r w:rsidRPr="009B675D">
        <w:rPr>
          <w:sz w:val="24"/>
          <w:szCs w:val="24"/>
        </w:rPr>
        <w:t xml:space="preserve">, A. (2001). </w:t>
      </w:r>
      <w:r w:rsidRPr="009B675D">
        <w:rPr>
          <w:i/>
          <w:sz w:val="24"/>
          <w:szCs w:val="24"/>
        </w:rPr>
        <w:t>Indicadores de Gestión y Cuadro de mando.</w:t>
      </w:r>
      <w:r w:rsidRPr="009B675D">
        <w:rPr>
          <w:sz w:val="24"/>
          <w:szCs w:val="24"/>
        </w:rPr>
        <w:t xml:space="preserve"> Madrid: Ediciones Díaz de Santos.</w:t>
      </w:r>
    </w:p>
    <w:p w:rsidR="007D0B6F" w:rsidRPr="00B00907" w:rsidRDefault="007D0B6F" w:rsidP="007D0B6F">
      <w:pPr>
        <w:spacing w:line="360" w:lineRule="auto"/>
        <w:jc w:val="both"/>
        <w:rPr>
          <w:sz w:val="24"/>
          <w:szCs w:val="24"/>
        </w:rPr>
      </w:pPr>
    </w:p>
    <w:p w:rsidR="00A429DE" w:rsidRPr="009A5CC3" w:rsidRDefault="00927041" w:rsidP="003E39C8">
      <w:pPr>
        <w:pStyle w:val="Estilonumeracin"/>
        <w:numPr>
          <w:ilvl w:val="0"/>
          <w:numId w:val="0"/>
        </w:numPr>
        <w:ind w:left="720" w:hanging="12"/>
      </w:pPr>
      <w:r>
        <w:t>WEBGRAFÍA</w:t>
      </w:r>
    </w:p>
    <w:p w:rsidR="007D0B6F" w:rsidRPr="00B23730" w:rsidRDefault="007D0B6F" w:rsidP="007D0B6F">
      <w:pPr>
        <w:pStyle w:val="Prrafodelista"/>
        <w:numPr>
          <w:ilvl w:val="0"/>
          <w:numId w:val="2"/>
        </w:numPr>
        <w:spacing w:line="360" w:lineRule="auto"/>
        <w:jc w:val="both"/>
        <w:rPr>
          <w:sz w:val="24"/>
          <w:szCs w:val="24"/>
        </w:rPr>
      </w:pPr>
      <w:r>
        <w:rPr>
          <w:sz w:val="24"/>
          <w:szCs w:val="24"/>
        </w:rPr>
        <w:t xml:space="preserve">Asociación Española para la Calidad, A.E.C. (2017). </w:t>
      </w:r>
      <w:r w:rsidRPr="00B00907">
        <w:rPr>
          <w:i/>
          <w:sz w:val="24"/>
          <w:szCs w:val="24"/>
        </w:rPr>
        <w:t>Indicadores</w:t>
      </w:r>
      <w:r>
        <w:rPr>
          <w:i/>
          <w:sz w:val="24"/>
          <w:szCs w:val="24"/>
        </w:rPr>
        <w:t xml:space="preserve">. </w:t>
      </w:r>
      <w:r>
        <w:rPr>
          <w:sz w:val="24"/>
          <w:szCs w:val="24"/>
        </w:rPr>
        <w:t>Recuperado de</w:t>
      </w:r>
      <w:r w:rsidRPr="00B00907">
        <w:rPr>
          <w:sz w:val="24"/>
          <w:szCs w:val="24"/>
        </w:rPr>
        <w:t xml:space="preserve">: </w:t>
      </w:r>
      <w:hyperlink r:id="rId20" w:history="1">
        <w:r w:rsidRPr="00954259">
          <w:rPr>
            <w:rStyle w:val="Hipervnculo"/>
            <w:sz w:val="24"/>
            <w:szCs w:val="24"/>
          </w:rPr>
          <w:t>https://www.aec.es/web/guest/centro-conocimiento/indicadores</w:t>
        </w:r>
      </w:hyperlink>
    </w:p>
    <w:p w:rsidR="007D0B6F" w:rsidRPr="00D03B66" w:rsidRDefault="007D0B6F" w:rsidP="007D0B6F">
      <w:pPr>
        <w:pStyle w:val="Prrafodelista"/>
        <w:numPr>
          <w:ilvl w:val="0"/>
          <w:numId w:val="2"/>
        </w:numPr>
        <w:spacing w:line="360" w:lineRule="auto"/>
        <w:jc w:val="both"/>
        <w:rPr>
          <w:sz w:val="24"/>
          <w:szCs w:val="24"/>
        </w:rPr>
      </w:pPr>
      <w:r>
        <w:rPr>
          <w:sz w:val="24"/>
          <w:szCs w:val="24"/>
        </w:rPr>
        <w:t>Brusca, I.</w:t>
      </w:r>
      <w:r w:rsidRPr="00B00907">
        <w:rPr>
          <w:sz w:val="24"/>
          <w:szCs w:val="24"/>
        </w:rPr>
        <w:t xml:space="preserve"> (1997)</w:t>
      </w:r>
      <w:r>
        <w:rPr>
          <w:sz w:val="24"/>
          <w:szCs w:val="24"/>
        </w:rPr>
        <w:t>.</w:t>
      </w:r>
      <w:r w:rsidRPr="00B00907">
        <w:rPr>
          <w:sz w:val="24"/>
          <w:szCs w:val="24"/>
        </w:rPr>
        <w:t xml:space="preserve"> </w:t>
      </w:r>
      <w:r>
        <w:rPr>
          <w:sz w:val="24"/>
          <w:szCs w:val="24"/>
        </w:rPr>
        <w:t xml:space="preserve">“Una nueva perspectiva de los informes financieros en contabilidad pública: los indicadores de gestión.” </w:t>
      </w:r>
      <w:r>
        <w:rPr>
          <w:i/>
          <w:sz w:val="24"/>
          <w:szCs w:val="24"/>
        </w:rPr>
        <w:t>Revista de Contabilidad</w:t>
      </w:r>
      <w:r w:rsidRPr="00B00907">
        <w:rPr>
          <w:sz w:val="24"/>
          <w:szCs w:val="24"/>
        </w:rPr>
        <w:t xml:space="preserve">. </w:t>
      </w:r>
      <w:r>
        <w:rPr>
          <w:sz w:val="24"/>
          <w:szCs w:val="24"/>
        </w:rPr>
        <w:t xml:space="preserve">Recuperado de: </w:t>
      </w:r>
      <w:hyperlink r:id="rId21" w:history="1">
        <w:r w:rsidRPr="00B00907">
          <w:rPr>
            <w:rStyle w:val="Hipervnculo"/>
            <w:sz w:val="24"/>
            <w:szCs w:val="24"/>
          </w:rPr>
          <w:t>http://www.rc-sar.es/verPdf.php?articleId=149</w:t>
        </w:r>
      </w:hyperlink>
      <w:r w:rsidR="00D03B66">
        <w:t xml:space="preserve"> </w:t>
      </w:r>
    </w:p>
    <w:p w:rsidR="000075C0" w:rsidRPr="003726EE" w:rsidRDefault="001F713F" w:rsidP="003726EE">
      <w:pPr>
        <w:pStyle w:val="Prrafodelista"/>
        <w:numPr>
          <w:ilvl w:val="0"/>
          <w:numId w:val="2"/>
        </w:numPr>
        <w:spacing w:line="360" w:lineRule="auto"/>
        <w:jc w:val="both"/>
        <w:rPr>
          <w:sz w:val="24"/>
          <w:szCs w:val="24"/>
        </w:rPr>
      </w:pPr>
      <w:r>
        <w:rPr>
          <w:sz w:val="24"/>
          <w:szCs w:val="24"/>
        </w:rPr>
        <w:t xml:space="preserve">Encuesta. </w:t>
      </w:r>
      <w:r w:rsidR="00D03B66">
        <w:rPr>
          <w:i/>
          <w:sz w:val="24"/>
          <w:szCs w:val="24"/>
        </w:rPr>
        <w:t>Indicadores de gestión en el Centro de Salud de Valdepeñas de Jaén.</w:t>
      </w:r>
      <w:r w:rsidR="00D03B66">
        <w:rPr>
          <w:sz w:val="24"/>
          <w:szCs w:val="24"/>
        </w:rPr>
        <w:t xml:space="preserve"> Encuesta de satisfacción. Recuperado de:</w:t>
      </w:r>
      <w:r w:rsidR="003726EE">
        <w:rPr>
          <w:sz w:val="24"/>
          <w:szCs w:val="24"/>
        </w:rPr>
        <w:t xml:space="preserve"> </w:t>
      </w:r>
      <w:hyperlink r:id="rId22" w:anchor="start=openform" w:history="1">
        <w:r w:rsidR="000075C0" w:rsidRPr="003726EE">
          <w:rPr>
            <w:rStyle w:val="Hipervnculo"/>
            <w:sz w:val="24"/>
            <w:szCs w:val="24"/>
          </w:rPr>
          <w:t>https://docs.google.com/forms/d/e/1FAIpQLSfnJbgoZj9z0mdZ3q-iOtYnb5qaU22VPslbo67xlKVOiFo8_g/viewform?usp=sf_link#start=openform</w:t>
        </w:r>
      </w:hyperlink>
    </w:p>
    <w:p w:rsidR="007D0B6F" w:rsidRPr="00157DDE" w:rsidRDefault="007D0B6F" w:rsidP="007D0B6F">
      <w:pPr>
        <w:pStyle w:val="Prrafodelista"/>
        <w:numPr>
          <w:ilvl w:val="0"/>
          <w:numId w:val="2"/>
        </w:numPr>
        <w:spacing w:line="360" w:lineRule="auto"/>
        <w:jc w:val="both"/>
        <w:rPr>
          <w:sz w:val="24"/>
          <w:szCs w:val="24"/>
        </w:rPr>
      </w:pPr>
      <w:r>
        <w:rPr>
          <w:sz w:val="24"/>
          <w:szCs w:val="24"/>
        </w:rPr>
        <w:t>Garrido, S</w:t>
      </w:r>
      <w:r w:rsidRPr="00B00907">
        <w:rPr>
          <w:sz w:val="24"/>
          <w:szCs w:val="24"/>
        </w:rPr>
        <w:t>. (2008)</w:t>
      </w:r>
      <w:r>
        <w:rPr>
          <w:sz w:val="24"/>
          <w:szCs w:val="24"/>
        </w:rPr>
        <w:t xml:space="preserve">. </w:t>
      </w:r>
      <w:r w:rsidRPr="00B00907">
        <w:rPr>
          <w:sz w:val="24"/>
          <w:szCs w:val="24"/>
        </w:rPr>
        <w:t>“Evaluación de la Gestión con Indicadores”</w:t>
      </w:r>
      <w:r>
        <w:rPr>
          <w:sz w:val="24"/>
          <w:szCs w:val="24"/>
        </w:rPr>
        <w:t xml:space="preserve">, </w:t>
      </w:r>
      <w:r>
        <w:rPr>
          <w:i/>
          <w:sz w:val="24"/>
          <w:szCs w:val="24"/>
        </w:rPr>
        <w:t>Auditoría de gestión.</w:t>
      </w:r>
      <w:r>
        <w:rPr>
          <w:sz w:val="24"/>
          <w:szCs w:val="24"/>
        </w:rPr>
        <w:t xml:space="preserve"> Recuperado de: </w:t>
      </w:r>
      <w:hyperlink r:id="rId23" w:history="1">
        <w:r w:rsidR="00B75D7C" w:rsidRPr="00DC2EB8">
          <w:rPr>
            <w:rStyle w:val="Hipervnculo"/>
            <w:sz w:val="24"/>
            <w:szCs w:val="24"/>
          </w:rPr>
          <w:t>http://agsonmer.blogspot.com.es/2008/06/evaluacin-de-la-gestin-con-indicadores.html</w:t>
        </w:r>
      </w:hyperlink>
    </w:p>
    <w:p w:rsidR="00157DDE" w:rsidRPr="004F4F8C" w:rsidRDefault="00157DDE" w:rsidP="004F4F8C">
      <w:pPr>
        <w:pStyle w:val="Prrafodelista"/>
        <w:numPr>
          <w:ilvl w:val="0"/>
          <w:numId w:val="2"/>
        </w:numPr>
        <w:spacing w:line="360" w:lineRule="auto"/>
        <w:jc w:val="both"/>
        <w:rPr>
          <w:sz w:val="24"/>
          <w:szCs w:val="24"/>
        </w:rPr>
      </w:pPr>
      <w:proofErr w:type="spellStart"/>
      <w:r w:rsidRPr="00157DDE">
        <w:rPr>
          <w:sz w:val="24"/>
          <w:szCs w:val="24"/>
          <w:lang w:val="en-US"/>
        </w:rPr>
        <w:t>Guinart</w:t>
      </w:r>
      <w:proofErr w:type="spellEnd"/>
      <w:r w:rsidRPr="00157DDE">
        <w:rPr>
          <w:sz w:val="24"/>
          <w:szCs w:val="24"/>
          <w:lang w:val="en-US"/>
        </w:rPr>
        <w:t xml:space="preserve"> </w:t>
      </w:r>
      <w:proofErr w:type="spellStart"/>
      <w:r w:rsidRPr="00157DDE">
        <w:rPr>
          <w:sz w:val="24"/>
          <w:szCs w:val="24"/>
          <w:lang w:val="en-US"/>
        </w:rPr>
        <w:t>i</w:t>
      </w:r>
      <w:proofErr w:type="spellEnd"/>
      <w:r w:rsidRPr="00157DDE">
        <w:rPr>
          <w:sz w:val="24"/>
          <w:szCs w:val="24"/>
          <w:lang w:val="en-US"/>
        </w:rPr>
        <w:t xml:space="preserve"> </w:t>
      </w:r>
      <w:proofErr w:type="spellStart"/>
      <w:r w:rsidRPr="00157DDE">
        <w:rPr>
          <w:sz w:val="24"/>
          <w:szCs w:val="24"/>
          <w:lang w:val="en-US"/>
        </w:rPr>
        <w:t>Solá</w:t>
      </w:r>
      <w:proofErr w:type="spellEnd"/>
      <w:r w:rsidRPr="00157DDE">
        <w:rPr>
          <w:sz w:val="24"/>
          <w:szCs w:val="24"/>
          <w:lang w:val="en-US"/>
        </w:rPr>
        <w:t>, J.</w:t>
      </w:r>
      <w:r>
        <w:rPr>
          <w:sz w:val="24"/>
          <w:szCs w:val="24"/>
          <w:lang w:val="en-US"/>
        </w:rPr>
        <w:t xml:space="preserve">M (2003). </w:t>
      </w:r>
      <w:r w:rsidRPr="00157DDE">
        <w:rPr>
          <w:sz w:val="24"/>
          <w:szCs w:val="24"/>
        </w:rPr>
        <w:t>“Indicadores de gestión para las enti</w:t>
      </w:r>
      <w:r>
        <w:rPr>
          <w:sz w:val="24"/>
          <w:szCs w:val="24"/>
        </w:rPr>
        <w:t xml:space="preserve">dades públicas.” </w:t>
      </w:r>
      <w:r>
        <w:rPr>
          <w:i/>
          <w:sz w:val="24"/>
          <w:szCs w:val="24"/>
        </w:rPr>
        <w:t xml:space="preserve">VIII Congreso </w:t>
      </w:r>
      <w:proofErr w:type="spellStart"/>
      <w:r>
        <w:rPr>
          <w:i/>
          <w:sz w:val="24"/>
          <w:szCs w:val="24"/>
        </w:rPr>
        <w:t>Internatcional</w:t>
      </w:r>
      <w:proofErr w:type="spellEnd"/>
      <w:r>
        <w:rPr>
          <w:i/>
          <w:sz w:val="24"/>
          <w:szCs w:val="24"/>
        </w:rPr>
        <w:t xml:space="preserve"> de CLAD sobre la Reforma del Estado y de la Administración Pública. </w:t>
      </w:r>
      <w:r>
        <w:rPr>
          <w:sz w:val="24"/>
          <w:szCs w:val="24"/>
        </w:rPr>
        <w:t xml:space="preserve">Panamá. Recuperado de: </w:t>
      </w:r>
      <w:hyperlink r:id="rId24" w:history="1">
        <w:r w:rsidRPr="002E2A7D">
          <w:rPr>
            <w:rStyle w:val="Hipervnculo"/>
            <w:sz w:val="24"/>
            <w:szCs w:val="24"/>
          </w:rPr>
          <w:t>http://unpan1.un.org/intradoc/groups/public/documents/CLAD/clad0047601.pdf</w:t>
        </w:r>
      </w:hyperlink>
    </w:p>
    <w:p w:rsidR="007D0B6F" w:rsidRPr="001B7208" w:rsidRDefault="007D0B6F" w:rsidP="007D0B6F">
      <w:pPr>
        <w:pStyle w:val="Prrafodelista"/>
        <w:numPr>
          <w:ilvl w:val="0"/>
          <w:numId w:val="2"/>
        </w:numPr>
        <w:spacing w:line="360" w:lineRule="auto"/>
        <w:jc w:val="both"/>
        <w:rPr>
          <w:sz w:val="24"/>
          <w:szCs w:val="24"/>
        </w:rPr>
      </w:pPr>
      <w:r w:rsidRPr="00B00907">
        <w:rPr>
          <w:sz w:val="24"/>
          <w:szCs w:val="24"/>
        </w:rPr>
        <w:t>Merino, M</w:t>
      </w:r>
      <w:r>
        <w:rPr>
          <w:sz w:val="24"/>
          <w:szCs w:val="24"/>
        </w:rPr>
        <w:t xml:space="preserve">. </w:t>
      </w:r>
      <w:r w:rsidRPr="00B00907">
        <w:rPr>
          <w:sz w:val="24"/>
          <w:szCs w:val="24"/>
        </w:rPr>
        <w:t>y</w:t>
      </w:r>
      <w:r>
        <w:rPr>
          <w:sz w:val="24"/>
          <w:szCs w:val="24"/>
        </w:rPr>
        <w:t xml:space="preserve"> Pérez, J</w:t>
      </w:r>
      <w:r w:rsidRPr="00B00907">
        <w:rPr>
          <w:sz w:val="24"/>
          <w:szCs w:val="24"/>
        </w:rPr>
        <w:t>.</w:t>
      </w:r>
      <w:r>
        <w:rPr>
          <w:sz w:val="24"/>
          <w:szCs w:val="24"/>
        </w:rPr>
        <w:t xml:space="preserve"> (2011).</w:t>
      </w:r>
      <w:r w:rsidRPr="00B00907">
        <w:rPr>
          <w:sz w:val="24"/>
          <w:szCs w:val="24"/>
        </w:rPr>
        <w:t xml:space="preserve"> </w:t>
      </w:r>
      <w:r>
        <w:rPr>
          <w:sz w:val="24"/>
          <w:szCs w:val="24"/>
        </w:rPr>
        <w:t>“</w:t>
      </w:r>
      <w:r w:rsidRPr="00A41F1C">
        <w:rPr>
          <w:sz w:val="24"/>
          <w:szCs w:val="24"/>
        </w:rPr>
        <w:t>Definición de indicador de gestión</w:t>
      </w:r>
      <w:r>
        <w:rPr>
          <w:sz w:val="24"/>
          <w:szCs w:val="24"/>
        </w:rPr>
        <w:t xml:space="preserve">”. Recuperado de: </w:t>
      </w:r>
      <w:hyperlink r:id="rId25" w:history="1">
        <w:r w:rsidRPr="00B00907">
          <w:rPr>
            <w:rStyle w:val="Hipervnculo"/>
            <w:sz w:val="24"/>
            <w:szCs w:val="24"/>
          </w:rPr>
          <w:t>http://definicion.de/indicador-de-gestion/</w:t>
        </w:r>
      </w:hyperlink>
    </w:p>
    <w:p w:rsidR="00D01A86" w:rsidRPr="00D01A86" w:rsidRDefault="007D0B6F" w:rsidP="00D01A86">
      <w:pPr>
        <w:pStyle w:val="Prrafodelista"/>
        <w:numPr>
          <w:ilvl w:val="0"/>
          <w:numId w:val="2"/>
        </w:numPr>
        <w:spacing w:line="360" w:lineRule="auto"/>
        <w:jc w:val="both"/>
        <w:rPr>
          <w:sz w:val="24"/>
          <w:szCs w:val="24"/>
        </w:rPr>
      </w:pPr>
      <w:r w:rsidRPr="00B00907">
        <w:rPr>
          <w:sz w:val="24"/>
          <w:szCs w:val="24"/>
        </w:rPr>
        <w:t xml:space="preserve">Rincón, R. D. (1998). </w:t>
      </w:r>
      <w:r>
        <w:rPr>
          <w:sz w:val="24"/>
          <w:szCs w:val="24"/>
        </w:rPr>
        <w:t>“</w:t>
      </w:r>
      <w:r w:rsidRPr="00C855E6">
        <w:rPr>
          <w:sz w:val="24"/>
          <w:szCs w:val="24"/>
        </w:rPr>
        <w:t>Los indicadores de gestión organizacional: una guía para su definición</w:t>
      </w:r>
      <w:r>
        <w:rPr>
          <w:sz w:val="24"/>
          <w:szCs w:val="24"/>
        </w:rPr>
        <w:t>”</w:t>
      </w:r>
      <w:r w:rsidRPr="00C855E6">
        <w:rPr>
          <w:sz w:val="24"/>
          <w:szCs w:val="24"/>
        </w:rPr>
        <w:t>.</w:t>
      </w:r>
      <w:r>
        <w:rPr>
          <w:sz w:val="24"/>
          <w:szCs w:val="24"/>
        </w:rPr>
        <w:t xml:space="preserve"> </w:t>
      </w:r>
      <w:r w:rsidRPr="00C855E6">
        <w:rPr>
          <w:i/>
          <w:iCs/>
          <w:sz w:val="24"/>
          <w:szCs w:val="24"/>
        </w:rPr>
        <w:t>Revista Universidad EAFIT</w:t>
      </w:r>
      <w:r w:rsidRPr="00B00907">
        <w:rPr>
          <w:sz w:val="24"/>
          <w:szCs w:val="24"/>
        </w:rPr>
        <w:t>.</w:t>
      </w:r>
      <w:r>
        <w:rPr>
          <w:sz w:val="24"/>
          <w:szCs w:val="24"/>
        </w:rPr>
        <w:t xml:space="preserve"> Vol. 34, (111).</w:t>
      </w:r>
      <w:r w:rsidRPr="00C47DE1">
        <w:rPr>
          <w:sz w:val="24"/>
          <w:szCs w:val="24"/>
        </w:rPr>
        <w:t xml:space="preserve"> Recuperado de: </w:t>
      </w:r>
      <w:hyperlink r:id="rId26" w:history="1">
        <w:r w:rsidRPr="00C47DE1">
          <w:rPr>
            <w:rStyle w:val="Hipervnculo"/>
            <w:sz w:val="24"/>
            <w:szCs w:val="24"/>
          </w:rPr>
          <w:t>http://publicaciones.eafit.edu.co/index.php/revista-universidad-eafit/article/view/1104</w:t>
        </w:r>
      </w:hyperlink>
      <w:r w:rsidR="00D01A86">
        <w:t xml:space="preserve"> </w:t>
      </w:r>
    </w:p>
    <w:p w:rsidR="004A4246" w:rsidRPr="00A429DE" w:rsidRDefault="00D01A86" w:rsidP="007B4ABA">
      <w:pPr>
        <w:pStyle w:val="Prrafodelista"/>
        <w:numPr>
          <w:ilvl w:val="0"/>
          <w:numId w:val="2"/>
        </w:numPr>
        <w:spacing w:line="360" w:lineRule="auto"/>
        <w:jc w:val="both"/>
        <w:rPr>
          <w:sz w:val="24"/>
          <w:szCs w:val="24"/>
        </w:rPr>
      </w:pPr>
      <w:r>
        <w:rPr>
          <w:sz w:val="24"/>
          <w:szCs w:val="24"/>
        </w:rPr>
        <w:lastRenderedPageBreak/>
        <w:t>Servicio Andaluz de Salud</w:t>
      </w:r>
      <w:r w:rsidR="000278AD">
        <w:rPr>
          <w:sz w:val="24"/>
          <w:szCs w:val="24"/>
        </w:rPr>
        <w:t xml:space="preserve"> e</w:t>
      </w:r>
      <w:r>
        <w:rPr>
          <w:sz w:val="24"/>
          <w:szCs w:val="24"/>
        </w:rPr>
        <w:t xml:space="preserve"> Instituto de Estudios Sociales Avanzados, S.A.S/ I.E.S.A (2013)</w:t>
      </w:r>
      <w:r w:rsidR="007B4ABA">
        <w:rPr>
          <w:sz w:val="24"/>
          <w:szCs w:val="24"/>
        </w:rPr>
        <w:t xml:space="preserve">. </w:t>
      </w:r>
      <w:r w:rsidR="007B4ABA" w:rsidRPr="007B4ABA">
        <w:rPr>
          <w:sz w:val="24"/>
          <w:szCs w:val="24"/>
        </w:rPr>
        <w:t>Encuesta de satisfacción</w:t>
      </w:r>
      <w:r w:rsidR="007B4ABA">
        <w:rPr>
          <w:sz w:val="24"/>
          <w:szCs w:val="24"/>
        </w:rPr>
        <w:t xml:space="preserve">. Recuperado de: </w:t>
      </w:r>
      <w:hyperlink r:id="rId27" w:history="1">
        <w:r w:rsidR="004A4246" w:rsidRPr="007B4ABA">
          <w:rPr>
            <w:rStyle w:val="Hipervnculo"/>
            <w:sz w:val="24"/>
            <w:szCs w:val="24"/>
          </w:rPr>
          <w:t>http://www.juntadeandalucia.es/servicioandaluzdesalud/indicadores/resultados.asp?tipocentro=2&amp;centro=19&amp;provincia=23&amp;periodo=2013&amp;tpcentro=ap&amp;ugc=&amp;accion=Consultar</w:t>
        </w:r>
      </w:hyperlink>
    </w:p>
    <w:p w:rsidR="00A429DE" w:rsidRPr="007B4ABA" w:rsidRDefault="00A429DE" w:rsidP="00D03B66">
      <w:pPr>
        <w:pStyle w:val="Prrafodelista"/>
        <w:spacing w:line="360" w:lineRule="auto"/>
        <w:jc w:val="both"/>
        <w:rPr>
          <w:sz w:val="24"/>
          <w:szCs w:val="24"/>
        </w:rPr>
      </w:pPr>
    </w:p>
    <w:p w:rsidR="004A4246" w:rsidRPr="004A4246" w:rsidRDefault="004A4246" w:rsidP="004A4246">
      <w:pPr>
        <w:spacing w:line="360" w:lineRule="auto"/>
        <w:jc w:val="both"/>
        <w:rPr>
          <w:sz w:val="24"/>
          <w:szCs w:val="24"/>
        </w:rPr>
      </w:pPr>
    </w:p>
    <w:p w:rsidR="00892431" w:rsidRDefault="00892431" w:rsidP="00D406A5">
      <w:pPr>
        <w:jc w:val="right"/>
      </w:pPr>
    </w:p>
    <w:p w:rsidR="00892431" w:rsidRDefault="00892431" w:rsidP="00D406A5">
      <w:pPr>
        <w:jc w:val="right"/>
      </w:pPr>
    </w:p>
    <w:p w:rsidR="00892431" w:rsidRDefault="00892431" w:rsidP="00D406A5">
      <w:pPr>
        <w:jc w:val="right"/>
      </w:pPr>
    </w:p>
    <w:p w:rsidR="00892431" w:rsidRDefault="00892431" w:rsidP="00D406A5">
      <w:pPr>
        <w:jc w:val="right"/>
      </w:pPr>
    </w:p>
    <w:p w:rsidR="00892431" w:rsidRDefault="00892431" w:rsidP="00D406A5">
      <w:pPr>
        <w:jc w:val="right"/>
      </w:pPr>
    </w:p>
    <w:p w:rsidR="00892431" w:rsidRDefault="00892431" w:rsidP="00D406A5">
      <w:pPr>
        <w:jc w:val="right"/>
      </w:pPr>
    </w:p>
    <w:p w:rsidR="00892431" w:rsidRDefault="00892431" w:rsidP="00D406A5">
      <w:pPr>
        <w:jc w:val="right"/>
      </w:pPr>
    </w:p>
    <w:p w:rsidR="00892431" w:rsidRDefault="00892431" w:rsidP="00D406A5">
      <w:pPr>
        <w:jc w:val="right"/>
      </w:pPr>
    </w:p>
    <w:p w:rsidR="00892431" w:rsidRDefault="00892431" w:rsidP="00D406A5">
      <w:pPr>
        <w:jc w:val="right"/>
      </w:pPr>
    </w:p>
    <w:p w:rsidR="003E2628" w:rsidRDefault="003E2628" w:rsidP="00D406A5">
      <w:pPr>
        <w:jc w:val="right"/>
      </w:pPr>
    </w:p>
    <w:p w:rsidR="003E2628" w:rsidRDefault="003E2628" w:rsidP="00D406A5">
      <w:pPr>
        <w:jc w:val="right"/>
      </w:pPr>
    </w:p>
    <w:p w:rsidR="003E2628" w:rsidRDefault="003E2628" w:rsidP="00D406A5">
      <w:pPr>
        <w:jc w:val="right"/>
      </w:pPr>
    </w:p>
    <w:p w:rsidR="003E2628" w:rsidRDefault="003E2628" w:rsidP="00D406A5">
      <w:pPr>
        <w:jc w:val="right"/>
      </w:pPr>
    </w:p>
    <w:p w:rsidR="00892431" w:rsidRDefault="00892431" w:rsidP="00D406A5">
      <w:pPr>
        <w:jc w:val="right"/>
      </w:pPr>
    </w:p>
    <w:p w:rsidR="00892431" w:rsidRDefault="00892431" w:rsidP="00D406A5">
      <w:pPr>
        <w:jc w:val="right"/>
      </w:pPr>
    </w:p>
    <w:p w:rsidR="00D406A5" w:rsidRPr="00B9129F" w:rsidRDefault="00D406A5" w:rsidP="00D406A5">
      <w:pPr>
        <w:tabs>
          <w:tab w:val="left" w:pos="7215"/>
        </w:tabs>
      </w:pPr>
      <w:r>
        <w:tab/>
      </w:r>
    </w:p>
    <w:p w:rsidR="003F4E7A" w:rsidRDefault="003F4E7A" w:rsidP="008F6453">
      <w:pPr>
        <w:jc w:val="center"/>
        <w:rPr>
          <w:b/>
          <w:sz w:val="24"/>
          <w:szCs w:val="24"/>
          <w:u w:val="single"/>
        </w:rPr>
      </w:pPr>
    </w:p>
    <w:p w:rsidR="003F4E7A" w:rsidRDefault="003F4E7A" w:rsidP="008F6453">
      <w:pPr>
        <w:jc w:val="center"/>
        <w:rPr>
          <w:b/>
          <w:sz w:val="24"/>
          <w:szCs w:val="24"/>
          <w:u w:val="single"/>
        </w:rPr>
      </w:pPr>
    </w:p>
    <w:p w:rsidR="003F4E7A" w:rsidRDefault="003F4E7A" w:rsidP="008F6453">
      <w:pPr>
        <w:jc w:val="center"/>
        <w:rPr>
          <w:b/>
          <w:sz w:val="24"/>
          <w:szCs w:val="24"/>
          <w:u w:val="single"/>
        </w:rPr>
      </w:pPr>
    </w:p>
    <w:p w:rsidR="003F4E7A" w:rsidRDefault="003F4E7A" w:rsidP="008F6453">
      <w:pPr>
        <w:jc w:val="center"/>
        <w:rPr>
          <w:b/>
          <w:sz w:val="24"/>
          <w:szCs w:val="24"/>
          <w:u w:val="single"/>
        </w:rPr>
      </w:pPr>
    </w:p>
    <w:p w:rsidR="003F4E7A" w:rsidRDefault="003F4E7A" w:rsidP="008F6453">
      <w:pPr>
        <w:jc w:val="center"/>
        <w:rPr>
          <w:b/>
          <w:sz w:val="24"/>
          <w:szCs w:val="24"/>
          <w:u w:val="single"/>
        </w:rPr>
      </w:pPr>
    </w:p>
    <w:p w:rsidR="003F4E7A" w:rsidRDefault="003F4E7A" w:rsidP="008F6453">
      <w:pPr>
        <w:jc w:val="center"/>
        <w:rPr>
          <w:b/>
          <w:sz w:val="24"/>
          <w:szCs w:val="24"/>
          <w:u w:val="single"/>
        </w:rPr>
      </w:pPr>
    </w:p>
    <w:p w:rsidR="003F4E7A" w:rsidRDefault="003F4E7A" w:rsidP="008F6453">
      <w:pPr>
        <w:jc w:val="center"/>
        <w:rPr>
          <w:b/>
          <w:sz w:val="24"/>
          <w:szCs w:val="24"/>
          <w:u w:val="single"/>
        </w:rPr>
      </w:pPr>
    </w:p>
    <w:p w:rsidR="00722475" w:rsidRDefault="00722475" w:rsidP="001F75EB">
      <w:pPr>
        <w:rPr>
          <w:b/>
          <w:sz w:val="24"/>
          <w:szCs w:val="24"/>
          <w:u w:val="single"/>
        </w:rPr>
      </w:pPr>
    </w:p>
    <w:p w:rsidR="00722475" w:rsidRDefault="00722475" w:rsidP="008F6453">
      <w:pPr>
        <w:jc w:val="center"/>
        <w:rPr>
          <w:b/>
          <w:sz w:val="24"/>
          <w:szCs w:val="24"/>
          <w:u w:val="single"/>
        </w:rPr>
      </w:pPr>
    </w:p>
    <w:p w:rsidR="00722475" w:rsidRPr="00722475" w:rsidRDefault="00722475" w:rsidP="00722475">
      <w:pPr>
        <w:pStyle w:val="Prrafodelista"/>
        <w:jc w:val="both"/>
        <w:rPr>
          <w:sz w:val="24"/>
          <w:szCs w:val="24"/>
        </w:rPr>
      </w:pPr>
    </w:p>
    <w:sectPr w:rsidR="00722475" w:rsidRPr="00722475" w:rsidSect="00C2634A">
      <w:footerReference w:type="default" r:id="rId28"/>
      <w:pgSz w:w="11906" w:h="16838"/>
      <w:pgMar w:top="567" w:right="1701" w:bottom="249" w:left="1701" w:header="720" w:footer="720"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634A" w:rsidRDefault="00C2634A" w:rsidP="006C6A24">
      <w:r>
        <w:separator/>
      </w:r>
    </w:p>
  </w:endnote>
  <w:endnote w:type="continuationSeparator" w:id="0">
    <w:p w:rsidR="00C2634A" w:rsidRDefault="00C2634A" w:rsidP="006C6A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61002A87" w:usb1="80000000" w:usb2="00000008" w:usb3="00000000" w:csb0="000101FF" w:csb1="00000000"/>
  </w:font>
  <w:font w:name="Novarese Bk BT">
    <w:altName w:val="Novarese Bk B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19814"/>
      <w:docPartObj>
        <w:docPartGallery w:val="Page Numbers (Bottom of Page)"/>
        <w:docPartUnique/>
      </w:docPartObj>
    </w:sdtPr>
    <w:sdtContent>
      <w:p w:rsidR="00C2634A" w:rsidRDefault="00AE3EA4">
        <w:pPr>
          <w:pStyle w:val="Piedepgina"/>
          <w:jc w:val="right"/>
        </w:pPr>
        <w:r>
          <w:fldChar w:fldCharType="begin"/>
        </w:r>
        <w:r w:rsidR="00C2634A">
          <w:instrText xml:space="preserve"> PAGE   \* MERGEFORMAT </w:instrText>
        </w:r>
        <w:r>
          <w:fldChar w:fldCharType="separate"/>
        </w:r>
        <w:r w:rsidR="00E902FE">
          <w:rPr>
            <w:noProof/>
          </w:rPr>
          <w:t>3</w:t>
        </w:r>
        <w:r>
          <w:rPr>
            <w:noProof/>
          </w:rPr>
          <w:fldChar w:fldCharType="end"/>
        </w:r>
      </w:p>
    </w:sdtContent>
  </w:sdt>
  <w:p w:rsidR="00C2634A" w:rsidRDefault="00C2634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634A" w:rsidRDefault="00C2634A" w:rsidP="006C6A24">
      <w:r>
        <w:separator/>
      </w:r>
    </w:p>
  </w:footnote>
  <w:footnote w:type="continuationSeparator" w:id="0">
    <w:p w:rsidR="00C2634A" w:rsidRDefault="00C2634A" w:rsidP="006C6A24">
      <w:r>
        <w:continuationSeparator/>
      </w:r>
    </w:p>
  </w:footnote>
  <w:footnote w:id="1">
    <w:p w:rsidR="00C2634A" w:rsidRDefault="00C2634A">
      <w:pPr>
        <w:pStyle w:val="Textonotapie"/>
      </w:pPr>
      <w:r>
        <w:rPr>
          <w:rStyle w:val="Refdenotaalpie"/>
        </w:rPr>
        <w:footnoteRef/>
      </w:r>
      <w:r>
        <w:t xml:space="preserve"> Reducción de algún tipo de activo.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22D91"/>
    <w:multiLevelType w:val="hybridMultilevel"/>
    <w:tmpl w:val="7F1E1974"/>
    <w:lvl w:ilvl="0" w:tplc="0C0A0015">
      <w:start w:val="1"/>
      <w:numFmt w:val="upperLetter"/>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
    <w:nsid w:val="03F746C9"/>
    <w:multiLevelType w:val="multilevel"/>
    <w:tmpl w:val="835AAA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974D2B"/>
    <w:multiLevelType w:val="hybridMultilevel"/>
    <w:tmpl w:val="5F64E05C"/>
    <w:lvl w:ilvl="0" w:tplc="0C0A000F">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5A25706"/>
    <w:multiLevelType w:val="hybridMultilevel"/>
    <w:tmpl w:val="7F566B8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6DE1CFD"/>
    <w:multiLevelType w:val="hybridMultilevel"/>
    <w:tmpl w:val="820A23C4"/>
    <w:lvl w:ilvl="0" w:tplc="7C066F04">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nsid w:val="07E47119"/>
    <w:multiLevelType w:val="hybridMultilevel"/>
    <w:tmpl w:val="386AA7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CBC31E5"/>
    <w:multiLevelType w:val="multilevel"/>
    <w:tmpl w:val="CCB4C65E"/>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D471A2E"/>
    <w:multiLevelType w:val="hybridMultilevel"/>
    <w:tmpl w:val="3EFA5B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2805C9B"/>
    <w:multiLevelType w:val="multilevel"/>
    <w:tmpl w:val="08202650"/>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nsid w:val="150934DC"/>
    <w:multiLevelType w:val="hybridMultilevel"/>
    <w:tmpl w:val="A3208A0A"/>
    <w:lvl w:ilvl="0" w:tplc="136EA18E">
      <w:start w:val="1"/>
      <w:numFmt w:val="decimal"/>
      <w:lvlText w:val="%1."/>
      <w:lvlJc w:val="left"/>
      <w:pPr>
        <w:ind w:left="720" w:hanging="360"/>
      </w:pPr>
      <w:rPr>
        <w:rFonts w:hint="default"/>
        <w:i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5102C4E"/>
    <w:multiLevelType w:val="hybridMultilevel"/>
    <w:tmpl w:val="3F18FE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7AF5451"/>
    <w:multiLevelType w:val="hybridMultilevel"/>
    <w:tmpl w:val="F460BDB0"/>
    <w:lvl w:ilvl="0" w:tplc="AF725650">
      <w:start w:val="1"/>
      <w:numFmt w:val="decimal"/>
      <w:pStyle w:val="Estilonumeracin"/>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17B81B04"/>
    <w:multiLevelType w:val="hybridMultilevel"/>
    <w:tmpl w:val="C26426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1045D28"/>
    <w:multiLevelType w:val="multilevel"/>
    <w:tmpl w:val="301298B6"/>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1057D8F"/>
    <w:multiLevelType w:val="multilevel"/>
    <w:tmpl w:val="5D4EE95E"/>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
    <w:nsid w:val="23652372"/>
    <w:multiLevelType w:val="hybridMultilevel"/>
    <w:tmpl w:val="C7FED7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4EA55EC"/>
    <w:multiLevelType w:val="hybridMultilevel"/>
    <w:tmpl w:val="11344014"/>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2763334C"/>
    <w:multiLevelType w:val="hybridMultilevel"/>
    <w:tmpl w:val="6FA20C74"/>
    <w:lvl w:ilvl="0" w:tplc="09E0476E">
      <w:start w:val="1"/>
      <w:numFmt w:val="decimal"/>
      <w:lvlText w:val="%1."/>
      <w:lvlJc w:val="left"/>
      <w:pPr>
        <w:ind w:left="720" w:hanging="360"/>
      </w:pPr>
      <w:rPr>
        <w:rFonts w:hint="default"/>
        <w:sz w:val="24"/>
        <w:szCs w:val="24"/>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AB473A2"/>
    <w:multiLevelType w:val="multilevel"/>
    <w:tmpl w:val="D7F21F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2ACD401A"/>
    <w:multiLevelType w:val="hybridMultilevel"/>
    <w:tmpl w:val="E7D0959C"/>
    <w:lvl w:ilvl="0" w:tplc="E6226292">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2AEF432C"/>
    <w:multiLevelType w:val="multilevel"/>
    <w:tmpl w:val="CEBEDD5A"/>
    <w:lvl w:ilvl="0">
      <w:start w:val="5"/>
      <w:numFmt w:val="decimal"/>
      <w:lvlText w:val="%1."/>
      <w:lvlJc w:val="left"/>
      <w:pPr>
        <w:ind w:left="360" w:hanging="360"/>
      </w:pPr>
      <w:rPr>
        <w:rFonts w:hint="default"/>
        <w:b/>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2CA97CD5"/>
    <w:multiLevelType w:val="multilevel"/>
    <w:tmpl w:val="9AECFE6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2E3B51D3"/>
    <w:multiLevelType w:val="multilevel"/>
    <w:tmpl w:val="D7F21F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33EE7E07"/>
    <w:multiLevelType w:val="hybridMultilevel"/>
    <w:tmpl w:val="CFD80C3E"/>
    <w:lvl w:ilvl="0" w:tplc="7AC44F70">
      <w:start w:val="6"/>
      <w:numFmt w:val="decimal"/>
      <w:lvlText w:val="%1"/>
      <w:lvlJc w:val="left"/>
      <w:pPr>
        <w:ind w:left="3375" w:hanging="360"/>
      </w:pPr>
      <w:rPr>
        <w:rFonts w:hint="default"/>
      </w:rPr>
    </w:lvl>
    <w:lvl w:ilvl="1" w:tplc="0C0A0019" w:tentative="1">
      <w:start w:val="1"/>
      <w:numFmt w:val="lowerLetter"/>
      <w:lvlText w:val="%2."/>
      <w:lvlJc w:val="left"/>
      <w:pPr>
        <w:ind w:left="4095" w:hanging="360"/>
      </w:pPr>
    </w:lvl>
    <w:lvl w:ilvl="2" w:tplc="0C0A001B" w:tentative="1">
      <w:start w:val="1"/>
      <w:numFmt w:val="lowerRoman"/>
      <w:lvlText w:val="%3."/>
      <w:lvlJc w:val="right"/>
      <w:pPr>
        <w:ind w:left="4815" w:hanging="180"/>
      </w:pPr>
    </w:lvl>
    <w:lvl w:ilvl="3" w:tplc="0C0A000F" w:tentative="1">
      <w:start w:val="1"/>
      <w:numFmt w:val="decimal"/>
      <w:lvlText w:val="%4."/>
      <w:lvlJc w:val="left"/>
      <w:pPr>
        <w:ind w:left="5535" w:hanging="360"/>
      </w:pPr>
    </w:lvl>
    <w:lvl w:ilvl="4" w:tplc="0C0A0019" w:tentative="1">
      <w:start w:val="1"/>
      <w:numFmt w:val="lowerLetter"/>
      <w:lvlText w:val="%5."/>
      <w:lvlJc w:val="left"/>
      <w:pPr>
        <w:ind w:left="6255" w:hanging="360"/>
      </w:pPr>
    </w:lvl>
    <w:lvl w:ilvl="5" w:tplc="0C0A001B" w:tentative="1">
      <w:start w:val="1"/>
      <w:numFmt w:val="lowerRoman"/>
      <w:lvlText w:val="%6."/>
      <w:lvlJc w:val="right"/>
      <w:pPr>
        <w:ind w:left="6975" w:hanging="180"/>
      </w:pPr>
    </w:lvl>
    <w:lvl w:ilvl="6" w:tplc="0C0A000F" w:tentative="1">
      <w:start w:val="1"/>
      <w:numFmt w:val="decimal"/>
      <w:lvlText w:val="%7."/>
      <w:lvlJc w:val="left"/>
      <w:pPr>
        <w:ind w:left="7695" w:hanging="360"/>
      </w:pPr>
    </w:lvl>
    <w:lvl w:ilvl="7" w:tplc="0C0A0019" w:tentative="1">
      <w:start w:val="1"/>
      <w:numFmt w:val="lowerLetter"/>
      <w:lvlText w:val="%8."/>
      <w:lvlJc w:val="left"/>
      <w:pPr>
        <w:ind w:left="8415" w:hanging="360"/>
      </w:pPr>
    </w:lvl>
    <w:lvl w:ilvl="8" w:tplc="0C0A001B" w:tentative="1">
      <w:start w:val="1"/>
      <w:numFmt w:val="lowerRoman"/>
      <w:lvlText w:val="%9."/>
      <w:lvlJc w:val="right"/>
      <w:pPr>
        <w:ind w:left="9135" w:hanging="180"/>
      </w:pPr>
    </w:lvl>
  </w:abstractNum>
  <w:abstractNum w:abstractNumId="24">
    <w:nsid w:val="34FE2C41"/>
    <w:multiLevelType w:val="hybridMultilevel"/>
    <w:tmpl w:val="D9B6AF7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3841642E"/>
    <w:multiLevelType w:val="hybridMultilevel"/>
    <w:tmpl w:val="EBFA88CE"/>
    <w:lvl w:ilvl="0" w:tplc="E6226292">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38CD5DCF"/>
    <w:multiLevelType w:val="hybridMultilevel"/>
    <w:tmpl w:val="2A60297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7">
    <w:nsid w:val="396F1031"/>
    <w:multiLevelType w:val="hybridMultilevel"/>
    <w:tmpl w:val="ABB260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3F555D21"/>
    <w:multiLevelType w:val="hybridMultilevel"/>
    <w:tmpl w:val="142886A2"/>
    <w:lvl w:ilvl="0" w:tplc="E6226292">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4680F19"/>
    <w:multiLevelType w:val="hybridMultilevel"/>
    <w:tmpl w:val="BF104C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4D18500C"/>
    <w:multiLevelType w:val="hybridMultilevel"/>
    <w:tmpl w:val="33F6B4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1E61B0E"/>
    <w:multiLevelType w:val="hybridMultilevel"/>
    <w:tmpl w:val="5E5413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5776F2B"/>
    <w:multiLevelType w:val="hybridMultilevel"/>
    <w:tmpl w:val="10BC4AB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57AC31B5"/>
    <w:multiLevelType w:val="hybridMultilevel"/>
    <w:tmpl w:val="77C08ED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9792FF8"/>
    <w:multiLevelType w:val="multilevel"/>
    <w:tmpl w:val="3C003258"/>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9DC1F29"/>
    <w:multiLevelType w:val="hybridMultilevel"/>
    <w:tmpl w:val="A2204FE6"/>
    <w:lvl w:ilvl="0" w:tplc="986CDB50">
      <w:start w:val="1"/>
      <w:numFmt w:val="decimal"/>
      <w:lvlText w:val="%1."/>
      <w:lvlJc w:val="left"/>
      <w:pPr>
        <w:ind w:left="720" w:hanging="360"/>
      </w:pPr>
      <w:rPr>
        <w:rFonts w:ascii="Times New Roman" w:hAnsi="Times New Roman" w:cs="Times New Roman" w:hint="default"/>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59F71991"/>
    <w:multiLevelType w:val="hybridMultilevel"/>
    <w:tmpl w:val="1982D2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3033D7F"/>
    <w:multiLevelType w:val="hybridMultilevel"/>
    <w:tmpl w:val="F4EC8BF4"/>
    <w:lvl w:ilvl="0" w:tplc="E6226292">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8055838"/>
    <w:multiLevelType w:val="hybridMultilevel"/>
    <w:tmpl w:val="9D2C4DC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3CE63EE"/>
    <w:multiLevelType w:val="hybridMultilevel"/>
    <w:tmpl w:val="FE500604"/>
    <w:lvl w:ilvl="0" w:tplc="E6226292">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41B75FC"/>
    <w:multiLevelType w:val="multilevel"/>
    <w:tmpl w:val="BFEC4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77EF685F"/>
    <w:multiLevelType w:val="hybridMultilevel"/>
    <w:tmpl w:val="02E08AB6"/>
    <w:lvl w:ilvl="0" w:tplc="9B42CA0E">
      <w:start w:val="1"/>
      <w:numFmt w:val="upperLetter"/>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42">
    <w:nsid w:val="7CF518E7"/>
    <w:multiLevelType w:val="hybridMultilevel"/>
    <w:tmpl w:val="AC1C2B88"/>
    <w:lvl w:ilvl="0" w:tplc="136EA18E">
      <w:start w:val="1"/>
      <w:numFmt w:val="decimal"/>
      <w:lvlText w:val="%1."/>
      <w:lvlJc w:val="left"/>
      <w:pPr>
        <w:ind w:left="720" w:hanging="360"/>
      </w:pPr>
      <w:rPr>
        <w:rFonts w:hint="default"/>
        <w:i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9"/>
  </w:num>
  <w:num w:numId="2">
    <w:abstractNumId w:val="42"/>
  </w:num>
  <w:num w:numId="3">
    <w:abstractNumId w:val="17"/>
  </w:num>
  <w:num w:numId="4">
    <w:abstractNumId w:val="14"/>
  </w:num>
  <w:num w:numId="5">
    <w:abstractNumId w:val="26"/>
  </w:num>
  <w:num w:numId="6">
    <w:abstractNumId w:val="29"/>
  </w:num>
  <w:num w:numId="7">
    <w:abstractNumId w:val="34"/>
  </w:num>
  <w:num w:numId="8">
    <w:abstractNumId w:val="24"/>
  </w:num>
  <w:num w:numId="9">
    <w:abstractNumId w:val="1"/>
  </w:num>
  <w:num w:numId="10">
    <w:abstractNumId w:val="25"/>
  </w:num>
  <w:num w:numId="11">
    <w:abstractNumId w:val="12"/>
  </w:num>
  <w:num w:numId="12">
    <w:abstractNumId w:val="38"/>
  </w:num>
  <w:num w:numId="13">
    <w:abstractNumId w:val="40"/>
  </w:num>
  <w:num w:numId="14">
    <w:abstractNumId w:val="19"/>
  </w:num>
  <w:num w:numId="15">
    <w:abstractNumId w:val="32"/>
  </w:num>
  <w:num w:numId="16">
    <w:abstractNumId w:val="10"/>
  </w:num>
  <w:num w:numId="17">
    <w:abstractNumId w:val="8"/>
  </w:num>
  <w:num w:numId="18">
    <w:abstractNumId w:val="33"/>
  </w:num>
  <w:num w:numId="19">
    <w:abstractNumId w:val="4"/>
  </w:num>
  <w:num w:numId="20">
    <w:abstractNumId w:val="36"/>
  </w:num>
  <w:num w:numId="21">
    <w:abstractNumId w:val="5"/>
  </w:num>
  <w:num w:numId="22">
    <w:abstractNumId w:val="31"/>
  </w:num>
  <w:num w:numId="23">
    <w:abstractNumId w:val="30"/>
  </w:num>
  <w:num w:numId="24">
    <w:abstractNumId w:val="2"/>
  </w:num>
  <w:num w:numId="25">
    <w:abstractNumId w:val="15"/>
  </w:num>
  <w:num w:numId="26">
    <w:abstractNumId w:val="11"/>
  </w:num>
  <w:num w:numId="27">
    <w:abstractNumId w:val="20"/>
  </w:num>
  <w:num w:numId="28">
    <w:abstractNumId w:val="35"/>
  </w:num>
  <w:num w:numId="29">
    <w:abstractNumId w:val="22"/>
  </w:num>
  <w:num w:numId="30">
    <w:abstractNumId w:val="18"/>
  </w:num>
  <w:num w:numId="31">
    <w:abstractNumId w:val="7"/>
  </w:num>
  <w:num w:numId="32">
    <w:abstractNumId w:val="3"/>
  </w:num>
  <w:num w:numId="33">
    <w:abstractNumId w:val="16"/>
  </w:num>
  <w:num w:numId="34">
    <w:abstractNumId w:val="37"/>
  </w:num>
  <w:num w:numId="35">
    <w:abstractNumId w:val="39"/>
  </w:num>
  <w:num w:numId="36">
    <w:abstractNumId w:val="6"/>
  </w:num>
  <w:num w:numId="37">
    <w:abstractNumId w:val="13"/>
  </w:num>
  <w:num w:numId="38">
    <w:abstractNumId w:val="28"/>
  </w:num>
  <w:num w:numId="39">
    <w:abstractNumId w:val="27"/>
  </w:num>
  <w:num w:numId="40">
    <w:abstractNumId w:val="0"/>
  </w:num>
  <w:num w:numId="41">
    <w:abstractNumId w:val="21"/>
  </w:num>
  <w:num w:numId="42">
    <w:abstractNumId w:val="23"/>
  </w:num>
  <w:num w:numId="43">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08453E"/>
    <w:rsid w:val="00005835"/>
    <w:rsid w:val="0000596D"/>
    <w:rsid w:val="000075C0"/>
    <w:rsid w:val="000105F1"/>
    <w:rsid w:val="00012D94"/>
    <w:rsid w:val="000162CD"/>
    <w:rsid w:val="000176E1"/>
    <w:rsid w:val="00020ABE"/>
    <w:rsid w:val="00021649"/>
    <w:rsid w:val="00024547"/>
    <w:rsid w:val="000278AD"/>
    <w:rsid w:val="000402DD"/>
    <w:rsid w:val="00043BD4"/>
    <w:rsid w:val="00043FEC"/>
    <w:rsid w:val="00052B75"/>
    <w:rsid w:val="000536D6"/>
    <w:rsid w:val="00054EE7"/>
    <w:rsid w:val="00055C78"/>
    <w:rsid w:val="00056161"/>
    <w:rsid w:val="0006203F"/>
    <w:rsid w:val="0006206F"/>
    <w:rsid w:val="00073695"/>
    <w:rsid w:val="00076311"/>
    <w:rsid w:val="000767AF"/>
    <w:rsid w:val="00076BF6"/>
    <w:rsid w:val="00076D23"/>
    <w:rsid w:val="00077B85"/>
    <w:rsid w:val="0008453E"/>
    <w:rsid w:val="000860C5"/>
    <w:rsid w:val="000925AF"/>
    <w:rsid w:val="000933E8"/>
    <w:rsid w:val="00094466"/>
    <w:rsid w:val="00094AE7"/>
    <w:rsid w:val="00095822"/>
    <w:rsid w:val="000A0686"/>
    <w:rsid w:val="000A1D18"/>
    <w:rsid w:val="000B5A5F"/>
    <w:rsid w:val="000B6994"/>
    <w:rsid w:val="000B6F8F"/>
    <w:rsid w:val="000B7098"/>
    <w:rsid w:val="000B780B"/>
    <w:rsid w:val="000C4C77"/>
    <w:rsid w:val="000C6B07"/>
    <w:rsid w:val="000C6EBB"/>
    <w:rsid w:val="000C7738"/>
    <w:rsid w:val="000D028F"/>
    <w:rsid w:val="000D5B95"/>
    <w:rsid w:val="000D6A5E"/>
    <w:rsid w:val="000D7B3B"/>
    <w:rsid w:val="000E264D"/>
    <w:rsid w:val="000F0143"/>
    <w:rsid w:val="000F3017"/>
    <w:rsid w:val="000F4681"/>
    <w:rsid w:val="000F4869"/>
    <w:rsid w:val="000F5041"/>
    <w:rsid w:val="000F71B7"/>
    <w:rsid w:val="000F758E"/>
    <w:rsid w:val="00102A5C"/>
    <w:rsid w:val="00102AB0"/>
    <w:rsid w:val="001030B5"/>
    <w:rsid w:val="00104B9C"/>
    <w:rsid w:val="0010620C"/>
    <w:rsid w:val="001069EB"/>
    <w:rsid w:val="00111C0A"/>
    <w:rsid w:val="0011404D"/>
    <w:rsid w:val="001143F4"/>
    <w:rsid w:val="00121009"/>
    <w:rsid w:val="00123CFA"/>
    <w:rsid w:val="00124DD5"/>
    <w:rsid w:val="0012667C"/>
    <w:rsid w:val="001266FB"/>
    <w:rsid w:val="00126AB8"/>
    <w:rsid w:val="001345CF"/>
    <w:rsid w:val="00134813"/>
    <w:rsid w:val="00135771"/>
    <w:rsid w:val="001375AA"/>
    <w:rsid w:val="001445A5"/>
    <w:rsid w:val="0014641F"/>
    <w:rsid w:val="0014659F"/>
    <w:rsid w:val="00150442"/>
    <w:rsid w:val="001523DF"/>
    <w:rsid w:val="0015322D"/>
    <w:rsid w:val="0015384E"/>
    <w:rsid w:val="001548A8"/>
    <w:rsid w:val="00157DDE"/>
    <w:rsid w:val="001651B2"/>
    <w:rsid w:val="00166C1B"/>
    <w:rsid w:val="00167B08"/>
    <w:rsid w:val="0017306A"/>
    <w:rsid w:val="00173C52"/>
    <w:rsid w:val="00174B24"/>
    <w:rsid w:val="00176896"/>
    <w:rsid w:val="00180C96"/>
    <w:rsid w:val="00181EDB"/>
    <w:rsid w:val="0018671A"/>
    <w:rsid w:val="0019132D"/>
    <w:rsid w:val="001925F7"/>
    <w:rsid w:val="00194982"/>
    <w:rsid w:val="00194E8E"/>
    <w:rsid w:val="001963DA"/>
    <w:rsid w:val="001A14EB"/>
    <w:rsid w:val="001A23F8"/>
    <w:rsid w:val="001A29CA"/>
    <w:rsid w:val="001A4F06"/>
    <w:rsid w:val="001A6730"/>
    <w:rsid w:val="001A7304"/>
    <w:rsid w:val="001A75D0"/>
    <w:rsid w:val="001A7947"/>
    <w:rsid w:val="001B1019"/>
    <w:rsid w:val="001B1986"/>
    <w:rsid w:val="001B2BF3"/>
    <w:rsid w:val="001B618E"/>
    <w:rsid w:val="001C00DC"/>
    <w:rsid w:val="001C173D"/>
    <w:rsid w:val="001C32A6"/>
    <w:rsid w:val="001C6B32"/>
    <w:rsid w:val="001C7FA5"/>
    <w:rsid w:val="001D033C"/>
    <w:rsid w:val="001D6D49"/>
    <w:rsid w:val="001E4501"/>
    <w:rsid w:val="001E78AB"/>
    <w:rsid w:val="001F18E9"/>
    <w:rsid w:val="001F713F"/>
    <w:rsid w:val="001F727D"/>
    <w:rsid w:val="001F75EB"/>
    <w:rsid w:val="001F7644"/>
    <w:rsid w:val="0020056D"/>
    <w:rsid w:val="002022AD"/>
    <w:rsid w:val="0020378C"/>
    <w:rsid w:val="002050A3"/>
    <w:rsid w:val="002053DA"/>
    <w:rsid w:val="002074EE"/>
    <w:rsid w:val="00210596"/>
    <w:rsid w:val="002123EB"/>
    <w:rsid w:val="00213880"/>
    <w:rsid w:val="002165FD"/>
    <w:rsid w:val="002170E3"/>
    <w:rsid w:val="0022359D"/>
    <w:rsid w:val="00224116"/>
    <w:rsid w:val="00227217"/>
    <w:rsid w:val="00231869"/>
    <w:rsid w:val="00232F07"/>
    <w:rsid w:val="00232F9B"/>
    <w:rsid w:val="00233183"/>
    <w:rsid w:val="002447CA"/>
    <w:rsid w:val="0025208B"/>
    <w:rsid w:val="00252DE2"/>
    <w:rsid w:val="0025402E"/>
    <w:rsid w:val="00255E65"/>
    <w:rsid w:val="002614F6"/>
    <w:rsid w:val="00264496"/>
    <w:rsid w:val="002666C2"/>
    <w:rsid w:val="002708DA"/>
    <w:rsid w:val="00273293"/>
    <w:rsid w:val="002735AE"/>
    <w:rsid w:val="0027639C"/>
    <w:rsid w:val="002763C2"/>
    <w:rsid w:val="002805DB"/>
    <w:rsid w:val="00280CF0"/>
    <w:rsid w:val="00283ABB"/>
    <w:rsid w:val="00284519"/>
    <w:rsid w:val="00287659"/>
    <w:rsid w:val="00287CDD"/>
    <w:rsid w:val="002922AE"/>
    <w:rsid w:val="00292DE9"/>
    <w:rsid w:val="002947F1"/>
    <w:rsid w:val="00295784"/>
    <w:rsid w:val="002A4905"/>
    <w:rsid w:val="002A613E"/>
    <w:rsid w:val="002A7A72"/>
    <w:rsid w:val="002B0566"/>
    <w:rsid w:val="002B1C74"/>
    <w:rsid w:val="002B1F3A"/>
    <w:rsid w:val="002B6EA5"/>
    <w:rsid w:val="002B7BCF"/>
    <w:rsid w:val="002C0488"/>
    <w:rsid w:val="002C34B3"/>
    <w:rsid w:val="002C44A0"/>
    <w:rsid w:val="002E26E2"/>
    <w:rsid w:val="002E5569"/>
    <w:rsid w:val="002E63D2"/>
    <w:rsid w:val="002E7BC5"/>
    <w:rsid w:val="002F5EBE"/>
    <w:rsid w:val="00305DFF"/>
    <w:rsid w:val="00311998"/>
    <w:rsid w:val="00312827"/>
    <w:rsid w:val="00314503"/>
    <w:rsid w:val="00316C88"/>
    <w:rsid w:val="003236A0"/>
    <w:rsid w:val="00324C9A"/>
    <w:rsid w:val="0032539D"/>
    <w:rsid w:val="00330591"/>
    <w:rsid w:val="003314AE"/>
    <w:rsid w:val="00333D09"/>
    <w:rsid w:val="003341E6"/>
    <w:rsid w:val="00334771"/>
    <w:rsid w:val="0035113C"/>
    <w:rsid w:val="00352657"/>
    <w:rsid w:val="00355E28"/>
    <w:rsid w:val="0035749D"/>
    <w:rsid w:val="00363A3E"/>
    <w:rsid w:val="00371E32"/>
    <w:rsid w:val="003726EE"/>
    <w:rsid w:val="00372EE5"/>
    <w:rsid w:val="00373BB0"/>
    <w:rsid w:val="00380FBA"/>
    <w:rsid w:val="0038331D"/>
    <w:rsid w:val="003856D7"/>
    <w:rsid w:val="003865A0"/>
    <w:rsid w:val="003870C6"/>
    <w:rsid w:val="003923F3"/>
    <w:rsid w:val="00392DE2"/>
    <w:rsid w:val="003974E7"/>
    <w:rsid w:val="003A0ABC"/>
    <w:rsid w:val="003A133F"/>
    <w:rsid w:val="003A1E95"/>
    <w:rsid w:val="003A351D"/>
    <w:rsid w:val="003A5F39"/>
    <w:rsid w:val="003B41AA"/>
    <w:rsid w:val="003B5533"/>
    <w:rsid w:val="003B69C4"/>
    <w:rsid w:val="003C114D"/>
    <w:rsid w:val="003C216C"/>
    <w:rsid w:val="003C2AC4"/>
    <w:rsid w:val="003C2AC6"/>
    <w:rsid w:val="003C2B57"/>
    <w:rsid w:val="003C3B9A"/>
    <w:rsid w:val="003C63A3"/>
    <w:rsid w:val="003D2425"/>
    <w:rsid w:val="003E2628"/>
    <w:rsid w:val="003E39C8"/>
    <w:rsid w:val="003F4E7A"/>
    <w:rsid w:val="003F7396"/>
    <w:rsid w:val="0040269C"/>
    <w:rsid w:val="00402C8A"/>
    <w:rsid w:val="00406A8A"/>
    <w:rsid w:val="004100F3"/>
    <w:rsid w:val="00411075"/>
    <w:rsid w:val="00411F56"/>
    <w:rsid w:val="004139E1"/>
    <w:rsid w:val="00422F90"/>
    <w:rsid w:val="00423A31"/>
    <w:rsid w:val="00424A6A"/>
    <w:rsid w:val="00425D59"/>
    <w:rsid w:val="00426B6B"/>
    <w:rsid w:val="00426C1B"/>
    <w:rsid w:val="004305B9"/>
    <w:rsid w:val="004307AF"/>
    <w:rsid w:val="004366E7"/>
    <w:rsid w:val="004410CA"/>
    <w:rsid w:val="0045421F"/>
    <w:rsid w:val="004550F4"/>
    <w:rsid w:val="004613B9"/>
    <w:rsid w:val="00462AF9"/>
    <w:rsid w:val="00466978"/>
    <w:rsid w:val="00474B3E"/>
    <w:rsid w:val="00483961"/>
    <w:rsid w:val="0048556E"/>
    <w:rsid w:val="00485BF6"/>
    <w:rsid w:val="00486238"/>
    <w:rsid w:val="00491271"/>
    <w:rsid w:val="00492DD4"/>
    <w:rsid w:val="00493907"/>
    <w:rsid w:val="00495A1D"/>
    <w:rsid w:val="00495D82"/>
    <w:rsid w:val="00496D0E"/>
    <w:rsid w:val="004A0EF7"/>
    <w:rsid w:val="004A4246"/>
    <w:rsid w:val="004A4A52"/>
    <w:rsid w:val="004A5640"/>
    <w:rsid w:val="004A6805"/>
    <w:rsid w:val="004A7F39"/>
    <w:rsid w:val="004B0A26"/>
    <w:rsid w:val="004B0EB5"/>
    <w:rsid w:val="004C7E0B"/>
    <w:rsid w:val="004D1AAC"/>
    <w:rsid w:val="004D3F02"/>
    <w:rsid w:val="004D4B54"/>
    <w:rsid w:val="004D593A"/>
    <w:rsid w:val="004D5C6F"/>
    <w:rsid w:val="004D61B2"/>
    <w:rsid w:val="004D68E6"/>
    <w:rsid w:val="004D7AD6"/>
    <w:rsid w:val="004E2DE4"/>
    <w:rsid w:val="004E5906"/>
    <w:rsid w:val="004E782F"/>
    <w:rsid w:val="004F4F8C"/>
    <w:rsid w:val="004F7D76"/>
    <w:rsid w:val="00505270"/>
    <w:rsid w:val="0050795E"/>
    <w:rsid w:val="00507F4F"/>
    <w:rsid w:val="0051086B"/>
    <w:rsid w:val="0051143A"/>
    <w:rsid w:val="00512B20"/>
    <w:rsid w:val="00513D99"/>
    <w:rsid w:val="00515B1B"/>
    <w:rsid w:val="00516B1E"/>
    <w:rsid w:val="0052077E"/>
    <w:rsid w:val="00521A61"/>
    <w:rsid w:val="00525B75"/>
    <w:rsid w:val="005311BA"/>
    <w:rsid w:val="0053168D"/>
    <w:rsid w:val="005328B8"/>
    <w:rsid w:val="0053318B"/>
    <w:rsid w:val="00535072"/>
    <w:rsid w:val="00541565"/>
    <w:rsid w:val="00542148"/>
    <w:rsid w:val="0054294A"/>
    <w:rsid w:val="00542F2E"/>
    <w:rsid w:val="0055426C"/>
    <w:rsid w:val="00555084"/>
    <w:rsid w:val="005551AB"/>
    <w:rsid w:val="005562E1"/>
    <w:rsid w:val="00556DF1"/>
    <w:rsid w:val="00564A9A"/>
    <w:rsid w:val="00570A48"/>
    <w:rsid w:val="0057666B"/>
    <w:rsid w:val="00580BA4"/>
    <w:rsid w:val="00582B93"/>
    <w:rsid w:val="005841A7"/>
    <w:rsid w:val="00587BC4"/>
    <w:rsid w:val="00587F90"/>
    <w:rsid w:val="00591828"/>
    <w:rsid w:val="005921F2"/>
    <w:rsid w:val="00594CB4"/>
    <w:rsid w:val="00595A98"/>
    <w:rsid w:val="00596439"/>
    <w:rsid w:val="00597FAE"/>
    <w:rsid w:val="005A02BB"/>
    <w:rsid w:val="005A0312"/>
    <w:rsid w:val="005A0829"/>
    <w:rsid w:val="005A083C"/>
    <w:rsid w:val="005A177A"/>
    <w:rsid w:val="005A1832"/>
    <w:rsid w:val="005A5E71"/>
    <w:rsid w:val="005A60BB"/>
    <w:rsid w:val="005B088E"/>
    <w:rsid w:val="005B0BCE"/>
    <w:rsid w:val="005B0C7D"/>
    <w:rsid w:val="005B2E53"/>
    <w:rsid w:val="005B4F35"/>
    <w:rsid w:val="005B58AD"/>
    <w:rsid w:val="005B5E1E"/>
    <w:rsid w:val="005C14FD"/>
    <w:rsid w:val="005C5DED"/>
    <w:rsid w:val="005C678A"/>
    <w:rsid w:val="005C705C"/>
    <w:rsid w:val="005D0E09"/>
    <w:rsid w:val="005D2336"/>
    <w:rsid w:val="005D26CE"/>
    <w:rsid w:val="005D4F6A"/>
    <w:rsid w:val="005D6C8C"/>
    <w:rsid w:val="005D701C"/>
    <w:rsid w:val="005E16FA"/>
    <w:rsid w:val="005E5E19"/>
    <w:rsid w:val="005F09BA"/>
    <w:rsid w:val="005F496E"/>
    <w:rsid w:val="005F6338"/>
    <w:rsid w:val="005F6746"/>
    <w:rsid w:val="0060173B"/>
    <w:rsid w:val="00602E3C"/>
    <w:rsid w:val="00602ECE"/>
    <w:rsid w:val="00604CF1"/>
    <w:rsid w:val="00613399"/>
    <w:rsid w:val="006147F1"/>
    <w:rsid w:val="006163EA"/>
    <w:rsid w:val="0062270E"/>
    <w:rsid w:val="00622EBE"/>
    <w:rsid w:val="00625ECE"/>
    <w:rsid w:val="00626F08"/>
    <w:rsid w:val="006279DD"/>
    <w:rsid w:val="00630B58"/>
    <w:rsid w:val="00630BC3"/>
    <w:rsid w:val="00643472"/>
    <w:rsid w:val="006446B9"/>
    <w:rsid w:val="00645715"/>
    <w:rsid w:val="00645740"/>
    <w:rsid w:val="00653724"/>
    <w:rsid w:val="0065484B"/>
    <w:rsid w:val="00655262"/>
    <w:rsid w:val="0065658C"/>
    <w:rsid w:val="00657216"/>
    <w:rsid w:val="00661274"/>
    <w:rsid w:val="00662784"/>
    <w:rsid w:val="006639BC"/>
    <w:rsid w:val="0066454C"/>
    <w:rsid w:val="00665D90"/>
    <w:rsid w:val="0066629F"/>
    <w:rsid w:val="006670D9"/>
    <w:rsid w:val="00670FAB"/>
    <w:rsid w:val="00671B83"/>
    <w:rsid w:val="00673DB9"/>
    <w:rsid w:val="00674D27"/>
    <w:rsid w:val="00682ED9"/>
    <w:rsid w:val="00686558"/>
    <w:rsid w:val="00687009"/>
    <w:rsid w:val="00690C14"/>
    <w:rsid w:val="00690CE6"/>
    <w:rsid w:val="00692668"/>
    <w:rsid w:val="00692C3A"/>
    <w:rsid w:val="00692F72"/>
    <w:rsid w:val="0069548A"/>
    <w:rsid w:val="006A2A45"/>
    <w:rsid w:val="006A4A04"/>
    <w:rsid w:val="006A5AFB"/>
    <w:rsid w:val="006A665C"/>
    <w:rsid w:val="006B4FD5"/>
    <w:rsid w:val="006B54F4"/>
    <w:rsid w:val="006B5A75"/>
    <w:rsid w:val="006B5DCA"/>
    <w:rsid w:val="006B7AD2"/>
    <w:rsid w:val="006C0BC5"/>
    <w:rsid w:val="006C170D"/>
    <w:rsid w:val="006C2116"/>
    <w:rsid w:val="006C4457"/>
    <w:rsid w:val="006C5CD2"/>
    <w:rsid w:val="006C6A24"/>
    <w:rsid w:val="006D0D53"/>
    <w:rsid w:val="006D24B7"/>
    <w:rsid w:val="006D468A"/>
    <w:rsid w:val="006D7C5A"/>
    <w:rsid w:val="006E1D57"/>
    <w:rsid w:val="006E1F26"/>
    <w:rsid w:val="006E309D"/>
    <w:rsid w:val="006E36A5"/>
    <w:rsid w:val="006E5DA4"/>
    <w:rsid w:val="006E6140"/>
    <w:rsid w:val="006E72C0"/>
    <w:rsid w:val="006F0142"/>
    <w:rsid w:val="006F1B75"/>
    <w:rsid w:val="006F488B"/>
    <w:rsid w:val="006F56CE"/>
    <w:rsid w:val="006F651C"/>
    <w:rsid w:val="006F69F6"/>
    <w:rsid w:val="006F781C"/>
    <w:rsid w:val="00700BE5"/>
    <w:rsid w:val="007058A3"/>
    <w:rsid w:val="0070740F"/>
    <w:rsid w:val="00714476"/>
    <w:rsid w:val="00714A8E"/>
    <w:rsid w:val="00715875"/>
    <w:rsid w:val="00716B45"/>
    <w:rsid w:val="00716DCB"/>
    <w:rsid w:val="00720959"/>
    <w:rsid w:val="00721BD8"/>
    <w:rsid w:val="00722475"/>
    <w:rsid w:val="0072257D"/>
    <w:rsid w:val="0072538B"/>
    <w:rsid w:val="00725CD9"/>
    <w:rsid w:val="007264FD"/>
    <w:rsid w:val="00727376"/>
    <w:rsid w:val="007302C5"/>
    <w:rsid w:val="007330FB"/>
    <w:rsid w:val="00733844"/>
    <w:rsid w:val="00733853"/>
    <w:rsid w:val="00734310"/>
    <w:rsid w:val="0073522E"/>
    <w:rsid w:val="00740F5C"/>
    <w:rsid w:val="007410A0"/>
    <w:rsid w:val="0074277D"/>
    <w:rsid w:val="007438E9"/>
    <w:rsid w:val="0074392C"/>
    <w:rsid w:val="00743DD5"/>
    <w:rsid w:val="00744F1A"/>
    <w:rsid w:val="00751E5B"/>
    <w:rsid w:val="007560F4"/>
    <w:rsid w:val="00760022"/>
    <w:rsid w:val="00764427"/>
    <w:rsid w:val="007669EB"/>
    <w:rsid w:val="007670AE"/>
    <w:rsid w:val="00767D83"/>
    <w:rsid w:val="00770B8F"/>
    <w:rsid w:val="0077307A"/>
    <w:rsid w:val="0077342E"/>
    <w:rsid w:val="0077355F"/>
    <w:rsid w:val="0077590A"/>
    <w:rsid w:val="00784696"/>
    <w:rsid w:val="0078476B"/>
    <w:rsid w:val="007850DB"/>
    <w:rsid w:val="00787080"/>
    <w:rsid w:val="00793BA7"/>
    <w:rsid w:val="00794AE3"/>
    <w:rsid w:val="007A0311"/>
    <w:rsid w:val="007A2253"/>
    <w:rsid w:val="007A2E06"/>
    <w:rsid w:val="007B04C2"/>
    <w:rsid w:val="007B1102"/>
    <w:rsid w:val="007B129B"/>
    <w:rsid w:val="007B1F2B"/>
    <w:rsid w:val="007B4ABA"/>
    <w:rsid w:val="007C073F"/>
    <w:rsid w:val="007C1A99"/>
    <w:rsid w:val="007C2658"/>
    <w:rsid w:val="007C34EA"/>
    <w:rsid w:val="007C461F"/>
    <w:rsid w:val="007D0B6F"/>
    <w:rsid w:val="007D2F51"/>
    <w:rsid w:val="007D3E75"/>
    <w:rsid w:val="007D41B7"/>
    <w:rsid w:val="007D48C8"/>
    <w:rsid w:val="007D4B35"/>
    <w:rsid w:val="007D6828"/>
    <w:rsid w:val="007D6EE7"/>
    <w:rsid w:val="007D710C"/>
    <w:rsid w:val="007D783D"/>
    <w:rsid w:val="007E000B"/>
    <w:rsid w:val="007E08F2"/>
    <w:rsid w:val="007E1528"/>
    <w:rsid w:val="007E2E58"/>
    <w:rsid w:val="007F2BEC"/>
    <w:rsid w:val="007F5F57"/>
    <w:rsid w:val="0080135D"/>
    <w:rsid w:val="00803BFC"/>
    <w:rsid w:val="00805D7E"/>
    <w:rsid w:val="00811D3F"/>
    <w:rsid w:val="00812887"/>
    <w:rsid w:val="0081486E"/>
    <w:rsid w:val="00814BB2"/>
    <w:rsid w:val="00817B7C"/>
    <w:rsid w:val="00823006"/>
    <w:rsid w:val="00826001"/>
    <w:rsid w:val="00830DC2"/>
    <w:rsid w:val="00832843"/>
    <w:rsid w:val="008330B9"/>
    <w:rsid w:val="00837436"/>
    <w:rsid w:val="00840569"/>
    <w:rsid w:val="00841977"/>
    <w:rsid w:val="0084565E"/>
    <w:rsid w:val="00845E25"/>
    <w:rsid w:val="008536FD"/>
    <w:rsid w:val="00855766"/>
    <w:rsid w:val="008579A1"/>
    <w:rsid w:val="008619F0"/>
    <w:rsid w:val="008656E8"/>
    <w:rsid w:val="00866218"/>
    <w:rsid w:val="00874AD2"/>
    <w:rsid w:val="00874EEB"/>
    <w:rsid w:val="00875A94"/>
    <w:rsid w:val="00875F15"/>
    <w:rsid w:val="00876C5D"/>
    <w:rsid w:val="0087733B"/>
    <w:rsid w:val="008841F6"/>
    <w:rsid w:val="00885BB4"/>
    <w:rsid w:val="008868C8"/>
    <w:rsid w:val="00886F20"/>
    <w:rsid w:val="00890EC0"/>
    <w:rsid w:val="00892431"/>
    <w:rsid w:val="00893761"/>
    <w:rsid w:val="00893C79"/>
    <w:rsid w:val="0089422E"/>
    <w:rsid w:val="00896A83"/>
    <w:rsid w:val="008976EF"/>
    <w:rsid w:val="00897AE0"/>
    <w:rsid w:val="008A0412"/>
    <w:rsid w:val="008A13FB"/>
    <w:rsid w:val="008A4E4F"/>
    <w:rsid w:val="008B10DD"/>
    <w:rsid w:val="008B2A26"/>
    <w:rsid w:val="008B3AEE"/>
    <w:rsid w:val="008B4E69"/>
    <w:rsid w:val="008C0C6A"/>
    <w:rsid w:val="008C2CBA"/>
    <w:rsid w:val="008C425B"/>
    <w:rsid w:val="008D0B31"/>
    <w:rsid w:val="008D2D22"/>
    <w:rsid w:val="008D457D"/>
    <w:rsid w:val="008D584A"/>
    <w:rsid w:val="008D6530"/>
    <w:rsid w:val="008E1290"/>
    <w:rsid w:val="008E1780"/>
    <w:rsid w:val="008E5F62"/>
    <w:rsid w:val="008F0A19"/>
    <w:rsid w:val="008F2C59"/>
    <w:rsid w:val="008F3952"/>
    <w:rsid w:val="008F3E20"/>
    <w:rsid w:val="008F44E4"/>
    <w:rsid w:val="008F4C9B"/>
    <w:rsid w:val="008F6453"/>
    <w:rsid w:val="00902F49"/>
    <w:rsid w:val="00903553"/>
    <w:rsid w:val="00903F95"/>
    <w:rsid w:val="00904956"/>
    <w:rsid w:val="00904C84"/>
    <w:rsid w:val="00905BB7"/>
    <w:rsid w:val="00907D26"/>
    <w:rsid w:val="00907D3A"/>
    <w:rsid w:val="00913DFC"/>
    <w:rsid w:val="0091433D"/>
    <w:rsid w:val="00922DC7"/>
    <w:rsid w:val="009247F4"/>
    <w:rsid w:val="00925B07"/>
    <w:rsid w:val="00927041"/>
    <w:rsid w:val="00927B86"/>
    <w:rsid w:val="00927EEE"/>
    <w:rsid w:val="009331BF"/>
    <w:rsid w:val="00933FF5"/>
    <w:rsid w:val="00935F0F"/>
    <w:rsid w:val="00935F31"/>
    <w:rsid w:val="00940A69"/>
    <w:rsid w:val="00946FCF"/>
    <w:rsid w:val="00947108"/>
    <w:rsid w:val="00951C65"/>
    <w:rsid w:val="00953297"/>
    <w:rsid w:val="009535EC"/>
    <w:rsid w:val="0095360B"/>
    <w:rsid w:val="00955635"/>
    <w:rsid w:val="00956507"/>
    <w:rsid w:val="00961C5C"/>
    <w:rsid w:val="0096210A"/>
    <w:rsid w:val="009670CB"/>
    <w:rsid w:val="009727DE"/>
    <w:rsid w:val="00974A9F"/>
    <w:rsid w:val="009766D4"/>
    <w:rsid w:val="00976F99"/>
    <w:rsid w:val="009821E5"/>
    <w:rsid w:val="00982AF2"/>
    <w:rsid w:val="00983516"/>
    <w:rsid w:val="00990F3C"/>
    <w:rsid w:val="009912B6"/>
    <w:rsid w:val="00993488"/>
    <w:rsid w:val="00993857"/>
    <w:rsid w:val="009A0759"/>
    <w:rsid w:val="009A092C"/>
    <w:rsid w:val="009A48A6"/>
    <w:rsid w:val="009A52C6"/>
    <w:rsid w:val="009A5953"/>
    <w:rsid w:val="009A5CC3"/>
    <w:rsid w:val="009B4C31"/>
    <w:rsid w:val="009B675D"/>
    <w:rsid w:val="009B7DD4"/>
    <w:rsid w:val="009C084B"/>
    <w:rsid w:val="009C2909"/>
    <w:rsid w:val="009C4A27"/>
    <w:rsid w:val="009C65AC"/>
    <w:rsid w:val="009C76E7"/>
    <w:rsid w:val="009C777C"/>
    <w:rsid w:val="009D0955"/>
    <w:rsid w:val="009D158F"/>
    <w:rsid w:val="009D2813"/>
    <w:rsid w:val="009D5424"/>
    <w:rsid w:val="009E1DC9"/>
    <w:rsid w:val="009E2A20"/>
    <w:rsid w:val="009E52BA"/>
    <w:rsid w:val="009E5AB8"/>
    <w:rsid w:val="009F1B85"/>
    <w:rsid w:val="009F25B7"/>
    <w:rsid w:val="009F26B1"/>
    <w:rsid w:val="009F3118"/>
    <w:rsid w:val="00A0042D"/>
    <w:rsid w:val="00A01A88"/>
    <w:rsid w:val="00A02BF8"/>
    <w:rsid w:val="00A10C99"/>
    <w:rsid w:val="00A11D09"/>
    <w:rsid w:val="00A1519E"/>
    <w:rsid w:val="00A204E9"/>
    <w:rsid w:val="00A23418"/>
    <w:rsid w:val="00A26D2C"/>
    <w:rsid w:val="00A328CD"/>
    <w:rsid w:val="00A333E2"/>
    <w:rsid w:val="00A35B47"/>
    <w:rsid w:val="00A364B8"/>
    <w:rsid w:val="00A429DE"/>
    <w:rsid w:val="00A5034A"/>
    <w:rsid w:val="00A52762"/>
    <w:rsid w:val="00A52907"/>
    <w:rsid w:val="00A5719B"/>
    <w:rsid w:val="00A629EE"/>
    <w:rsid w:val="00A63073"/>
    <w:rsid w:val="00A653A6"/>
    <w:rsid w:val="00A81425"/>
    <w:rsid w:val="00A873D5"/>
    <w:rsid w:val="00A917DE"/>
    <w:rsid w:val="00A94B97"/>
    <w:rsid w:val="00A965C8"/>
    <w:rsid w:val="00A9661F"/>
    <w:rsid w:val="00A96634"/>
    <w:rsid w:val="00A9697B"/>
    <w:rsid w:val="00AA5B45"/>
    <w:rsid w:val="00AB2A15"/>
    <w:rsid w:val="00AB5021"/>
    <w:rsid w:val="00AB6931"/>
    <w:rsid w:val="00AC1A7D"/>
    <w:rsid w:val="00AC3C8D"/>
    <w:rsid w:val="00AC47A3"/>
    <w:rsid w:val="00AC5274"/>
    <w:rsid w:val="00AC6432"/>
    <w:rsid w:val="00AC67F8"/>
    <w:rsid w:val="00AC6F1F"/>
    <w:rsid w:val="00AD11AA"/>
    <w:rsid w:val="00AD1646"/>
    <w:rsid w:val="00AD16EA"/>
    <w:rsid w:val="00AD592F"/>
    <w:rsid w:val="00AD6D7B"/>
    <w:rsid w:val="00AD7B9F"/>
    <w:rsid w:val="00AE02DD"/>
    <w:rsid w:val="00AE155C"/>
    <w:rsid w:val="00AE1C75"/>
    <w:rsid w:val="00AE29E3"/>
    <w:rsid w:val="00AE38FB"/>
    <w:rsid w:val="00AE3EA4"/>
    <w:rsid w:val="00AF09F5"/>
    <w:rsid w:val="00AF17A5"/>
    <w:rsid w:val="00AF1CFA"/>
    <w:rsid w:val="00AF1DB7"/>
    <w:rsid w:val="00AF60F9"/>
    <w:rsid w:val="00AF7E06"/>
    <w:rsid w:val="00B00C30"/>
    <w:rsid w:val="00B019DD"/>
    <w:rsid w:val="00B032BA"/>
    <w:rsid w:val="00B048D4"/>
    <w:rsid w:val="00B102A0"/>
    <w:rsid w:val="00B10ACB"/>
    <w:rsid w:val="00B10BD0"/>
    <w:rsid w:val="00B130B1"/>
    <w:rsid w:val="00B1329E"/>
    <w:rsid w:val="00B2208A"/>
    <w:rsid w:val="00B22802"/>
    <w:rsid w:val="00B32D7E"/>
    <w:rsid w:val="00B3345E"/>
    <w:rsid w:val="00B35ECA"/>
    <w:rsid w:val="00B3617C"/>
    <w:rsid w:val="00B428ED"/>
    <w:rsid w:val="00B45738"/>
    <w:rsid w:val="00B45D34"/>
    <w:rsid w:val="00B52A75"/>
    <w:rsid w:val="00B54DAC"/>
    <w:rsid w:val="00B54FE8"/>
    <w:rsid w:val="00B5501F"/>
    <w:rsid w:val="00B64A6D"/>
    <w:rsid w:val="00B67B6F"/>
    <w:rsid w:val="00B727BF"/>
    <w:rsid w:val="00B733FE"/>
    <w:rsid w:val="00B752D6"/>
    <w:rsid w:val="00B75D7C"/>
    <w:rsid w:val="00B8264A"/>
    <w:rsid w:val="00B82792"/>
    <w:rsid w:val="00B83452"/>
    <w:rsid w:val="00B85FF8"/>
    <w:rsid w:val="00B86055"/>
    <w:rsid w:val="00B9128D"/>
    <w:rsid w:val="00B9129F"/>
    <w:rsid w:val="00B94D3F"/>
    <w:rsid w:val="00B96CF7"/>
    <w:rsid w:val="00BA145F"/>
    <w:rsid w:val="00BA5CB3"/>
    <w:rsid w:val="00BB0432"/>
    <w:rsid w:val="00BB28D0"/>
    <w:rsid w:val="00BB47C3"/>
    <w:rsid w:val="00BB7920"/>
    <w:rsid w:val="00BC1444"/>
    <w:rsid w:val="00BC5525"/>
    <w:rsid w:val="00BD1B6E"/>
    <w:rsid w:val="00BD3E77"/>
    <w:rsid w:val="00BE06D5"/>
    <w:rsid w:val="00BE0DDA"/>
    <w:rsid w:val="00BE0EDF"/>
    <w:rsid w:val="00BE166F"/>
    <w:rsid w:val="00BE1E8B"/>
    <w:rsid w:val="00BE5CB3"/>
    <w:rsid w:val="00BF0371"/>
    <w:rsid w:val="00C00368"/>
    <w:rsid w:val="00C0250C"/>
    <w:rsid w:val="00C033E8"/>
    <w:rsid w:val="00C03F59"/>
    <w:rsid w:val="00C0435A"/>
    <w:rsid w:val="00C06261"/>
    <w:rsid w:val="00C10864"/>
    <w:rsid w:val="00C12436"/>
    <w:rsid w:val="00C216C4"/>
    <w:rsid w:val="00C22E32"/>
    <w:rsid w:val="00C239E6"/>
    <w:rsid w:val="00C2634A"/>
    <w:rsid w:val="00C30EAE"/>
    <w:rsid w:val="00C32D71"/>
    <w:rsid w:val="00C333C2"/>
    <w:rsid w:val="00C33E81"/>
    <w:rsid w:val="00C35DB2"/>
    <w:rsid w:val="00C36F53"/>
    <w:rsid w:val="00C43515"/>
    <w:rsid w:val="00C47CE0"/>
    <w:rsid w:val="00C50E71"/>
    <w:rsid w:val="00C51E78"/>
    <w:rsid w:val="00C56C8D"/>
    <w:rsid w:val="00C6489E"/>
    <w:rsid w:val="00C649FA"/>
    <w:rsid w:val="00C6594A"/>
    <w:rsid w:val="00C66967"/>
    <w:rsid w:val="00C728FC"/>
    <w:rsid w:val="00C73412"/>
    <w:rsid w:val="00C82293"/>
    <w:rsid w:val="00C8273B"/>
    <w:rsid w:val="00C90132"/>
    <w:rsid w:val="00C95C94"/>
    <w:rsid w:val="00C95EB4"/>
    <w:rsid w:val="00CA2610"/>
    <w:rsid w:val="00CA2FCA"/>
    <w:rsid w:val="00CA4175"/>
    <w:rsid w:val="00CA4BEC"/>
    <w:rsid w:val="00CA7B47"/>
    <w:rsid w:val="00CA7E05"/>
    <w:rsid w:val="00CB02E3"/>
    <w:rsid w:val="00CB4A20"/>
    <w:rsid w:val="00CB6D2F"/>
    <w:rsid w:val="00CB7B16"/>
    <w:rsid w:val="00CC113A"/>
    <w:rsid w:val="00CC20FF"/>
    <w:rsid w:val="00CD03D7"/>
    <w:rsid w:val="00CD08A6"/>
    <w:rsid w:val="00CD3A6B"/>
    <w:rsid w:val="00CD42E2"/>
    <w:rsid w:val="00CD5FFF"/>
    <w:rsid w:val="00CE002A"/>
    <w:rsid w:val="00CE45F3"/>
    <w:rsid w:val="00CE4B5F"/>
    <w:rsid w:val="00CF093F"/>
    <w:rsid w:val="00CF1DA2"/>
    <w:rsid w:val="00CF282E"/>
    <w:rsid w:val="00CF3A12"/>
    <w:rsid w:val="00CF516E"/>
    <w:rsid w:val="00CF67FC"/>
    <w:rsid w:val="00D01A86"/>
    <w:rsid w:val="00D02DDC"/>
    <w:rsid w:val="00D03B66"/>
    <w:rsid w:val="00D0530A"/>
    <w:rsid w:val="00D06EF1"/>
    <w:rsid w:val="00D0738E"/>
    <w:rsid w:val="00D075C7"/>
    <w:rsid w:val="00D07D62"/>
    <w:rsid w:val="00D10884"/>
    <w:rsid w:val="00D114D2"/>
    <w:rsid w:val="00D114F3"/>
    <w:rsid w:val="00D1533D"/>
    <w:rsid w:val="00D201D8"/>
    <w:rsid w:val="00D23EC0"/>
    <w:rsid w:val="00D255DB"/>
    <w:rsid w:val="00D324C1"/>
    <w:rsid w:val="00D34C6A"/>
    <w:rsid w:val="00D34FC4"/>
    <w:rsid w:val="00D35431"/>
    <w:rsid w:val="00D37658"/>
    <w:rsid w:val="00D406A5"/>
    <w:rsid w:val="00D502CD"/>
    <w:rsid w:val="00D503A9"/>
    <w:rsid w:val="00D52FCB"/>
    <w:rsid w:val="00D5404E"/>
    <w:rsid w:val="00D550EF"/>
    <w:rsid w:val="00D57420"/>
    <w:rsid w:val="00D61ED6"/>
    <w:rsid w:val="00D667E5"/>
    <w:rsid w:val="00D66B52"/>
    <w:rsid w:val="00D67897"/>
    <w:rsid w:val="00D708D9"/>
    <w:rsid w:val="00D71BBF"/>
    <w:rsid w:val="00D72B2F"/>
    <w:rsid w:val="00D733CA"/>
    <w:rsid w:val="00D83D75"/>
    <w:rsid w:val="00D848AD"/>
    <w:rsid w:val="00D849F0"/>
    <w:rsid w:val="00D857E9"/>
    <w:rsid w:val="00D87B03"/>
    <w:rsid w:val="00D91DFC"/>
    <w:rsid w:val="00D9200F"/>
    <w:rsid w:val="00DA0411"/>
    <w:rsid w:val="00DA1C2B"/>
    <w:rsid w:val="00DA2936"/>
    <w:rsid w:val="00DA45F6"/>
    <w:rsid w:val="00DB0AE3"/>
    <w:rsid w:val="00DB341D"/>
    <w:rsid w:val="00DB5ED3"/>
    <w:rsid w:val="00DC0052"/>
    <w:rsid w:val="00DD04EB"/>
    <w:rsid w:val="00DD2EC0"/>
    <w:rsid w:val="00DD3E2D"/>
    <w:rsid w:val="00DD3FFA"/>
    <w:rsid w:val="00DD6871"/>
    <w:rsid w:val="00DD6F8C"/>
    <w:rsid w:val="00DE1BF0"/>
    <w:rsid w:val="00DE5B5D"/>
    <w:rsid w:val="00DE5F63"/>
    <w:rsid w:val="00DE60C6"/>
    <w:rsid w:val="00DF22F2"/>
    <w:rsid w:val="00DF68F8"/>
    <w:rsid w:val="00DF69F9"/>
    <w:rsid w:val="00DF796C"/>
    <w:rsid w:val="00DF7B0C"/>
    <w:rsid w:val="00E06450"/>
    <w:rsid w:val="00E10150"/>
    <w:rsid w:val="00E1289F"/>
    <w:rsid w:val="00E139E5"/>
    <w:rsid w:val="00E24185"/>
    <w:rsid w:val="00E35242"/>
    <w:rsid w:val="00E3686C"/>
    <w:rsid w:val="00E3778C"/>
    <w:rsid w:val="00E40406"/>
    <w:rsid w:val="00E457A9"/>
    <w:rsid w:val="00E5199E"/>
    <w:rsid w:val="00E536D3"/>
    <w:rsid w:val="00E55C82"/>
    <w:rsid w:val="00E56360"/>
    <w:rsid w:val="00E56BBD"/>
    <w:rsid w:val="00E56DE7"/>
    <w:rsid w:val="00E60A9A"/>
    <w:rsid w:val="00E61939"/>
    <w:rsid w:val="00E62DD1"/>
    <w:rsid w:val="00E65F5F"/>
    <w:rsid w:val="00E666A1"/>
    <w:rsid w:val="00E81752"/>
    <w:rsid w:val="00E83E15"/>
    <w:rsid w:val="00E8406B"/>
    <w:rsid w:val="00E84892"/>
    <w:rsid w:val="00E902FE"/>
    <w:rsid w:val="00E9281D"/>
    <w:rsid w:val="00E93D96"/>
    <w:rsid w:val="00EA042E"/>
    <w:rsid w:val="00EA1CB6"/>
    <w:rsid w:val="00EA2F1C"/>
    <w:rsid w:val="00EA652F"/>
    <w:rsid w:val="00EB73D4"/>
    <w:rsid w:val="00EC048F"/>
    <w:rsid w:val="00EC0938"/>
    <w:rsid w:val="00EC1B0D"/>
    <w:rsid w:val="00EC5B47"/>
    <w:rsid w:val="00ED291B"/>
    <w:rsid w:val="00ED2EC9"/>
    <w:rsid w:val="00ED60F8"/>
    <w:rsid w:val="00ED6B1C"/>
    <w:rsid w:val="00ED780A"/>
    <w:rsid w:val="00EE1876"/>
    <w:rsid w:val="00EE3AFD"/>
    <w:rsid w:val="00EE4CD9"/>
    <w:rsid w:val="00EE5ACF"/>
    <w:rsid w:val="00EE689E"/>
    <w:rsid w:val="00EE6E19"/>
    <w:rsid w:val="00EE7D81"/>
    <w:rsid w:val="00EF3AF2"/>
    <w:rsid w:val="00EF5668"/>
    <w:rsid w:val="00F00DBC"/>
    <w:rsid w:val="00F01478"/>
    <w:rsid w:val="00F01E1E"/>
    <w:rsid w:val="00F025FE"/>
    <w:rsid w:val="00F033D8"/>
    <w:rsid w:val="00F034CA"/>
    <w:rsid w:val="00F06A90"/>
    <w:rsid w:val="00F113DC"/>
    <w:rsid w:val="00F12BA5"/>
    <w:rsid w:val="00F15B7B"/>
    <w:rsid w:val="00F16495"/>
    <w:rsid w:val="00F21EA5"/>
    <w:rsid w:val="00F23877"/>
    <w:rsid w:val="00F25BF6"/>
    <w:rsid w:val="00F267DA"/>
    <w:rsid w:val="00F267FA"/>
    <w:rsid w:val="00F268CB"/>
    <w:rsid w:val="00F3037F"/>
    <w:rsid w:val="00F30C4E"/>
    <w:rsid w:val="00F32B32"/>
    <w:rsid w:val="00F34B2C"/>
    <w:rsid w:val="00F35162"/>
    <w:rsid w:val="00F35B60"/>
    <w:rsid w:val="00F376E8"/>
    <w:rsid w:val="00F404AB"/>
    <w:rsid w:val="00F42005"/>
    <w:rsid w:val="00F476BC"/>
    <w:rsid w:val="00F531FA"/>
    <w:rsid w:val="00F5353A"/>
    <w:rsid w:val="00F54044"/>
    <w:rsid w:val="00F5561B"/>
    <w:rsid w:val="00F55772"/>
    <w:rsid w:val="00F57089"/>
    <w:rsid w:val="00F61650"/>
    <w:rsid w:val="00F62FF6"/>
    <w:rsid w:val="00F71134"/>
    <w:rsid w:val="00F759D9"/>
    <w:rsid w:val="00F77210"/>
    <w:rsid w:val="00F774AD"/>
    <w:rsid w:val="00F81859"/>
    <w:rsid w:val="00F9756B"/>
    <w:rsid w:val="00F97D2D"/>
    <w:rsid w:val="00FA223D"/>
    <w:rsid w:val="00FA51CD"/>
    <w:rsid w:val="00FA5C3C"/>
    <w:rsid w:val="00FA7112"/>
    <w:rsid w:val="00FB0FC2"/>
    <w:rsid w:val="00FB4CB6"/>
    <w:rsid w:val="00FD0868"/>
    <w:rsid w:val="00FD199E"/>
    <w:rsid w:val="00FE01B4"/>
    <w:rsid w:val="00FE139C"/>
    <w:rsid w:val="00FE23D2"/>
    <w:rsid w:val="00FE558A"/>
    <w:rsid w:val="00FE598E"/>
    <w:rsid w:val="00FF11DB"/>
    <w:rsid w:val="00FF1807"/>
    <w:rsid w:val="00FF2370"/>
    <w:rsid w:val="00FF334E"/>
    <w:rsid w:val="00FF4979"/>
    <w:rsid w:val="00FF63A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70" fillcolor="#3cf" stroke="f">
      <v:fill color="#3cf"/>
      <v:stroke on="f"/>
      <v:textbox style="layout-flow:vertical;mso-layout-flow-alt:bottom-to-top"/>
      <o:colormru v:ext="edit" colors="#3cf"/>
      <o:colormenu v:ext="edit" fillcolor="none [3212]" strokecolor="none [2429]"/>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B4FD5"/>
  </w:style>
  <w:style w:type="paragraph" w:styleId="Ttulo1">
    <w:name w:val="heading 1"/>
    <w:basedOn w:val="Normal"/>
    <w:next w:val="Normal"/>
    <w:qFormat/>
    <w:rsid w:val="006B4FD5"/>
    <w:pPr>
      <w:keepNext/>
      <w:outlineLvl w:val="0"/>
    </w:pPr>
    <w:rPr>
      <w:rFonts w:ascii="Arial" w:hAnsi="Arial"/>
      <w:outline/>
      <w:color w:val="000000"/>
      <w:sz w:val="96"/>
    </w:rPr>
  </w:style>
  <w:style w:type="paragraph" w:styleId="Ttulo2">
    <w:name w:val="heading 2"/>
    <w:basedOn w:val="Normal"/>
    <w:next w:val="Normal"/>
    <w:qFormat/>
    <w:rsid w:val="006B4FD5"/>
    <w:pPr>
      <w:keepNext/>
      <w:outlineLvl w:val="1"/>
    </w:pPr>
    <w:rPr>
      <w:rFonts w:ascii="Arial" w:hAnsi="Arial"/>
      <w:color w:val="C0C0C0"/>
      <w:sz w:val="56"/>
    </w:rPr>
  </w:style>
  <w:style w:type="paragraph" w:styleId="Ttulo3">
    <w:name w:val="heading 3"/>
    <w:basedOn w:val="Normal"/>
    <w:next w:val="Normal"/>
    <w:link w:val="Ttulo3Car"/>
    <w:qFormat/>
    <w:rsid w:val="006B4FD5"/>
    <w:pPr>
      <w:keepNext/>
      <w:jc w:val="center"/>
      <w:outlineLvl w:val="2"/>
    </w:pPr>
    <w:rPr>
      <w:rFonts w:ascii="NewBskvll BT" w:hAnsi="NewBskvll BT"/>
      <w:i/>
      <w:sz w:val="24"/>
    </w:rPr>
  </w:style>
  <w:style w:type="paragraph" w:styleId="Ttulo4">
    <w:name w:val="heading 4"/>
    <w:basedOn w:val="Normal"/>
    <w:next w:val="Normal"/>
    <w:qFormat/>
    <w:rsid w:val="006B4FD5"/>
    <w:pPr>
      <w:keepNext/>
      <w:jc w:val="center"/>
      <w:outlineLvl w:val="3"/>
    </w:pPr>
    <w:rPr>
      <w:rFonts w:ascii="Arial" w:hAnsi="Arial"/>
      <w:sz w:val="32"/>
    </w:rPr>
  </w:style>
  <w:style w:type="paragraph" w:styleId="Ttulo5">
    <w:name w:val="heading 5"/>
    <w:basedOn w:val="Normal"/>
    <w:next w:val="Normal"/>
    <w:qFormat/>
    <w:rsid w:val="006B4FD5"/>
    <w:pPr>
      <w:keepNext/>
      <w:outlineLvl w:val="4"/>
    </w:pPr>
    <w:rPr>
      <w:rFonts w:ascii="Arial" w:hAnsi="Arial"/>
      <w:b/>
      <w:sz w:val="32"/>
      <w:u w:val="single"/>
    </w:rPr>
  </w:style>
  <w:style w:type="paragraph" w:styleId="Ttulo6">
    <w:name w:val="heading 6"/>
    <w:basedOn w:val="Normal"/>
    <w:next w:val="Normal"/>
    <w:qFormat/>
    <w:rsid w:val="006B4FD5"/>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6B4FD5"/>
    <w:pPr>
      <w:jc w:val="center"/>
    </w:pPr>
    <w:rPr>
      <w:sz w:val="48"/>
    </w:rPr>
  </w:style>
  <w:style w:type="paragraph" w:styleId="Textoindependiente2">
    <w:name w:val="Body Text 2"/>
    <w:basedOn w:val="Normal"/>
    <w:rsid w:val="006B4FD5"/>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NormalWeb">
    <w:name w:val="Normal (Web)"/>
    <w:basedOn w:val="Normal"/>
    <w:uiPriority w:val="99"/>
    <w:unhideWhenUsed/>
    <w:rsid w:val="00043BD4"/>
    <w:pPr>
      <w:spacing w:before="100" w:beforeAutospacing="1" w:after="119"/>
    </w:pPr>
    <w:rPr>
      <w:sz w:val="24"/>
      <w:szCs w:val="24"/>
    </w:rPr>
  </w:style>
  <w:style w:type="character" w:styleId="Hipervnculo">
    <w:name w:val="Hyperlink"/>
    <w:basedOn w:val="Fuentedeprrafopredeter"/>
    <w:uiPriority w:val="99"/>
    <w:rsid w:val="008F6453"/>
    <w:rPr>
      <w:color w:val="0000FF" w:themeColor="hyperlink"/>
      <w:u w:val="single"/>
    </w:rPr>
  </w:style>
  <w:style w:type="paragraph" w:styleId="Prrafodelista">
    <w:name w:val="List Paragraph"/>
    <w:basedOn w:val="Normal"/>
    <w:uiPriority w:val="34"/>
    <w:qFormat/>
    <w:rsid w:val="008F6453"/>
    <w:pPr>
      <w:ind w:left="720"/>
      <w:contextualSpacing/>
    </w:pPr>
  </w:style>
  <w:style w:type="character" w:styleId="Textoennegrita">
    <w:name w:val="Strong"/>
    <w:basedOn w:val="Fuentedeprrafopredeter"/>
    <w:uiPriority w:val="22"/>
    <w:qFormat/>
    <w:rsid w:val="008F6453"/>
    <w:rPr>
      <w:b/>
      <w:bCs/>
    </w:rPr>
  </w:style>
  <w:style w:type="character" w:styleId="Hipervnculovisitado">
    <w:name w:val="FollowedHyperlink"/>
    <w:basedOn w:val="Fuentedeprrafopredeter"/>
    <w:rsid w:val="002022AD"/>
    <w:rPr>
      <w:color w:val="800080" w:themeColor="followedHyperlink"/>
      <w:u w:val="single"/>
    </w:rPr>
  </w:style>
  <w:style w:type="paragraph" w:styleId="Encabezado">
    <w:name w:val="header"/>
    <w:basedOn w:val="Normal"/>
    <w:link w:val="EncabezadoCar"/>
    <w:rsid w:val="006C6A24"/>
    <w:pPr>
      <w:tabs>
        <w:tab w:val="center" w:pos="4252"/>
        <w:tab w:val="right" w:pos="8504"/>
      </w:tabs>
    </w:pPr>
  </w:style>
  <w:style w:type="character" w:customStyle="1" w:styleId="EncabezadoCar">
    <w:name w:val="Encabezado Car"/>
    <w:basedOn w:val="Fuentedeprrafopredeter"/>
    <w:link w:val="Encabezado"/>
    <w:rsid w:val="006C6A24"/>
  </w:style>
  <w:style w:type="paragraph" w:styleId="Piedepgina">
    <w:name w:val="footer"/>
    <w:basedOn w:val="Normal"/>
    <w:link w:val="PiedepginaCar"/>
    <w:uiPriority w:val="99"/>
    <w:rsid w:val="006C6A24"/>
    <w:pPr>
      <w:tabs>
        <w:tab w:val="center" w:pos="4252"/>
        <w:tab w:val="right" w:pos="8504"/>
      </w:tabs>
    </w:pPr>
  </w:style>
  <w:style w:type="character" w:customStyle="1" w:styleId="PiedepginaCar">
    <w:name w:val="Pie de página Car"/>
    <w:basedOn w:val="Fuentedeprrafopredeter"/>
    <w:link w:val="Piedepgina"/>
    <w:uiPriority w:val="99"/>
    <w:rsid w:val="006C6A24"/>
  </w:style>
  <w:style w:type="character" w:customStyle="1" w:styleId="a2">
    <w:name w:val="a2"/>
    <w:basedOn w:val="Fuentedeprrafopredeter"/>
    <w:rsid w:val="00C333C2"/>
  </w:style>
  <w:style w:type="character" w:customStyle="1" w:styleId="A20">
    <w:name w:val="A2"/>
    <w:uiPriority w:val="99"/>
    <w:rsid w:val="00C333C2"/>
    <w:rPr>
      <w:rFonts w:cs="Novarese Bk BT"/>
      <w:color w:val="000000"/>
      <w:sz w:val="20"/>
      <w:szCs w:val="20"/>
    </w:rPr>
  </w:style>
  <w:style w:type="character" w:customStyle="1" w:styleId="highlight">
    <w:name w:val="highlight"/>
    <w:basedOn w:val="Fuentedeprrafopredeter"/>
    <w:rsid w:val="004E2DE4"/>
  </w:style>
  <w:style w:type="paragraph" w:customStyle="1" w:styleId="articulo">
    <w:name w:val="articulo"/>
    <w:basedOn w:val="Normal"/>
    <w:rsid w:val="006F488B"/>
    <w:pPr>
      <w:spacing w:before="100" w:beforeAutospacing="1" w:after="100" w:afterAutospacing="1"/>
    </w:pPr>
    <w:rPr>
      <w:sz w:val="24"/>
      <w:szCs w:val="24"/>
    </w:rPr>
  </w:style>
  <w:style w:type="paragraph" w:customStyle="1" w:styleId="parrafo">
    <w:name w:val="parrafo"/>
    <w:basedOn w:val="Normal"/>
    <w:rsid w:val="006F488B"/>
    <w:pPr>
      <w:spacing w:before="100" w:beforeAutospacing="1" w:after="100" w:afterAutospacing="1"/>
    </w:pPr>
    <w:rPr>
      <w:sz w:val="24"/>
      <w:szCs w:val="24"/>
    </w:rPr>
  </w:style>
  <w:style w:type="paragraph" w:customStyle="1" w:styleId="parrafo2">
    <w:name w:val="parrafo_2"/>
    <w:basedOn w:val="Normal"/>
    <w:rsid w:val="006F488B"/>
    <w:pPr>
      <w:spacing w:before="100" w:beforeAutospacing="1" w:after="100" w:afterAutospacing="1"/>
    </w:pPr>
    <w:rPr>
      <w:sz w:val="24"/>
      <w:szCs w:val="24"/>
    </w:rPr>
  </w:style>
  <w:style w:type="paragraph" w:customStyle="1" w:styleId="sangradoarticulo">
    <w:name w:val="sangrado_articulo"/>
    <w:basedOn w:val="Normal"/>
    <w:rsid w:val="00955635"/>
    <w:pPr>
      <w:spacing w:before="100" w:beforeAutospacing="1" w:after="100" w:afterAutospacing="1"/>
    </w:pPr>
    <w:rPr>
      <w:sz w:val="24"/>
      <w:szCs w:val="24"/>
    </w:rPr>
  </w:style>
  <w:style w:type="paragraph" w:customStyle="1" w:styleId="sangrado2">
    <w:name w:val="sangrado_2"/>
    <w:basedOn w:val="Normal"/>
    <w:rsid w:val="00955635"/>
    <w:pPr>
      <w:spacing w:before="100" w:beforeAutospacing="1" w:after="100" w:afterAutospacing="1"/>
    </w:pPr>
    <w:rPr>
      <w:sz w:val="24"/>
      <w:szCs w:val="24"/>
    </w:rPr>
  </w:style>
  <w:style w:type="paragraph" w:customStyle="1" w:styleId="sangrado">
    <w:name w:val="sangrado"/>
    <w:basedOn w:val="Normal"/>
    <w:rsid w:val="00955635"/>
    <w:pPr>
      <w:spacing w:before="100" w:beforeAutospacing="1" w:after="100" w:afterAutospacing="1"/>
    </w:pPr>
    <w:rPr>
      <w:sz w:val="24"/>
      <w:szCs w:val="24"/>
    </w:rPr>
  </w:style>
  <w:style w:type="character" w:customStyle="1" w:styleId="Ttulo3Car">
    <w:name w:val="Título 3 Car"/>
    <w:basedOn w:val="Fuentedeprrafopredeter"/>
    <w:link w:val="Ttulo3"/>
    <w:rsid w:val="007669EB"/>
    <w:rPr>
      <w:rFonts w:ascii="NewBskvll BT" w:hAnsi="NewBskvll BT"/>
      <w:i/>
      <w:sz w:val="24"/>
    </w:rPr>
  </w:style>
  <w:style w:type="paragraph" w:styleId="Textonotaalfinal">
    <w:name w:val="endnote text"/>
    <w:basedOn w:val="Normal"/>
    <w:link w:val="TextonotaalfinalCar"/>
    <w:rsid w:val="00252DE2"/>
  </w:style>
  <w:style w:type="character" w:customStyle="1" w:styleId="TextonotaalfinalCar">
    <w:name w:val="Texto nota al final Car"/>
    <w:basedOn w:val="Fuentedeprrafopredeter"/>
    <w:link w:val="Textonotaalfinal"/>
    <w:rsid w:val="00252DE2"/>
  </w:style>
  <w:style w:type="character" w:styleId="Refdenotaalfinal">
    <w:name w:val="endnote reference"/>
    <w:basedOn w:val="Fuentedeprrafopredeter"/>
    <w:rsid w:val="00252DE2"/>
    <w:rPr>
      <w:vertAlign w:val="superscript"/>
    </w:rPr>
  </w:style>
  <w:style w:type="paragraph" w:styleId="Textonotapie">
    <w:name w:val="footnote text"/>
    <w:basedOn w:val="Normal"/>
    <w:link w:val="TextonotapieCar"/>
    <w:rsid w:val="002763C2"/>
  </w:style>
  <w:style w:type="character" w:customStyle="1" w:styleId="TextonotapieCar">
    <w:name w:val="Texto nota pie Car"/>
    <w:basedOn w:val="Fuentedeprrafopredeter"/>
    <w:link w:val="Textonotapie"/>
    <w:rsid w:val="002763C2"/>
  </w:style>
  <w:style w:type="character" w:styleId="Refdenotaalpie">
    <w:name w:val="footnote reference"/>
    <w:basedOn w:val="Fuentedeprrafopredeter"/>
    <w:rsid w:val="002763C2"/>
    <w:rPr>
      <w:vertAlign w:val="superscript"/>
    </w:rPr>
  </w:style>
  <w:style w:type="table" w:styleId="Tablaconcuadrcula">
    <w:name w:val="Table Grid"/>
    <w:basedOn w:val="Tablanormal"/>
    <w:rsid w:val="009670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lsica2">
    <w:name w:val="Table Classic 2"/>
    <w:basedOn w:val="Tablanormal"/>
    <w:rsid w:val="0084565E"/>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absica3">
    <w:name w:val="Table Simple 3"/>
    <w:basedOn w:val="Tablanormal"/>
    <w:rsid w:val="0084565E"/>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absica2">
    <w:name w:val="Table Simple 2"/>
    <w:basedOn w:val="Tablanormal"/>
    <w:rsid w:val="0084565E"/>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aconcolumnas2">
    <w:name w:val="Table Columns 2"/>
    <w:basedOn w:val="Tablanormal"/>
    <w:rsid w:val="0084565E"/>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84565E"/>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84565E"/>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3">
    <w:name w:val="Table Columns 3"/>
    <w:basedOn w:val="Tablanormal"/>
    <w:rsid w:val="0084565E"/>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styleId="Epgrafe">
    <w:name w:val="caption"/>
    <w:basedOn w:val="Normal"/>
    <w:next w:val="Normal"/>
    <w:unhideWhenUsed/>
    <w:qFormat/>
    <w:rsid w:val="00595A98"/>
    <w:pPr>
      <w:spacing w:after="200"/>
    </w:pPr>
    <w:rPr>
      <w:b/>
      <w:bCs/>
      <w:color w:val="4F81BD" w:themeColor="accent1"/>
      <w:sz w:val="18"/>
      <w:szCs w:val="18"/>
    </w:rPr>
  </w:style>
  <w:style w:type="table" w:styleId="Tablaconcuadrcula1">
    <w:name w:val="Table Grid 1"/>
    <w:basedOn w:val="Tablanormal"/>
    <w:rsid w:val="00E55C82"/>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tulodeTDC">
    <w:name w:val="TOC Heading"/>
    <w:basedOn w:val="Ttulo1"/>
    <w:next w:val="Normal"/>
    <w:uiPriority w:val="39"/>
    <w:unhideWhenUsed/>
    <w:qFormat/>
    <w:rsid w:val="00372EE5"/>
    <w:pPr>
      <w:keepLines/>
      <w:spacing w:before="480" w:line="276" w:lineRule="auto"/>
      <w:outlineLvl w:val="9"/>
    </w:pPr>
    <w:rPr>
      <w:rFonts w:asciiTheme="majorHAnsi" w:eastAsiaTheme="majorEastAsia" w:hAnsiTheme="majorHAnsi" w:cstheme="majorBidi"/>
      <w:b/>
      <w:bCs/>
      <w:outline w:val="0"/>
      <w:color w:val="365F91" w:themeColor="accent1" w:themeShade="BF"/>
      <w:sz w:val="28"/>
      <w:szCs w:val="28"/>
      <w:lang w:eastAsia="en-US"/>
    </w:rPr>
  </w:style>
  <w:style w:type="paragraph" w:styleId="TDC2">
    <w:name w:val="toc 2"/>
    <w:basedOn w:val="Normal"/>
    <w:next w:val="Normal"/>
    <w:autoRedefine/>
    <w:uiPriority w:val="39"/>
    <w:qFormat/>
    <w:rsid w:val="00372EE5"/>
    <w:pPr>
      <w:spacing w:after="100"/>
      <w:ind w:left="200"/>
    </w:pPr>
  </w:style>
  <w:style w:type="paragraph" w:styleId="TDC1">
    <w:name w:val="toc 1"/>
    <w:basedOn w:val="Normal"/>
    <w:next w:val="Normal"/>
    <w:autoRedefine/>
    <w:uiPriority w:val="39"/>
    <w:qFormat/>
    <w:rsid w:val="00372EE5"/>
    <w:pPr>
      <w:spacing w:after="100"/>
    </w:pPr>
  </w:style>
  <w:style w:type="paragraph" w:styleId="TDC3">
    <w:name w:val="toc 3"/>
    <w:basedOn w:val="Normal"/>
    <w:next w:val="Normal"/>
    <w:autoRedefine/>
    <w:uiPriority w:val="39"/>
    <w:qFormat/>
    <w:rsid w:val="00372EE5"/>
    <w:pPr>
      <w:spacing w:after="100"/>
      <w:ind w:left="400"/>
    </w:pPr>
  </w:style>
  <w:style w:type="paragraph" w:styleId="Ttulo">
    <w:name w:val="Title"/>
    <w:basedOn w:val="Normal"/>
    <w:next w:val="Normal"/>
    <w:link w:val="TtuloCar"/>
    <w:qFormat/>
    <w:rsid w:val="004A7F3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4A7F39"/>
    <w:rPr>
      <w:rFonts w:asciiTheme="majorHAnsi" w:eastAsiaTheme="majorEastAsia" w:hAnsiTheme="majorHAnsi" w:cstheme="majorBidi"/>
      <w:color w:val="17365D" w:themeColor="text2" w:themeShade="BF"/>
      <w:spacing w:val="5"/>
      <w:kern w:val="28"/>
      <w:sz w:val="52"/>
      <w:szCs w:val="52"/>
    </w:rPr>
  </w:style>
  <w:style w:type="paragraph" w:customStyle="1" w:styleId="Estilodetitulos">
    <w:name w:val="Estilo de titulos"/>
    <w:basedOn w:val="Normal"/>
    <w:qFormat/>
    <w:rsid w:val="004A7F39"/>
    <w:pPr>
      <w:spacing w:line="360" w:lineRule="auto"/>
      <w:jc w:val="both"/>
    </w:pPr>
    <w:rPr>
      <w:b/>
      <w:bCs/>
      <w:sz w:val="24"/>
      <w:szCs w:val="24"/>
    </w:rPr>
  </w:style>
  <w:style w:type="paragraph" w:customStyle="1" w:styleId="Estilonumeracin">
    <w:name w:val="Estilo numeración"/>
    <w:basedOn w:val="Prrafodelista"/>
    <w:qFormat/>
    <w:rsid w:val="004A7F39"/>
    <w:pPr>
      <w:numPr>
        <w:numId w:val="26"/>
      </w:numPr>
      <w:spacing w:line="360" w:lineRule="auto"/>
      <w:jc w:val="both"/>
    </w:pPr>
    <w:rPr>
      <w:b/>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369152">
      <w:bodyDiv w:val="1"/>
      <w:marLeft w:val="0"/>
      <w:marRight w:val="0"/>
      <w:marTop w:val="0"/>
      <w:marBottom w:val="0"/>
      <w:divBdr>
        <w:top w:val="none" w:sz="0" w:space="0" w:color="auto"/>
        <w:left w:val="none" w:sz="0" w:space="0" w:color="auto"/>
        <w:bottom w:val="none" w:sz="0" w:space="0" w:color="auto"/>
        <w:right w:val="none" w:sz="0" w:space="0" w:color="auto"/>
      </w:divBdr>
    </w:div>
    <w:div w:id="111096380">
      <w:bodyDiv w:val="1"/>
      <w:marLeft w:val="0"/>
      <w:marRight w:val="0"/>
      <w:marTop w:val="0"/>
      <w:marBottom w:val="0"/>
      <w:divBdr>
        <w:top w:val="none" w:sz="0" w:space="0" w:color="auto"/>
        <w:left w:val="none" w:sz="0" w:space="0" w:color="auto"/>
        <w:bottom w:val="none" w:sz="0" w:space="0" w:color="auto"/>
        <w:right w:val="none" w:sz="0" w:space="0" w:color="auto"/>
      </w:divBdr>
    </w:div>
    <w:div w:id="230426255">
      <w:bodyDiv w:val="1"/>
      <w:marLeft w:val="0"/>
      <w:marRight w:val="0"/>
      <w:marTop w:val="0"/>
      <w:marBottom w:val="0"/>
      <w:divBdr>
        <w:top w:val="none" w:sz="0" w:space="0" w:color="auto"/>
        <w:left w:val="none" w:sz="0" w:space="0" w:color="auto"/>
        <w:bottom w:val="none" w:sz="0" w:space="0" w:color="auto"/>
        <w:right w:val="none" w:sz="0" w:space="0" w:color="auto"/>
      </w:divBdr>
    </w:div>
    <w:div w:id="361057316">
      <w:bodyDiv w:val="1"/>
      <w:marLeft w:val="0"/>
      <w:marRight w:val="0"/>
      <w:marTop w:val="0"/>
      <w:marBottom w:val="0"/>
      <w:divBdr>
        <w:top w:val="none" w:sz="0" w:space="0" w:color="auto"/>
        <w:left w:val="none" w:sz="0" w:space="0" w:color="auto"/>
        <w:bottom w:val="none" w:sz="0" w:space="0" w:color="auto"/>
        <w:right w:val="none" w:sz="0" w:space="0" w:color="auto"/>
      </w:divBdr>
      <w:divsChild>
        <w:div w:id="102695534">
          <w:marLeft w:val="0"/>
          <w:marRight w:val="0"/>
          <w:marTop w:val="0"/>
          <w:marBottom w:val="0"/>
          <w:divBdr>
            <w:top w:val="none" w:sz="0" w:space="0" w:color="auto"/>
            <w:left w:val="none" w:sz="0" w:space="0" w:color="auto"/>
            <w:bottom w:val="none" w:sz="0" w:space="0" w:color="auto"/>
            <w:right w:val="none" w:sz="0" w:space="0" w:color="auto"/>
          </w:divBdr>
        </w:div>
        <w:div w:id="554659931">
          <w:marLeft w:val="0"/>
          <w:marRight w:val="0"/>
          <w:marTop w:val="0"/>
          <w:marBottom w:val="0"/>
          <w:divBdr>
            <w:top w:val="none" w:sz="0" w:space="0" w:color="auto"/>
            <w:left w:val="none" w:sz="0" w:space="0" w:color="auto"/>
            <w:bottom w:val="none" w:sz="0" w:space="0" w:color="auto"/>
            <w:right w:val="none" w:sz="0" w:space="0" w:color="auto"/>
          </w:divBdr>
        </w:div>
        <w:div w:id="606739863">
          <w:marLeft w:val="0"/>
          <w:marRight w:val="0"/>
          <w:marTop w:val="0"/>
          <w:marBottom w:val="0"/>
          <w:divBdr>
            <w:top w:val="none" w:sz="0" w:space="0" w:color="auto"/>
            <w:left w:val="none" w:sz="0" w:space="0" w:color="auto"/>
            <w:bottom w:val="none" w:sz="0" w:space="0" w:color="auto"/>
            <w:right w:val="none" w:sz="0" w:space="0" w:color="auto"/>
          </w:divBdr>
        </w:div>
        <w:div w:id="632059591">
          <w:marLeft w:val="0"/>
          <w:marRight w:val="0"/>
          <w:marTop w:val="0"/>
          <w:marBottom w:val="0"/>
          <w:divBdr>
            <w:top w:val="none" w:sz="0" w:space="0" w:color="auto"/>
            <w:left w:val="none" w:sz="0" w:space="0" w:color="auto"/>
            <w:bottom w:val="none" w:sz="0" w:space="0" w:color="auto"/>
            <w:right w:val="none" w:sz="0" w:space="0" w:color="auto"/>
          </w:divBdr>
        </w:div>
        <w:div w:id="666637885">
          <w:marLeft w:val="0"/>
          <w:marRight w:val="0"/>
          <w:marTop w:val="0"/>
          <w:marBottom w:val="0"/>
          <w:divBdr>
            <w:top w:val="none" w:sz="0" w:space="0" w:color="auto"/>
            <w:left w:val="none" w:sz="0" w:space="0" w:color="auto"/>
            <w:bottom w:val="none" w:sz="0" w:space="0" w:color="auto"/>
            <w:right w:val="none" w:sz="0" w:space="0" w:color="auto"/>
          </w:divBdr>
        </w:div>
        <w:div w:id="805783149">
          <w:marLeft w:val="0"/>
          <w:marRight w:val="0"/>
          <w:marTop w:val="0"/>
          <w:marBottom w:val="0"/>
          <w:divBdr>
            <w:top w:val="none" w:sz="0" w:space="0" w:color="auto"/>
            <w:left w:val="none" w:sz="0" w:space="0" w:color="auto"/>
            <w:bottom w:val="none" w:sz="0" w:space="0" w:color="auto"/>
            <w:right w:val="none" w:sz="0" w:space="0" w:color="auto"/>
          </w:divBdr>
        </w:div>
        <w:div w:id="943339936">
          <w:marLeft w:val="0"/>
          <w:marRight w:val="0"/>
          <w:marTop w:val="0"/>
          <w:marBottom w:val="0"/>
          <w:divBdr>
            <w:top w:val="none" w:sz="0" w:space="0" w:color="auto"/>
            <w:left w:val="none" w:sz="0" w:space="0" w:color="auto"/>
            <w:bottom w:val="none" w:sz="0" w:space="0" w:color="auto"/>
            <w:right w:val="none" w:sz="0" w:space="0" w:color="auto"/>
          </w:divBdr>
        </w:div>
        <w:div w:id="1027559521">
          <w:marLeft w:val="0"/>
          <w:marRight w:val="0"/>
          <w:marTop w:val="0"/>
          <w:marBottom w:val="0"/>
          <w:divBdr>
            <w:top w:val="none" w:sz="0" w:space="0" w:color="auto"/>
            <w:left w:val="none" w:sz="0" w:space="0" w:color="auto"/>
            <w:bottom w:val="none" w:sz="0" w:space="0" w:color="auto"/>
            <w:right w:val="none" w:sz="0" w:space="0" w:color="auto"/>
          </w:divBdr>
        </w:div>
        <w:div w:id="1064333002">
          <w:marLeft w:val="0"/>
          <w:marRight w:val="0"/>
          <w:marTop w:val="0"/>
          <w:marBottom w:val="0"/>
          <w:divBdr>
            <w:top w:val="none" w:sz="0" w:space="0" w:color="auto"/>
            <w:left w:val="none" w:sz="0" w:space="0" w:color="auto"/>
            <w:bottom w:val="none" w:sz="0" w:space="0" w:color="auto"/>
            <w:right w:val="none" w:sz="0" w:space="0" w:color="auto"/>
          </w:divBdr>
        </w:div>
        <w:div w:id="1499077464">
          <w:marLeft w:val="0"/>
          <w:marRight w:val="0"/>
          <w:marTop w:val="0"/>
          <w:marBottom w:val="0"/>
          <w:divBdr>
            <w:top w:val="none" w:sz="0" w:space="0" w:color="auto"/>
            <w:left w:val="none" w:sz="0" w:space="0" w:color="auto"/>
            <w:bottom w:val="none" w:sz="0" w:space="0" w:color="auto"/>
            <w:right w:val="none" w:sz="0" w:space="0" w:color="auto"/>
          </w:divBdr>
        </w:div>
        <w:div w:id="1570772976">
          <w:marLeft w:val="0"/>
          <w:marRight w:val="0"/>
          <w:marTop w:val="0"/>
          <w:marBottom w:val="0"/>
          <w:divBdr>
            <w:top w:val="none" w:sz="0" w:space="0" w:color="auto"/>
            <w:left w:val="none" w:sz="0" w:space="0" w:color="auto"/>
            <w:bottom w:val="none" w:sz="0" w:space="0" w:color="auto"/>
            <w:right w:val="none" w:sz="0" w:space="0" w:color="auto"/>
          </w:divBdr>
        </w:div>
        <w:div w:id="1867987596">
          <w:marLeft w:val="0"/>
          <w:marRight w:val="0"/>
          <w:marTop w:val="0"/>
          <w:marBottom w:val="0"/>
          <w:divBdr>
            <w:top w:val="none" w:sz="0" w:space="0" w:color="auto"/>
            <w:left w:val="none" w:sz="0" w:space="0" w:color="auto"/>
            <w:bottom w:val="none" w:sz="0" w:space="0" w:color="auto"/>
            <w:right w:val="none" w:sz="0" w:space="0" w:color="auto"/>
          </w:divBdr>
        </w:div>
        <w:div w:id="1903363600">
          <w:marLeft w:val="0"/>
          <w:marRight w:val="0"/>
          <w:marTop w:val="0"/>
          <w:marBottom w:val="0"/>
          <w:divBdr>
            <w:top w:val="none" w:sz="0" w:space="0" w:color="auto"/>
            <w:left w:val="none" w:sz="0" w:space="0" w:color="auto"/>
            <w:bottom w:val="none" w:sz="0" w:space="0" w:color="auto"/>
            <w:right w:val="none" w:sz="0" w:space="0" w:color="auto"/>
          </w:divBdr>
        </w:div>
      </w:divsChild>
    </w:div>
    <w:div w:id="395906743">
      <w:bodyDiv w:val="1"/>
      <w:marLeft w:val="0"/>
      <w:marRight w:val="0"/>
      <w:marTop w:val="0"/>
      <w:marBottom w:val="0"/>
      <w:divBdr>
        <w:top w:val="none" w:sz="0" w:space="0" w:color="auto"/>
        <w:left w:val="none" w:sz="0" w:space="0" w:color="auto"/>
        <w:bottom w:val="none" w:sz="0" w:space="0" w:color="auto"/>
        <w:right w:val="none" w:sz="0" w:space="0" w:color="auto"/>
      </w:divBdr>
      <w:divsChild>
        <w:div w:id="1590188900">
          <w:marLeft w:val="0"/>
          <w:marRight w:val="0"/>
          <w:marTop w:val="0"/>
          <w:marBottom w:val="0"/>
          <w:divBdr>
            <w:top w:val="none" w:sz="0" w:space="0" w:color="auto"/>
            <w:left w:val="none" w:sz="0" w:space="0" w:color="auto"/>
            <w:bottom w:val="none" w:sz="0" w:space="0" w:color="auto"/>
            <w:right w:val="none" w:sz="0" w:space="0" w:color="auto"/>
          </w:divBdr>
        </w:div>
        <w:div w:id="834809358">
          <w:marLeft w:val="0"/>
          <w:marRight w:val="0"/>
          <w:marTop w:val="0"/>
          <w:marBottom w:val="0"/>
          <w:divBdr>
            <w:top w:val="none" w:sz="0" w:space="0" w:color="auto"/>
            <w:left w:val="none" w:sz="0" w:space="0" w:color="auto"/>
            <w:bottom w:val="none" w:sz="0" w:space="0" w:color="auto"/>
            <w:right w:val="none" w:sz="0" w:space="0" w:color="auto"/>
          </w:divBdr>
        </w:div>
        <w:div w:id="1520194161">
          <w:marLeft w:val="0"/>
          <w:marRight w:val="0"/>
          <w:marTop w:val="0"/>
          <w:marBottom w:val="0"/>
          <w:divBdr>
            <w:top w:val="none" w:sz="0" w:space="0" w:color="auto"/>
            <w:left w:val="none" w:sz="0" w:space="0" w:color="auto"/>
            <w:bottom w:val="none" w:sz="0" w:space="0" w:color="auto"/>
            <w:right w:val="none" w:sz="0" w:space="0" w:color="auto"/>
          </w:divBdr>
        </w:div>
        <w:div w:id="1196845357">
          <w:marLeft w:val="0"/>
          <w:marRight w:val="0"/>
          <w:marTop w:val="0"/>
          <w:marBottom w:val="0"/>
          <w:divBdr>
            <w:top w:val="none" w:sz="0" w:space="0" w:color="auto"/>
            <w:left w:val="none" w:sz="0" w:space="0" w:color="auto"/>
            <w:bottom w:val="none" w:sz="0" w:space="0" w:color="auto"/>
            <w:right w:val="none" w:sz="0" w:space="0" w:color="auto"/>
          </w:divBdr>
        </w:div>
        <w:div w:id="202325298">
          <w:marLeft w:val="0"/>
          <w:marRight w:val="0"/>
          <w:marTop w:val="0"/>
          <w:marBottom w:val="0"/>
          <w:divBdr>
            <w:top w:val="none" w:sz="0" w:space="0" w:color="auto"/>
            <w:left w:val="none" w:sz="0" w:space="0" w:color="auto"/>
            <w:bottom w:val="none" w:sz="0" w:space="0" w:color="auto"/>
            <w:right w:val="none" w:sz="0" w:space="0" w:color="auto"/>
          </w:divBdr>
        </w:div>
        <w:div w:id="1034307909">
          <w:marLeft w:val="0"/>
          <w:marRight w:val="0"/>
          <w:marTop w:val="0"/>
          <w:marBottom w:val="0"/>
          <w:divBdr>
            <w:top w:val="none" w:sz="0" w:space="0" w:color="auto"/>
            <w:left w:val="none" w:sz="0" w:space="0" w:color="auto"/>
            <w:bottom w:val="none" w:sz="0" w:space="0" w:color="auto"/>
            <w:right w:val="none" w:sz="0" w:space="0" w:color="auto"/>
          </w:divBdr>
        </w:div>
        <w:div w:id="1847555107">
          <w:marLeft w:val="0"/>
          <w:marRight w:val="0"/>
          <w:marTop w:val="0"/>
          <w:marBottom w:val="0"/>
          <w:divBdr>
            <w:top w:val="none" w:sz="0" w:space="0" w:color="auto"/>
            <w:left w:val="none" w:sz="0" w:space="0" w:color="auto"/>
            <w:bottom w:val="none" w:sz="0" w:space="0" w:color="auto"/>
            <w:right w:val="none" w:sz="0" w:space="0" w:color="auto"/>
          </w:divBdr>
        </w:div>
      </w:divsChild>
    </w:div>
    <w:div w:id="401955433">
      <w:bodyDiv w:val="1"/>
      <w:marLeft w:val="0"/>
      <w:marRight w:val="0"/>
      <w:marTop w:val="0"/>
      <w:marBottom w:val="0"/>
      <w:divBdr>
        <w:top w:val="none" w:sz="0" w:space="0" w:color="auto"/>
        <w:left w:val="none" w:sz="0" w:space="0" w:color="auto"/>
        <w:bottom w:val="none" w:sz="0" w:space="0" w:color="auto"/>
        <w:right w:val="none" w:sz="0" w:space="0" w:color="auto"/>
      </w:divBdr>
      <w:divsChild>
        <w:div w:id="137235022">
          <w:marLeft w:val="0"/>
          <w:marRight w:val="0"/>
          <w:marTop w:val="0"/>
          <w:marBottom w:val="0"/>
          <w:divBdr>
            <w:top w:val="none" w:sz="0" w:space="0" w:color="auto"/>
            <w:left w:val="none" w:sz="0" w:space="0" w:color="auto"/>
            <w:bottom w:val="none" w:sz="0" w:space="0" w:color="auto"/>
            <w:right w:val="none" w:sz="0" w:space="0" w:color="auto"/>
          </w:divBdr>
        </w:div>
        <w:div w:id="288317139">
          <w:marLeft w:val="0"/>
          <w:marRight w:val="0"/>
          <w:marTop w:val="0"/>
          <w:marBottom w:val="0"/>
          <w:divBdr>
            <w:top w:val="none" w:sz="0" w:space="0" w:color="auto"/>
            <w:left w:val="none" w:sz="0" w:space="0" w:color="auto"/>
            <w:bottom w:val="none" w:sz="0" w:space="0" w:color="auto"/>
            <w:right w:val="none" w:sz="0" w:space="0" w:color="auto"/>
          </w:divBdr>
        </w:div>
        <w:div w:id="817381193">
          <w:marLeft w:val="0"/>
          <w:marRight w:val="0"/>
          <w:marTop w:val="0"/>
          <w:marBottom w:val="0"/>
          <w:divBdr>
            <w:top w:val="none" w:sz="0" w:space="0" w:color="auto"/>
            <w:left w:val="none" w:sz="0" w:space="0" w:color="auto"/>
            <w:bottom w:val="none" w:sz="0" w:space="0" w:color="auto"/>
            <w:right w:val="none" w:sz="0" w:space="0" w:color="auto"/>
          </w:divBdr>
        </w:div>
        <w:div w:id="1354570612">
          <w:marLeft w:val="0"/>
          <w:marRight w:val="0"/>
          <w:marTop w:val="0"/>
          <w:marBottom w:val="0"/>
          <w:divBdr>
            <w:top w:val="none" w:sz="0" w:space="0" w:color="auto"/>
            <w:left w:val="none" w:sz="0" w:space="0" w:color="auto"/>
            <w:bottom w:val="none" w:sz="0" w:space="0" w:color="auto"/>
            <w:right w:val="none" w:sz="0" w:space="0" w:color="auto"/>
          </w:divBdr>
        </w:div>
        <w:div w:id="1376732570">
          <w:marLeft w:val="0"/>
          <w:marRight w:val="0"/>
          <w:marTop w:val="0"/>
          <w:marBottom w:val="0"/>
          <w:divBdr>
            <w:top w:val="none" w:sz="0" w:space="0" w:color="auto"/>
            <w:left w:val="none" w:sz="0" w:space="0" w:color="auto"/>
            <w:bottom w:val="none" w:sz="0" w:space="0" w:color="auto"/>
            <w:right w:val="none" w:sz="0" w:space="0" w:color="auto"/>
          </w:divBdr>
        </w:div>
        <w:div w:id="1637904511">
          <w:marLeft w:val="0"/>
          <w:marRight w:val="0"/>
          <w:marTop w:val="0"/>
          <w:marBottom w:val="0"/>
          <w:divBdr>
            <w:top w:val="none" w:sz="0" w:space="0" w:color="auto"/>
            <w:left w:val="none" w:sz="0" w:space="0" w:color="auto"/>
            <w:bottom w:val="none" w:sz="0" w:space="0" w:color="auto"/>
            <w:right w:val="none" w:sz="0" w:space="0" w:color="auto"/>
          </w:divBdr>
        </w:div>
        <w:div w:id="1650092572">
          <w:marLeft w:val="0"/>
          <w:marRight w:val="0"/>
          <w:marTop w:val="0"/>
          <w:marBottom w:val="0"/>
          <w:divBdr>
            <w:top w:val="none" w:sz="0" w:space="0" w:color="auto"/>
            <w:left w:val="none" w:sz="0" w:space="0" w:color="auto"/>
            <w:bottom w:val="none" w:sz="0" w:space="0" w:color="auto"/>
            <w:right w:val="none" w:sz="0" w:space="0" w:color="auto"/>
          </w:divBdr>
        </w:div>
        <w:div w:id="1795364706">
          <w:marLeft w:val="0"/>
          <w:marRight w:val="0"/>
          <w:marTop w:val="0"/>
          <w:marBottom w:val="0"/>
          <w:divBdr>
            <w:top w:val="none" w:sz="0" w:space="0" w:color="auto"/>
            <w:left w:val="none" w:sz="0" w:space="0" w:color="auto"/>
            <w:bottom w:val="none" w:sz="0" w:space="0" w:color="auto"/>
            <w:right w:val="none" w:sz="0" w:space="0" w:color="auto"/>
          </w:divBdr>
        </w:div>
        <w:div w:id="2050449979">
          <w:marLeft w:val="0"/>
          <w:marRight w:val="0"/>
          <w:marTop w:val="0"/>
          <w:marBottom w:val="0"/>
          <w:divBdr>
            <w:top w:val="none" w:sz="0" w:space="0" w:color="auto"/>
            <w:left w:val="none" w:sz="0" w:space="0" w:color="auto"/>
            <w:bottom w:val="none" w:sz="0" w:space="0" w:color="auto"/>
            <w:right w:val="none" w:sz="0" w:space="0" w:color="auto"/>
          </w:divBdr>
        </w:div>
        <w:div w:id="2119254454">
          <w:marLeft w:val="0"/>
          <w:marRight w:val="0"/>
          <w:marTop w:val="0"/>
          <w:marBottom w:val="0"/>
          <w:divBdr>
            <w:top w:val="none" w:sz="0" w:space="0" w:color="auto"/>
            <w:left w:val="none" w:sz="0" w:space="0" w:color="auto"/>
            <w:bottom w:val="none" w:sz="0" w:space="0" w:color="auto"/>
            <w:right w:val="none" w:sz="0" w:space="0" w:color="auto"/>
          </w:divBdr>
        </w:div>
      </w:divsChild>
    </w:div>
    <w:div w:id="428963298">
      <w:bodyDiv w:val="1"/>
      <w:marLeft w:val="0"/>
      <w:marRight w:val="0"/>
      <w:marTop w:val="0"/>
      <w:marBottom w:val="0"/>
      <w:divBdr>
        <w:top w:val="none" w:sz="0" w:space="0" w:color="auto"/>
        <w:left w:val="none" w:sz="0" w:space="0" w:color="auto"/>
        <w:bottom w:val="none" w:sz="0" w:space="0" w:color="auto"/>
        <w:right w:val="none" w:sz="0" w:space="0" w:color="auto"/>
      </w:divBdr>
    </w:div>
    <w:div w:id="480270615">
      <w:bodyDiv w:val="1"/>
      <w:marLeft w:val="0"/>
      <w:marRight w:val="0"/>
      <w:marTop w:val="0"/>
      <w:marBottom w:val="0"/>
      <w:divBdr>
        <w:top w:val="none" w:sz="0" w:space="0" w:color="auto"/>
        <w:left w:val="none" w:sz="0" w:space="0" w:color="auto"/>
        <w:bottom w:val="none" w:sz="0" w:space="0" w:color="auto"/>
        <w:right w:val="none" w:sz="0" w:space="0" w:color="auto"/>
      </w:divBdr>
      <w:divsChild>
        <w:div w:id="560094703">
          <w:marLeft w:val="0"/>
          <w:marRight w:val="0"/>
          <w:marTop w:val="0"/>
          <w:marBottom w:val="0"/>
          <w:divBdr>
            <w:top w:val="none" w:sz="0" w:space="0" w:color="auto"/>
            <w:left w:val="none" w:sz="0" w:space="0" w:color="auto"/>
            <w:bottom w:val="none" w:sz="0" w:space="0" w:color="auto"/>
            <w:right w:val="none" w:sz="0" w:space="0" w:color="auto"/>
          </w:divBdr>
        </w:div>
        <w:div w:id="1300383239">
          <w:marLeft w:val="0"/>
          <w:marRight w:val="0"/>
          <w:marTop w:val="0"/>
          <w:marBottom w:val="0"/>
          <w:divBdr>
            <w:top w:val="none" w:sz="0" w:space="0" w:color="auto"/>
            <w:left w:val="none" w:sz="0" w:space="0" w:color="auto"/>
            <w:bottom w:val="none" w:sz="0" w:space="0" w:color="auto"/>
            <w:right w:val="none" w:sz="0" w:space="0" w:color="auto"/>
          </w:divBdr>
        </w:div>
        <w:div w:id="135877179">
          <w:marLeft w:val="0"/>
          <w:marRight w:val="0"/>
          <w:marTop w:val="0"/>
          <w:marBottom w:val="0"/>
          <w:divBdr>
            <w:top w:val="none" w:sz="0" w:space="0" w:color="auto"/>
            <w:left w:val="none" w:sz="0" w:space="0" w:color="auto"/>
            <w:bottom w:val="none" w:sz="0" w:space="0" w:color="auto"/>
            <w:right w:val="none" w:sz="0" w:space="0" w:color="auto"/>
          </w:divBdr>
        </w:div>
        <w:div w:id="1386297092">
          <w:marLeft w:val="0"/>
          <w:marRight w:val="0"/>
          <w:marTop w:val="0"/>
          <w:marBottom w:val="0"/>
          <w:divBdr>
            <w:top w:val="none" w:sz="0" w:space="0" w:color="auto"/>
            <w:left w:val="none" w:sz="0" w:space="0" w:color="auto"/>
            <w:bottom w:val="none" w:sz="0" w:space="0" w:color="auto"/>
            <w:right w:val="none" w:sz="0" w:space="0" w:color="auto"/>
          </w:divBdr>
        </w:div>
        <w:div w:id="696852916">
          <w:marLeft w:val="0"/>
          <w:marRight w:val="0"/>
          <w:marTop w:val="0"/>
          <w:marBottom w:val="0"/>
          <w:divBdr>
            <w:top w:val="none" w:sz="0" w:space="0" w:color="auto"/>
            <w:left w:val="none" w:sz="0" w:space="0" w:color="auto"/>
            <w:bottom w:val="none" w:sz="0" w:space="0" w:color="auto"/>
            <w:right w:val="none" w:sz="0" w:space="0" w:color="auto"/>
          </w:divBdr>
        </w:div>
        <w:div w:id="63650763">
          <w:marLeft w:val="0"/>
          <w:marRight w:val="0"/>
          <w:marTop w:val="0"/>
          <w:marBottom w:val="0"/>
          <w:divBdr>
            <w:top w:val="none" w:sz="0" w:space="0" w:color="auto"/>
            <w:left w:val="none" w:sz="0" w:space="0" w:color="auto"/>
            <w:bottom w:val="none" w:sz="0" w:space="0" w:color="auto"/>
            <w:right w:val="none" w:sz="0" w:space="0" w:color="auto"/>
          </w:divBdr>
        </w:div>
        <w:div w:id="1664775227">
          <w:marLeft w:val="0"/>
          <w:marRight w:val="0"/>
          <w:marTop w:val="0"/>
          <w:marBottom w:val="0"/>
          <w:divBdr>
            <w:top w:val="none" w:sz="0" w:space="0" w:color="auto"/>
            <w:left w:val="none" w:sz="0" w:space="0" w:color="auto"/>
            <w:bottom w:val="none" w:sz="0" w:space="0" w:color="auto"/>
            <w:right w:val="none" w:sz="0" w:space="0" w:color="auto"/>
          </w:divBdr>
        </w:div>
      </w:divsChild>
    </w:div>
    <w:div w:id="493186480">
      <w:bodyDiv w:val="1"/>
      <w:marLeft w:val="0"/>
      <w:marRight w:val="0"/>
      <w:marTop w:val="0"/>
      <w:marBottom w:val="0"/>
      <w:divBdr>
        <w:top w:val="none" w:sz="0" w:space="0" w:color="auto"/>
        <w:left w:val="none" w:sz="0" w:space="0" w:color="auto"/>
        <w:bottom w:val="none" w:sz="0" w:space="0" w:color="auto"/>
        <w:right w:val="none" w:sz="0" w:space="0" w:color="auto"/>
      </w:divBdr>
    </w:div>
    <w:div w:id="607809935">
      <w:bodyDiv w:val="1"/>
      <w:marLeft w:val="0"/>
      <w:marRight w:val="0"/>
      <w:marTop w:val="0"/>
      <w:marBottom w:val="0"/>
      <w:divBdr>
        <w:top w:val="none" w:sz="0" w:space="0" w:color="auto"/>
        <w:left w:val="none" w:sz="0" w:space="0" w:color="auto"/>
        <w:bottom w:val="none" w:sz="0" w:space="0" w:color="auto"/>
        <w:right w:val="none" w:sz="0" w:space="0" w:color="auto"/>
      </w:divBdr>
    </w:div>
    <w:div w:id="679508132">
      <w:bodyDiv w:val="1"/>
      <w:marLeft w:val="0"/>
      <w:marRight w:val="0"/>
      <w:marTop w:val="0"/>
      <w:marBottom w:val="0"/>
      <w:divBdr>
        <w:top w:val="none" w:sz="0" w:space="0" w:color="auto"/>
        <w:left w:val="none" w:sz="0" w:space="0" w:color="auto"/>
        <w:bottom w:val="none" w:sz="0" w:space="0" w:color="auto"/>
        <w:right w:val="none" w:sz="0" w:space="0" w:color="auto"/>
      </w:divBdr>
    </w:div>
    <w:div w:id="736439473">
      <w:bodyDiv w:val="1"/>
      <w:marLeft w:val="0"/>
      <w:marRight w:val="0"/>
      <w:marTop w:val="0"/>
      <w:marBottom w:val="0"/>
      <w:divBdr>
        <w:top w:val="none" w:sz="0" w:space="0" w:color="auto"/>
        <w:left w:val="none" w:sz="0" w:space="0" w:color="auto"/>
        <w:bottom w:val="none" w:sz="0" w:space="0" w:color="auto"/>
        <w:right w:val="none" w:sz="0" w:space="0" w:color="auto"/>
      </w:divBdr>
      <w:divsChild>
        <w:div w:id="62340291">
          <w:marLeft w:val="0"/>
          <w:marRight w:val="0"/>
          <w:marTop w:val="0"/>
          <w:marBottom w:val="0"/>
          <w:divBdr>
            <w:top w:val="none" w:sz="0" w:space="0" w:color="auto"/>
            <w:left w:val="none" w:sz="0" w:space="0" w:color="auto"/>
            <w:bottom w:val="none" w:sz="0" w:space="0" w:color="auto"/>
            <w:right w:val="none" w:sz="0" w:space="0" w:color="auto"/>
          </w:divBdr>
        </w:div>
        <w:div w:id="299043061">
          <w:marLeft w:val="0"/>
          <w:marRight w:val="0"/>
          <w:marTop w:val="0"/>
          <w:marBottom w:val="0"/>
          <w:divBdr>
            <w:top w:val="none" w:sz="0" w:space="0" w:color="auto"/>
            <w:left w:val="none" w:sz="0" w:space="0" w:color="auto"/>
            <w:bottom w:val="none" w:sz="0" w:space="0" w:color="auto"/>
            <w:right w:val="none" w:sz="0" w:space="0" w:color="auto"/>
          </w:divBdr>
        </w:div>
      </w:divsChild>
    </w:div>
    <w:div w:id="760301965">
      <w:bodyDiv w:val="1"/>
      <w:marLeft w:val="0"/>
      <w:marRight w:val="0"/>
      <w:marTop w:val="0"/>
      <w:marBottom w:val="0"/>
      <w:divBdr>
        <w:top w:val="none" w:sz="0" w:space="0" w:color="auto"/>
        <w:left w:val="none" w:sz="0" w:space="0" w:color="auto"/>
        <w:bottom w:val="none" w:sz="0" w:space="0" w:color="auto"/>
        <w:right w:val="none" w:sz="0" w:space="0" w:color="auto"/>
      </w:divBdr>
    </w:div>
    <w:div w:id="773129817">
      <w:bodyDiv w:val="1"/>
      <w:marLeft w:val="0"/>
      <w:marRight w:val="0"/>
      <w:marTop w:val="0"/>
      <w:marBottom w:val="0"/>
      <w:divBdr>
        <w:top w:val="none" w:sz="0" w:space="0" w:color="auto"/>
        <w:left w:val="none" w:sz="0" w:space="0" w:color="auto"/>
        <w:bottom w:val="none" w:sz="0" w:space="0" w:color="auto"/>
        <w:right w:val="none" w:sz="0" w:space="0" w:color="auto"/>
      </w:divBdr>
    </w:div>
    <w:div w:id="827403713">
      <w:bodyDiv w:val="1"/>
      <w:marLeft w:val="0"/>
      <w:marRight w:val="0"/>
      <w:marTop w:val="0"/>
      <w:marBottom w:val="0"/>
      <w:divBdr>
        <w:top w:val="none" w:sz="0" w:space="0" w:color="auto"/>
        <w:left w:val="none" w:sz="0" w:space="0" w:color="auto"/>
        <w:bottom w:val="none" w:sz="0" w:space="0" w:color="auto"/>
        <w:right w:val="none" w:sz="0" w:space="0" w:color="auto"/>
      </w:divBdr>
      <w:divsChild>
        <w:div w:id="702557041">
          <w:marLeft w:val="0"/>
          <w:marRight w:val="0"/>
          <w:marTop w:val="0"/>
          <w:marBottom w:val="0"/>
          <w:divBdr>
            <w:top w:val="none" w:sz="0" w:space="0" w:color="auto"/>
            <w:left w:val="none" w:sz="0" w:space="0" w:color="auto"/>
            <w:bottom w:val="none" w:sz="0" w:space="0" w:color="auto"/>
            <w:right w:val="none" w:sz="0" w:space="0" w:color="auto"/>
          </w:divBdr>
        </w:div>
        <w:div w:id="568079317">
          <w:marLeft w:val="0"/>
          <w:marRight w:val="0"/>
          <w:marTop w:val="0"/>
          <w:marBottom w:val="0"/>
          <w:divBdr>
            <w:top w:val="none" w:sz="0" w:space="0" w:color="auto"/>
            <w:left w:val="none" w:sz="0" w:space="0" w:color="auto"/>
            <w:bottom w:val="none" w:sz="0" w:space="0" w:color="auto"/>
            <w:right w:val="none" w:sz="0" w:space="0" w:color="auto"/>
          </w:divBdr>
        </w:div>
        <w:div w:id="382869958">
          <w:marLeft w:val="0"/>
          <w:marRight w:val="0"/>
          <w:marTop w:val="0"/>
          <w:marBottom w:val="0"/>
          <w:divBdr>
            <w:top w:val="none" w:sz="0" w:space="0" w:color="auto"/>
            <w:left w:val="none" w:sz="0" w:space="0" w:color="auto"/>
            <w:bottom w:val="none" w:sz="0" w:space="0" w:color="auto"/>
            <w:right w:val="none" w:sz="0" w:space="0" w:color="auto"/>
          </w:divBdr>
        </w:div>
        <w:div w:id="870724716">
          <w:marLeft w:val="0"/>
          <w:marRight w:val="0"/>
          <w:marTop w:val="0"/>
          <w:marBottom w:val="0"/>
          <w:divBdr>
            <w:top w:val="none" w:sz="0" w:space="0" w:color="auto"/>
            <w:left w:val="none" w:sz="0" w:space="0" w:color="auto"/>
            <w:bottom w:val="none" w:sz="0" w:space="0" w:color="auto"/>
            <w:right w:val="none" w:sz="0" w:space="0" w:color="auto"/>
          </w:divBdr>
        </w:div>
      </w:divsChild>
    </w:div>
    <w:div w:id="897595054">
      <w:bodyDiv w:val="1"/>
      <w:marLeft w:val="0"/>
      <w:marRight w:val="0"/>
      <w:marTop w:val="0"/>
      <w:marBottom w:val="0"/>
      <w:divBdr>
        <w:top w:val="none" w:sz="0" w:space="0" w:color="auto"/>
        <w:left w:val="none" w:sz="0" w:space="0" w:color="auto"/>
        <w:bottom w:val="none" w:sz="0" w:space="0" w:color="auto"/>
        <w:right w:val="none" w:sz="0" w:space="0" w:color="auto"/>
      </w:divBdr>
      <w:divsChild>
        <w:div w:id="18894763">
          <w:marLeft w:val="0"/>
          <w:marRight w:val="0"/>
          <w:marTop w:val="0"/>
          <w:marBottom w:val="0"/>
          <w:divBdr>
            <w:top w:val="none" w:sz="0" w:space="0" w:color="auto"/>
            <w:left w:val="none" w:sz="0" w:space="0" w:color="auto"/>
            <w:bottom w:val="none" w:sz="0" w:space="0" w:color="auto"/>
            <w:right w:val="none" w:sz="0" w:space="0" w:color="auto"/>
          </w:divBdr>
          <w:divsChild>
            <w:div w:id="1755275314">
              <w:marLeft w:val="0"/>
              <w:marRight w:val="0"/>
              <w:marTop w:val="0"/>
              <w:marBottom w:val="0"/>
              <w:divBdr>
                <w:top w:val="none" w:sz="0" w:space="0" w:color="auto"/>
                <w:left w:val="none" w:sz="0" w:space="0" w:color="auto"/>
                <w:bottom w:val="none" w:sz="0" w:space="0" w:color="auto"/>
                <w:right w:val="none" w:sz="0" w:space="0" w:color="auto"/>
              </w:divBdr>
              <w:divsChild>
                <w:div w:id="189143988">
                  <w:marLeft w:val="0"/>
                  <w:marRight w:val="0"/>
                  <w:marTop w:val="0"/>
                  <w:marBottom w:val="0"/>
                  <w:divBdr>
                    <w:top w:val="none" w:sz="0" w:space="0" w:color="auto"/>
                    <w:left w:val="none" w:sz="0" w:space="0" w:color="auto"/>
                    <w:bottom w:val="none" w:sz="0" w:space="0" w:color="auto"/>
                    <w:right w:val="none" w:sz="0" w:space="0" w:color="auto"/>
                  </w:divBdr>
                  <w:divsChild>
                    <w:div w:id="185063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671706">
          <w:marLeft w:val="0"/>
          <w:marRight w:val="0"/>
          <w:marTop w:val="0"/>
          <w:marBottom w:val="0"/>
          <w:divBdr>
            <w:top w:val="none" w:sz="0" w:space="0" w:color="auto"/>
            <w:left w:val="none" w:sz="0" w:space="0" w:color="auto"/>
            <w:bottom w:val="none" w:sz="0" w:space="0" w:color="auto"/>
            <w:right w:val="none" w:sz="0" w:space="0" w:color="auto"/>
          </w:divBdr>
        </w:div>
        <w:div w:id="1167596657">
          <w:marLeft w:val="0"/>
          <w:marRight w:val="0"/>
          <w:marTop w:val="0"/>
          <w:marBottom w:val="0"/>
          <w:divBdr>
            <w:top w:val="none" w:sz="0" w:space="0" w:color="auto"/>
            <w:left w:val="none" w:sz="0" w:space="0" w:color="auto"/>
            <w:bottom w:val="none" w:sz="0" w:space="0" w:color="auto"/>
            <w:right w:val="none" w:sz="0" w:space="0" w:color="auto"/>
          </w:divBdr>
          <w:divsChild>
            <w:div w:id="799104879">
              <w:marLeft w:val="0"/>
              <w:marRight w:val="0"/>
              <w:marTop w:val="0"/>
              <w:marBottom w:val="0"/>
              <w:divBdr>
                <w:top w:val="none" w:sz="0" w:space="0" w:color="auto"/>
                <w:left w:val="none" w:sz="0" w:space="0" w:color="auto"/>
                <w:bottom w:val="none" w:sz="0" w:space="0" w:color="auto"/>
                <w:right w:val="none" w:sz="0" w:space="0" w:color="auto"/>
              </w:divBdr>
              <w:divsChild>
                <w:div w:id="2093358674">
                  <w:marLeft w:val="0"/>
                  <w:marRight w:val="0"/>
                  <w:marTop w:val="0"/>
                  <w:marBottom w:val="0"/>
                  <w:divBdr>
                    <w:top w:val="none" w:sz="0" w:space="0" w:color="auto"/>
                    <w:left w:val="none" w:sz="0" w:space="0" w:color="auto"/>
                    <w:bottom w:val="none" w:sz="0" w:space="0" w:color="auto"/>
                    <w:right w:val="none" w:sz="0" w:space="0" w:color="auto"/>
                  </w:divBdr>
                  <w:divsChild>
                    <w:div w:id="702484467">
                      <w:marLeft w:val="0"/>
                      <w:marRight w:val="0"/>
                      <w:marTop w:val="0"/>
                      <w:marBottom w:val="0"/>
                      <w:divBdr>
                        <w:top w:val="none" w:sz="0" w:space="0" w:color="auto"/>
                        <w:left w:val="none" w:sz="0" w:space="0" w:color="auto"/>
                        <w:bottom w:val="none" w:sz="0" w:space="0" w:color="auto"/>
                        <w:right w:val="none" w:sz="0" w:space="0" w:color="auto"/>
                      </w:divBdr>
                      <w:divsChild>
                        <w:div w:id="141088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793857">
          <w:marLeft w:val="0"/>
          <w:marRight w:val="0"/>
          <w:marTop w:val="0"/>
          <w:marBottom w:val="0"/>
          <w:divBdr>
            <w:top w:val="none" w:sz="0" w:space="0" w:color="auto"/>
            <w:left w:val="none" w:sz="0" w:space="0" w:color="auto"/>
            <w:bottom w:val="none" w:sz="0" w:space="0" w:color="auto"/>
            <w:right w:val="none" w:sz="0" w:space="0" w:color="auto"/>
          </w:divBdr>
          <w:divsChild>
            <w:div w:id="1700158130">
              <w:marLeft w:val="0"/>
              <w:marRight w:val="0"/>
              <w:marTop w:val="0"/>
              <w:marBottom w:val="0"/>
              <w:divBdr>
                <w:top w:val="none" w:sz="0" w:space="0" w:color="auto"/>
                <w:left w:val="none" w:sz="0" w:space="0" w:color="auto"/>
                <w:bottom w:val="none" w:sz="0" w:space="0" w:color="auto"/>
                <w:right w:val="none" w:sz="0" w:space="0" w:color="auto"/>
              </w:divBdr>
              <w:divsChild>
                <w:div w:id="2061660614">
                  <w:marLeft w:val="0"/>
                  <w:marRight w:val="0"/>
                  <w:marTop w:val="0"/>
                  <w:marBottom w:val="0"/>
                  <w:divBdr>
                    <w:top w:val="none" w:sz="0" w:space="0" w:color="auto"/>
                    <w:left w:val="none" w:sz="0" w:space="0" w:color="auto"/>
                    <w:bottom w:val="none" w:sz="0" w:space="0" w:color="auto"/>
                    <w:right w:val="none" w:sz="0" w:space="0" w:color="auto"/>
                  </w:divBdr>
                  <w:divsChild>
                    <w:div w:id="1989280271">
                      <w:marLeft w:val="0"/>
                      <w:marRight w:val="0"/>
                      <w:marTop w:val="0"/>
                      <w:marBottom w:val="0"/>
                      <w:divBdr>
                        <w:top w:val="none" w:sz="0" w:space="0" w:color="auto"/>
                        <w:left w:val="none" w:sz="0" w:space="0" w:color="auto"/>
                        <w:bottom w:val="none" w:sz="0" w:space="0" w:color="auto"/>
                        <w:right w:val="none" w:sz="0" w:space="0" w:color="auto"/>
                      </w:divBdr>
                      <w:divsChild>
                        <w:div w:id="251860076">
                          <w:marLeft w:val="0"/>
                          <w:marRight w:val="0"/>
                          <w:marTop w:val="0"/>
                          <w:marBottom w:val="0"/>
                          <w:divBdr>
                            <w:top w:val="none" w:sz="0" w:space="0" w:color="auto"/>
                            <w:left w:val="none" w:sz="0" w:space="0" w:color="auto"/>
                            <w:bottom w:val="none" w:sz="0" w:space="0" w:color="auto"/>
                            <w:right w:val="none" w:sz="0" w:space="0" w:color="auto"/>
                          </w:divBdr>
                          <w:divsChild>
                            <w:div w:id="63787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3670016">
      <w:bodyDiv w:val="1"/>
      <w:marLeft w:val="0"/>
      <w:marRight w:val="0"/>
      <w:marTop w:val="0"/>
      <w:marBottom w:val="0"/>
      <w:divBdr>
        <w:top w:val="none" w:sz="0" w:space="0" w:color="auto"/>
        <w:left w:val="none" w:sz="0" w:space="0" w:color="auto"/>
        <w:bottom w:val="none" w:sz="0" w:space="0" w:color="auto"/>
        <w:right w:val="none" w:sz="0" w:space="0" w:color="auto"/>
      </w:divBdr>
      <w:divsChild>
        <w:div w:id="57439582">
          <w:marLeft w:val="0"/>
          <w:marRight w:val="0"/>
          <w:marTop w:val="0"/>
          <w:marBottom w:val="0"/>
          <w:divBdr>
            <w:top w:val="none" w:sz="0" w:space="0" w:color="auto"/>
            <w:left w:val="none" w:sz="0" w:space="0" w:color="auto"/>
            <w:bottom w:val="none" w:sz="0" w:space="0" w:color="auto"/>
            <w:right w:val="none" w:sz="0" w:space="0" w:color="auto"/>
          </w:divBdr>
        </w:div>
        <w:div w:id="173958601">
          <w:marLeft w:val="0"/>
          <w:marRight w:val="0"/>
          <w:marTop w:val="0"/>
          <w:marBottom w:val="0"/>
          <w:divBdr>
            <w:top w:val="none" w:sz="0" w:space="0" w:color="auto"/>
            <w:left w:val="none" w:sz="0" w:space="0" w:color="auto"/>
            <w:bottom w:val="none" w:sz="0" w:space="0" w:color="auto"/>
            <w:right w:val="none" w:sz="0" w:space="0" w:color="auto"/>
          </w:divBdr>
        </w:div>
        <w:div w:id="440957045">
          <w:marLeft w:val="0"/>
          <w:marRight w:val="0"/>
          <w:marTop w:val="0"/>
          <w:marBottom w:val="0"/>
          <w:divBdr>
            <w:top w:val="none" w:sz="0" w:space="0" w:color="auto"/>
            <w:left w:val="none" w:sz="0" w:space="0" w:color="auto"/>
            <w:bottom w:val="none" w:sz="0" w:space="0" w:color="auto"/>
            <w:right w:val="none" w:sz="0" w:space="0" w:color="auto"/>
          </w:divBdr>
        </w:div>
        <w:div w:id="444928156">
          <w:marLeft w:val="0"/>
          <w:marRight w:val="0"/>
          <w:marTop w:val="0"/>
          <w:marBottom w:val="0"/>
          <w:divBdr>
            <w:top w:val="none" w:sz="0" w:space="0" w:color="auto"/>
            <w:left w:val="none" w:sz="0" w:space="0" w:color="auto"/>
            <w:bottom w:val="none" w:sz="0" w:space="0" w:color="auto"/>
            <w:right w:val="none" w:sz="0" w:space="0" w:color="auto"/>
          </w:divBdr>
        </w:div>
        <w:div w:id="495414730">
          <w:marLeft w:val="0"/>
          <w:marRight w:val="0"/>
          <w:marTop w:val="0"/>
          <w:marBottom w:val="0"/>
          <w:divBdr>
            <w:top w:val="none" w:sz="0" w:space="0" w:color="auto"/>
            <w:left w:val="none" w:sz="0" w:space="0" w:color="auto"/>
            <w:bottom w:val="none" w:sz="0" w:space="0" w:color="auto"/>
            <w:right w:val="none" w:sz="0" w:space="0" w:color="auto"/>
          </w:divBdr>
        </w:div>
        <w:div w:id="546454826">
          <w:marLeft w:val="0"/>
          <w:marRight w:val="0"/>
          <w:marTop w:val="0"/>
          <w:marBottom w:val="0"/>
          <w:divBdr>
            <w:top w:val="none" w:sz="0" w:space="0" w:color="auto"/>
            <w:left w:val="none" w:sz="0" w:space="0" w:color="auto"/>
            <w:bottom w:val="none" w:sz="0" w:space="0" w:color="auto"/>
            <w:right w:val="none" w:sz="0" w:space="0" w:color="auto"/>
          </w:divBdr>
        </w:div>
        <w:div w:id="739062490">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1000040102">
          <w:marLeft w:val="0"/>
          <w:marRight w:val="0"/>
          <w:marTop w:val="0"/>
          <w:marBottom w:val="0"/>
          <w:divBdr>
            <w:top w:val="none" w:sz="0" w:space="0" w:color="auto"/>
            <w:left w:val="none" w:sz="0" w:space="0" w:color="auto"/>
            <w:bottom w:val="none" w:sz="0" w:space="0" w:color="auto"/>
            <w:right w:val="none" w:sz="0" w:space="0" w:color="auto"/>
          </w:divBdr>
        </w:div>
        <w:div w:id="1109203336">
          <w:marLeft w:val="0"/>
          <w:marRight w:val="0"/>
          <w:marTop w:val="0"/>
          <w:marBottom w:val="0"/>
          <w:divBdr>
            <w:top w:val="none" w:sz="0" w:space="0" w:color="auto"/>
            <w:left w:val="none" w:sz="0" w:space="0" w:color="auto"/>
            <w:bottom w:val="none" w:sz="0" w:space="0" w:color="auto"/>
            <w:right w:val="none" w:sz="0" w:space="0" w:color="auto"/>
          </w:divBdr>
        </w:div>
        <w:div w:id="1115102411">
          <w:marLeft w:val="0"/>
          <w:marRight w:val="0"/>
          <w:marTop w:val="0"/>
          <w:marBottom w:val="0"/>
          <w:divBdr>
            <w:top w:val="none" w:sz="0" w:space="0" w:color="auto"/>
            <w:left w:val="none" w:sz="0" w:space="0" w:color="auto"/>
            <w:bottom w:val="none" w:sz="0" w:space="0" w:color="auto"/>
            <w:right w:val="none" w:sz="0" w:space="0" w:color="auto"/>
          </w:divBdr>
        </w:div>
        <w:div w:id="1430617711">
          <w:marLeft w:val="0"/>
          <w:marRight w:val="0"/>
          <w:marTop w:val="0"/>
          <w:marBottom w:val="0"/>
          <w:divBdr>
            <w:top w:val="none" w:sz="0" w:space="0" w:color="auto"/>
            <w:left w:val="none" w:sz="0" w:space="0" w:color="auto"/>
            <w:bottom w:val="none" w:sz="0" w:space="0" w:color="auto"/>
            <w:right w:val="none" w:sz="0" w:space="0" w:color="auto"/>
          </w:divBdr>
        </w:div>
        <w:div w:id="1643804059">
          <w:marLeft w:val="0"/>
          <w:marRight w:val="0"/>
          <w:marTop w:val="0"/>
          <w:marBottom w:val="0"/>
          <w:divBdr>
            <w:top w:val="none" w:sz="0" w:space="0" w:color="auto"/>
            <w:left w:val="none" w:sz="0" w:space="0" w:color="auto"/>
            <w:bottom w:val="none" w:sz="0" w:space="0" w:color="auto"/>
            <w:right w:val="none" w:sz="0" w:space="0" w:color="auto"/>
          </w:divBdr>
        </w:div>
        <w:div w:id="1758402604">
          <w:marLeft w:val="0"/>
          <w:marRight w:val="0"/>
          <w:marTop w:val="0"/>
          <w:marBottom w:val="0"/>
          <w:divBdr>
            <w:top w:val="none" w:sz="0" w:space="0" w:color="auto"/>
            <w:left w:val="none" w:sz="0" w:space="0" w:color="auto"/>
            <w:bottom w:val="none" w:sz="0" w:space="0" w:color="auto"/>
            <w:right w:val="none" w:sz="0" w:space="0" w:color="auto"/>
          </w:divBdr>
        </w:div>
        <w:div w:id="1820993416">
          <w:marLeft w:val="0"/>
          <w:marRight w:val="0"/>
          <w:marTop w:val="0"/>
          <w:marBottom w:val="0"/>
          <w:divBdr>
            <w:top w:val="none" w:sz="0" w:space="0" w:color="auto"/>
            <w:left w:val="none" w:sz="0" w:space="0" w:color="auto"/>
            <w:bottom w:val="none" w:sz="0" w:space="0" w:color="auto"/>
            <w:right w:val="none" w:sz="0" w:space="0" w:color="auto"/>
          </w:divBdr>
        </w:div>
        <w:div w:id="1821850287">
          <w:marLeft w:val="0"/>
          <w:marRight w:val="0"/>
          <w:marTop w:val="0"/>
          <w:marBottom w:val="0"/>
          <w:divBdr>
            <w:top w:val="none" w:sz="0" w:space="0" w:color="auto"/>
            <w:left w:val="none" w:sz="0" w:space="0" w:color="auto"/>
            <w:bottom w:val="none" w:sz="0" w:space="0" w:color="auto"/>
            <w:right w:val="none" w:sz="0" w:space="0" w:color="auto"/>
          </w:divBdr>
        </w:div>
        <w:div w:id="1849825496">
          <w:marLeft w:val="0"/>
          <w:marRight w:val="0"/>
          <w:marTop w:val="0"/>
          <w:marBottom w:val="0"/>
          <w:divBdr>
            <w:top w:val="none" w:sz="0" w:space="0" w:color="auto"/>
            <w:left w:val="none" w:sz="0" w:space="0" w:color="auto"/>
            <w:bottom w:val="none" w:sz="0" w:space="0" w:color="auto"/>
            <w:right w:val="none" w:sz="0" w:space="0" w:color="auto"/>
          </w:divBdr>
        </w:div>
        <w:div w:id="1993368663">
          <w:marLeft w:val="0"/>
          <w:marRight w:val="0"/>
          <w:marTop w:val="0"/>
          <w:marBottom w:val="0"/>
          <w:divBdr>
            <w:top w:val="none" w:sz="0" w:space="0" w:color="auto"/>
            <w:left w:val="none" w:sz="0" w:space="0" w:color="auto"/>
            <w:bottom w:val="none" w:sz="0" w:space="0" w:color="auto"/>
            <w:right w:val="none" w:sz="0" w:space="0" w:color="auto"/>
          </w:divBdr>
        </w:div>
        <w:div w:id="2001305425">
          <w:marLeft w:val="0"/>
          <w:marRight w:val="0"/>
          <w:marTop w:val="0"/>
          <w:marBottom w:val="0"/>
          <w:divBdr>
            <w:top w:val="none" w:sz="0" w:space="0" w:color="auto"/>
            <w:left w:val="none" w:sz="0" w:space="0" w:color="auto"/>
            <w:bottom w:val="none" w:sz="0" w:space="0" w:color="auto"/>
            <w:right w:val="none" w:sz="0" w:space="0" w:color="auto"/>
          </w:divBdr>
        </w:div>
        <w:div w:id="2113622181">
          <w:marLeft w:val="0"/>
          <w:marRight w:val="0"/>
          <w:marTop w:val="0"/>
          <w:marBottom w:val="0"/>
          <w:divBdr>
            <w:top w:val="none" w:sz="0" w:space="0" w:color="auto"/>
            <w:left w:val="none" w:sz="0" w:space="0" w:color="auto"/>
            <w:bottom w:val="none" w:sz="0" w:space="0" w:color="auto"/>
            <w:right w:val="none" w:sz="0" w:space="0" w:color="auto"/>
          </w:divBdr>
        </w:div>
      </w:divsChild>
    </w:div>
    <w:div w:id="1183326642">
      <w:bodyDiv w:val="1"/>
      <w:marLeft w:val="0"/>
      <w:marRight w:val="0"/>
      <w:marTop w:val="0"/>
      <w:marBottom w:val="0"/>
      <w:divBdr>
        <w:top w:val="none" w:sz="0" w:space="0" w:color="auto"/>
        <w:left w:val="none" w:sz="0" w:space="0" w:color="auto"/>
        <w:bottom w:val="none" w:sz="0" w:space="0" w:color="auto"/>
        <w:right w:val="none" w:sz="0" w:space="0" w:color="auto"/>
      </w:divBdr>
      <w:divsChild>
        <w:div w:id="36779234">
          <w:marLeft w:val="0"/>
          <w:marRight w:val="0"/>
          <w:marTop w:val="0"/>
          <w:marBottom w:val="0"/>
          <w:divBdr>
            <w:top w:val="none" w:sz="0" w:space="0" w:color="auto"/>
            <w:left w:val="none" w:sz="0" w:space="0" w:color="auto"/>
            <w:bottom w:val="none" w:sz="0" w:space="0" w:color="auto"/>
            <w:right w:val="none" w:sz="0" w:space="0" w:color="auto"/>
          </w:divBdr>
        </w:div>
        <w:div w:id="157775117">
          <w:marLeft w:val="0"/>
          <w:marRight w:val="0"/>
          <w:marTop w:val="0"/>
          <w:marBottom w:val="0"/>
          <w:divBdr>
            <w:top w:val="none" w:sz="0" w:space="0" w:color="auto"/>
            <w:left w:val="none" w:sz="0" w:space="0" w:color="auto"/>
            <w:bottom w:val="none" w:sz="0" w:space="0" w:color="auto"/>
            <w:right w:val="none" w:sz="0" w:space="0" w:color="auto"/>
          </w:divBdr>
        </w:div>
        <w:div w:id="480001931">
          <w:marLeft w:val="0"/>
          <w:marRight w:val="0"/>
          <w:marTop w:val="0"/>
          <w:marBottom w:val="0"/>
          <w:divBdr>
            <w:top w:val="none" w:sz="0" w:space="0" w:color="auto"/>
            <w:left w:val="none" w:sz="0" w:space="0" w:color="auto"/>
            <w:bottom w:val="none" w:sz="0" w:space="0" w:color="auto"/>
            <w:right w:val="none" w:sz="0" w:space="0" w:color="auto"/>
          </w:divBdr>
        </w:div>
        <w:div w:id="599264012">
          <w:marLeft w:val="0"/>
          <w:marRight w:val="0"/>
          <w:marTop w:val="0"/>
          <w:marBottom w:val="0"/>
          <w:divBdr>
            <w:top w:val="none" w:sz="0" w:space="0" w:color="auto"/>
            <w:left w:val="none" w:sz="0" w:space="0" w:color="auto"/>
            <w:bottom w:val="none" w:sz="0" w:space="0" w:color="auto"/>
            <w:right w:val="none" w:sz="0" w:space="0" w:color="auto"/>
          </w:divBdr>
        </w:div>
        <w:div w:id="1093672939">
          <w:marLeft w:val="0"/>
          <w:marRight w:val="0"/>
          <w:marTop w:val="0"/>
          <w:marBottom w:val="0"/>
          <w:divBdr>
            <w:top w:val="none" w:sz="0" w:space="0" w:color="auto"/>
            <w:left w:val="none" w:sz="0" w:space="0" w:color="auto"/>
            <w:bottom w:val="none" w:sz="0" w:space="0" w:color="auto"/>
            <w:right w:val="none" w:sz="0" w:space="0" w:color="auto"/>
          </w:divBdr>
        </w:div>
        <w:div w:id="1306155265">
          <w:marLeft w:val="0"/>
          <w:marRight w:val="0"/>
          <w:marTop w:val="0"/>
          <w:marBottom w:val="0"/>
          <w:divBdr>
            <w:top w:val="none" w:sz="0" w:space="0" w:color="auto"/>
            <w:left w:val="none" w:sz="0" w:space="0" w:color="auto"/>
            <w:bottom w:val="none" w:sz="0" w:space="0" w:color="auto"/>
            <w:right w:val="none" w:sz="0" w:space="0" w:color="auto"/>
          </w:divBdr>
        </w:div>
        <w:div w:id="1370685629">
          <w:marLeft w:val="0"/>
          <w:marRight w:val="0"/>
          <w:marTop w:val="0"/>
          <w:marBottom w:val="0"/>
          <w:divBdr>
            <w:top w:val="none" w:sz="0" w:space="0" w:color="auto"/>
            <w:left w:val="none" w:sz="0" w:space="0" w:color="auto"/>
            <w:bottom w:val="none" w:sz="0" w:space="0" w:color="auto"/>
            <w:right w:val="none" w:sz="0" w:space="0" w:color="auto"/>
          </w:divBdr>
        </w:div>
        <w:div w:id="1537739325">
          <w:marLeft w:val="0"/>
          <w:marRight w:val="0"/>
          <w:marTop w:val="0"/>
          <w:marBottom w:val="0"/>
          <w:divBdr>
            <w:top w:val="none" w:sz="0" w:space="0" w:color="auto"/>
            <w:left w:val="none" w:sz="0" w:space="0" w:color="auto"/>
            <w:bottom w:val="none" w:sz="0" w:space="0" w:color="auto"/>
            <w:right w:val="none" w:sz="0" w:space="0" w:color="auto"/>
          </w:divBdr>
        </w:div>
        <w:div w:id="1680740602">
          <w:marLeft w:val="0"/>
          <w:marRight w:val="0"/>
          <w:marTop w:val="0"/>
          <w:marBottom w:val="0"/>
          <w:divBdr>
            <w:top w:val="none" w:sz="0" w:space="0" w:color="auto"/>
            <w:left w:val="none" w:sz="0" w:space="0" w:color="auto"/>
            <w:bottom w:val="none" w:sz="0" w:space="0" w:color="auto"/>
            <w:right w:val="none" w:sz="0" w:space="0" w:color="auto"/>
          </w:divBdr>
        </w:div>
      </w:divsChild>
    </w:div>
    <w:div w:id="1192377699">
      <w:bodyDiv w:val="1"/>
      <w:marLeft w:val="0"/>
      <w:marRight w:val="0"/>
      <w:marTop w:val="0"/>
      <w:marBottom w:val="0"/>
      <w:divBdr>
        <w:top w:val="none" w:sz="0" w:space="0" w:color="auto"/>
        <w:left w:val="none" w:sz="0" w:space="0" w:color="auto"/>
        <w:bottom w:val="none" w:sz="0" w:space="0" w:color="auto"/>
        <w:right w:val="none" w:sz="0" w:space="0" w:color="auto"/>
      </w:divBdr>
    </w:div>
    <w:div w:id="1407997923">
      <w:bodyDiv w:val="1"/>
      <w:marLeft w:val="0"/>
      <w:marRight w:val="0"/>
      <w:marTop w:val="0"/>
      <w:marBottom w:val="0"/>
      <w:divBdr>
        <w:top w:val="none" w:sz="0" w:space="0" w:color="auto"/>
        <w:left w:val="none" w:sz="0" w:space="0" w:color="auto"/>
        <w:bottom w:val="none" w:sz="0" w:space="0" w:color="auto"/>
        <w:right w:val="none" w:sz="0" w:space="0" w:color="auto"/>
      </w:divBdr>
      <w:divsChild>
        <w:div w:id="2711653">
          <w:marLeft w:val="0"/>
          <w:marRight w:val="0"/>
          <w:marTop w:val="0"/>
          <w:marBottom w:val="0"/>
          <w:divBdr>
            <w:top w:val="none" w:sz="0" w:space="0" w:color="auto"/>
            <w:left w:val="none" w:sz="0" w:space="0" w:color="auto"/>
            <w:bottom w:val="none" w:sz="0" w:space="0" w:color="auto"/>
            <w:right w:val="none" w:sz="0" w:space="0" w:color="auto"/>
          </w:divBdr>
        </w:div>
        <w:div w:id="3555131">
          <w:marLeft w:val="0"/>
          <w:marRight w:val="0"/>
          <w:marTop w:val="0"/>
          <w:marBottom w:val="0"/>
          <w:divBdr>
            <w:top w:val="none" w:sz="0" w:space="0" w:color="auto"/>
            <w:left w:val="none" w:sz="0" w:space="0" w:color="auto"/>
            <w:bottom w:val="none" w:sz="0" w:space="0" w:color="auto"/>
            <w:right w:val="none" w:sz="0" w:space="0" w:color="auto"/>
          </w:divBdr>
        </w:div>
        <w:div w:id="14311599">
          <w:marLeft w:val="0"/>
          <w:marRight w:val="0"/>
          <w:marTop w:val="0"/>
          <w:marBottom w:val="0"/>
          <w:divBdr>
            <w:top w:val="none" w:sz="0" w:space="0" w:color="auto"/>
            <w:left w:val="none" w:sz="0" w:space="0" w:color="auto"/>
            <w:bottom w:val="none" w:sz="0" w:space="0" w:color="auto"/>
            <w:right w:val="none" w:sz="0" w:space="0" w:color="auto"/>
          </w:divBdr>
        </w:div>
        <w:div w:id="15692709">
          <w:marLeft w:val="0"/>
          <w:marRight w:val="0"/>
          <w:marTop w:val="0"/>
          <w:marBottom w:val="0"/>
          <w:divBdr>
            <w:top w:val="none" w:sz="0" w:space="0" w:color="auto"/>
            <w:left w:val="none" w:sz="0" w:space="0" w:color="auto"/>
            <w:bottom w:val="none" w:sz="0" w:space="0" w:color="auto"/>
            <w:right w:val="none" w:sz="0" w:space="0" w:color="auto"/>
          </w:divBdr>
        </w:div>
        <w:div w:id="15892179">
          <w:marLeft w:val="0"/>
          <w:marRight w:val="0"/>
          <w:marTop w:val="0"/>
          <w:marBottom w:val="0"/>
          <w:divBdr>
            <w:top w:val="none" w:sz="0" w:space="0" w:color="auto"/>
            <w:left w:val="none" w:sz="0" w:space="0" w:color="auto"/>
            <w:bottom w:val="none" w:sz="0" w:space="0" w:color="auto"/>
            <w:right w:val="none" w:sz="0" w:space="0" w:color="auto"/>
          </w:divBdr>
        </w:div>
        <w:div w:id="17314731">
          <w:marLeft w:val="0"/>
          <w:marRight w:val="0"/>
          <w:marTop w:val="0"/>
          <w:marBottom w:val="0"/>
          <w:divBdr>
            <w:top w:val="none" w:sz="0" w:space="0" w:color="auto"/>
            <w:left w:val="none" w:sz="0" w:space="0" w:color="auto"/>
            <w:bottom w:val="none" w:sz="0" w:space="0" w:color="auto"/>
            <w:right w:val="none" w:sz="0" w:space="0" w:color="auto"/>
          </w:divBdr>
        </w:div>
        <w:div w:id="35393851">
          <w:marLeft w:val="0"/>
          <w:marRight w:val="0"/>
          <w:marTop w:val="0"/>
          <w:marBottom w:val="0"/>
          <w:divBdr>
            <w:top w:val="none" w:sz="0" w:space="0" w:color="auto"/>
            <w:left w:val="none" w:sz="0" w:space="0" w:color="auto"/>
            <w:bottom w:val="none" w:sz="0" w:space="0" w:color="auto"/>
            <w:right w:val="none" w:sz="0" w:space="0" w:color="auto"/>
          </w:divBdr>
        </w:div>
        <w:div w:id="37971448">
          <w:marLeft w:val="0"/>
          <w:marRight w:val="0"/>
          <w:marTop w:val="0"/>
          <w:marBottom w:val="0"/>
          <w:divBdr>
            <w:top w:val="none" w:sz="0" w:space="0" w:color="auto"/>
            <w:left w:val="none" w:sz="0" w:space="0" w:color="auto"/>
            <w:bottom w:val="none" w:sz="0" w:space="0" w:color="auto"/>
            <w:right w:val="none" w:sz="0" w:space="0" w:color="auto"/>
          </w:divBdr>
        </w:div>
        <w:div w:id="76176598">
          <w:marLeft w:val="0"/>
          <w:marRight w:val="0"/>
          <w:marTop w:val="0"/>
          <w:marBottom w:val="0"/>
          <w:divBdr>
            <w:top w:val="none" w:sz="0" w:space="0" w:color="auto"/>
            <w:left w:val="none" w:sz="0" w:space="0" w:color="auto"/>
            <w:bottom w:val="none" w:sz="0" w:space="0" w:color="auto"/>
            <w:right w:val="none" w:sz="0" w:space="0" w:color="auto"/>
          </w:divBdr>
        </w:div>
        <w:div w:id="78142139">
          <w:marLeft w:val="0"/>
          <w:marRight w:val="0"/>
          <w:marTop w:val="0"/>
          <w:marBottom w:val="0"/>
          <w:divBdr>
            <w:top w:val="none" w:sz="0" w:space="0" w:color="auto"/>
            <w:left w:val="none" w:sz="0" w:space="0" w:color="auto"/>
            <w:bottom w:val="none" w:sz="0" w:space="0" w:color="auto"/>
            <w:right w:val="none" w:sz="0" w:space="0" w:color="auto"/>
          </w:divBdr>
        </w:div>
        <w:div w:id="82799312">
          <w:marLeft w:val="0"/>
          <w:marRight w:val="0"/>
          <w:marTop w:val="0"/>
          <w:marBottom w:val="0"/>
          <w:divBdr>
            <w:top w:val="none" w:sz="0" w:space="0" w:color="auto"/>
            <w:left w:val="none" w:sz="0" w:space="0" w:color="auto"/>
            <w:bottom w:val="none" w:sz="0" w:space="0" w:color="auto"/>
            <w:right w:val="none" w:sz="0" w:space="0" w:color="auto"/>
          </w:divBdr>
        </w:div>
        <w:div w:id="82847459">
          <w:marLeft w:val="0"/>
          <w:marRight w:val="0"/>
          <w:marTop w:val="0"/>
          <w:marBottom w:val="0"/>
          <w:divBdr>
            <w:top w:val="none" w:sz="0" w:space="0" w:color="auto"/>
            <w:left w:val="none" w:sz="0" w:space="0" w:color="auto"/>
            <w:bottom w:val="none" w:sz="0" w:space="0" w:color="auto"/>
            <w:right w:val="none" w:sz="0" w:space="0" w:color="auto"/>
          </w:divBdr>
        </w:div>
        <w:div w:id="88235392">
          <w:marLeft w:val="0"/>
          <w:marRight w:val="0"/>
          <w:marTop w:val="0"/>
          <w:marBottom w:val="0"/>
          <w:divBdr>
            <w:top w:val="none" w:sz="0" w:space="0" w:color="auto"/>
            <w:left w:val="none" w:sz="0" w:space="0" w:color="auto"/>
            <w:bottom w:val="none" w:sz="0" w:space="0" w:color="auto"/>
            <w:right w:val="none" w:sz="0" w:space="0" w:color="auto"/>
          </w:divBdr>
        </w:div>
        <w:div w:id="94332470">
          <w:marLeft w:val="0"/>
          <w:marRight w:val="0"/>
          <w:marTop w:val="0"/>
          <w:marBottom w:val="0"/>
          <w:divBdr>
            <w:top w:val="none" w:sz="0" w:space="0" w:color="auto"/>
            <w:left w:val="none" w:sz="0" w:space="0" w:color="auto"/>
            <w:bottom w:val="none" w:sz="0" w:space="0" w:color="auto"/>
            <w:right w:val="none" w:sz="0" w:space="0" w:color="auto"/>
          </w:divBdr>
        </w:div>
        <w:div w:id="99839684">
          <w:marLeft w:val="0"/>
          <w:marRight w:val="0"/>
          <w:marTop w:val="0"/>
          <w:marBottom w:val="0"/>
          <w:divBdr>
            <w:top w:val="none" w:sz="0" w:space="0" w:color="auto"/>
            <w:left w:val="none" w:sz="0" w:space="0" w:color="auto"/>
            <w:bottom w:val="none" w:sz="0" w:space="0" w:color="auto"/>
            <w:right w:val="none" w:sz="0" w:space="0" w:color="auto"/>
          </w:divBdr>
        </w:div>
        <w:div w:id="107891191">
          <w:marLeft w:val="0"/>
          <w:marRight w:val="0"/>
          <w:marTop w:val="0"/>
          <w:marBottom w:val="0"/>
          <w:divBdr>
            <w:top w:val="none" w:sz="0" w:space="0" w:color="auto"/>
            <w:left w:val="none" w:sz="0" w:space="0" w:color="auto"/>
            <w:bottom w:val="none" w:sz="0" w:space="0" w:color="auto"/>
            <w:right w:val="none" w:sz="0" w:space="0" w:color="auto"/>
          </w:divBdr>
        </w:div>
        <w:div w:id="113137998">
          <w:marLeft w:val="0"/>
          <w:marRight w:val="0"/>
          <w:marTop w:val="0"/>
          <w:marBottom w:val="0"/>
          <w:divBdr>
            <w:top w:val="none" w:sz="0" w:space="0" w:color="auto"/>
            <w:left w:val="none" w:sz="0" w:space="0" w:color="auto"/>
            <w:bottom w:val="none" w:sz="0" w:space="0" w:color="auto"/>
            <w:right w:val="none" w:sz="0" w:space="0" w:color="auto"/>
          </w:divBdr>
        </w:div>
        <w:div w:id="114493399">
          <w:marLeft w:val="0"/>
          <w:marRight w:val="0"/>
          <w:marTop w:val="0"/>
          <w:marBottom w:val="0"/>
          <w:divBdr>
            <w:top w:val="none" w:sz="0" w:space="0" w:color="auto"/>
            <w:left w:val="none" w:sz="0" w:space="0" w:color="auto"/>
            <w:bottom w:val="none" w:sz="0" w:space="0" w:color="auto"/>
            <w:right w:val="none" w:sz="0" w:space="0" w:color="auto"/>
          </w:divBdr>
        </w:div>
        <w:div w:id="122231676">
          <w:marLeft w:val="0"/>
          <w:marRight w:val="0"/>
          <w:marTop w:val="0"/>
          <w:marBottom w:val="0"/>
          <w:divBdr>
            <w:top w:val="none" w:sz="0" w:space="0" w:color="auto"/>
            <w:left w:val="none" w:sz="0" w:space="0" w:color="auto"/>
            <w:bottom w:val="none" w:sz="0" w:space="0" w:color="auto"/>
            <w:right w:val="none" w:sz="0" w:space="0" w:color="auto"/>
          </w:divBdr>
        </w:div>
        <w:div w:id="133913543">
          <w:marLeft w:val="0"/>
          <w:marRight w:val="0"/>
          <w:marTop w:val="0"/>
          <w:marBottom w:val="0"/>
          <w:divBdr>
            <w:top w:val="none" w:sz="0" w:space="0" w:color="auto"/>
            <w:left w:val="none" w:sz="0" w:space="0" w:color="auto"/>
            <w:bottom w:val="none" w:sz="0" w:space="0" w:color="auto"/>
            <w:right w:val="none" w:sz="0" w:space="0" w:color="auto"/>
          </w:divBdr>
        </w:div>
        <w:div w:id="146094906">
          <w:marLeft w:val="0"/>
          <w:marRight w:val="0"/>
          <w:marTop w:val="0"/>
          <w:marBottom w:val="0"/>
          <w:divBdr>
            <w:top w:val="none" w:sz="0" w:space="0" w:color="auto"/>
            <w:left w:val="none" w:sz="0" w:space="0" w:color="auto"/>
            <w:bottom w:val="none" w:sz="0" w:space="0" w:color="auto"/>
            <w:right w:val="none" w:sz="0" w:space="0" w:color="auto"/>
          </w:divBdr>
        </w:div>
        <w:div w:id="148063892">
          <w:marLeft w:val="0"/>
          <w:marRight w:val="0"/>
          <w:marTop w:val="0"/>
          <w:marBottom w:val="0"/>
          <w:divBdr>
            <w:top w:val="none" w:sz="0" w:space="0" w:color="auto"/>
            <w:left w:val="none" w:sz="0" w:space="0" w:color="auto"/>
            <w:bottom w:val="none" w:sz="0" w:space="0" w:color="auto"/>
            <w:right w:val="none" w:sz="0" w:space="0" w:color="auto"/>
          </w:divBdr>
        </w:div>
        <w:div w:id="161438568">
          <w:marLeft w:val="0"/>
          <w:marRight w:val="0"/>
          <w:marTop w:val="0"/>
          <w:marBottom w:val="0"/>
          <w:divBdr>
            <w:top w:val="none" w:sz="0" w:space="0" w:color="auto"/>
            <w:left w:val="none" w:sz="0" w:space="0" w:color="auto"/>
            <w:bottom w:val="none" w:sz="0" w:space="0" w:color="auto"/>
            <w:right w:val="none" w:sz="0" w:space="0" w:color="auto"/>
          </w:divBdr>
        </w:div>
        <w:div w:id="162823504">
          <w:marLeft w:val="0"/>
          <w:marRight w:val="0"/>
          <w:marTop w:val="0"/>
          <w:marBottom w:val="0"/>
          <w:divBdr>
            <w:top w:val="none" w:sz="0" w:space="0" w:color="auto"/>
            <w:left w:val="none" w:sz="0" w:space="0" w:color="auto"/>
            <w:bottom w:val="none" w:sz="0" w:space="0" w:color="auto"/>
            <w:right w:val="none" w:sz="0" w:space="0" w:color="auto"/>
          </w:divBdr>
        </w:div>
        <w:div w:id="170947173">
          <w:marLeft w:val="0"/>
          <w:marRight w:val="0"/>
          <w:marTop w:val="0"/>
          <w:marBottom w:val="0"/>
          <w:divBdr>
            <w:top w:val="none" w:sz="0" w:space="0" w:color="auto"/>
            <w:left w:val="none" w:sz="0" w:space="0" w:color="auto"/>
            <w:bottom w:val="none" w:sz="0" w:space="0" w:color="auto"/>
            <w:right w:val="none" w:sz="0" w:space="0" w:color="auto"/>
          </w:divBdr>
        </w:div>
        <w:div w:id="177934920">
          <w:marLeft w:val="0"/>
          <w:marRight w:val="0"/>
          <w:marTop w:val="0"/>
          <w:marBottom w:val="0"/>
          <w:divBdr>
            <w:top w:val="none" w:sz="0" w:space="0" w:color="auto"/>
            <w:left w:val="none" w:sz="0" w:space="0" w:color="auto"/>
            <w:bottom w:val="none" w:sz="0" w:space="0" w:color="auto"/>
            <w:right w:val="none" w:sz="0" w:space="0" w:color="auto"/>
          </w:divBdr>
        </w:div>
        <w:div w:id="185751111">
          <w:marLeft w:val="0"/>
          <w:marRight w:val="0"/>
          <w:marTop w:val="0"/>
          <w:marBottom w:val="0"/>
          <w:divBdr>
            <w:top w:val="none" w:sz="0" w:space="0" w:color="auto"/>
            <w:left w:val="none" w:sz="0" w:space="0" w:color="auto"/>
            <w:bottom w:val="none" w:sz="0" w:space="0" w:color="auto"/>
            <w:right w:val="none" w:sz="0" w:space="0" w:color="auto"/>
          </w:divBdr>
        </w:div>
        <w:div w:id="187720964">
          <w:marLeft w:val="0"/>
          <w:marRight w:val="0"/>
          <w:marTop w:val="0"/>
          <w:marBottom w:val="0"/>
          <w:divBdr>
            <w:top w:val="none" w:sz="0" w:space="0" w:color="auto"/>
            <w:left w:val="none" w:sz="0" w:space="0" w:color="auto"/>
            <w:bottom w:val="none" w:sz="0" w:space="0" w:color="auto"/>
            <w:right w:val="none" w:sz="0" w:space="0" w:color="auto"/>
          </w:divBdr>
        </w:div>
        <w:div w:id="196477664">
          <w:marLeft w:val="0"/>
          <w:marRight w:val="0"/>
          <w:marTop w:val="0"/>
          <w:marBottom w:val="0"/>
          <w:divBdr>
            <w:top w:val="none" w:sz="0" w:space="0" w:color="auto"/>
            <w:left w:val="none" w:sz="0" w:space="0" w:color="auto"/>
            <w:bottom w:val="none" w:sz="0" w:space="0" w:color="auto"/>
            <w:right w:val="none" w:sz="0" w:space="0" w:color="auto"/>
          </w:divBdr>
        </w:div>
        <w:div w:id="197671974">
          <w:marLeft w:val="0"/>
          <w:marRight w:val="0"/>
          <w:marTop w:val="0"/>
          <w:marBottom w:val="0"/>
          <w:divBdr>
            <w:top w:val="none" w:sz="0" w:space="0" w:color="auto"/>
            <w:left w:val="none" w:sz="0" w:space="0" w:color="auto"/>
            <w:bottom w:val="none" w:sz="0" w:space="0" w:color="auto"/>
            <w:right w:val="none" w:sz="0" w:space="0" w:color="auto"/>
          </w:divBdr>
        </w:div>
        <w:div w:id="205021008">
          <w:marLeft w:val="0"/>
          <w:marRight w:val="0"/>
          <w:marTop w:val="0"/>
          <w:marBottom w:val="0"/>
          <w:divBdr>
            <w:top w:val="none" w:sz="0" w:space="0" w:color="auto"/>
            <w:left w:val="none" w:sz="0" w:space="0" w:color="auto"/>
            <w:bottom w:val="none" w:sz="0" w:space="0" w:color="auto"/>
            <w:right w:val="none" w:sz="0" w:space="0" w:color="auto"/>
          </w:divBdr>
        </w:div>
        <w:div w:id="215286447">
          <w:marLeft w:val="0"/>
          <w:marRight w:val="0"/>
          <w:marTop w:val="0"/>
          <w:marBottom w:val="0"/>
          <w:divBdr>
            <w:top w:val="none" w:sz="0" w:space="0" w:color="auto"/>
            <w:left w:val="none" w:sz="0" w:space="0" w:color="auto"/>
            <w:bottom w:val="none" w:sz="0" w:space="0" w:color="auto"/>
            <w:right w:val="none" w:sz="0" w:space="0" w:color="auto"/>
          </w:divBdr>
        </w:div>
        <w:div w:id="215747692">
          <w:marLeft w:val="0"/>
          <w:marRight w:val="0"/>
          <w:marTop w:val="0"/>
          <w:marBottom w:val="0"/>
          <w:divBdr>
            <w:top w:val="none" w:sz="0" w:space="0" w:color="auto"/>
            <w:left w:val="none" w:sz="0" w:space="0" w:color="auto"/>
            <w:bottom w:val="none" w:sz="0" w:space="0" w:color="auto"/>
            <w:right w:val="none" w:sz="0" w:space="0" w:color="auto"/>
          </w:divBdr>
        </w:div>
        <w:div w:id="233129189">
          <w:marLeft w:val="0"/>
          <w:marRight w:val="0"/>
          <w:marTop w:val="0"/>
          <w:marBottom w:val="0"/>
          <w:divBdr>
            <w:top w:val="none" w:sz="0" w:space="0" w:color="auto"/>
            <w:left w:val="none" w:sz="0" w:space="0" w:color="auto"/>
            <w:bottom w:val="none" w:sz="0" w:space="0" w:color="auto"/>
            <w:right w:val="none" w:sz="0" w:space="0" w:color="auto"/>
          </w:divBdr>
        </w:div>
        <w:div w:id="241375842">
          <w:marLeft w:val="0"/>
          <w:marRight w:val="0"/>
          <w:marTop w:val="0"/>
          <w:marBottom w:val="0"/>
          <w:divBdr>
            <w:top w:val="none" w:sz="0" w:space="0" w:color="auto"/>
            <w:left w:val="none" w:sz="0" w:space="0" w:color="auto"/>
            <w:bottom w:val="none" w:sz="0" w:space="0" w:color="auto"/>
            <w:right w:val="none" w:sz="0" w:space="0" w:color="auto"/>
          </w:divBdr>
        </w:div>
        <w:div w:id="244270029">
          <w:marLeft w:val="0"/>
          <w:marRight w:val="0"/>
          <w:marTop w:val="0"/>
          <w:marBottom w:val="0"/>
          <w:divBdr>
            <w:top w:val="none" w:sz="0" w:space="0" w:color="auto"/>
            <w:left w:val="none" w:sz="0" w:space="0" w:color="auto"/>
            <w:bottom w:val="none" w:sz="0" w:space="0" w:color="auto"/>
            <w:right w:val="none" w:sz="0" w:space="0" w:color="auto"/>
          </w:divBdr>
        </w:div>
        <w:div w:id="246380187">
          <w:marLeft w:val="0"/>
          <w:marRight w:val="0"/>
          <w:marTop w:val="0"/>
          <w:marBottom w:val="0"/>
          <w:divBdr>
            <w:top w:val="none" w:sz="0" w:space="0" w:color="auto"/>
            <w:left w:val="none" w:sz="0" w:space="0" w:color="auto"/>
            <w:bottom w:val="none" w:sz="0" w:space="0" w:color="auto"/>
            <w:right w:val="none" w:sz="0" w:space="0" w:color="auto"/>
          </w:divBdr>
        </w:div>
        <w:div w:id="252322270">
          <w:marLeft w:val="0"/>
          <w:marRight w:val="0"/>
          <w:marTop w:val="0"/>
          <w:marBottom w:val="0"/>
          <w:divBdr>
            <w:top w:val="none" w:sz="0" w:space="0" w:color="auto"/>
            <w:left w:val="none" w:sz="0" w:space="0" w:color="auto"/>
            <w:bottom w:val="none" w:sz="0" w:space="0" w:color="auto"/>
            <w:right w:val="none" w:sz="0" w:space="0" w:color="auto"/>
          </w:divBdr>
        </w:div>
        <w:div w:id="252590476">
          <w:marLeft w:val="0"/>
          <w:marRight w:val="0"/>
          <w:marTop w:val="0"/>
          <w:marBottom w:val="0"/>
          <w:divBdr>
            <w:top w:val="none" w:sz="0" w:space="0" w:color="auto"/>
            <w:left w:val="none" w:sz="0" w:space="0" w:color="auto"/>
            <w:bottom w:val="none" w:sz="0" w:space="0" w:color="auto"/>
            <w:right w:val="none" w:sz="0" w:space="0" w:color="auto"/>
          </w:divBdr>
        </w:div>
        <w:div w:id="257032499">
          <w:marLeft w:val="0"/>
          <w:marRight w:val="0"/>
          <w:marTop w:val="0"/>
          <w:marBottom w:val="0"/>
          <w:divBdr>
            <w:top w:val="none" w:sz="0" w:space="0" w:color="auto"/>
            <w:left w:val="none" w:sz="0" w:space="0" w:color="auto"/>
            <w:bottom w:val="none" w:sz="0" w:space="0" w:color="auto"/>
            <w:right w:val="none" w:sz="0" w:space="0" w:color="auto"/>
          </w:divBdr>
        </w:div>
        <w:div w:id="262225749">
          <w:marLeft w:val="0"/>
          <w:marRight w:val="0"/>
          <w:marTop w:val="0"/>
          <w:marBottom w:val="0"/>
          <w:divBdr>
            <w:top w:val="none" w:sz="0" w:space="0" w:color="auto"/>
            <w:left w:val="none" w:sz="0" w:space="0" w:color="auto"/>
            <w:bottom w:val="none" w:sz="0" w:space="0" w:color="auto"/>
            <w:right w:val="none" w:sz="0" w:space="0" w:color="auto"/>
          </w:divBdr>
        </w:div>
        <w:div w:id="262761972">
          <w:marLeft w:val="0"/>
          <w:marRight w:val="0"/>
          <w:marTop w:val="0"/>
          <w:marBottom w:val="0"/>
          <w:divBdr>
            <w:top w:val="none" w:sz="0" w:space="0" w:color="auto"/>
            <w:left w:val="none" w:sz="0" w:space="0" w:color="auto"/>
            <w:bottom w:val="none" w:sz="0" w:space="0" w:color="auto"/>
            <w:right w:val="none" w:sz="0" w:space="0" w:color="auto"/>
          </w:divBdr>
        </w:div>
        <w:div w:id="274363048">
          <w:marLeft w:val="0"/>
          <w:marRight w:val="0"/>
          <w:marTop w:val="0"/>
          <w:marBottom w:val="0"/>
          <w:divBdr>
            <w:top w:val="none" w:sz="0" w:space="0" w:color="auto"/>
            <w:left w:val="none" w:sz="0" w:space="0" w:color="auto"/>
            <w:bottom w:val="none" w:sz="0" w:space="0" w:color="auto"/>
            <w:right w:val="none" w:sz="0" w:space="0" w:color="auto"/>
          </w:divBdr>
        </w:div>
        <w:div w:id="277953568">
          <w:marLeft w:val="0"/>
          <w:marRight w:val="0"/>
          <w:marTop w:val="0"/>
          <w:marBottom w:val="0"/>
          <w:divBdr>
            <w:top w:val="none" w:sz="0" w:space="0" w:color="auto"/>
            <w:left w:val="none" w:sz="0" w:space="0" w:color="auto"/>
            <w:bottom w:val="none" w:sz="0" w:space="0" w:color="auto"/>
            <w:right w:val="none" w:sz="0" w:space="0" w:color="auto"/>
          </w:divBdr>
        </w:div>
        <w:div w:id="297878055">
          <w:marLeft w:val="0"/>
          <w:marRight w:val="0"/>
          <w:marTop w:val="0"/>
          <w:marBottom w:val="0"/>
          <w:divBdr>
            <w:top w:val="none" w:sz="0" w:space="0" w:color="auto"/>
            <w:left w:val="none" w:sz="0" w:space="0" w:color="auto"/>
            <w:bottom w:val="none" w:sz="0" w:space="0" w:color="auto"/>
            <w:right w:val="none" w:sz="0" w:space="0" w:color="auto"/>
          </w:divBdr>
        </w:div>
        <w:div w:id="298339603">
          <w:marLeft w:val="0"/>
          <w:marRight w:val="0"/>
          <w:marTop w:val="0"/>
          <w:marBottom w:val="0"/>
          <w:divBdr>
            <w:top w:val="none" w:sz="0" w:space="0" w:color="auto"/>
            <w:left w:val="none" w:sz="0" w:space="0" w:color="auto"/>
            <w:bottom w:val="none" w:sz="0" w:space="0" w:color="auto"/>
            <w:right w:val="none" w:sz="0" w:space="0" w:color="auto"/>
          </w:divBdr>
        </w:div>
        <w:div w:id="299727821">
          <w:marLeft w:val="0"/>
          <w:marRight w:val="0"/>
          <w:marTop w:val="0"/>
          <w:marBottom w:val="0"/>
          <w:divBdr>
            <w:top w:val="none" w:sz="0" w:space="0" w:color="auto"/>
            <w:left w:val="none" w:sz="0" w:space="0" w:color="auto"/>
            <w:bottom w:val="none" w:sz="0" w:space="0" w:color="auto"/>
            <w:right w:val="none" w:sz="0" w:space="0" w:color="auto"/>
          </w:divBdr>
        </w:div>
        <w:div w:id="300111305">
          <w:marLeft w:val="0"/>
          <w:marRight w:val="0"/>
          <w:marTop w:val="0"/>
          <w:marBottom w:val="0"/>
          <w:divBdr>
            <w:top w:val="none" w:sz="0" w:space="0" w:color="auto"/>
            <w:left w:val="none" w:sz="0" w:space="0" w:color="auto"/>
            <w:bottom w:val="none" w:sz="0" w:space="0" w:color="auto"/>
            <w:right w:val="none" w:sz="0" w:space="0" w:color="auto"/>
          </w:divBdr>
        </w:div>
        <w:div w:id="304553934">
          <w:marLeft w:val="0"/>
          <w:marRight w:val="0"/>
          <w:marTop w:val="0"/>
          <w:marBottom w:val="0"/>
          <w:divBdr>
            <w:top w:val="none" w:sz="0" w:space="0" w:color="auto"/>
            <w:left w:val="none" w:sz="0" w:space="0" w:color="auto"/>
            <w:bottom w:val="none" w:sz="0" w:space="0" w:color="auto"/>
            <w:right w:val="none" w:sz="0" w:space="0" w:color="auto"/>
          </w:divBdr>
        </w:div>
        <w:div w:id="310867155">
          <w:marLeft w:val="0"/>
          <w:marRight w:val="0"/>
          <w:marTop w:val="0"/>
          <w:marBottom w:val="0"/>
          <w:divBdr>
            <w:top w:val="none" w:sz="0" w:space="0" w:color="auto"/>
            <w:left w:val="none" w:sz="0" w:space="0" w:color="auto"/>
            <w:bottom w:val="none" w:sz="0" w:space="0" w:color="auto"/>
            <w:right w:val="none" w:sz="0" w:space="0" w:color="auto"/>
          </w:divBdr>
        </w:div>
        <w:div w:id="314333021">
          <w:marLeft w:val="0"/>
          <w:marRight w:val="0"/>
          <w:marTop w:val="0"/>
          <w:marBottom w:val="0"/>
          <w:divBdr>
            <w:top w:val="none" w:sz="0" w:space="0" w:color="auto"/>
            <w:left w:val="none" w:sz="0" w:space="0" w:color="auto"/>
            <w:bottom w:val="none" w:sz="0" w:space="0" w:color="auto"/>
            <w:right w:val="none" w:sz="0" w:space="0" w:color="auto"/>
          </w:divBdr>
        </w:div>
        <w:div w:id="316110622">
          <w:marLeft w:val="0"/>
          <w:marRight w:val="0"/>
          <w:marTop w:val="0"/>
          <w:marBottom w:val="0"/>
          <w:divBdr>
            <w:top w:val="none" w:sz="0" w:space="0" w:color="auto"/>
            <w:left w:val="none" w:sz="0" w:space="0" w:color="auto"/>
            <w:bottom w:val="none" w:sz="0" w:space="0" w:color="auto"/>
            <w:right w:val="none" w:sz="0" w:space="0" w:color="auto"/>
          </w:divBdr>
        </w:div>
        <w:div w:id="337120464">
          <w:marLeft w:val="0"/>
          <w:marRight w:val="0"/>
          <w:marTop w:val="0"/>
          <w:marBottom w:val="0"/>
          <w:divBdr>
            <w:top w:val="none" w:sz="0" w:space="0" w:color="auto"/>
            <w:left w:val="none" w:sz="0" w:space="0" w:color="auto"/>
            <w:bottom w:val="none" w:sz="0" w:space="0" w:color="auto"/>
            <w:right w:val="none" w:sz="0" w:space="0" w:color="auto"/>
          </w:divBdr>
        </w:div>
        <w:div w:id="337123217">
          <w:marLeft w:val="0"/>
          <w:marRight w:val="0"/>
          <w:marTop w:val="0"/>
          <w:marBottom w:val="0"/>
          <w:divBdr>
            <w:top w:val="none" w:sz="0" w:space="0" w:color="auto"/>
            <w:left w:val="none" w:sz="0" w:space="0" w:color="auto"/>
            <w:bottom w:val="none" w:sz="0" w:space="0" w:color="auto"/>
            <w:right w:val="none" w:sz="0" w:space="0" w:color="auto"/>
          </w:divBdr>
        </w:div>
        <w:div w:id="342056131">
          <w:marLeft w:val="0"/>
          <w:marRight w:val="0"/>
          <w:marTop w:val="0"/>
          <w:marBottom w:val="0"/>
          <w:divBdr>
            <w:top w:val="none" w:sz="0" w:space="0" w:color="auto"/>
            <w:left w:val="none" w:sz="0" w:space="0" w:color="auto"/>
            <w:bottom w:val="none" w:sz="0" w:space="0" w:color="auto"/>
            <w:right w:val="none" w:sz="0" w:space="0" w:color="auto"/>
          </w:divBdr>
        </w:div>
        <w:div w:id="343868962">
          <w:marLeft w:val="0"/>
          <w:marRight w:val="0"/>
          <w:marTop w:val="0"/>
          <w:marBottom w:val="0"/>
          <w:divBdr>
            <w:top w:val="none" w:sz="0" w:space="0" w:color="auto"/>
            <w:left w:val="none" w:sz="0" w:space="0" w:color="auto"/>
            <w:bottom w:val="none" w:sz="0" w:space="0" w:color="auto"/>
            <w:right w:val="none" w:sz="0" w:space="0" w:color="auto"/>
          </w:divBdr>
        </w:div>
        <w:div w:id="345249409">
          <w:marLeft w:val="0"/>
          <w:marRight w:val="0"/>
          <w:marTop w:val="0"/>
          <w:marBottom w:val="0"/>
          <w:divBdr>
            <w:top w:val="none" w:sz="0" w:space="0" w:color="auto"/>
            <w:left w:val="none" w:sz="0" w:space="0" w:color="auto"/>
            <w:bottom w:val="none" w:sz="0" w:space="0" w:color="auto"/>
            <w:right w:val="none" w:sz="0" w:space="0" w:color="auto"/>
          </w:divBdr>
        </w:div>
        <w:div w:id="349722221">
          <w:marLeft w:val="0"/>
          <w:marRight w:val="0"/>
          <w:marTop w:val="0"/>
          <w:marBottom w:val="0"/>
          <w:divBdr>
            <w:top w:val="none" w:sz="0" w:space="0" w:color="auto"/>
            <w:left w:val="none" w:sz="0" w:space="0" w:color="auto"/>
            <w:bottom w:val="none" w:sz="0" w:space="0" w:color="auto"/>
            <w:right w:val="none" w:sz="0" w:space="0" w:color="auto"/>
          </w:divBdr>
        </w:div>
        <w:div w:id="355229754">
          <w:marLeft w:val="0"/>
          <w:marRight w:val="0"/>
          <w:marTop w:val="0"/>
          <w:marBottom w:val="0"/>
          <w:divBdr>
            <w:top w:val="none" w:sz="0" w:space="0" w:color="auto"/>
            <w:left w:val="none" w:sz="0" w:space="0" w:color="auto"/>
            <w:bottom w:val="none" w:sz="0" w:space="0" w:color="auto"/>
            <w:right w:val="none" w:sz="0" w:space="0" w:color="auto"/>
          </w:divBdr>
        </w:div>
        <w:div w:id="357975711">
          <w:marLeft w:val="0"/>
          <w:marRight w:val="0"/>
          <w:marTop w:val="0"/>
          <w:marBottom w:val="0"/>
          <w:divBdr>
            <w:top w:val="none" w:sz="0" w:space="0" w:color="auto"/>
            <w:left w:val="none" w:sz="0" w:space="0" w:color="auto"/>
            <w:bottom w:val="none" w:sz="0" w:space="0" w:color="auto"/>
            <w:right w:val="none" w:sz="0" w:space="0" w:color="auto"/>
          </w:divBdr>
        </w:div>
        <w:div w:id="358900015">
          <w:marLeft w:val="0"/>
          <w:marRight w:val="0"/>
          <w:marTop w:val="0"/>
          <w:marBottom w:val="0"/>
          <w:divBdr>
            <w:top w:val="none" w:sz="0" w:space="0" w:color="auto"/>
            <w:left w:val="none" w:sz="0" w:space="0" w:color="auto"/>
            <w:bottom w:val="none" w:sz="0" w:space="0" w:color="auto"/>
            <w:right w:val="none" w:sz="0" w:space="0" w:color="auto"/>
          </w:divBdr>
        </w:div>
        <w:div w:id="364911871">
          <w:marLeft w:val="0"/>
          <w:marRight w:val="0"/>
          <w:marTop w:val="0"/>
          <w:marBottom w:val="0"/>
          <w:divBdr>
            <w:top w:val="none" w:sz="0" w:space="0" w:color="auto"/>
            <w:left w:val="none" w:sz="0" w:space="0" w:color="auto"/>
            <w:bottom w:val="none" w:sz="0" w:space="0" w:color="auto"/>
            <w:right w:val="none" w:sz="0" w:space="0" w:color="auto"/>
          </w:divBdr>
        </w:div>
        <w:div w:id="376198499">
          <w:marLeft w:val="0"/>
          <w:marRight w:val="0"/>
          <w:marTop w:val="0"/>
          <w:marBottom w:val="0"/>
          <w:divBdr>
            <w:top w:val="none" w:sz="0" w:space="0" w:color="auto"/>
            <w:left w:val="none" w:sz="0" w:space="0" w:color="auto"/>
            <w:bottom w:val="none" w:sz="0" w:space="0" w:color="auto"/>
            <w:right w:val="none" w:sz="0" w:space="0" w:color="auto"/>
          </w:divBdr>
        </w:div>
        <w:div w:id="380712553">
          <w:marLeft w:val="0"/>
          <w:marRight w:val="0"/>
          <w:marTop w:val="0"/>
          <w:marBottom w:val="0"/>
          <w:divBdr>
            <w:top w:val="none" w:sz="0" w:space="0" w:color="auto"/>
            <w:left w:val="none" w:sz="0" w:space="0" w:color="auto"/>
            <w:bottom w:val="none" w:sz="0" w:space="0" w:color="auto"/>
            <w:right w:val="none" w:sz="0" w:space="0" w:color="auto"/>
          </w:divBdr>
        </w:div>
        <w:div w:id="390887865">
          <w:marLeft w:val="0"/>
          <w:marRight w:val="0"/>
          <w:marTop w:val="0"/>
          <w:marBottom w:val="0"/>
          <w:divBdr>
            <w:top w:val="none" w:sz="0" w:space="0" w:color="auto"/>
            <w:left w:val="none" w:sz="0" w:space="0" w:color="auto"/>
            <w:bottom w:val="none" w:sz="0" w:space="0" w:color="auto"/>
            <w:right w:val="none" w:sz="0" w:space="0" w:color="auto"/>
          </w:divBdr>
        </w:div>
        <w:div w:id="393235682">
          <w:marLeft w:val="0"/>
          <w:marRight w:val="0"/>
          <w:marTop w:val="0"/>
          <w:marBottom w:val="0"/>
          <w:divBdr>
            <w:top w:val="none" w:sz="0" w:space="0" w:color="auto"/>
            <w:left w:val="none" w:sz="0" w:space="0" w:color="auto"/>
            <w:bottom w:val="none" w:sz="0" w:space="0" w:color="auto"/>
            <w:right w:val="none" w:sz="0" w:space="0" w:color="auto"/>
          </w:divBdr>
        </w:div>
        <w:div w:id="405301269">
          <w:marLeft w:val="0"/>
          <w:marRight w:val="0"/>
          <w:marTop w:val="0"/>
          <w:marBottom w:val="0"/>
          <w:divBdr>
            <w:top w:val="none" w:sz="0" w:space="0" w:color="auto"/>
            <w:left w:val="none" w:sz="0" w:space="0" w:color="auto"/>
            <w:bottom w:val="none" w:sz="0" w:space="0" w:color="auto"/>
            <w:right w:val="none" w:sz="0" w:space="0" w:color="auto"/>
          </w:divBdr>
        </w:div>
        <w:div w:id="444276407">
          <w:marLeft w:val="0"/>
          <w:marRight w:val="0"/>
          <w:marTop w:val="0"/>
          <w:marBottom w:val="0"/>
          <w:divBdr>
            <w:top w:val="none" w:sz="0" w:space="0" w:color="auto"/>
            <w:left w:val="none" w:sz="0" w:space="0" w:color="auto"/>
            <w:bottom w:val="none" w:sz="0" w:space="0" w:color="auto"/>
            <w:right w:val="none" w:sz="0" w:space="0" w:color="auto"/>
          </w:divBdr>
        </w:div>
        <w:div w:id="449515987">
          <w:marLeft w:val="0"/>
          <w:marRight w:val="0"/>
          <w:marTop w:val="0"/>
          <w:marBottom w:val="0"/>
          <w:divBdr>
            <w:top w:val="none" w:sz="0" w:space="0" w:color="auto"/>
            <w:left w:val="none" w:sz="0" w:space="0" w:color="auto"/>
            <w:bottom w:val="none" w:sz="0" w:space="0" w:color="auto"/>
            <w:right w:val="none" w:sz="0" w:space="0" w:color="auto"/>
          </w:divBdr>
        </w:div>
        <w:div w:id="449671348">
          <w:marLeft w:val="0"/>
          <w:marRight w:val="0"/>
          <w:marTop w:val="0"/>
          <w:marBottom w:val="0"/>
          <w:divBdr>
            <w:top w:val="none" w:sz="0" w:space="0" w:color="auto"/>
            <w:left w:val="none" w:sz="0" w:space="0" w:color="auto"/>
            <w:bottom w:val="none" w:sz="0" w:space="0" w:color="auto"/>
            <w:right w:val="none" w:sz="0" w:space="0" w:color="auto"/>
          </w:divBdr>
        </w:div>
        <w:div w:id="450131897">
          <w:marLeft w:val="0"/>
          <w:marRight w:val="0"/>
          <w:marTop w:val="0"/>
          <w:marBottom w:val="0"/>
          <w:divBdr>
            <w:top w:val="none" w:sz="0" w:space="0" w:color="auto"/>
            <w:left w:val="none" w:sz="0" w:space="0" w:color="auto"/>
            <w:bottom w:val="none" w:sz="0" w:space="0" w:color="auto"/>
            <w:right w:val="none" w:sz="0" w:space="0" w:color="auto"/>
          </w:divBdr>
        </w:div>
        <w:div w:id="460998175">
          <w:marLeft w:val="0"/>
          <w:marRight w:val="0"/>
          <w:marTop w:val="0"/>
          <w:marBottom w:val="0"/>
          <w:divBdr>
            <w:top w:val="none" w:sz="0" w:space="0" w:color="auto"/>
            <w:left w:val="none" w:sz="0" w:space="0" w:color="auto"/>
            <w:bottom w:val="none" w:sz="0" w:space="0" w:color="auto"/>
            <w:right w:val="none" w:sz="0" w:space="0" w:color="auto"/>
          </w:divBdr>
        </w:div>
        <w:div w:id="461537116">
          <w:marLeft w:val="0"/>
          <w:marRight w:val="0"/>
          <w:marTop w:val="0"/>
          <w:marBottom w:val="0"/>
          <w:divBdr>
            <w:top w:val="none" w:sz="0" w:space="0" w:color="auto"/>
            <w:left w:val="none" w:sz="0" w:space="0" w:color="auto"/>
            <w:bottom w:val="none" w:sz="0" w:space="0" w:color="auto"/>
            <w:right w:val="none" w:sz="0" w:space="0" w:color="auto"/>
          </w:divBdr>
        </w:div>
        <w:div w:id="480850535">
          <w:marLeft w:val="0"/>
          <w:marRight w:val="0"/>
          <w:marTop w:val="0"/>
          <w:marBottom w:val="0"/>
          <w:divBdr>
            <w:top w:val="none" w:sz="0" w:space="0" w:color="auto"/>
            <w:left w:val="none" w:sz="0" w:space="0" w:color="auto"/>
            <w:bottom w:val="none" w:sz="0" w:space="0" w:color="auto"/>
            <w:right w:val="none" w:sz="0" w:space="0" w:color="auto"/>
          </w:divBdr>
        </w:div>
        <w:div w:id="482546961">
          <w:marLeft w:val="0"/>
          <w:marRight w:val="0"/>
          <w:marTop w:val="0"/>
          <w:marBottom w:val="0"/>
          <w:divBdr>
            <w:top w:val="none" w:sz="0" w:space="0" w:color="auto"/>
            <w:left w:val="none" w:sz="0" w:space="0" w:color="auto"/>
            <w:bottom w:val="none" w:sz="0" w:space="0" w:color="auto"/>
            <w:right w:val="none" w:sz="0" w:space="0" w:color="auto"/>
          </w:divBdr>
        </w:div>
        <w:div w:id="497577147">
          <w:marLeft w:val="0"/>
          <w:marRight w:val="0"/>
          <w:marTop w:val="0"/>
          <w:marBottom w:val="0"/>
          <w:divBdr>
            <w:top w:val="none" w:sz="0" w:space="0" w:color="auto"/>
            <w:left w:val="none" w:sz="0" w:space="0" w:color="auto"/>
            <w:bottom w:val="none" w:sz="0" w:space="0" w:color="auto"/>
            <w:right w:val="none" w:sz="0" w:space="0" w:color="auto"/>
          </w:divBdr>
        </w:div>
        <w:div w:id="499734652">
          <w:marLeft w:val="0"/>
          <w:marRight w:val="0"/>
          <w:marTop w:val="0"/>
          <w:marBottom w:val="0"/>
          <w:divBdr>
            <w:top w:val="none" w:sz="0" w:space="0" w:color="auto"/>
            <w:left w:val="none" w:sz="0" w:space="0" w:color="auto"/>
            <w:bottom w:val="none" w:sz="0" w:space="0" w:color="auto"/>
            <w:right w:val="none" w:sz="0" w:space="0" w:color="auto"/>
          </w:divBdr>
        </w:div>
        <w:div w:id="506869021">
          <w:marLeft w:val="0"/>
          <w:marRight w:val="0"/>
          <w:marTop w:val="0"/>
          <w:marBottom w:val="0"/>
          <w:divBdr>
            <w:top w:val="none" w:sz="0" w:space="0" w:color="auto"/>
            <w:left w:val="none" w:sz="0" w:space="0" w:color="auto"/>
            <w:bottom w:val="none" w:sz="0" w:space="0" w:color="auto"/>
            <w:right w:val="none" w:sz="0" w:space="0" w:color="auto"/>
          </w:divBdr>
        </w:div>
        <w:div w:id="507251263">
          <w:marLeft w:val="0"/>
          <w:marRight w:val="0"/>
          <w:marTop w:val="0"/>
          <w:marBottom w:val="0"/>
          <w:divBdr>
            <w:top w:val="none" w:sz="0" w:space="0" w:color="auto"/>
            <w:left w:val="none" w:sz="0" w:space="0" w:color="auto"/>
            <w:bottom w:val="none" w:sz="0" w:space="0" w:color="auto"/>
            <w:right w:val="none" w:sz="0" w:space="0" w:color="auto"/>
          </w:divBdr>
        </w:div>
        <w:div w:id="509873241">
          <w:marLeft w:val="0"/>
          <w:marRight w:val="0"/>
          <w:marTop w:val="0"/>
          <w:marBottom w:val="0"/>
          <w:divBdr>
            <w:top w:val="none" w:sz="0" w:space="0" w:color="auto"/>
            <w:left w:val="none" w:sz="0" w:space="0" w:color="auto"/>
            <w:bottom w:val="none" w:sz="0" w:space="0" w:color="auto"/>
            <w:right w:val="none" w:sz="0" w:space="0" w:color="auto"/>
          </w:divBdr>
        </w:div>
        <w:div w:id="515996821">
          <w:marLeft w:val="0"/>
          <w:marRight w:val="0"/>
          <w:marTop w:val="0"/>
          <w:marBottom w:val="0"/>
          <w:divBdr>
            <w:top w:val="none" w:sz="0" w:space="0" w:color="auto"/>
            <w:left w:val="none" w:sz="0" w:space="0" w:color="auto"/>
            <w:bottom w:val="none" w:sz="0" w:space="0" w:color="auto"/>
            <w:right w:val="none" w:sz="0" w:space="0" w:color="auto"/>
          </w:divBdr>
        </w:div>
        <w:div w:id="516770523">
          <w:marLeft w:val="0"/>
          <w:marRight w:val="0"/>
          <w:marTop w:val="0"/>
          <w:marBottom w:val="0"/>
          <w:divBdr>
            <w:top w:val="none" w:sz="0" w:space="0" w:color="auto"/>
            <w:left w:val="none" w:sz="0" w:space="0" w:color="auto"/>
            <w:bottom w:val="none" w:sz="0" w:space="0" w:color="auto"/>
            <w:right w:val="none" w:sz="0" w:space="0" w:color="auto"/>
          </w:divBdr>
        </w:div>
        <w:div w:id="519661869">
          <w:marLeft w:val="0"/>
          <w:marRight w:val="0"/>
          <w:marTop w:val="0"/>
          <w:marBottom w:val="0"/>
          <w:divBdr>
            <w:top w:val="none" w:sz="0" w:space="0" w:color="auto"/>
            <w:left w:val="none" w:sz="0" w:space="0" w:color="auto"/>
            <w:bottom w:val="none" w:sz="0" w:space="0" w:color="auto"/>
            <w:right w:val="none" w:sz="0" w:space="0" w:color="auto"/>
          </w:divBdr>
        </w:div>
        <w:div w:id="529221138">
          <w:marLeft w:val="0"/>
          <w:marRight w:val="0"/>
          <w:marTop w:val="0"/>
          <w:marBottom w:val="0"/>
          <w:divBdr>
            <w:top w:val="none" w:sz="0" w:space="0" w:color="auto"/>
            <w:left w:val="none" w:sz="0" w:space="0" w:color="auto"/>
            <w:bottom w:val="none" w:sz="0" w:space="0" w:color="auto"/>
            <w:right w:val="none" w:sz="0" w:space="0" w:color="auto"/>
          </w:divBdr>
        </w:div>
        <w:div w:id="532695913">
          <w:marLeft w:val="0"/>
          <w:marRight w:val="0"/>
          <w:marTop w:val="0"/>
          <w:marBottom w:val="0"/>
          <w:divBdr>
            <w:top w:val="none" w:sz="0" w:space="0" w:color="auto"/>
            <w:left w:val="none" w:sz="0" w:space="0" w:color="auto"/>
            <w:bottom w:val="none" w:sz="0" w:space="0" w:color="auto"/>
            <w:right w:val="none" w:sz="0" w:space="0" w:color="auto"/>
          </w:divBdr>
        </w:div>
        <w:div w:id="534385642">
          <w:marLeft w:val="0"/>
          <w:marRight w:val="0"/>
          <w:marTop w:val="0"/>
          <w:marBottom w:val="0"/>
          <w:divBdr>
            <w:top w:val="none" w:sz="0" w:space="0" w:color="auto"/>
            <w:left w:val="none" w:sz="0" w:space="0" w:color="auto"/>
            <w:bottom w:val="none" w:sz="0" w:space="0" w:color="auto"/>
            <w:right w:val="none" w:sz="0" w:space="0" w:color="auto"/>
          </w:divBdr>
        </w:div>
        <w:div w:id="547570666">
          <w:marLeft w:val="0"/>
          <w:marRight w:val="0"/>
          <w:marTop w:val="0"/>
          <w:marBottom w:val="0"/>
          <w:divBdr>
            <w:top w:val="none" w:sz="0" w:space="0" w:color="auto"/>
            <w:left w:val="none" w:sz="0" w:space="0" w:color="auto"/>
            <w:bottom w:val="none" w:sz="0" w:space="0" w:color="auto"/>
            <w:right w:val="none" w:sz="0" w:space="0" w:color="auto"/>
          </w:divBdr>
        </w:div>
        <w:div w:id="552157663">
          <w:marLeft w:val="0"/>
          <w:marRight w:val="0"/>
          <w:marTop w:val="0"/>
          <w:marBottom w:val="0"/>
          <w:divBdr>
            <w:top w:val="none" w:sz="0" w:space="0" w:color="auto"/>
            <w:left w:val="none" w:sz="0" w:space="0" w:color="auto"/>
            <w:bottom w:val="none" w:sz="0" w:space="0" w:color="auto"/>
            <w:right w:val="none" w:sz="0" w:space="0" w:color="auto"/>
          </w:divBdr>
        </w:div>
        <w:div w:id="552934869">
          <w:marLeft w:val="0"/>
          <w:marRight w:val="0"/>
          <w:marTop w:val="0"/>
          <w:marBottom w:val="0"/>
          <w:divBdr>
            <w:top w:val="none" w:sz="0" w:space="0" w:color="auto"/>
            <w:left w:val="none" w:sz="0" w:space="0" w:color="auto"/>
            <w:bottom w:val="none" w:sz="0" w:space="0" w:color="auto"/>
            <w:right w:val="none" w:sz="0" w:space="0" w:color="auto"/>
          </w:divBdr>
        </w:div>
        <w:div w:id="553926542">
          <w:marLeft w:val="0"/>
          <w:marRight w:val="0"/>
          <w:marTop w:val="0"/>
          <w:marBottom w:val="0"/>
          <w:divBdr>
            <w:top w:val="none" w:sz="0" w:space="0" w:color="auto"/>
            <w:left w:val="none" w:sz="0" w:space="0" w:color="auto"/>
            <w:bottom w:val="none" w:sz="0" w:space="0" w:color="auto"/>
            <w:right w:val="none" w:sz="0" w:space="0" w:color="auto"/>
          </w:divBdr>
        </w:div>
        <w:div w:id="556018307">
          <w:marLeft w:val="0"/>
          <w:marRight w:val="0"/>
          <w:marTop w:val="0"/>
          <w:marBottom w:val="0"/>
          <w:divBdr>
            <w:top w:val="none" w:sz="0" w:space="0" w:color="auto"/>
            <w:left w:val="none" w:sz="0" w:space="0" w:color="auto"/>
            <w:bottom w:val="none" w:sz="0" w:space="0" w:color="auto"/>
            <w:right w:val="none" w:sz="0" w:space="0" w:color="auto"/>
          </w:divBdr>
        </w:div>
        <w:div w:id="566300727">
          <w:marLeft w:val="0"/>
          <w:marRight w:val="0"/>
          <w:marTop w:val="0"/>
          <w:marBottom w:val="0"/>
          <w:divBdr>
            <w:top w:val="none" w:sz="0" w:space="0" w:color="auto"/>
            <w:left w:val="none" w:sz="0" w:space="0" w:color="auto"/>
            <w:bottom w:val="none" w:sz="0" w:space="0" w:color="auto"/>
            <w:right w:val="none" w:sz="0" w:space="0" w:color="auto"/>
          </w:divBdr>
        </w:div>
        <w:div w:id="573588717">
          <w:marLeft w:val="0"/>
          <w:marRight w:val="0"/>
          <w:marTop w:val="0"/>
          <w:marBottom w:val="0"/>
          <w:divBdr>
            <w:top w:val="none" w:sz="0" w:space="0" w:color="auto"/>
            <w:left w:val="none" w:sz="0" w:space="0" w:color="auto"/>
            <w:bottom w:val="none" w:sz="0" w:space="0" w:color="auto"/>
            <w:right w:val="none" w:sz="0" w:space="0" w:color="auto"/>
          </w:divBdr>
        </w:div>
        <w:div w:id="579485182">
          <w:marLeft w:val="0"/>
          <w:marRight w:val="0"/>
          <w:marTop w:val="0"/>
          <w:marBottom w:val="0"/>
          <w:divBdr>
            <w:top w:val="none" w:sz="0" w:space="0" w:color="auto"/>
            <w:left w:val="none" w:sz="0" w:space="0" w:color="auto"/>
            <w:bottom w:val="none" w:sz="0" w:space="0" w:color="auto"/>
            <w:right w:val="none" w:sz="0" w:space="0" w:color="auto"/>
          </w:divBdr>
        </w:div>
        <w:div w:id="583688380">
          <w:marLeft w:val="0"/>
          <w:marRight w:val="0"/>
          <w:marTop w:val="0"/>
          <w:marBottom w:val="0"/>
          <w:divBdr>
            <w:top w:val="none" w:sz="0" w:space="0" w:color="auto"/>
            <w:left w:val="none" w:sz="0" w:space="0" w:color="auto"/>
            <w:bottom w:val="none" w:sz="0" w:space="0" w:color="auto"/>
            <w:right w:val="none" w:sz="0" w:space="0" w:color="auto"/>
          </w:divBdr>
        </w:div>
        <w:div w:id="593978520">
          <w:marLeft w:val="0"/>
          <w:marRight w:val="0"/>
          <w:marTop w:val="0"/>
          <w:marBottom w:val="0"/>
          <w:divBdr>
            <w:top w:val="none" w:sz="0" w:space="0" w:color="auto"/>
            <w:left w:val="none" w:sz="0" w:space="0" w:color="auto"/>
            <w:bottom w:val="none" w:sz="0" w:space="0" w:color="auto"/>
            <w:right w:val="none" w:sz="0" w:space="0" w:color="auto"/>
          </w:divBdr>
        </w:div>
        <w:div w:id="608393592">
          <w:marLeft w:val="0"/>
          <w:marRight w:val="0"/>
          <w:marTop w:val="0"/>
          <w:marBottom w:val="0"/>
          <w:divBdr>
            <w:top w:val="none" w:sz="0" w:space="0" w:color="auto"/>
            <w:left w:val="none" w:sz="0" w:space="0" w:color="auto"/>
            <w:bottom w:val="none" w:sz="0" w:space="0" w:color="auto"/>
            <w:right w:val="none" w:sz="0" w:space="0" w:color="auto"/>
          </w:divBdr>
        </w:div>
        <w:div w:id="625738001">
          <w:marLeft w:val="0"/>
          <w:marRight w:val="0"/>
          <w:marTop w:val="0"/>
          <w:marBottom w:val="0"/>
          <w:divBdr>
            <w:top w:val="none" w:sz="0" w:space="0" w:color="auto"/>
            <w:left w:val="none" w:sz="0" w:space="0" w:color="auto"/>
            <w:bottom w:val="none" w:sz="0" w:space="0" w:color="auto"/>
            <w:right w:val="none" w:sz="0" w:space="0" w:color="auto"/>
          </w:divBdr>
        </w:div>
        <w:div w:id="627318234">
          <w:marLeft w:val="0"/>
          <w:marRight w:val="0"/>
          <w:marTop w:val="0"/>
          <w:marBottom w:val="0"/>
          <w:divBdr>
            <w:top w:val="none" w:sz="0" w:space="0" w:color="auto"/>
            <w:left w:val="none" w:sz="0" w:space="0" w:color="auto"/>
            <w:bottom w:val="none" w:sz="0" w:space="0" w:color="auto"/>
            <w:right w:val="none" w:sz="0" w:space="0" w:color="auto"/>
          </w:divBdr>
        </w:div>
        <w:div w:id="627518086">
          <w:marLeft w:val="0"/>
          <w:marRight w:val="0"/>
          <w:marTop w:val="0"/>
          <w:marBottom w:val="0"/>
          <w:divBdr>
            <w:top w:val="none" w:sz="0" w:space="0" w:color="auto"/>
            <w:left w:val="none" w:sz="0" w:space="0" w:color="auto"/>
            <w:bottom w:val="none" w:sz="0" w:space="0" w:color="auto"/>
            <w:right w:val="none" w:sz="0" w:space="0" w:color="auto"/>
          </w:divBdr>
        </w:div>
        <w:div w:id="636643984">
          <w:marLeft w:val="0"/>
          <w:marRight w:val="0"/>
          <w:marTop w:val="0"/>
          <w:marBottom w:val="0"/>
          <w:divBdr>
            <w:top w:val="none" w:sz="0" w:space="0" w:color="auto"/>
            <w:left w:val="none" w:sz="0" w:space="0" w:color="auto"/>
            <w:bottom w:val="none" w:sz="0" w:space="0" w:color="auto"/>
            <w:right w:val="none" w:sz="0" w:space="0" w:color="auto"/>
          </w:divBdr>
        </w:div>
        <w:div w:id="657926746">
          <w:marLeft w:val="0"/>
          <w:marRight w:val="0"/>
          <w:marTop w:val="0"/>
          <w:marBottom w:val="0"/>
          <w:divBdr>
            <w:top w:val="none" w:sz="0" w:space="0" w:color="auto"/>
            <w:left w:val="none" w:sz="0" w:space="0" w:color="auto"/>
            <w:bottom w:val="none" w:sz="0" w:space="0" w:color="auto"/>
            <w:right w:val="none" w:sz="0" w:space="0" w:color="auto"/>
          </w:divBdr>
        </w:div>
        <w:div w:id="658078535">
          <w:marLeft w:val="0"/>
          <w:marRight w:val="0"/>
          <w:marTop w:val="0"/>
          <w:marBottom w:val="0"/>
          <w:divBdr>
            <w:top w:val="none" w:sz="0" w:space="0" w:color="auto"/>
            <w:left w:val="none" w:sz="0" w:space="0" w:color="auto"/>
            <w:bottom w:val="none" w:sz="0" w:space="0" w:color="auto"/>
            <w:right w:val="none" w:sz="0" w:space="0" w:color="auto"/>
          </w:divBdr>
        </w:div>
        <w:div w:id="663123461">
          <w:marLeft w:val="0"/>
          <w:marRight w:val="0"/>
          <w:marTop w:val="0"/>
          <w:marBottom w:val="0"/>
          <w:divBdr>
            <w:top w:val="none" w:sz="0" w:space="0" w:color="auto"/>
            <w:left w:val="none" w:sz="0" w:space="0" w:color="auto"/>
            <w:bottom w:val="none" w:sz="0" w:space="0" w:color="auto"/>
            <w:right w:val="none" w:sz="0" w:space="0" w:color="auto"/>
          </w:divBdr>
        </w:div>
        <w:div w:id="665480865">
          <w:marLeft w:val="0"/>
          <w:marRight w:val="0"/>
          <w:marTop w:val="0"/>
          <w:marBottom w:val="0"/>
          <w:divBdr>
            <w:top w:val="none" w:sz="0" w:space="0" w:color="auto"/>
            <w:left w:val="none" w:sz="0" w:space="0" w:color="auto"/>
            <w:bottom w:val="none" w:sz="0" w:space="0" w:color="auto"/>
            <w:right w:val="none" w:sz="0" w:space="0" w:color="auto"/>
          </w:divBdr>
        </w:div>
        <w:div w:id="671832806">
          <w:marLeft w:val="0"/>
          <w:marRight w:val="0"/>
          <w:marTop w:val="0"/>
          <w:marBottom w:val="0"/>
          <w:divBdr>
            <w:top w:val="none" w:sz="0" w:space="0" w:color="auto"/>
            <w:left w:val="none" w:sz="0" w:space="0" w:color="auto"/>
            <w:bottom w:val="none" w:sz="0" w:space="0" w:color="auto"/>
            <w:right w:val="none" w:sz="0" w:space="0" w:color="auto"/>
          </w:divBdr>
        </w:div>
        <w:div w:id="676074745">
          <w:marLeft w:val="0"/>
          <w:marRight w:val="0"/>
          <w:marTop w:val="0"/>
          <w:marBottom w:val="0"/>
          <w:divBdr>
            <w:top w:val="none" w:sz="0" w:space="0" w:color="auto"/>
            <w:left w:val="none" w:sz="0" w:space="0" w:color="auto"/>
            <w:bottom w:val="none" w:sz="0" w:space="0" w:color="auto"/>
            <w:right w:val="none" w:sz="0" w:space="0" w:color="auto"/>
          </w:divBdr>
        </w:div>
        <w:div w:id="677927044">
          <w:marLeft w:val="0"/>
          <w:marRight w:val="0"/>
          <w:marTop w:val="0"/>
          <w:marBottom w:val="0"/>
          <w:divBdr>
            <w:top w:val="none" w:sz="0" w:space="0" w:color="auto"/>
            <w:left w:val="none" w:sz="0" w:space="0" w:color="auto"/>
            <w:bottom w:val="none" w:sz="0" w:space="0" w:color="auto"/>
            <w:right w:val="none" w:sz="0" w:space="0" w:color="auto"/>
          </w:divBdr>
        </w:div>
        <w:div w:id="681586230">
          <w:marLeft w:val="0"/>
          <w:marRight w:val="0"/>
          <w:marTop w:val="0"/>
          <w:marBottom w:val="0"/>
          <w:divBdr>
            <w:top w:val="none" w:sz="0" w:space="0" w:color="auto"/>
            <w:left w:val="none" w:sz="0" w:space="0" w:color="auto"/>
            <w:bottom w:val="none" w:sz="0" w:space="0" w:color="auto"/>
            <w:right w:val="none" w:sz="0" w:space="0" w:color="auto"/>
          </w:divBdr>
        </w:div>
        <w:div w:id="687952907">
          <w:marLeft w:val="0"/>
          <w:marRight w:val="0"/>
          <w:marTop w:val="0"/>
          <w:marBottom w:val="0"/>
          <w:divBdr>
            <w:top w:val="none" w:sz="0" w:space="0" w:color="auto"/>
            <w:left w:val="none" w:sz="0" w:space="0" w:color="auto"/>
            <w:bottom w:val="none" w:sz="0" w:space="0" w:color="auto"/>
            <w:right w:val="none" w:sz="0" w:space="0" w:color="auto"/>
          </w:divBdr>
        </w:div>
        <w:div w:id="689337505">
          <w:marLeft w:val="0"/>
          <w:marRight w:val="0"/>
          <w:marTop w:val="0"/>
          <w:marBottom w:val="0"/>
          <w:divBdr>
            <w:top w:val="none" w:sz="0" w:space="0" w:color="auto"/>
            <w:left w:val="none" w:sz="0" w:space="0" w:color="auto"/>
            <w:bottom w:val="none" w:sz="0" w:space="0" w:color="auto"/>
            <w:right w:val="none" w:sz="0" w:space="0" w:color="auto"/>
          </w:divBdr>
        </w:div>
        <w:div w:id="690108230">
          <w:marLeft w:val="0"/>
          <w:marRight w:val="0"/>
          <w:marTop w:val="0"/>
          <w:marBottom w:val="0"/>
          <w:divBdr>
            <w:top w:val="none" w:sz="0" w:space="0" w:color="auto"/>
            <w:left w:val="none" w:sz="0" w:space="0" w:color="auto"/>
            <w:bottom w:val="none" w:sz="0" w:space="0" w:color="auto"/>
            <w:right w:val="none" w:sz="0" w:space="0" w:color="auto"/>
          </w:divBdr>
        </w:div>
        <w:div w:id="707070187">
          <w:marLeft w:val="0"/>
          <w:marRight w:val="0"/>
          <w:marTop w:val="0"/>
          <w:marBottom w:val="0"/>
          <w:divBdr>
            <w:top w:val="none" w:sz="0" w:space="0" w:color="auto"/>
            <w:left w:val="none" w:sz="0" w:space="0" w:color="auto"/>
            <w:bottom w:val="none" w:sz="0" w:space="0" w:color="auto"/>
            <w:right w:val="none" w:sz="0" w:space="0" w:color="auto"/>
          </w:divBdr>
        </w:div>
        <w:div w:id="712116671">
          <w:marLeft w:val="0"/>
          <w:marRight w:val="0"/>
          <w:marTop w:val="0"/>
          <w:marBottom w:val="0"/>
          <w:divBdr>
            <w:top w:val="none" w:sz="0" w:space="0" w:color="auto"/>
            <w:left w:val="none" w:sz="0" w:space="0" w:color="auto"/>
            <w:bottom w:val="none" w:sz="0" w:space="0" w:color="auto"/>
            <w:right w:val="none" w:sz="0" w:space="0" w:color="auto"/>
          </w:divBdr>
        </w:div>
        <w:div w:id="712580713">
          <w:marLeft w:val="0"/>
          <w:marRight w:val="0"/>
          <w:marTop w:val="0"/>
          <w:marBottom w:val="0"/>
          <w:divBdr>
            <w:top w:val="none" w:sz="0" w:space="0" w:color="auto"/>
            <w:left w:val="none" w:sz="0" w:space="0" w:color="auto"/>
            <w:bottom w:val="none" w:sz="0" w:space="0" w:color="auto"/>
            <w:right w:val="none" w:sz="0" w:space="0" w:color="auto"/>
          </w:divBdr>
        </w:div>
        <w:div w:id="715348677">
          <w:marLeft w:val="0"/>
          <w:marRight w:val="0"/>
          <w:marTop w:val="0"/>
          <w:marBottom w:val="0"/>
          <w:divBdr>
            <w:top w:val="none" w:sz="0" w:space="0" w:color="auto"/>
            <w:left w:val="none" w:sz="0" w:space="0" w:color="auto"/>
            <w:bottom w:val="none" w:sz="0" w:space="0" w:color="auto"/>
            <w:right w:val="none" w:sz="0" w:space="0" w:color="auto"/>
          </w:divBdr>
        </w:div>
        <w:div w:id="716321386">
          <w:marLeft w:val="0"/>
          <w:marRight w:val="0"/>
          <w:marTop w:val="0"/>
          <w:marBottom w:val="0"/>
          <w:divBdr>
            <w:top w:val="none" w:sz="0" w:space="0" w:color="auto"/>
            <w:left w:val="none" w:sz="0" w:space="0" w:color="auto"/>
            <w:bottom w:val="none" w:sz="0" w:space="0" w:color="auto"/>
            <w:right w:val="none" w:sz="0" w:space="0" w:color="auto"/>
          </w:divBdr>
        </w:div>
        <w:div w:id="718894614">
          <w:marLeft w:val="0"/>
          <w:marRight w:val="0"/>
          <w:marTop w:val="0"/>
          <w:marBottom w:val="0"/>
          <w:divBdr>
            <w:top w:val="none" w:sz="0" w:space="0" w:color="auto"/>
            <w:left w:val="none" w:sz="0" w:space="0" w:color="auto"/>
            <w:bottom w:val="none" w:sz="0" w:space="0" w:color="auto"/>
            <w:right w:val="none" w:sz="0" w:space="0" w:color="auto"/>
          </w:divBdr>
        </w:div>
        <w:div w:id="736785136">
          <w:marLeft w:val="0"/>
          <w:marRight w:val="0"/>
          <w:marTop w:val="0"/>
          <w:marBottom w:val="0"/>
          <w:divBdr>
            <w:top w:val="none" w:sz="0" w:space="0" w:color="auto"/>
            <w:left w:val="none" w:sz="0" w:space="0" w:color="auto"/>
            <w:bottom w:val="none" w:sz="0" w:space="0" w:color="auto"/>
            <w:right w:val="none" w:sz="0" w:space="0" w:color="auto"/>
          </w:divBdr>
        </w:div>
        <w:div w:id="740754048">
          <w:marLeft w:val="0"/>
          <w:marRight w:val="0"/>
          <w:marTop w:val="0"/>
          <w:marBottom w:val="0"/>
          <w:divBdr>
            <w:top w:val="none" w:sz="0" w:space="0" w:color="auto"/>
            <w:left w:val="none" w:sz="0" w:space="0" w:color="auto"/>
            <w:bottom w:val="none" w:sz="0" w:space="0" w:color="auto"/>
            <w:right w:val="none" w:sz="0" w:space="0" w:color="auto"/>
          </w:divBdr>
        </w:div>
        <w:div w:id="743576006">
          <w:marLeft w:val="0"/>
          <w:marRight w:val="0"/>
          <w:marTop w:val="0"/>
          <w:marBottom w:val="0"/>
          <w:divBdr>
            <w:top w:val="none" w:sz="0" w:space="0" w:color="auto"/>
            <w:left w:val="none" w:sz="0" w:space="0" w:color="auto"/>
            <w:bottom w:val="none" w:sz="0" w:space="0" w:color="auto"/>
            <w:right w:val="none" w:sz="0" w:space="0" w:color="auto"/>
          </w:divBdr>
        </w:div>
        <w:div w:id="752819126">
          <w:marLeft w:val="0"/>
          <w:marRight w:val="0"/>
          <w:marTop w:val="0"/>
          <w:marBottom w:val="0"/>
          <w:divBdr>
            <w:top w:val="none" w:sz="0" w:space="0" w:color="auto"/>
            <w:left w:val="none" w:sz="0" w:space="0" w:color="auto"/>
            <w:bottom w:val="none" w:sz="0" w:space="0" w:color="auto"/>
            <w:right w:val="none" w:sz="0" w:space="0" w:color="auto"/>
          </w:divBdr>
        </w:div>
        <w:div w:id="767968777">
          <w:marLeft w:val="0"/>
          <w:marRight w:val="0"/>
          <w:marTop w:val="0"/>
          <w:marBottom w:val="0"/>
          <w:divBdr>
            <w:top w:val="none" w:sz="0" w:space="0" w:color="auto"/>
            <w:left w:val="none" w:sz="0" w:space="0" w:color="auto"/>
            <w:bottom w:val="none" w:sz="0" w:space="0" w:color="auto"/>
            <w:right w:val="none" w:sz="0" w:space="0" w:color="auto"/>
          </w:divBdr>
        </w:div>
        <w:div w:id="775709193">
          <w:marLeft w:val="0"/>
          <w:marRight w:val="0"/>
          <w:marTop w:val="0"/>
          <w:marBottom w:val="0"/>
          <w:divBdr>
            <w:top w:val="none" w:sz="0" w:space="0" w:color="auto"/>
            <w:left w:val="none" w:sz="0" w:space="0" w:color="auto"/>
            <w:bottom w:val="none" w:sz="0" w:space="0" w:color="auto"/>
            <w:right w:val="none" w:sz="0" w:space="0" w:color="auto"/>
          </w:divBdr>
        </w:div>
        <w:div w:id="780688776">
          <w:marLeft w:val="0"/>
          <w:marRight w:val="0"/>
          <w:marTop w:val="0"/>
          <w:marBottom w:val="0"/>
          <w:divBdr>
            <w:top w:val="none" w:sz="0" w:space="0" w:color="auto"/>
            <w:left w:val="none" w:sz="0" w:space="0" w:color="auto"/>
            <w:bottom w:val="none" w:sz="0" w:space="0" w:color="auto"/>
            <w:right w:val="none" w:sz="0" w:space="0" w:color="auto"/>
          </w:divBdr>
        </w:div>
        <w:div w:id="784154774">
          <w:marLeft w:val="0"/>
          <w:marRight w:val="0"/>
          <w:marTop w:val="0"/>
          <w:marBottom w:val="0"/>
          <w:divBdr>
            <w:top w:val="none" w:sz="0" w:space="0" w:color="auto"/>
            <w:left w:val="none" w:sz="0" w:space="0" w:color="auto"/>
            <w:bottom w:val="none" w:sz="0" w:space="0" w:color="auto"/>
            <w:right w:val="none" w:sz="0" w:space="0" w:color="auto"/>
          </w:divBdr>
        </w:div>
        <w:div w:id="784546600">
          <w:marLeft w:val="0"/>
          <w:marRight w:val="0"/>
          <w:marTop w:val="0"/>
          <w:marBottom w:val="0"/>
          <w:divBdr>
            <w:top w:val="none" w:sz="0" w:space="0" w:color="auto"/>
            <w:left w:val="none" w:sz="0" w:space="0" w:color="auto"/>
            <w:bottom w:val="none" w:sz="0" w:space="0" w:color="auto"/>
            <w:right w:val="none" w:sz="0" w:space="0" w:color="auto"/>
          </w:divBdr>
        </w:div>
        <w:div w:id="787312388">
          <w:marLeft w:val="0"/>
          <w:marRight w:val="0"/>
          <w:marTop w:val="0"/>
          <w:marBottom w:val="0"/>
          <w:divBdr>
            <w:top w:val="none" w:sz="0" w:space="0" w:color="auto"/>
            <w:left w:val="none" w:sz="0" w:space="0" w:color="auto"/>
            <w:bottom w:val="none" w:sz="0" w:space="0" w:color="auto"/>
            <w:right w:val="none" w:sz="0" w:space="0" w:color="auto"/>
          </w:divBdr>
        </w:div>
        <w:div w:id="788166507">
          <w:marLeft w:val="0"/>
          <w:marRight w:val="0"/>
          <w:marTop w:val="0"/>
          <w:marBottom w:val="0"/>
          <w:divBdr>
            <w:top w:val="none" w:sz="0" w:space="0" w:color="auto"/>
            <w:left w:val="none" w:sz="0" w:space="0" w:color="auto"/>
            <w:bottom w:val="none" w:sz="0" w:space="0" w:color="auto"/>
            <w:right w:val="none" w:sz="0" w:space="0" w:color="auto"/>
          </w:divBdr>
        </w:div>
        <w:div w:id="788281727">
          <w:marLeft w:val="0"/>
          <w:marRight w:val="0"/>
          <w:marTop w:val="0"/>
          <w:marBottom w:val="0"/>
          <w:divBdr>
            <w:top w:val="none" w:sz="0" w:space="0" w:color="auto"/>
            <w:left w:val="none" w:sz="0" w:space="0" w:color="auto"/>
            <w:bottom w:val="none" w:sz="0" w:space="0" w:color="auto"/>
            <w:right w:val="none" w:sz="0" w:space="0" w:color="auto"/>
          </w:divBdr>
        </w:div>
        <w:div w:id="789130774">
          <w:marLeft w:val="0"/>
          <w:marRight w:val="0"/>
          <w:marTop w:val="0"/>
          <w:marBottom w:val="0"/>
          <w:divBdr>
            <w:top w:val="none" w:sz="0" w:space="0" w:color="auto"/>
            <w:left w:val="none" w:sz="0" w:space="0" w:color="auto"/>
            <w:bottom w:val="none" w:sz="0" w:space="0" w:color="auto"/>
            <w:right w:val="none" w:sz="0" w:space="0" w:color="auto"/>
          </w:divBdr>
        </w:div>
        <w:div w:id="792867324">
          <w:marLeft w:val="0"/>
          <w:marRight w:val="0"/>
          <w:marTop w:val="0"/>
          <w:marBottom w:val="0"/>
          <w:divBdr>
            <w:top w:val="none" w:sz="0" w:space="0" w:color="auto"/>
            <w:left w:val="none" w:sz="0" w:space="0" w:color="auto"/>
            <w:bottom w:val="none" w:sz="0" w:space="0" w:color="auto"/>
            <w:right w:val="none" w:sz="0" w:space="0" w:color="auto"/>
          </w:divBdr>
        </w:div>
        <w:div w:id="794328377">
          <w:marLeft w:val="0"/>
          <w:marRight w:val="0"/>
          <w:marTop w:val="0"/>
          <w:marBottom w:val="0"/>
          <w:divBdr>
            <w:top w:val="none" w:sz="0" w:space="0" w:color="auto"/>
            <w:left w:val="none" w:sz="0" w:space="0" w:color="auto"/>
            <w:bottom w:val="none" w:sz="0" w:space="0" w:color="auto"/>
            <w:right w:val="none" w:sz="0" w:space="0" w:color="auto"/>
          </w:divBdr>
        </w:div>
        <w:div w:id="805466946">
          <w:marLeft w:val="0"/>
          <w:marRight w:val="0"/>
          <w:marTop w:val="0"/>
          <w:marBottom w:val="0"/>
          <w:divBdr>
            <w:top w:val="none" w:sz="0" w:space="0" w:color="auto"/>
            <w:left w:val="none" w:sz="0" w:space="0" w:color="auto"/>
            <w:bottom w:val="none" w:sz="0" w:space="0" w:color="auto"/>
            <w:right w:val="none" w:sz="0" w:space="0" w:color="auto"/>
          </w:divBdr>
        </w:div>
        <w:div w:id="810446236">
          <w:marLeft w:val="0"/>
          <w:marRight w:val="0"/>
          <w:marTop w:val="0"/>
          <w:marBottom w:val="0"/>
          <w:divBdr>
            <w:top w:val="none" w:sz="0" w:space="0" w:color="auto"/>
            <w:left w:val="none" w:sz="0" w:space="0" w:color="auto"/>
            <w:bottom w:val="none" w:sz="0" w:space="0" w:color="auto"/>
            <w:right w:val="none" w:sz="0" w:space="0" w:color="auto"/>
          </w:divBdr>
        </w:div>
        <w:div w:id="813179709">
          <w:marLeft w:val="0"/>
          <w:marRight w:val="0"/>
          <w:marTop w:val="0"/>
          <w:marBottom w:val="0"/>
          <w:divBdr>
            <w:top w:val="none" w:sz="0" w:space="0" w:color="auto"/>
            <w:left w:val="none" w:sz="0" w:space="0" w:color="auto"/>
            <w:bottom w:val="none" w:sz="0" w:space="0" w:color="auto"/>
            <w:right w:val="none" w:sz="0" w:space="0" w:color="auto"/>
          </w:divBdr>
        </w:div>
        <w:div w:id="823591849">
          <w:marLeft w:val="0"/>
          <w:marRight w:val="0"/>
          <w:marTop w:val="0"/>
          <w:marBottom w:val="0"/>
          <w:divBdr>
            <w:top w:val="none" w:sz="0" w:space="0" w:color="auto"/>
            <w:left w:val="none" w:sz="0" w:space="0" w:color="auto"/>
            <w:bottom w:val="none" w:sz="0" w:space="0" w:color="auto"/>
            <w:right w:val="none" w:sz="0" w:space="0" w:color="auto"/>
          </w:divBdr>
        </w:div>
        <w:div w:id="831750086">
          <w:marLeft w:val="0"/>
          <w:marRight w:val="0"/>
          <w:marTop w:val="0"/>
          <w:marBottom w:val="0"/>
          <w:divBdr>
            <w:top w:val="none" w:sz="0" w:space="0" w:color="auto"/>
            <w:left w:val="none" w:sz="0" w:space="0" w:color="auto"/>
            <w:bottom w:val="none" w:sz="0" w:space="0" w:color="auto"/>
            <w:right w:val="none" w:sz="0" w:space="0" w:color="auto"/>
          </w:divBdr>
        </w:div>
        <w:div w:id="834958757">
          <w:marLeft w:val="0"/>
          <w:marRight w:val="0"/>
          <w:marTop w:val="0"/>
          <w:marBottom w:val="0"/>
          <w:divBdr>
            <w:top w:val="none" w:sz="0" w:space="0" w:color="auto"/>
            <w:left w:val="none" w:sz="0" w:space="0" w:color="auto"/>
            <w:bottom w:val="none" w:sz="0" w:space="0" w:color="auto"/>
            <w:right w:val="none" w:sz="0" w:space="0" w:color="auto"/>
          </w:divBdr>
        </w:div>
        <w:div w:id="839151282">
          <w:marLeft w:val="0"/>
          <w:marRight w:val="0"/>
          <w:marTop w:val="0"/>
          <w:marBottom w:val="0"/>
          <w:divBdr>
            <w:top w:val="none" w:sz="0" w:space="0" w:color="auto"/>
            <w:left w:val="none" w:sz="0" w:space="0" w:color="auto"/>
            <w:bottom w:val="none" w:sz="0" w:space="0" w:color="auto"/>
            <w:right w:val="none" w:sz="0" w:space="0" w:color="auto"/>
          </w:divBdr>
        </w:div>
        <w:div w:id="840194976">
          <w:marLeft w:val="0"/>
          <w:marRight w:val="0"/>
          <w:marTop w:val="0"/>
          <w:marBottom w:val="0"/>
          <w:divBdr>
            <w:top w:val="none" w:sz="0" w:space="0" w:color="auto"/>
            <w:left w:val="none" w:sz="0" w:space="0" w:color="auto"/>
            <w:bottom w:val="none" w:sz="0" w:space="0" w:color="auto"/>
            <w:right w:val="none" w:sz="0" w:space="0" w:color="auto"/>
          </w:divBdr>
        </w:div>
        <w:div w:id="843473418">
          <w:marLeft w:val="0"/>
          <w:marRight w:val="0"/>
          <w:marTop w:val="0"/>
          <w:marBottom w:val="0"/>
          <w:divBdr>
            <w:top w:val="none" w:sz="0" w:space="0" w:color="auto"/>
            <w:left w:val="none" w:sz="0" w:space="0" w:color="auto"/>
            <w:bottom w:val="none" w:sz="0" w:space="0" w:color="auto"/>
            <w:right w:val="none" w:sz="0" w:space="0" w:color="auto"/>
          </w:divBdr>
        </w:div>
        <w:div w:id="850145066">
          <w:marLeft w:val="0"/>
          <w:marRight w:val="0"/>
          <w:marTop w:val="0"/>
          <w:marBottom w:val="0"/>
          <w:divBdr>
            <w:top w:val="none" w:sz="0" w:space="0" w:color="auto"/>
            <w:left w:val="none" w:sz="0" w:space="0" w:color="auto"/>
            <w:bottom w:val="none" w:sz="0" w:space="0" w:color="auto"/>
            <w:right w:val="none" w:sz="0" w:space="0" w:color="auto"/>
          </w:divBdr>
        </w:div>
        <w:div w:id="851913779">
          <w:marLeft w:val="0"/>
          <w:marRight w:val="0"/>
          <w:marTop w:val="0"/>
          <w:marBottom w:val="0"/>
          <w:divBdr>
            <w:top w:val="none" w:sz="0" w:space="0" w:color="auto"/>
            <w:left w:val="none" w:sz="0" w:space="0" w:color="auto"/>
            <w:bottom w:val="none" w:sz="0" w:space="0" w:color="auto"/>
            <w:right w:val="none" w:sz="0" w:space="0" w:color="auto"/>
          </w:divBdr>
        </w:div>
        <w:div w:id="853497502">
          <w:marLeft w:val="0"/>
          <w:marRight w:val="0"/>
          <w:marTop w:val="0"/>
          <w:marBottom w:val="0"/>
          <w:divBdr>
            <w:top w:val="none" w:sz="0" w:space="0" w:color="auto"/>
            <w:left w:val="none" w:sz="0" w:space="0" w:color="auto"/>
            <w:bottom w:val="none" w:sz="0" w:space="0" w:color="auto"/>
            <w:right w:val="none" w:sz="0" w:space="0" w:color="auto"/>
          </w:divBdr>
        </w:div>
        <w:div w:id="863130732">
          <w:marLeft w:val="0"/>
          <w:marRight w:val="0"/>
          <w:marTop w:val="0"/>
          <w:marBottom w:val="0"/>
          <w:divBdr>
            <w:top w:val="none" w:sz="0" w:space="0" w:color="auto"/>
            <w:left w:val="none" w:sz="0" w:space="0" w:color="auto"/>
            <w:bottom w:val="none" w:sz="0" w:space="0" w:color="auto"/>
            <w:right w:val="none" w:sz="0" w:space="0" w:color="auto"/>
          </w:divBdr>
        </w:div>
        <w:div w:id="864975339">
          <w:marLeft w:val="0"/>
          <w:marRight w:val="0"/>
          <w:marTop w:val="0"/>
          <w:marBottom w:val="0"/>
          <w:divBdr>
            <w:top w:val="none" w:sz="0" w:space="0" w:color="auto"/>
            <w:left w:val="none" w:sz="0" w:space="0" w:color="auto"/>
            <w:bottom w:val="none" w:sz="0" w:space="0" w:color="auto"/>
            <w:right w:val="none" w:sz="0" w:space="0" w:color="auto"/>
          </w:divBdr>
        </w:div>
        <w:div w:id="865869970">
          <w:marLeft w:val="0"/>
          <w:marRight w:val="0"/>
          <w:marTop w:val="0"/>
          <w:marBottom w:val="0"/>
          <w:divBdr>
            <w:top w:val="none" w:sz="0" w:space="0" w:color="auto"/>
            <w:left w:val="none" w:sz="0" w:space="0" w:color="auto"/>
            <w:bottom w:val="none" w:sz="0" w:space="0" w:color="auto"/>
            <w:right w:val="none" w:sz="0" w:space="0" w:color="auto"/>
          </w:divBdr>
        </w:div>
        <w:div w:id="869759412">
          <w:marLeft w:val="0"/>
          <w:marRight w:val="0"/>
          <w:marTop w:val="0"/>
          <w:marBottom w:val="0"/>
          <w:divBdr>
            <w:top w:val="none" w:sz="0" w:space="0" w:color="auto"/>
            <w:left w:val="none" w:sz="0" w:space="0" w:color="auto"/>
            <w:bottom w:val="none" w:sz="0" w:space="0" w:color="auto"/>
            <w:right w:val="none" w:sz="0" w:space="0" w:color="auto"/>
          </w:divBdr>
        </w:div>
        <w:div w:id="883373856">
          <w:marLeft w:val="0"/>
          <w:marRight w:val="0"/>
          <w:marTop w:val="0"/>
          <w:marBottom w:val="0"/>
          <w:divBdr>
            <w:top w:val="none" w:sz="0" w:space="0" w:color="auto"/>
            <w:left w:val="none" w:sz="0" w:space="0" w:color="auto"/>
            <w:bottom w:val="none" w:sz="0" w:space="0" w:color="auto"/>
            <w:right w:val="none" w:sz="0" w:space="0" w:color="auto"/>
          </w:divBdr>
        </w:div>
        <w:div w:id="891506007">
          <w:marLeft w:val="0"/>
          <w:marRight w:val="0"/>
          <w:marTop w:val="0"/>
          <w:marBottom w:val="0"/>
          <w:divBdr>
            <w:top w:val="none" w:sz="0" w:space="0" w:color="auto"/>
            <w:left w:val="none" w:sz="0" w:space="0" w:color="auto"/>
            <w:bottom w:val="none" w:sz="0" w:space="0" w:color="auto"/>
            <w:right w:val="none" w:sz="0" w:space="0" w:color="auto"/>
          </w:divBdr>
        </w:div>
        <w:div w:id="892470344">
          <w:marLeft w:val="0"/>
          <w:marRight w:val="0"/>
          <w:marTop w:val="0"/>
          <w:marBottom w:val="0"/>
          <w:divBdr>
            <w:top w:val="none" w:sz="0" w:space="0" w:color="auto"/>
            <w:left w:val="none" w:sz="0" w:space="0" w:color="auto"/>
            <w:bottom w:val="none" w:sz="0" w:space="0" w:color="auto"/>
            <w:right w:val="none" w:sz="0" w:space="0" w:color="auto"/>
          </w:divBdr>
        </w:div>
        <w:div w:id="895438474">
          <w:marLeft w:val="0"/>
          <w:marRight w:val="0"/>
          <w:marTop w:val="0"/>
          <w:marBottom w:val="0"/>
          <w:divBdr>
            <w:top w:val="none" w:sz="0" w:space="0" w:color="auto"/>
            <w:left w:val="none" w:sz="0" w:space="0" w:color="auto"/>
            <w:bottom w:val="none" w:sz="0" w:space="0" w:color="auto"/>
            <w:right w:val="none" w:sz="0" w:space="0" w:color="auto"/>
          </w:divBdr>
        </w:div>
        <w:div w:id="901135377">
          <w:marLeft w:val="0"/>
          <w:marRight w:val="0"/>
          <w:marTop w:val="0"/>
          <w:marBottom w:val="0"/>
          <w:divBdr>
            <w:top w:val="none" w:sz="0" w:space="0" w:color="auto"/>
            <w:left w:val="none" w:sz="0" w:space="0" w:color="auto"/>
            <w:bottom w:val="none" w:sz="0" w:space="0" w:color="auto"/>
            <w:right w:val="none" w:sz="0" w:space="0" w:color="auto"/>
          </w:divBdr>
        </w:div>
        <w:div w:id="902717378">
          <w:marLeft w:val="0"/>
          <w:marRight w:val="0"/>
          <w:marTop w:val="0"/>
          <w:marBottom w:val="0"/>
          <w:divBdr>
            <w:top w:val="none" w:sz="0" w:space="0" w:color="auto"/>
            <w:left w:val="none" w:sz="0" w:space="0" w:color="auto"/>
            <w:bottom w:val="none" w:sz="0" w:space="0" w:color="auto"/>
            <w:right w:val="none" w:sz="0" w:space="0" w:color="auto"/>
          </w:divBdr>
        </w:div>
        <w:div w:id="904874578">
          <w:marLeft w:val="0"/>
          <w:marRight w:val="0"/>
          <w:marTop w:val="0"/>
          <w:marBottom w:val="0"/>
          <w:divBdr>
            <w:top w:val="none" w:sz="0" w:space="0" w:color="auto"/>
            <w:left w:val="none" w:sz="0" w:space="0" w:color="auto"/>
            <w:bottom w:val="none" w:sz="0" w:space="0" w:color="auto"/>
            <w:right w:val="none" w:sz="0" w:space="0" w:color="auto"/>
          </w:divBdr>
        </w:div>
        <w:div w:id="921916544">
          <w:marLeft w:val="0"/>
          <w:marRight w:val="0"/>
          <w:marTop w:val="0"/>
          <w:marBottom w:val="0"/>
          <w:divBdr>
            <w:top w:val="none" w:sz="0" w:space="0" w:color="auto"/>
            <w:left w:val="none" w:sz="0" w:space="0" w:color="auto"/>
            <w:bottom w:val="none" w:sz="0" w:space="0" w:color="auto"/>
            <w:right w:val="none" w:sz="0" w:space="0" w:color="auto"/>
          </w:divBdr>
        </w:div>
        <w:div w:id="922490669">
          <w:marLeft w:val="0"/>
          <w:marRight w:val="0"/>
          <w:marTop w:val="0"/>
          <w:marBottom w:val="0"/>
          <w:divBdr>
            <w:top w:val="none" w:sz="0" w:space="0" w:color="auto"/>
            <w:left w:val="none" w:sz="0" w:space="0" w:color="auto"/>
            <w:bottom w:val="none" w:sz="0" w:space="0" w:color="auto"/>
            <w:right w:val="none" w:sz="0" w:space="0" w:color="auto"/>
          </w:divBdr>
        </w:div>
        <w:div w:id="923412228">
          <w:marLeft w:val="0"/>
          <w:marRight w:val="0"/>
          <w:marTop w:val="0"/>
          <w:marBottom w:val="0"/>
          <w:divBdr>
            <w:top w:val="none" w:sz="0" w:space="0" w:color="auto"/>
            <w:left w:val="none" w:sz="0" w:space="0" w:color="auto"/>
            <w:bottom w:val="none" w:sz="0" w:space="0" w:color="auto"/>
            <w:right w:val="none" w:sz="0" w:space="0" w:color="auto"/>
          </w:divBdr>
        </w:div>
        <w:div w:id="931745688">
          <w:marLeft w:val="0"/>
          <w:marRight w:val="0"/>
          <w:marTop w:val="0"/>
          <w:marBottom w:val="0"/>
          <w:divBdr>
            <w:top w:val="none" w:sz="0" w:space="0" w:color="auto"/>
            <w:left w:val="none" w:sz="0" w:space="0" w:color="auto"/>
            <w:bottom w:val="none" w:sz="0" w:space="0" w:color="auto"/>
            <w:right w:val="none" w:sz="0" w:space="0" w:color="auto"/>
          </w:divBdr>
        </w:div>
        <w:div w:id="935333873">
          <w:marLeft w:val="0"/>
          <w:marRight w:val="0"/>
          <w:marTop w:val="0"/>
          <w:marBottom w:val="0"/>
          <w:divBdr>
            <w:top w:val="none" w:sz="0" w:space="0" w:color="auto"/>
            <w:left w:val="none" w:sz="0" w:space="0" w:color="auto"/>
            <w:bottom w:val="none" w:sz="0" w:space="0" w:color="auto"/>
            <w:right w:val="none" w:sz="0" w:space="0" w:color="auto"/>
          </w:divBdr>
        </w:div>
        <w:div w:id="937562210">
          <w:marLeft w:val="0"/>
          <w:marRight w:val="0"/>
          <w:marTop w:val="0"/>
          <w:marBottom w:val="0"/>
          <w:divBdr>
            <w:top w:val="none" w:sz="0" w:space="0" w:color="auto"/>
            <w:left w:val="none" w:sz="0" w:space="0" w:color="auto"/>
            <w:bottom w:val="none" w:sz="0" w:space="0" w:color="auto"/>
            <w:right w:val="none" w:sz="0" w:space="0" w:color="auto"/>
          </w:divBdr>
        </w:div>
        <w:div w:id="938873624">
          <w:marLeft w:val="0"/>
          <w:marRight w:val="0"/>
          <w:marTop w:val="0"/>
          <w:marBottom w:val="0"/>
          <w:divBdr>
            <w:top w:val="none" w:sz="0" w:space="0" w:color="auto"/>
            <w:left w:val="none" w:sz="0" w:space="0" w:color="auto"/>
            <w:bottom w:val="none" w:sz="0" w:space="0" w:color="auto"/>
            <w:right w:val="none" w:sz="0" w:space="0" w:color="auto"/>
          </w:divBdr>
        </w:div>
        <w:div w:id="941188251">
          <w:marLeft w:val="0"/>
          <w:marRight w:val="0"/>
          <w:marTop w:val="0"/>
          <w:marBottom w:val="0"/>
          <w:divBdr>
            <w:top w:val="none" w:sz="0" w:space="0" w:color="auto"/>
            <w:left w:val="none" w:sz="0" w:space="0" w:color="auto"/>
            <w:bottom w:val="none" w:sz="0" w:space="0" w:color="auto"/>
            <w:right w:val="none" w:sz="0" w:space="0" w:color="auto"/>
          </w:divBdr>
        </w:div>
        <w:div w:id="961348875">
          <w:marLeft w:val="0"/>
          <w:marRight w:val="0"/>
          <w:marTop w:val="0"/>
          <w:marBottom w:val="0"/>
          <w:divBdr>
            <w:top w:val="none" w:sz="0" w:space="0" w:color="auto"/>
            <w:left w:val="none" w:sz="0" w:space="0" w:color="auto"/>
            <w:bottom w:val="none" w:sz="0" w:space="0" w:color="auto"/>
            <w:right w:val="none" w:sz="0" w:space="0" w:color="auto"/>
          </w:divBdr>
        </w:div>
        <w:div w:id="967704646">
          <w:marLeft w:val="0"/>
          <w:marRight w:val="0"/>
          <w:marTop w:val="0"/>
          <w:marBottom w:val="0"/>
          <w:divBdr>
            <w:top w:val="none" w:sz="0" w:space="0" w:color="auto"/>
            <w:left w:val="none" w:sz="0" w:space="0" w:color="auto"/>
            <w:bottom w:val="none" w:sz="0" w:space="0" w:color="auto"/>
            <w:right w:val="none" w:sz="0" w:space="0" w:color="auto"/>
          </w:divBdr>
        </w:div>
        <w:div w:id="969243604">
          <w:marLeft w:val="0"/>
          <w:marRight w:val="0"/>
          <w:marTop w:val="0"/>
          <w:marBottom w:val="0"/>
          <w:divBdr>
            <w:top w:val="none" w:sz="0" w:space="0" w:color="auto"/>
            <w:left w:val="none" w:sz="0" w:space="0" w:color="auto"/>
            <w:bottom w:val="none" w:sz="0" w:space="0" w:color="auto"/>
            <w:right w:val="none" w:sz="0" w:space="0" w:color="auto"/>
          </w:divBdr>
        </w:div>
        <w:div w:id="990911138">
          <w:marLeft w:val="0"/>
          <w:marRight w:val="0"/>
          <w:marTop w:val="0"/>
          <w:marBottom w:val="0"/>
          <w:divBdr>
            <w:top w:val="none" w:sz="0" w:space="0" w:color="auto"/>
            <w:left w:val="none" w:sz="0" w:space="0" w:color="auto"/>
            <w:bottom w:val="none" w:sz="0" w:space="0" w:color="auto"/>
            <w:right w:val="none" w:sz="0" w:space="0" w:color="auto"/>
          </w:divBdr>
        </w:div>
        <w:div w:id="1000893266">
          <w:marLeft w:val="0"/>
          <w:marRight w:val="0"/>
          <w:marTop w:val="0"/>
          <w:marBottom w:val="0"/>
          <w:divBdr>
            <w:top w:val="none" w:sz="0" w:space="0" w:color="auto"/>
            <w:left w:val="none" w:sz="0" w:space="0" w:color="auto"/>
            <w:bottom w:val="none" w:sz="0" w:space="0" w:color="auto"/>
            <w:right w:val="none" w:sz="0" w:space="0" w:color="auto"/>
          </w:divBdr>
        </w:div>
        <w:div w:id="1001154305">
          <w:marLeft w:val="0"/>
          <w:marRight w:val="0"/>
          <w:marTop w:val="0"/>
          <w:marBottom w:val="0"/>
          <w:divBdr>
            <w:top w:val="none" w:sz="0" w:space="0" w:color="auto"/>
            <w:left w:val="none" w:sz="0" w:space="0" w:color="auto"/>
            <w:bottom w:val="none" w:sz="0" w:space="0" w:color="auto"/>
            <w:right w:val="none" w:sz="0" w:space="0" w:color="auto"/>
          </w:divBdr>
        </w:div>
        <w:div w:id="1019430138">
          <w:marLeft w:val="0"/>
          <w:marRight w:val="0"/>
          <w:marTop w:val="0"/>
          <w:marBottom w:val="0"/>
          <w:divBdr>
            <w:top w:val="none" w:sz="0" w:space="0" w:color="auto"/>
            <w:left w:val="none" w:sz="0" w:space="0" w:color="auto"/>
            <w:bottom w:val="none" w:sz="0" w:space="0" w:color="auto"/>
            <w:right w:val="none" w:sz="0" w:space="0" w:color="auto"/>
          </w:divBdr>
        </w:div>
        <w:div w:id="1026105651">
          <w:marLeft w:val="0"/>
          <w:marRight w:val="0"/>
          <w:marTop w:val="0"/>
          <w:marBottom w:val="0"/>
          <w:divBdr>
            <w:top w:val="none" w:sz="0" w:space="0" w:color="auto"/>
            <w:left w:val="none" w:sz="0" w:space="0" w:color="auto"/>
            <w:bottom w:val="none" w:sz="0" w:space="0" w:color="auto"/>
            <w:right w:val="none" w:sz="0" w:space="0" w:color="auto"/>
          </w:divBdr>
        </w:div>
        <w:div w:id="1028068172">
          <w:marLeft w:val="0"/>
          <w:marRight w:val="0"/>
          <w:marTop w:val="0"/>
          <w:marBottom w:val="0"/>
          <w:divBdr>
            <w:top w:val="none" w:sz="0" w:space="0" w:color="auto"/>
            <w:left w:val="none" w:sz="0" w:space="0" w:color="auto"/>
            <w:bottom w:val="none" w:sz="0" w:space="0" w:color="auto"/>
            <w:right w:val="none" w:sz="0" w:space="0" w:color="auto"/>
          </w:divBdr>
        </w:div>
        <w:div w:id="1029381984">
          <w:marLeft w:val="0"/>
          <w:marRight w:val="0"/>
          <w:marTop w:val="0"/>
          <w:marBottom w:val="0"/>
          <w:divBdr>
            <w:top w:val="none" w:sz="0" w:space="0" w:color="auto"/>
            <w:left w:val="none" w:sz="0" w:space="0" w:color="auto"/>
            <w:bottom w:val="none" w:sz="0" w:space="0" w:color="auto"/>
            <w:right w:val="none" w:sz="0" w:space="0" w:color="auto"/>
          </w:divBdr>
        </w:div>
        <w:div w:id="1032463118">
          <w:marLeft w:val="0"/>
          <w:marRight w:val="0"/>
          <w:marTop w:val="0"/>
          <w:marBottom w:val="0"/>
          <w:divBdr>
            <w:top w:val="none" w:sz="0" w:space="0" w:color="auto"/>
            <w:left w:val="none" w:sz="0" w:space="0" w:color="auto"/>
            <w:bottom w:val="none" w:sz="0" w:space="0" w:color="auto"/>
            <w:right w:val="none" w:sz="0" w:space="0" w:color="auto"/>
          </w:divBdr>
        </w:div>
        <w:div w:id="1032538465">
          <w:marLeft w:val="0"/>
          <w:marRight w:val="0"/>
          <w:marTop w:val="0"/>
          <w:marBottom w:val="0"/>
          <w:divBdr>
            <w:top w:val="none" w:sz="0" w:space="0" w:color="auto"/>
            <w:left w:val="none" w:sz="0" w:space="0" w:color="auto"/>
            <w:bottom w:val="none" w:sz="0" w:space="0" w:color="auto"/>
            <w:right w:val="none" w:sz="0" w:space="0" w:color="auto"/>
          </w:divBdr>
        </w:div>
        <w:div w:id="1039475986">
          <w:marLeft w:val="0"/>
          <w:marRight w:val="0"/>
          <w:marTop w:val="0"/>
          <w:marBottom w:val="0"/>
          <w:divBdr>
            <w:top w:val="none" w:sz="0" w:space="0" w:color="auto"/>
            <w:left w:val="none" w:sz="0" w:space="0" w:color="auto"/>
            <w:bottom w:val="none" w:sz="0" w:space="0" w:color="auto"/>
            <w:right w:val="none" w:sz="0" w:space="0" w:color="auto"/>
          </w:divBdr>
        </w:div>
        <w:div w:id="1040201508">
          <w:marLeft w:val="0"/>
          <w:marRight w:val="0"/>
          <w:marTop w:val="0"/>
          <w:marBottom w:val="0"/>
          <w:divBdr>
            <w:top w:val="none" w:sz="0" w:space="0" w:color="auto"/>
            <w:left w:val="none" w:sz="0" w:space="0" w:color="auto"/>
            <w:bottom w:val="none" w:sz="0" w:space="0" w:color="auto"/>
            <w:right w:val="none" w:sz="0" w:space="0" w:color="auto"/>
          </w:divBdr>
        </w:div>
        <w:div w:id="1044913584">
          <w:marLeft w:val="0"/>
          <w:marRight w:val="0"/>
          <w:marTop w:val="0"/>
          <w:marBottom w:val="0"/>
          <w:divBdr>
            <w:top w:val="none" w:sz="0" w:space="0" w:color="auto"/>
            <w:left w:val="none" w:sz="0" w:space="0" w:color="auto"/>
            <w:bottom w:val="none" w:sz="0" w:space="0" w:color="auto"/>
            <w:right w:val="none" w:sz="0" w:space="0" w:color="auto"/>
          </w:divBdr>
        </w:div>
        <w:div w:id="1046948272">
          <w:marLeft w:val="0"/>
          <w:marRight w:val="0"/>
          <w:marTop w:val="0"/>
          <w:marBottom w:val="0"/>
          <w:divBdr>
            <w:top w:val="none" w:sz="0" w:space="0" w:color="auto"/>
            <w:left w:val="none" w:sz="0" w:space="0" w:color="auto"/>
            <w:bottom w:val="none" w:sz="0" w:space="0" w:color="auto"/>
            <w:right w:val="none" w:sz="0" w:space="0" w:color="auto"/>
          </w:divBdr>
        </w:div>
        <w:div w:id="1047724869">
          <w:marLeft w:val="0"/>
          <w:marRight w:val="0"/>
          <w:marTop w:val="0"/>
          <w:marBottom w:val="0"/>
          <w:divBdr>
            <w:top w:val="none" w:sz="0" w:space="0" w:color="auto"/>
            <w:left w:val="none" w:sz="0" w:space="0" w:color="auto"/>
            <w:bottom w:val="none" w:sz="0" w:space="0" w:color="auto"/>
            <w:right w:val="none" w:sz="0" w:space="0" w:color="auto"/>
          </w:divBdr>
        </w:div>
        <w:div w:id="1064372252">
          <w:marLeft w:val="0"/>
          <w:marRight w:val="0"/>
          <w:marTop w:val="0"/>
          <w:marBottom w:val="0"/>
          <w:divBdr>
            <w:top w:val="none" w:sz="0" w:space="0" w:color="auto"/>
            <w:left w:val="none" w:sz="0" w:space="0" w:color="auto"/>
            <w:bottom w:val="none" w:sz="0" w:space="0" w:color="auto"/>
            <w:right w:val="none" w:sz="0" w:space="0" w:color="auto"/>
          </w:divBdr>
        </w:div>
        <w:div w:id="1075324894">
          <w:marLeft w:val="0"/>
          <w:marRight w:val="0"/>
          <w:marTop w:val="0"/>
          <w:marBottom w:val="0"/>
          <w:divBdr>
            <w:top w:val="none" w:sz="0" w:space="0" w:color="auto"/>
            <w:left w:val="none" w:sz="0" w:space="0" w:color="auto"/>
            <w:bottom w:val="none" w:sz="0" w:space="0" w:color="auto"/>
            <w:right w:val="none" w:sz="0" w:space="0" w:color="auto"/>
          </w:divBdr>
        </w:div>
        <w:div w:id="1076786527">
          <w:marLeft w:val="0"/>
          <w:marRight w:val="0"/>
          <w:marTop w:val="0"/>
          <w:marBottom w:val="0"/>
          <w:divBdr>
            <w:top w:val="none" w:sz="0" w:space="0" w:color="auto"/>
            <w:left w:val="none" w:sz="0" w:space="0" w:color="auto"/>
            <w:bottom w:val="none" w:sz="0" w:space="0" w:color="auto"/>
            <w:right w:val="none" w:sz="0" w:space="0" w:color="auto"/>
          </w:divBdr>
        </w:div>
        <w:div w:id="1107458091">
          <w:marLeft w:val="0"/>
          <w:marRight w:val="0"/>
          <w:marTop w:val="0"/>
          <w:marBottom w:val="0"/>
          <w:divBdr>
            <w:top w:val="none" w:sz="0" w:space="0" w:color="auto"/>
            <w:left w:val="none" w:sz="0" w:space="0" w:color="auto"/>
            <w:bottom w:val="none" w:sz="0" w:space="0" w:color="auto"/>
            <w:right w:val="none" w:sz="0" w:space="0" w:color="auto"/>
          </w:divBdr>
        </w:div>
        <w:div w:id="1112629987">
          <w:marLeft w:val="0"/>
          <w:marRight w:val="0"/>
          <w:marTop w:val="0"/>
          <w:marBottom w:val="0"/>
          <w:divBdr>
            <w:top w:val="none" w:sz="0" w:space="0" w:color="auto"/>
            <w:left w:val="none" w:sz="0" w:space="0" w:color="auto"/>
            <w:bottom w:val="none" w:sz="0" w:space="0" w:color="auto"/>
            <w:right w:val="none" w:sz="0" w:space="0" w:color="auto"/>
          </w:divBdr>
        </w:div>
        <w:div w:id="1113944440">
          <w:marLeft w:val="0"/>
          <w:marRight w:val="0"/>
          <w:marTop w:val="0"/>
          <w:marBottom w:val="0"/>
          <w:divBdr>
            <w:top w:val="none" w:sz="0" w:space="0" w:color="auto"/>
            <w:left w:val="none" w:sz="0" w:space="0" w:color="auto"/>
            <w:bottom w:val="none" w:sz="0" w:space="0" w:color="auto"/>
            <w:right w:val="none" w:sz="0" w:space="0" w:color="auto"/>
          </w:divBdr>
        </w:div>
        <w:div w:id="1120102498">
          <w:marLeft w:val="0"/>
          <w:marRight w:val="0"/>
          <w:marTop w:val="0"/>
          <w:marBottom w:val="0"/>
          <w:divBdr>
            <w:top w:val="none" w:sz="0" w:space="0" w:color="auto"/>
            <w:left w:val="none" w:sz="0" w:space="0" w:color="auto"/>
            <w:bottom w:val="none" w:sz="0" w:space="0" w:color="auto"/>
            <w:right w:val="none" w:sz="0" w:space="0" w:color="auto"/>
          </w:divBdr>
        </w:div>
        <w:div w:id="1123305945">
          <w:marLeft w:val="0"/>
          <w:marRight w:val="0"/>
          <w:marTop w:val="0"/>
          <w:marBottom w:val="0"/>
          <w:divBdr>
            <w:top w:val="none" w:sz="0" w:space="0" w:color="auto"/>
            <w:left w:val="none" w:sz="0" w:space="0" w:color="auto"/>
            <w:bottom w:val="none" w:sz="0" w:space="0" w:color="auto"/>
            <w:right w:val="none" w:sz="0" w:space="0" w:color="auto"/>
          </w:divBdr>
        </w:div>
        <w:div w:id="1134180309">
          <w:marLeft w:val="0"/>
          <w:marRight w:val="0"/>
          <w:marTop w:val="0"/>
          <w:marBottom w:val="0"/>
          <w:divBdr>
            <w:top w:val="none" w:sz="0" w:space="0" w:color="auto"/>
            <w:left w:val="none" w:sz="0" w:space="0" w:color="auto"/>
            <w:bottom w:val="none" w:sz="0" w:space="0" w:color="auto"/>
            <w:right w:val="none" w:sz="0" w:space="0" w:color="auto"/>
          </w:divBdr>
        </w:div>
        <w:div w:id="1135365446">
          <w:marLeft w:val="0"/>
          <w:marRight w:val="0"/>
          <w:marTop w:val="0"/>
          <w:marBottom w:val="0"/>
          <w:divBdr>
            <w:top w:val="none" w:sz="0" w:space="0" w:color="auto"/>
            <w:left w:val="none" w:sz="0" w:space="0" w:color="auto"/>
            <w:bottom w:val="none" w:sz="0" w:space="0" w:color="auto"/>
            <w:right w:val="none" w:sz="0" w:space="0" w:color="auto"/>
          </w:divBdr>
        </w:div>
        <w:div w:id="1142310445">
          <w:marLeft w:val="0"/>
          <w:marRight w:val="0"/>
          <w:marTop w:val="0"/>
          <w:marBottom w:val="0"/>
          <w:divBdr>
            <w:top w:val="none" w:sz="0" w:space="0" w:color="auto"/>
            <w:left w:val="none" w:sz="0" w:space="0" w:color="auto"/>
            <w:bottom w:val="none" w:sz="0" w:space="0" w:color="auto"/>
            <w:right w:val="none" w:sz="0" w:space="0" w:color="auto"/>
          </w:divBdr>
        </w:div>
        <w:div w:id="1145469685">
          <w:marLeft w:val="0"/>
          <w:marRight w:val="0"/>
          <w:marTop w:val="0"/>
          <w:marBottom w:val="0"/>
          <w:divBdr>
            <w:top w:val="none" w:sz="0" w:space="0" w:color="auto"/>
            <w:left w:val="none" w:sz="0" w:space="0" w:color="auto"/>
            <w:bottom w:val="none" w:sz="0" w:space="0" w:color="auto"/>
            <w:right w:val="none" w:sz="0" w:space="0" w:color="auto"/>
          </w:divBdr>
        </w:div>
        <w:div w:id="1145506460">
          <w:marLeft w:val="0"/>
          <w:marRight w:val="0"/>
          <w:marTop w:val="0"/>
          <w:marBottom w:val="0"/>
          <w:divBdr>
            <w:top w:val="none" w:sz="0" w:space="0" w:color="auto"/>
            <w:left w:val="none" w:sz="0" w:space="0" w:color="auto"/>
            <w:bottom w:val="none" w:sz="0" w:space="0" w:color="auto"/>
            <w:right w:val="none" w:sz="0" w:space="0" w:color="auto"/>
          </w:divBdr>
        </w:div>
        <w:div w:id="1153109225">
          <w:marLeft w:val="0"/>
          <w:marRight w:val="0"/>
          <w:marTop w:val="0"/>
          <w:marBottom w:val="0"/>
          <w:divBdr>
            <w:top w:val="none" w:sz="0" w:space="0" w:color="auto"/>
            <w:left w:val="none" w:sz="0" w:space="0" w:color="auto"/>
            <w:bottom w:val="none" w:sz="0" w:space="0" w:color="auto"/>
            <w:right w:val="none" w:sz="0" w:space="0" w:color="auto"/>
          </w:divBdr>
        </w:div>
        <w:div w:id="1156916842">
          <w:marLeft w:val="0"/>
          <w:marRight w:val="0"/>
          <w:marTop w:val="0"/>
          <w:marBottom w:val="0"/>
          <w:divBdr>
            <w:top w:val="none" w:sz="0" w:space="0" w:color="auto"/>
            <w:left w:val="none" w:sz="0" w:space="0" w:color="auto"/>
            <w:bottom w:val="none" w:sz="0" w:space="0" w:color="auto"/>
            <w:right w:val="none" w:sz="0" w:space="0" w:color="auto"/>
          </w:divBdr>
        </w:div>
        <w:div w:id="1160078772">
          <w:marLeft w:val="0"/>
          <w:marRight w:val="0"/>
          <w:marTop w:val="0"/>
          <w:marBottom w:val="0"/>
          <w:divBdr>
            <w:top w:val="none" w:sz="0" w:space="0" w:color="auto"/>
            <w:left w:val="none" w:sz="0" w:space="0" w:color="auto"/>
            <w:bottom w:val="none" w:sz="0" w:space="0" w:color="auto"/>
            <w:right w:val="none" w:sz="0" w:space="0" w:color="auto"/>
          </w:divBdr>
        </w:div>
        <w:div w:id="1163741848">
          <w:marLeft w:val="0"/>
          <w:marRight w:val="0"/>
          <w:marTop w:val="0"/>
          <w:marBottom w:val="0"/>
          <w:divBdr>
            <w:top w:val="none" w:sz="0" w:space="0" w:color="auto"/>
            <w:left w:val="none" w:sz="0" w:space="0" w:color="auto"/>
            <w:bottom w:val="none" w:sz="0" w:space="0" w:color="auto"/>
            <w:right w:val="none" w:sz="0" w:space="0" w:color="auto"/>
          </w:divBdr>
        </w:div>
        <w:div w:id="1166938565">
          <w:marLeft w:val="0"/>
          <w:marRight w:val="0"/>
          <w:marTop w:val="0"/>
          <w:marBottom w:val="0"/>
          <w:divBdr>
            <w:top w:val="none" w:sz="0" w:space="0" w:color="auto"/>
            <w:left w:val="none" w:sz="0" w:space="0" w:color="auto"/>
            <w:bottom w:val="none" w:sz="0" w:space="0" w:color="auto"/>
            <w:right w:val="none" w:sz="0" w:space="0" w:color="auto"/>
          </w:divBdr>
        </w:div>
        <w:div w:id="1173839677">
          <w:marLeft w:val="0"/>
          <w:marRight w:val="0"/>
          <w:marTop w:val="0"/>
          <w:marBottom w:val="0"/>
          <w:divBdr>
            <w:top w:val="none" w:sz="0" w:space="0" w:color="auto"/>
            <w:left w:val="none" w:sz="0" w:space="0" w:color="auto"/>
            <w:bottom w:val="none" w:sz="0" w:space="0" w:color="auto"/>
            <w:right w:val="none" w:sz="0" w:space="0" w:color="auto"/>
          </w:divBdr>
        </w:div>
        <w:div w:id="1177773077">
          <w:marLeft w:val="0"/>
          <w:marRight w:val="0"/>
          <w:marTop w:val="0"/>
          <w:marBottom w:val="0"/>
          <w:divBdr>
            <w:top w:val="none" w:sz="0" w:space="0" w:color="auto"/>
            <w:left w:val="none" w:sz="0" w:space="0" w:color="auto"/>
            <w:bottom w:val="none" w:sz="0" w:space="0" w:color="auto"/>
            <w:right w:val="none" w:sz="0" w:space="0" w:color="auto"/>
          </w:divBdr>
        </w:div>
        <w:div w:id="1180006351">
          <w:marLeft w:val="0"/>
          <w:marRight w:val="0"/>
          <w:marTop w:val="0"/>
          <w:marBottom w:val="0"/>
          <w:divBdr>
            <w:top w:val="none" w:sz="0" w:space="0" w:color="auto"/>
            <w:left w:val="none" w:sz="0" w:space="0" w:color="auto"/>
            <w:bottom w:val="none" w:sz="0" w:space="0" w:color="auto"/>
            <w:right w:val="none" w:sz="0" w:space="0" w:color="auto"/>
          </w:divBdr>
        </w:div>
        <w:div w:id="1202979620">
          <w:marLeft w:val="0"/>
          <w:marRight w:val="0"/>
          <w:marTop w:val="0"/>
          <w:marBottom w:val="0"/>
          <w:divBdr>
            <w:top w:val="none" w:sz="0" w:space="0" w:color="auto"/>
            <w:left w:val="none" w:sz="0" w:space="0" w:color="auto"/>
            <w:bottom w:val="none" w:sz="0" w:space="0" w:color="auto"/>
            <w:right w:val="none" w:sz="0" w:space="0" w:color="auto"/>
          </w:divBdr>
        </w:div>
        <w:div w:id="1203252450">
          <w:marLeft w:val="0"/>
          <w:marRight w:val="0"/>
          <w:marTop w:val="0"/>
          <w:marBottom w:val="0"/>
          <w:divBdr>
            <w:top w:val="none" w:sz="0" w:space="0" w:color="auto"/>
            <w:left w:val="none" w:sz="0" w:space="0" w:color="auto"/>
            <w:bottom w:val="none" w:sz="0" w:space="0" w:color="auto"/>
            <w:right w:val="none" w:sz="0" w:space="0" w:color="auto"/>
          </w:divBdr>
        </w:div>
        <w:div w:id="1204833515">
          <w:marLeft w:val="0"/>
          <w:marRight w:val="0"/>
          <w:marTop w:val="0"/>
          <w:marBottom w:val="0"/>
          <w:divBdr>
            <w:top w:val="none" w:sz="0" w:space="0" w:color="auto"/>
            <w:left w:val="none" w:sz="0" w:space="0" w:color="auto"/>
            <w:bottom w:val="none" w:sz="0" w:space="0" w:color="auto"/>
            <w:right w:val="none" w:sz="0" w:space="0" w:color="auto"/>
          </w:divBdr>
        </w:div>
        <w:div w:id="1210844267">
          <w:marLeft w:val="0"/>
          <w:marRight w:val="0"/>
          <w:marTop w:val="0"/>
          <w:marBottom w:val="0"/>
          <w:divBdr>
            <w:top w:val="none" w:sz="0" w:space="0" w:color="auto"/>
            <w:left w:val="none" w:sz="0" w:space="0" w:color="auto"/>
            <w:bottom w:val="none" w:sz="0" w:space="0" w:color="auto"/>
            <w:right w:val="none" w:sz="0" w:space="0" w:color="auto"/>
          </w:divBdr>
        </w:div>
        <w:div w:id="1213426914">
          <w:marLeft w:val="0"/>
          <w:marRight w:val="0"/>
          <w:marTop w:val="0"/>
          <w:marBottom w:val="0"/>
          <w:divBdr>
            <w:top w:val="none" w:sz="0" w:space="0" w:color="auto"/>
            <w:left w:val="none" w:sz="0" w:space="0" w:color="auto"/>
            <w:bottom w:val="none" w:sz="0" w:space="0" w:color="auto"/>
            <w:right w:val="none" w:sz="0" w:space="0" w:color="auto"/>
          </w:divBdr>
        </w:div>
        <w:div w:id="1222135999">
          <w:marLeft w:val="0"/>
          <w:marRight w:val="0"/>
          <w:marTop w:val="0"/>
          <w:marBottom w:val="0"/>
          <w:divBdr>
            <w:top w:val="none" w:sz="0" w:space="0" w:color="auto"/>
            <w:left w:val="none" w:sz="0" w:space="0" w:color="auto"/>
            <w:bottom w:val="none" w:sz="0" w:space="0" w:color="auto"/>
            <w:right w:val="none" w:sz="0" w:space="0" w:color="auto"/>
          </w:divBdr>
        </w:div>
        <w:div w:id="1224871805">
          <w:marLeft w:val="0"/>
          <w:marRight w:val="0"/>
          <w:marTop w:val="0"/>
          <w:marBottom w:val="0"/>
          <w:divBdr>
            <w:top w:val="none" w:sz="0" w:space="0" w:color="auto"/>
            <w:left w:val="none" w:sz="0" w:space="0" w:color="auto"/>
            <w:bottom w:val="none" w:sz="0" w:space="0" w:color="auto"/>
            <w:right w:val="none" w:sz="0" w:space="0" w:color="auto"/>
          </w:divBdr>
        </w:div>
        <w:div w:id="1229223351">
          <w:marLeft w:val="0"/>
          <w:marRight w:val="0"/>
          <w:marTop w:val="0"/>
          <w:marBottom w:val="0"/>
          <w:divBdr>
            <w:top w:val="none" w:sz="0" w:space="0" w:color="auto"/>
            <w:left w:val="none" w:sz="0" w:space="0" w:color="auto"/>
            <w:bottom w:val="none" w:sz="0" w:space="0" w:color="auto"/>
            <w:right w:val="none" w:sz="0" w:space="0" w:color="auto"/>
          </w:divBdr>
        </w:div>
        <w:div w:id="1238592844">
          <w:marLeft w:val="0"/>
          <w:marRight w:val="0"/>
          <w:marTop w:val="0"/>
          <w:marBottom w:val="0"/>
          <w:divBdr>
            <w:top w:val="none" w:sz="0" w:space="0" w:color="auto"/>
            <w:left w:val="none" w:sz="0" w:space="0" w:color="auto"/>
            <w:bottom w:val="none" w:sz="0" w:space="0" w:color="auto"/>
            <w:right w:val="none" w:sz="0" w:space="0" w:color="auto"/>
          </w:divBdr>
        </w:div>
        <w:div w:id="1246383408">
          <w:marLeft w:val="0"/>
          <w:marRight w:val="0"/>
          <w:marTop w:val="0"/>
          <w:marBottom w:val="0"/>
          <w:divBdr>
            <w:top w:val="none" w:sz="0" w:space="0" w:color="auto"/>
            <w:left w:val="none" w:sz="0" w:space="0" w:color="auto"/>
            <w:bottom w:val="none" w:sz="0" w:space="0" w:color="auto"/>
            <w:right w:val="none" w:sz="0" w:space="0" w:color="auto"/>
          </w:divBdr>
        </w:div>
        <w:div w:id="1255360156">
          <w:marLeft w:val="0"/>
          <w:marRight w:val="0"/>
          <w:marTop w:val="0"/>
          <w:marBottom w:val="0"/>
          <w:divBdr>
            <w:top w:val="none" w:sz="0" w:space="0" w:color="auto"/>
            <w:left w:val="none" w:sz="0" w:space="0" w:color="auto"/>
            <w:bottom w:val="none" w:sz="0" w:space="0" w:color="auto"/>
            <w:right w:val="none" w:sz="0" w:space="0" w:color="auto"/>
          </w:divBdr>
        </w:div>
        <w:div w:id="1255624660">
          <w:marLeft w:val="0"/>
          <w:marRight w:val="0"/>
          <w:marTop w:val="0"/>
          <w:marBottom w:val="0"/>
          <w:divBdr>
            <w:top w:val="none" w:sz="0" w:space="0" w:color="auto"/>
            <w:left w:val="none" w:sz="0" w:space="0" w:color="auto"/>
            <w:bottom w:val="none" w:sz="0" w:space="0" w:color="auto"/>
            <w:right w:val="none" w:sz="0" w:space="0" w:color="auto"/>
          </w:divBdr>
        </w:div>
        <w:div w:id="1279874196">
          <w:marLeft w:val="0"/>
          <w:marRight w:val="0"/>
          <w:marTop w:val="0"/>
          <w:marBottom w:val="0"/>
          <w:divBdr>
            <w:top w:val="none" w:sz="0" w:space="0" w:color="auto"/>
            <w:left w:val="none" w:sz="0" w:space="0" w:color="auto"/>
            <w:bottom w:val="none" w:sz="0" w:space="0" w:color="auto"/>
            <w:right w:val="none" w:sz="0" w:space="0" w:color="auto"/>
          </w:divBdr>
        </w:div>
        <w:div w:id="1282146718">
          <w:marLeft w:val="0"/>
          <w:marRight w:val="0"/>
          <w:marTop w:val="0"/>
          <w:marBottom w:val="0"/>
          <w:divBdr>
            <w:top w:val="none" w:sz="0" w:space="0" w:color="auto"/>
            <w:left w:val="none" w:sz="0" w:space="0" w:color="auto"/>
            <w:bottom w:val="none" w:sz="0" w:space="0" w:color="auto"/>
            <w:right w:val="none" w:sz="0" w:space="0" w:color="auto"/>
          </w:divBdr>
        </w:div>
        <w:div w:id="1289775770">
          <w:marLeft w:val="0"/>
          <w:marRight w:val="0"/>
          <w:marTop w:val="0"/>
          <w:marBottom w:val="0"/>
          <w:divBdr>
            <w:top w:val="none" w:sz="0" w:space="0" w:color="auto"/>
            <w:left w:val="none" w:sz="0" w:space="0" w:color="auto"/>
            <w:bottom w:val="none" w:sz="0" w:space="0" w:color="auto"/>
            <w:right w:val="none" w:sz="0" w:space="0" w:color="auto"/>
          </w:divBdr>
        </w:div>
        <w:div w:id="1296639700">
          <w:marLeft w:val="0"/>
          <w:marRight w:val="0"/>
          <w:marTop w:val="0"/>
          <w:marBottom w:val="0"/>
          <w:divBdr>
            <w:top w:val="none" w:sz="0" w:space="0" w:color="auto"/>
            <w:left w:val="none" w:sz="0" w:space="0" w:color="auto"/>
            <w:bottom w:val="none" w:sz="0" w:space="0" w:color="auto"/>
            <w:right w:val="none" w:sz="0" w:space="0" w:color="auto"/>
          </w:divBdr>
        </w:div>
        <w:div w:id="1298486792">
          <w:marLeft w:val="0"/>
          <w:marRight w:val="0"/>
          <w:marTop w:val="0"/>
          <w:marBottom w:val="0"/>
          <w:divBdr>
            <w:top w:val="none" w:sz="0" w:space="0" w:color="auto"/>
            <w:left w:val="none" w:sz="0" w:space="0" w:color="auto"/>
            <w:bottom w:val="none" w:sz="0" w:space="0" w:color="auto"/>
            <w:right w:val="none" w:sz="0" w:space="0" w:color="auto"/>
          </w:divBdr>
        </w:div>
        <w:div w:id="1299451774">
          <w:marLeft w:val="0"/>
          <w:marRight w:val="0"/>
          <w:marTop w:val="0"/>
          <w:marBottom w:val="0"/>
          <w:divBdr>
            <w:top w:val="none" w:sz="0" w:space="0" w:color="auto"/>
            <w:left w:val="none" w:sz="0" w:space="0" w:color="auto"/>
            <w:bottom w:val="none" w:sz="0" w:space="0" w:color="auto"/>
            <w:right w:val="none" w:sz="0" w:space="0" w:color="auto"/>
          </w:divBdr>
        </w:div>
        <w:div w:id="1299801685">
          <w:marLeft w:val="0"/>
          <w:marRight w:val="0"/>
          <w:marTop w:val="0"/>
          <w:marBottom w:val="0"/>
          <w:divBdr>
            <w:top w:val="none" w:sz="0" w:space="0" w:color="auto"/>
            <w:left w:val="none" w:sz="0" w:space="0" w:color="auto"/>
            <w:bottom w:val="none" w:sz="0" w:space="0" w:color="auto"/>
            <w:right w:val="none" w:sz="0" w:space="0" w:color="auto"/>
          </w:divBdr>
        </w:div>
        <w:div w:id="1300304421">
          <w:marLeft w:val="0"/>
          <w:marRight w:val="0"/>
          <w:marTop w:val="0"/>
          <w:marBottom w:val="0"/>
          <w:divBdr>
            <w:top w:val="none" w:sz="0" w:space="0" w:color="auto"/>
            <w:left w:val="none" w:sz="0" w:space="0" w:color="auto"/>
            <w:bottom w:val="none" w:sz="0" w:space="0" w:color="auto"/>
            <w:right w:val="none" w:sz="0" w:space="0" w:color="auto"/>
          </w:divBdr>
        </w:div>
        <w:div w:id="1303928588">
          <w:marLeft w:val="0"/>
          <w:marRight w:val="0"/>
          <w:marTop w:val="0"/>
          <w:marBottom w:val="0"/>
          <w:divBdr>
            <w:top w:val="none" w:sz="0" w:space="0" w:color="auto"/>
            <w:left w:val="none" w:sz="0" w:space="0" w:color="auto"/>
            <w:bottom w:val="none" w:sz="0" w:space="0" w:color="auto"/>
            <w:right w:val="none" w:sz="0" w:space="0" w:color="auto"/>
          </w:divBdr>
        </w:div>
        <w:div w:id="1306160923">
          <w:marLeft w:val="0"/>
          <w:marRight w:val="0"/>
          <w:marTop w:val="0"/>
          <w:marBottom w:val="0"/>
          <w:divBdr>
            <w:top w:val="none" w:sz="0" w:space="0" w:color="auto"/>
            <w:left w:val="none" w:sz="0" w:space="0" w:color="auto"/>
            <w:bottom w:val="none" w:sz="0" w:space="0" w:color="auto"/>
            <w:right w:val="none" w:sz="0" w:space="0" w:color="auto"/>
          </w:divBdr>
        </w:div>
        <w:div w:id="1306660393">
          <w:marLeft w:val="0"/>
          <w:marRight w:val="0"/>
          <w:marTop w:val="0"/>
          <w:marBottom w:val="0"/>
          <w:divBdr>
            <w:top w:val="none" w:sz="0" w:space="0" w:color="auto"/>
            <w:left w:val="none" w:sz="0" w:space="0" w:color="auto"/>
            <w:bottom w:val="none" w:sz="0" w:space="0" w:color="auto"/>
            <w:right w:val="none" w:sz="0" w:space="0" w:color="auto"/>
          </w:divBdr>
        </w:div>
        <w:div w:id="1314798767">
          <w:marLeft w:val="0"/>
          <w:marRight w:val="0"/>
          <w:marTop w:val="0"/>
          <w:marBottom w:val="0"/>
          <w:divBdr>
            <w:top w:val="none" w:sz="0" w:space="0" w:color="auto"/>
            <w:left w:val="none" w:sz="0" w:space="0" w:color="auto"/>
            <w:bottom w:val="none" w:sz="0" w:space="0" w:color="auto"/>
            <w:right w:val="none" w:sz="0" w:space="0" w:color="auto"/>
          </w:divBdr>
        </w:div>
        <w:div w:id="1316954940">
          <w:marLeft w:val="0"/>
          <w:marRight w:val="0"/>
          <w:marTop w:val="0"/>
          <w:marBottom w:val="0"/>
          <w:divBdr>
            <w:top w:val="none" w:sz="0" w:space="0" w:color="auto"/>
            <w:left w:val="none" w:sz="0" w:space="0" w:color="auto"/>
            <w:bottom w:val="none" w:sz="0" w:space="0" w:color="auto"/>
            <w:right w:val="none" w:sz="0" w:space="0" w:color="auto"/>
          </w:divBdr>
        </w:div>
        <w:div w:id="1319770206">
          <w:marLeft w:val="0"/>
          <w:marRight w:val="0"/>
          <w:marTop w:val="0"/>
          <w:marBottom w:val="0"/>
          <w:divBdr>
            <w:top w:val="none" w:sz="0" w:space="0" w:color="auto"/>
            <w:left w:val="none" w:sz="0" w:space="0" w:color="auto"/>
            <w:bottom w:val="none" w:sz="0" w:space="0" w:color="auto"/>
            <w:right w:val="none" w:sz="0" w:space="0" w:color="auto"/>
          </w:divBdr>
        </w:div>
        <w:div w:id="1322543379">
          <w:marLeft w:val="0"/>
          <w:marRight w:val="0"/>
          <w:marTop w:val="0"/>
          <w:marBottom w:val="0"/>
          <w:divBdr>
            <w:top w:val="none" w:sz="0" w:space="0" w:color="auto"/>
            <w:left w:val="none" w:sz="0" w:space="0" w:color="auto"/>
            <w:bottom w:val="none" w:sz="0" w:space="0" w:color="auto"/>
            <w:right w:val="none" w:sz="0" w:space="0" w:color="auto"/>
          </w:divBdr>
        </w:div>
        <w:div w:id="1322856643">
          <w:marLeft w:val="0"/>
          <w:marRight w:val="0"/>
          <w:marTop w:val="0"/>
          <w:marBottom w:val="0"/>
          <w:divBdr>
            <w:top w:val="none" w:sz="0" w:space="0" w:color="auto"/>
            <w:left w:val="none" w:sz="0" w:space="0" w:color="auto"/>
            <w:bottom w:val="none" w:sz="0" w:space="0" w:color="auto"/>
            <w:right w:val="none" w:sz="0" w:space="0" w:color="auto"/>
          </w:divBdr>
        </w:div>
        <w:div w:id="1331713592">
          <w:marLeft w:val="0"/>
          <w:marRight w:val="0"/>
          <w:marTop w:val="0"/>
          <w:marBottom w:val="0"/>
          <w:divBdr>
            <w:top w:val="none" w:sz="0" w:space="0" w:color="auto"/>
            <w:left w:val="none" w:sz="0" w:space="0" w:color="auto"/>
            <w:bottom w:val="none" w:sz="0" w:space="0" w:color="auto"/>
            <w:right w:val="none" w:sz="0" w:space="0" w:color="auto"/>
          </w:divBdr>
        </w:div>
        <w:div w:id="1339967071">
          <w:marLeft w:val="0"/>
          <w:marRight w:val="0"/>
          <w:marTop w:val="0"/>
          <w:marBottom w:val="0"/>
          <w:divBdr>
            <w:top w:val="none" w:sz="0" w:space="0" w:color="auto"/>
            <w:left w:val="none" w:sz="0" w:space="0" w:color="auto"/>
            <w:bottom w:val="none" w:sz="0" w:space="0" w:color="auto"/>
            <w:right w:val="none" w:sz="0" w:space="0" w:color="auto"/>
          </w:divBdr>
        </w:div>
        <w:div w:id="1347320876">
          <w:marLeft w:val="0"/>
          <w:marRight w:val="0"/>
          <w:marTop w:val="0"/>
          <w:marBottom w:val="0"/>
          <w:divBdr>
            <w:top w:val="none" w:sz="0" w:space="0" w:color="auto"/>
            <w:left w:val="none" w:sz="0" w:space="0" w:color="auto"/>
            <w:bottom w:val="none" w:sz="0" w:space="0" w:color="auto"/>
            <w:right w:val="none" w:sz="0" w:space="0" w:color="auto"/>
          </w:divBdr>
        </w:div>
        <w:div w:id="1362240237">
          <w:marLeft w:val="0"/>
          <w:marRight w:val="0"/>
          <w:marTop w:val="0"/>
          <w:marBottom w:val="0"/>
          <w:divBdr>
            <w:top w:val="none" w:sz="0" w:space="0" w:color="auto"/>
            <w:left w:val="none" w:sz="0" w:space="0" w:color="auto"/>
            <w:bottom w:val="none" w:sz="0" w:space="0" w:color="auto"/>
            <w:right w:val="none" w:sz="0" w:space="0" w:color="auto"/>
          </w:divBdr>
        </w:div>
        <w:div w:id="1362559945">
          <w:marLeft w:val="0"/>
          <w:marRight w:val="0"/>
          <w:marTop w:val="0"/>
          <w:marBottom w:val="0"/>
          <w:divBdr>
            <w:top w:val="none" w:sz="0" w:space="0" w:color="auto"/>
            <w:left w:val="none" w:sz="0" w:space="0" w:color="auto"/>
            <w:bottom w:val="none" w:sz="0" w:space="0" w:color="auto"/>
            <w:right w:val="none" w:sz="0" w:space="0" w:color="auto"/>
          </w:divBdr>
        </w:div>
        <w:div w:id="1362706913">
          <w:marLeft w:val="0"/>
          <w:marRight w:val="0"/>
          <w:marTop w:val="0"/>
          <w:marBottom w:val="0"/>
          <w:divBdr>
            <w:top w:val="none" w:sz="0" w:space="0" w:color="auto"/>
            <w:left w:val="none" w:sz="0" w:space="0" w:color="auto"/>
            <w:bottom w:val="none" w:sz="0" w:space="0" w:color="auto"/>
            <w:right w:val="none" w:sz="0" w:space="0" w:color="auto"/>
          </w:divBdr>
        </w:div>
        <w:div w:id="1369377636">
          <w:marLeft w:val="0"/>
          <w:marRight w:val="0"/>
          <w:marTop w:val="0"/>
          <w:marBottom w:val="0"/>
          <w:divBdr>
            <w:top w:val="none" w:sz="0" w:space="0" w:color="auto"/>
            <w:left w:val="none" w:sz="0" w:space="0" w:color="auto"/>
            <w:bottom w:val="none" w:sz="0" w:space="0" w:color="auto"/>
            <w:right w:val="none" w:sz="0" w:space="0" w:color="auto"/>
          </w:divBdr>
        </w:div>
        <w:div w:id="1370761279">
          <w:marLeft w:val="0"/>
          <w:marRight w:val="0"/>
          <w:marTop w:val="0"/>
          <w:marBottom w:val="0"/>
          <w:divBdr>
            <w:top w:val="none" w:sz="0" w:space="0" w:color="auto"/>
            <w:left w:val="none" w:sz="0" w:space="0" w:color="auto"/>
            <w:bottom w:val="none" w:sz="0" w:space="0" w:color="auto"/>
            <w:right w:val="none" w:sz="0" w:space="0" w:color="auto"/>
          </w:divBdr>
        </w:div>
        <w:div w:id="1373577525">
          <w:marLeft w:val="0"/>
          <w:marRight w:val="0"/>
          <w:marTop w:val="0"/>
          <w:marBottom w:val="0"/>
          <w:divBdr>
            <w:top w:val="none" w:sz="0" w:space="0" w:color="auto"/>
            <w:left w:val="none" w:sz="0" w:space="0" w:color="auto"/>
            <w:bottom w:val="none" w:sz="0" w:space="0" w:color="auto"/>
            <w:right w:val="none" w:sz="0" w:space="0" w:color="auto"/>
          </w:divBdr>
        </w:div>
        <w:div w:id="1395007350">
          <w:marLeft w:val="0"/>
          <w:marRight w:val="0"/>
          <w:marTop w:val="0"/>
          <w:marBottom w:val="0"/>
          <w:divBdr>
            <w:top w:val="none" w:sz="0" w:space="0" w:color="auto"/>
            <w:left w:val="none" w:sz="0" w:space="0" w:color="auto"/>
            <w:bottom w:val="none" w:sz="0" w:space="0" w:color="auto"/>
            <w:right w:val="none" w:sz="0" w:space="0" w:color="auto"/>
          </w:divBdr>
        </w:div>
        <w:div w:id="1396586943">
          <w:marLeft w:val="0"/>
          <w:marRight w:val="0"/>
          <w:marTop w:val="0"/>
          <w:marBottom w:val="0"/>
          <w:divBdr>
            <w:top w:val="none" w:sz="0" w:space="0" w:color="auto"/>
            <w:left w:val="none" w:sz="0" w:space="0" w:color="auto"/>
            <w:bottom w:val="none" w:sz="0" w:space="0" w:color="auto"/>
            <w:right w:val="none" w:sz="0" w:space="0" w:color="auto"/>
          </w:divBdr>
        </w:div>
        <w:div w:id="1398943690">
          <w:marLeft w:val="0"/>
          <w:marRight w:val="0"/>
          <w:marTop w:val="0"/>
          <w:marBottom w:val="0"/>
          <w:divBdr>
            <w:top w:val="none" w:sz="0" w:space="0" w:color="auto"/>
            <w:left w:val="none" w:sz="0" w:space="0" w:color="auto"/>
            <w:bottom w:val="none" w:sz="0" w:space="0" w:color="auto"/>
            <w:right w:val="none" w:sz="0" w:space="0" w:color="auto"/>
          </w:divBdr>
        </w:div>
        <w:div w:id="1408378953">
          <w:marLeft w:val="0"/>
          <w:marRight w:val="0"/>
          <w:marTop w:val="0"/>
          <w:marBottom w:val="0"/>
          <w:divBdr>
            <w:top w:val="none" w:sz="0" w:space="0" w:color="auto"/>
            <w:left w:val="none" w:sz="0" w:space="0" w:color="auto"/>
            <w:bottom w:val="none" w:sz="0" w:space="0" w:color="auto"/>
            <w:right w:val="none" w:sz="0" w:space="0" w:color="auto"/>
          </w:divBdr>
        </w:div>
        <w:div w:id="1413428471">
          <w:marLeft w:val="0"/>
          <w:marRight w:val="0"/>
          <w:marTop w:val="0"/>
          <w:marBottom w:val="0"/>
          <w:divBdr>
            <w:top w:val="none" w:sz="0" w:space="0" w:color="auto"/>
            <w:left w:val="none" w:sz="0" w:space="0" w:color="auto"/>
            <w:bottom w:val="none" w:sz="0" w:space="0" w:color="auto"/>
            <w:right w:val="none" w:sz="0" w:space="0" w:color="auto"/>
          </w:divBdr>
        </w:div>
        <w:div w:id="1417366648">
          <w:marLeft w:val="0"/>
          <w:marRight w:val="0"/>
          <w:marTop w:val="0"/>
          <w:marBottom w:val="0"/>
          <w:divBdr>
            <w:top w:val="none" w:sz="0" w:space="0" w:color="auto"/>
            <w:left w:val="none" w:sz="0" w:space="0" w:color="auto"/>
            <w:bottom w:val="none" w:sz="0" w:space="0" w:color="auto"/>
            <w:right w:val="none" w:sz="0" w:space="0" w:color="auto"/>
          </w:divBdr>
        </w:div>
        <w:div w:id="1429043739">
          <w:marLeft w:val="0"/>
          <w:marRight w:val="0"/>
          <w:marTop w:val="0"/>
          <w:marBottom w:val="0"/>
          <w:divBdr>
            <w:top w:val="none" w:sz="0" w:space="0" w:color="auto"/>
            <w:left w:val="none" w:sz="0" w:space="0" w:color="auto"/>
            <w:bottom w:val="none" w:sz="0" w:space="0" w:color="auto"/>
            <w:right w:val="none" w:sz="0" w:space="0" w:color="auto"/>
          </w:divBdr>
        </w:div>
        <w:div w:id="1431465594">
          <w:marLeft w:val="0"/>
          <w:marRight w:val="0"/>
          <w:marTop w:val="0"/>
          <w:marBottom w:val="0"/>
          <w:divBdr>
            <w:top w:val="none" w:sz="0" w:space="0" w:color="auto"/>
            <w:left w:val="none" w:sz="0" w:space="0" w:color="auto"/>
            <w:bottom w:val="none" w:sz="0" w:space="0" w:color="auto"/>
            <w:right w:val="none" w:sz="0" w:space="0" w:color="auto"/>
          </w:divBdr>
        </w:div>
        <w:div w:id="1443652306">
          <w:marLeft w:val="0"/>
          <w:marRight w:val="0"/>
          <w:marTop w:val="0"/>
          <w:marBottom w:val="0"/>
          <w:divBdr>
            <w:top w:val="none" w:sz="0" w:space="0" w:color="auto"/>
            <w:left w:val="none" w:sz="0" w:space="0" w:color="auto"/>
            <w:bottom w:val="none" w:sz="0" w:space="0" w:color="auto"/>
            <w:right w:val="none" w:sz="0" w:space="0" w:color="auto"/>
          </w:divBdr>
        </w:div>
        <w:div w:id="1445152303">
          <w:marLeft w:val="0"/>
          <w:marRight w:val="0"/>
          <w:marTop w:val="0"/>
          <w:marBottom w:val="0"/>
          <w:divBdr>
            <w:top w:val="none" w:sz="0" w:space="0" w:color="auto"/>
            <w:left w:val="none" w:sz="0" w:space="0" w:color="auto"/>
            <w:bottom w:val="none" w:sz="0" w:space="0" w:color="auto"/>
            <w:right w:val="none" w:sz="0" w:space="0" w:color="auto"/>
          </w:divBdr>
        </w:div>
        <w:div w:id="1447191275">
          <w:marLeft w:val="0"/>
          <w:marRight w:val="0"/>
          <w:marTop w:val="0"/>
          <w:marBottom w:val="0"/>
          <w:divBdr>
            <w:top w:val="none" w:sz="0" w:space="0" w:color="auto"/>
            <w:left w:val="none" w:sz="0" w:space="0" w:color="auto"/>
            <w:bottom w:val="none" w:sz="0" w:space="0" w:color="auto"/>
            <w:right w:val="none" w:sz="0" w:space="0" w:color="auto"/>
          </w:divBdr>
        </w:div>
        <w:div w:id="1455439664">
          <w:marLeft w:val="0"/>
          <w:marRight w:val="0"/>
          <w:marTop w:val="0"/>
          <w:marBottom w:val="0"/>
          <w:divBdr>
            <w:top w:val="none" w:sz="0" w:space="0" w:color="auto"/>
            <w:left w:val="none" w:sz="0" w:space="0" w:color="auto"/>
            <w:bottom w:val="none" w:sz="0" w:space="0" w:color="auto"/>
            <w:right w:val="none" w:sz="0" w:space="0" w:color="auto"/>
          </w:divBdr>
        </w:div>
        <w:div w:id="1461996184">
          <w:marLeft w:val="0"/>
          <w:marRight w:val="0"/>
          <w:marTop w:val="0"/>
          <w:marBottom w:val="0"/>
          <w:divBdr>
            <w:top w:val="none" w:sz="0" w:space="0" w:color="auto"/>
            <w:left w:val="none" w:sz="0" w:space="0" w:color="auto"/>
            <w:bottom w:val="none" w:sz="0" w:space="0" w:color="auto"/>
            <w:right w:val="none" w:sz="0" w:space="0" w:color="auto"/>
          </w:divBdr>
        </w:div>
        <w:div w:id="1464539346">
          <w:marLeft w:val="0"/>
          <w:marRight w:val="0"/>
          <w:marTop w:val="0"/>
          <w:marBottom w:val="0"/>
          <w:divBdr>
            <w:top w:val="none" w:sz="0" w:space="0" w:color="auto"/>
            <w:left w:val="none" w:sz="0" w:space="0" w:color="auto"/>
            <w:bottom w:val="none" w:sz="0" w:space="0" w:color="auto"/>
            <w:right w:val="none" w:sz="0" w:space="0" w:color="auto"/>
          </w:divBdr>
        </w:div>
        <w:div w:id="1488327989">
          <w:marLeft w:val="0"/>
          <w:marRight w:val="0"/>
          <w:marTop w:val="0"/>
          <w:marBottom w:val="0"/>
          <w:divBdr>
            <w:top w:val="none" w:sz="0" w:space="0" w:color="auto"/>
            <w:left w:val="none" w:sz="0" w:space="0" w:color="auto"/>
            <w:bottom w:val="none" w:sz="0" w:space="0" w:color="auto"/>
            <w:right w:val="none" w:sz="0" w:space="0" w:color="auto"/>
          </w:divBdr>
        </w:div>
        <w:div w:id="1496216735">
          <w:marLeft w:val="0"/>
          <w:marRight w:val="0"/>
          <w:marTop w:val="0"/>
          <w:marBottom w:val="0"/>
          <w:divBdr>
            <w:top w:val="none" w:sz="0" w:space="0" w:color="auto"/>
            <w:left w:val="none" w:sz="0" w:space="0" w:color="auto"/>
            <w:bottom w:val="none" w:sz="0" w:space="0" w:color="auto"/>
            <w:right w:val="none" w:sz="0" w:space="0" w:color="auto"/>
          </w:divBdr>
        </w:div>
        <w:div w:id="1498496494">
          <w:marLeft w:val="0"/>
          <w:marRight w:val="0"/>
          <w:marTop w:val="0"/>
          <w:marBottom w:val="0"/>
          <w:divBdr>
            <w:top w:val="none" w:sz="0" w:space="0" w:color="auto"/>
            <w:left w:val="none" w:sz="0" w:space="0" w:color="auto"/>
            <w:bottom w:val="none" w:sz="0" w:space="0" w:color="auto"/>
            <w:right w:val="none" w:sz="0" w:space="0" w:color="auto"/>
          </w:divBdr>
        </w:div>
        <w:div w:id="1500923735">
          <w:marLeft w:val="0"/>
          <w:marRight w:val="0"/>
          <w:marTop w:val="0"/>
          <w:marBottom w:val="0"/>
          <w:divBdr>
            <w:top w:val="none" w:sz="0" w:space="0" w:color="auto"/>
            <w:left w:val="none" w:sz="0" w:space="0" w:color="auto"/>
            <w:bottom w:val="none" w:sz="0" w:space="0" w:color="auto"/>
            <w:right w:val="none" w:sz="0" w:space="0" w:color="auto"/>
          </w:divBdr>
        </w:div>
        <w:div w:id="1537740653">
          <w:marLeft w:val="0"/>
          <w:marRight w:val="0"/>
          <w:marTop w:val="0"/>
          <w:marBottom w:val="0"/>
          <w:divBdr>
            <w:top w:val="none" w:sz="0" w:space="0" w:color="auto"/>
            <w:left w:val="none" w:sz="0" w:space="0" w:color="auto"/>
            <w:bottom w:val="none" w:sz="0" w:space="0" w:color="auto"/>
            <w:right w:val="none" w:sz="0" w:space="0" w:color="auto"/>
          </w:divBdr>
        </w:div>
        <w:div w:id="1539393559">
          <w:marLeft w:val="0"/>
          <w:marRight w:val="0"/>
          <w:marTop w:val="0"/>
          <w:marBottom w:val="0"/>
          <w:divBdr>
            <w:top w:val="none" w:sz="0" w:space="0" w:color="auto"/>
            <w:left w:val="none" w:sz="0" w:space="0" w:color="auto"/>
            <w:bottom w:val="none" w:sz="0" w:space="0" w:color="auto"/>
            <w:right w:val="none" w:sz="0" w:space="0" w:color="auto"/>
          </w:divBdr>
        </w:div>
        <w:div w:id="1546410546">
          <w:marLeft w:val="0"/>
          <w:marRight w:val="0"/>
          <w:marTop w:val="0"/>
          <w:marBottom w:val="0"/>
          <w:divBdr>
            <w:top w:val="none" w:sz="0" w:space="0" w:color="auto"/>
            <w:left w:val="none" w:sz="0" w:space="0" w:color="auto"/>
            <w:bottom w:val="none" w:sz="0" w:space="0" w:color="auto"/>
            <w:right w:val="none" w:sz="0" w:space="0" w:color="auto"/>
          </w:divBdr>
        </w:div>
        <w:div w:id="1553929016">
          <w:marLeft w:val="0"/>
          <w:marRight w:val="0"/>
          <w:marTop w:val="0"/>
          <w:marBottom w:val="0"/>
          <w:divBdr>
            <w:top w:val="none" w:sz="0" w:space="0" w:color="auto"/>
            <w:left w:val="none" w:sz="0" w:space="0" w:color="auto"/>
            <w:bottom w:val="none" w:sz="0" w:space="0" w:color="auto"/>
            <w:right w:val="none" w:sz="0" w:space="0" w:color="auto"/>
          </w:divBdr>
        </w:div>
        <w:div w:id="1560937996">
          <w:marLeft w:val="0"/>
          <w:marRight w:val="0"/>
          <w:marTop w:val="0"/>
          <w:marBottom w:val="0"/>
          <w:divBdr>
            <w:top w:val="none" w:sz="0" w:space="0" w:color="auto"/>
            <w:left w:val="none" w:sz="0" w:space="0" w:color="auto"/>
            <w:bottom w:val="none" w:sz="0" w:space="0" w:color="auto"/>
            <w:right w:val="none" w:sz="0" w:space="0" w:color="auto"/>
          </w:divBdr>
        </w:div>
        <w:div w:id="1571038373">
          <w:marLeft w:val="0"/>
          <w:marRight w:val="0"/>
          <w:marTop w:val="0"/>
          <w:marBottom w:val="0"/>
          <w:divBdr>
            <w:top w:val="none" w:sz="0" w:space="0" w:color="auto"/>
            <w:left w:val="none" w:sz="0" w:space="0" w:color="auto"/>
            <w:bottom w:val="none" w:sz="0" w:space="0" w:color="auto"/>
            <w:right w:val="none" w:sz="0" w:space="0" w:color="auto"/>
          </w:divBdr>
        </w:div>
        <w:div w:id="1573663191">
          <w:marLeft w:val="0"/>
          <w:marRight w:val="0"/>
          <w:marTop w:val="0"/>
          <w:marBottom w:val="0"/>
          <w:divBdr>
            <w:top w:val="none" w:sz="0" w:space="0" w:color="auto"/>
            <w:left w:val="none" w:sz="0" w:space="0" w:color="auto"/>
            <w:bottom w:val="none" w:sz="0" w:space="0" w:color="auto"/>
            <w:right w:val="none" w:sz="0" w:space="0" w:color="auto"/>
          </w:divBdr>
        </w:div>
        <w:div w:id="1581282897">
          <w:marLeft w:val="0"/>
          <w:marRight w:val="0"/>
          <w:marTop w:val="0"/>
          <w:marBottom w:val="0"/>
          <w:divBdr>
            <w:top w:val="none" w:sz="0" w:space="0" w:color="auto"/>
            <w:left w:val="none" w:sz="0" w:space="0" w:color="auto"/>
            <w:bottom w:val="none" w:sz="0" w:space="0" w:color="auto"/>
            <w:right w:val="none" w:sz="0" w:space="0" w:color="auto"/>
          </w:divBdr>
        </w:div>
        <w:div w:id="1590043787">
          <w:marLeft w:val="0"/>
          <w:marRight w:val="0"/>
          <w:marTop w:val="0"/>
          <w:marBottom w:val="0"/>
          <w:divBdr>
            <w:top w:val="none" w:sz="0" w:space="0" w:color="auto"/>
            <w:left w:val="none" w:sz="0" w:space="0" w:color="auto"/>
            <w:bottom w:val="none" w:sz="0" w:space="0" w:color="auto"/>
            <w:right w:val="none" w:sz="0" w:space="0" w:color="auto"/>
          </w:divBdr>
        </w:div>
        <w:div w:id="1597250727">
          <w:marLeft w:val="0"/>
          <w:marRight w:val="0"/>
          <w:marTop w:val="0"/>
          <w:marBottom w:val="0"/>
          <w:divBdr>
            <w:top w:val="none" w:sz="0" w:space="0" w:color="auto"/>
            <w:left w:val="none" w:sz="0" w:space="0" w:color="auto"/>
            <w:bottom w:val="none" w:sz="0" w:space="0" w:color="auto"/>
            <w:right w:val="none" w:sz="0" w:space="0" w:color="auto"/>
          </w:divBdr>
        </w:div>
        <w:div w:id="1598443520">
          <w:marLeft w:val="0"/>
          <w:marRight w:val="0"/>
          <w:marTop w:val="0"/>
          <w:marBottom w:val="0"/>
          <w:divBdr>
            <w:top w:val="none" w:sz="0" w:space="0" w:color="auto"/>
            <w:left w:val="none" w:sz="0" w:space="0" w:color="auto"/>
            <w:bottom w:val="none" w:sz="0" w:space="0" w:color="auto"/>
            <w:right w:val="none" w:sz="0" w:space="0" w:color="auto"/>
          </w:divBdr>
        </w:div>
        <w:div w:id="1610316261">
          <w:marLeft w:val="0"/>
          <w:marRight w:val="0"/>
          <w:marTop w:val="0"/>
          <w:marBottom w:val="0"/>
          <w:divBdr>
            <w:top w:val="none" w:sz="0" w:space="0" w:color="auto"/>
            <w:left w:val="none" w:sz="0" w:space="0" w:color="auto"/>
            <w:bottom w:val="none" w:sz="0" w:space="0" w:color="auto"/>
            <w:right w:val="none" w:sz="0" w:space="0" w:color="auto"/>
          </w:divBdr>
        </w:div>
        <w:div w:id="1612663549">
          <w:marLeft w:val="0"/>
          <w:marRight w:val="0"/>
          <w:marTop w:val="0"/>
          <w:marBottom w:val="0"/>
          <w:divBdr>
            <w:top w:val="none" w:sz="0" w:space="0" w:color="auto"/>
            <w:left w:val="none" w:sz="0" w:space="0" w:color="auto"/>
            <w:bottom w:val="none" w:sz="0" w:space="0" w:color="auto"/>
            <w:right w:val="none" w:sz="0" w:space="0" w:color="auto"/>
          </w:divBdr>
        </w:div>
        <w:div w:id="1623029437">
          <w:marLeft w:val="0"/>
          <w:marRight w:val="0"/>
          <w:marTop w:val="0"/>
          <w:marBottom w:val="0"/>
          <w:divBdr>
            <w:top w:val="none" w:sz="0" w:space="0" w:color="auto"/>
            <w:left w:val="none" w:sz="0" w:space="0" w:color="auto"/>
            <w:bottom w:val="none" w:sz="0" w:space="0" w:color="auto"/>
            <w:right w:val="none" w:sz="0" w:space="0" w:color="auto"/>
          </w:divBdr>
        </w:div>
        <w:div w:id="1628466595">
          <w:marLeft w:val="0"/>
          <w:marRight w:val="0"/>
          <w:marTop w:val="0"/>
          <w:marBottom w:val="0"/>
          <w:divBdr>
            <w:top w:val="none" w:sz="0" w:space="0" w:color="auto"/>
            <w:left w:val="none" w:sz="0" w:space="0" w:color="auto"/>
            <w:bottom w:val="none" w:sz="0" w:space="0" w:color="auto"/>
            <w:right w:val="none" w:sz="0" w:space="0" w:color="auto"/>
          </w:divBdr>
        </w:div>
        <w:div w:id="1633900577">
          <w:marLeft w:val="0"/>
          <w:marRight w:val="0"/>
          <w:marTop w:val="0"/>
          <w:marBottom w:val="0"/>
          <w:divBdr>
            <w:top w:val="none" w:sz="0" w:space="0" w:color="auto"/>
            <w:left w:val="none" w:sz="0" w:space="0" w:color="auto"/>
            <w:bottom w:val="none" w:sz="0" w:space="0" w:color="auto"/>
            <w:right w:val="none" w:sz="0" w:space="0" w:color="auto"/>
          </w:divBdr>
        </w:div>
        <w:div w:id="1638144397">
          <w:marLeft w:val="0"/>
          <w:marRight w:val="0"/>
          <w:marTop w:val="0"/>
          <w:marBottom w:val="0"/>
          <w:divBdr>
            <w:top w:val="none" w:sz="0" w:space="0" w:color="auto"/>
            <w:left w:val="none" w:sz="0" w:space="0" w:color="auto"/>
            <w:bottom w:val="none" w:sz="0" w:space="0" w:color="auto"/>
            <w:right w:val="none" w:sz="0" w:space="0" w:color="auto"/>
          </w:divBdr>
        </w:div>
        <w:div w:id="1641375286">
          <w:marLeft w:val="0"/>
          <w:marRight w:val="0"/>
          <w:marTop w:val="0"/>
          <w:marBottom w:val="0"/>
          <w:divBdr>
            <w:top w:val="none" w:sz="0" w:space="0" w:color="auto"/>
            <w:left w:val="none" w:sz="0" w:space="0" w:color="auto"/>
            <w:bottom w:val="none" w:sz="0" w:space="0" w:color="auto"/>
            <w:right w:val="none" w:sz="0" w:space="0" w:color="auto"/>
          </w:divBdr>
        </w:div>
        <w:div w:id="1657760107">
          <w:marLeft w:val="0"/>
          <w:marRight w:val="0"/>
          <w:marTop w:val="0"/>
          <w:marBottom w:val="0"/>
          <w:divBdr>
            <w:top w:val="none" w:sz="0" w:space="0" w:color="auto"/>
            <w:left w:val="none" w:sz="0" w:space="0" w:color="auto"/>
            <w:bottom w:val="none" w:sz="0" w:space="0" w:color="auto"/>
            <w:right w:val="none" w:sz="0" w:space="0" w:color="auto"/>
          </w:divBdr>
        </w:div>
        <w:div w:id="1662804853">
          <w:marLeft w:val="0"/>
          <w:marRight w:val="0"/>
          <w:marTop w:val="0"/>
          <w:marBottom w:val="0"/>
          <w:divBdr>
            <w:top w:val="none" w:sz="0" w:space="0" w:color="auto"/>
            <w:left w:val="none" w:sz="0" w:space="0" w:color="auto"/>
            <w:bottom w:val="none" w:sz="0" w:space="0" w:color="auto"/>
            <w:right w:val="none" w:sz="0" w:space="0" w:color="auto"/>
          </w:divBdr>
        </w:div>
        <w:div w:id="1664777744">
          <w:marLeft w:val="0"/>
          <w:marRight w:val="0"/>
          <w:marTop w:val="0"/>
          <w:marBottom w:val="0"/>
          <w:divBdr>
            <w:top w:val="none" w:sz="0" w:space="0" w:color="auto"/>
            <w:left w:val="none" w:sz="0" w:space="0" w:color="auto"/>
            <w:bottom w:val="none" w:sz="0" w:space="0" w:color="auto"/>
            <w:right w:val="none" w:sz="0" w:space="0" w:color="auto"/>
          </w:divBdr>
        </w:div>
        <w:div w:id="1664818466">
          <w:marLeft w:val="0"/>
          <w:marRight w:val="0"/>
          <w:marTop w:val="0"/>
          <w:marBottom w:val="0"/>
          <w:divBdr>
            <w:top w:val="none" w:sz="0" w:space="0" w:color="auto"/>
            <w:left w:val="none" w:sz="0" w:space="0" w:color="auto"/>
            <w:bottom w:val="none" w:sz="0" w:space="0" w:color="auto"/>
            <w:right w:val="none" w:sz="0" w:space="0" w:color="auto"/>
          </w:divBdr>
        </w:div>
        <w:div w:id="1675255574">
          <w:marLeft w:val="0"/>
          <w:marRight w:val="0"/>
          <w:marTop w:val="0"/>
          <w:marBottom w:val="0"/>
          <w:divBdr>
            <w:top w:val="none" w:sz="0" w:space="0" w:color="auto"/>
            <w:left w:val="none" w:sz="0" w:space="0" w:color="auto"/>
            <w:bottom w:val="none" w:sz="0" w:space="0" w:color="auto"/>
            <w:right w:val="none" w:sz="0" w:space="0" w:color="auto"/>
          </w:divBdr>
        </w:div>
        <w:div w:id="1701779374">
          <w:marLeft w:val="0"/>
          <w:marRight w:val="0"/>
          <w:marTop w:val="0"/>
          <w:marBottom w:val="0"/>
          <w:divBdr>
            <w:top w:val="none" w:sz="0" w:space="0" w:color="auto"/>
            <w:left w:val="none" w:sz="0" w:space="0" w:color="auto"/>
            <w:bottom w:val="none" w:sz="0" w:space="0" w:color="auto"/>
            <w:right w:val="none" w:sz="0" w:space="0" w:color="auto"/>
          </w:divBdr>
        </w:div>
        <w:div w:id="1702632332">
          <w:marLeft w:val="0"/>
          <w:marRight w:val="0"/>
          <w:marTop w:val="0"/>
          <w:marBottom w:val="0"/>
          <w:divBdr>
            <w:top w:val="none" w:sz="0" w:space="0" w:color="auto"/>
            <w:left w:val="none" w:sz="0" w:space="0" w:color="auto"/>
            <w:bottom w:val="none" w:sz="0" w:space="0" w:color="auto"/>
            <w:right w:val="none" w:sz="0" w:space="0" w:color="auto"/>
          </w:divBdr>
        </w:div>
        <w:div w:id="1708137439">
          <w:marLeft w:val="0"/>
          <w:marRight w:val="0"/>
          <w:marTop w:val="0"/>
          <w:marBottom w:val="0"/>
          <w:divBdr>
            <w:top w:val="none" w:sz="0" w:space="0" w:color="auto"/>
            <w:left w:val="none" w:sz="0" w:space="0" w:color="auto"/>
            <w:bottom w:val="none" w:sz="0" w:space="0" w:color="auto"/>
            <w:right w:val="none" w:sz="0" w:space="0" w:color="auto"/>
          </w:divBdr>
        </w:div>
        <w:div w:id="1715035840">
          <w:marLeft w:val="0"/>
          <w:marRight w:val="0"/>
          <w:marTop w:val="0"/>
          <w:marBottom w:val="0"/>
          <w:divBdr>
            <w:top w:val="none" w:sz="0" w:space="0" w:color="auto"/>
            <w:left w:val="none" w:sz="0" w:space="0" w:color="auto"/>
            <w:bottom w:val="none" w:sz="0" w:space="0" w:color="auto"/>
            <w:right w:val="none" w:sz="0" w:space="0" w:color="auto"/>
          </w:divBdr>
        </w:div>
        <w:div w:id="1721128437">
          <w:marLeft w:val="0"/>
          <w:marRight w:val="0"/>
          <w:marTop w:val="0"/>
          <w:marBottom w:val="0"/>
          <w:divBdr>
            <w:top w:val="none" w:sz="0" w:space="0" w:color="auto"/>
            <w:left w:val="none" w:sz="0" w:space="0" w:color="auto"/>
            <w:bottom w:val="none" w:sz="0" w:space="0" w:color="auto"/>
            <w:right w:val="none" w:sz="0" w:space="0" w:color="auto"/>
          </w:divBdr>
        </w:div>
        <w:div w:id="1724059194">
          <w:marLeft w:val="0"/>
          <w:marRight w:val="0"/>
          <w:marTop w:val="0"/>
          <w:marBottom w:val="0"/>
          <w:divBdr>
            <w:top w:val="none" w:sz="0" w:space="0" w:color="auto"/>
            <w:left w:val="none" w:sz="0" w:space="0" w:color="auto"/>
            <w:bottom w:val="none" w:sz="0" w:space="0" w:color="auto"/>
            <w:right w:val="none" w:sz="0" w:space="0" w:color="auto"/>
          </w:divBdr>
        </w:div>
        <w:div w:id="1733624743">
          <w:marLeft w:val="0"/>
          <w:marRight w:val="0"/>
          <w:marTop w:val="0"/>
          <w:marBottom w:val="0"/>
          <w:divBdr>
            <w:top w:val="none" w:sz="0" w:space="0" w:color="auto"/>
            <w:left w:val="none" w:sz="0" w:space="0" w:color="auto"/>
            <w:bottom w:val="none" w:sz="0" w:space="0" w:color="auto"/>
            <w:right w:val="none" w:sz="0" w:space="0" w:color="auto"/>
          </w:divBdr>
        </w:div>
        <w:div w:id="1746994227">
          <w:marLeft w:val="0"/>
          <w:marRight w:val="0"/>
          <w:marTop w:val="0"/>
          <w:marBottom w:val="0"/>
          <w:divBdr>
            <w:top w:val="none" w:sz="0" w:space="0" w:color="auto"/>
            <w:left w:val="none" w:sz="0" w:space="0" w:color="auto"/>
            <w:bottom w:val="none" w:sz="0" w:space="0" w:color="auto"/>
            <w:right w:val="none" w:sz="0" w:space="0" w:color="auto"/>
          </w:divBdr>
        </w:div>
        <w:div w:id="1747455771">
          <w:marLeft w:val="0"/>
          <w:marRight w:val="0"/>
          <w:marTop w:val="0"/>
          <w:marBottom w:val="0"/>
          <w:divBdr>
            <w:top w:val="none" w:sz="0" w:space="0" w:color="auto"/>
            <w:left w:val="none" w:sz="0" w:space="0" w:color="auto"/>
            <w:bottom w:val="none" w:sz="0" w:space="0" w:color="auto"/>
            <w:right w:val="none" w:sz="0" w:space="0" w:color="auto"/>
          </w:divBdr>
        </w:div>
        <w:div w:id="1749184687">
          <w:marLeft w:val="0"/>
          <w:marRight w:val="0"/>
          <w:marTop w:val="0"/>
          <w:marBottom w:val="0"/>
          <w:divBdr>
            <w:top w:val="none" w:sz="0" w:space="0" w:color="auto"/>
            <w:left w:val="none" w:sz="0" w:space="0" w:color="auto"/>
            <w:bottom w:val="none" w:sz="0" w:space="0" w:color="auto"/>
            <w:right w:val="none" w:sz="0" w:space="0" w:color="auto"/>
          </w:divBdr>
        </w:div>
        <w:div w:id="1750224151">
          <w:marLeft w:val="0"/>
          <w:marRight w:val="0"/>
          <w:marTop w:val="0"/>
          <w:marBottom w:val="0"/>
          <w:divBdr>
            <w:top w:val="none" w:sz="0" w:space="0" w:color="auto"/>
            <w:left w:val="none" w:sz="0" w:space="0" w:color="auto"/>
            <w:bottom w:val="none" w:sz="0" w:space="0" w:color="auto"/>
            <w:right w:val="none" w:sz="0" w:space="0" w:color="auto"/>
          </w:divBdr>
        </w:div>
        <w:div w:id="1751659930">
          <w:marLeft w:val="0"/>
          <w:marRight w:val="0"/>
          <w:marTop w:val="0"/>
          <w:marBottom w:val="0"/>
          <w:divBdr>
            <w:top w:val="none" w:sz="0" w:space="0" w:color="auto"/>
            <w:left w:val="none" w:sz="0" w:space="0" w:color="auto"/>
            <w:bottom w:val="none" w:sz="0" w:space="0" w:color="auto"/>
            <w:right w:val="none" w:sz="0" w:space="0" w:color="auto"/>
          </w:divBdr>
        </w:div>
        <w:div w:id="1756703366">
          <w:marLeft w:val="0"/>
          <w:marRight w:val="0"/>
          <w:marTop w:val="0"/>
          <w:marBottom w:val="0"/>
          <w:divBdr>
            <w:top w:val="none" w:sz="0" w:space="0" w:color="auto"/>
            <w:left w:val="none" w:sz="0" w:space="0" w:color="auto"/>
            <w:bottom w:val="none" w:sz="0" w:space="0" w:color="auto"/>
            <w:right w:val="none" w:sz="0" w:space="0" w:color="auto"/>
          </w:divBdr>
        </w:div>
        <w:div w:id="1765571911">
          <w:marLeft w:val="0"/>
          <w:marRight w:val="0"/>
          <w:marTop w:val="0"/>
          <w:marBottom w:val="0"/>
          <w:divBdr>
            <w:top w:val="none" w:sz="0" w:space="0" w:color="auto"/>
            <w:left w:val="none" w:sz="0" w:space="0" w:color="auto"/>
            <w:bottom w:val="none" w:sz="0" w:space="0" w:color="auto"/>
            <w:right w:val="none" w:sz="0" w:space="0" w:color="auto"/>
          </w:divBdr>
        </w:div>
        <w:div w:id="1765832742">
          <w:marLeft w:val="0"/>
          <w:marRight w:val="0"/>
          <w:marTop w:val="0"/>
          <w:marBottom w:val="0"/>
          <w:divBdr>
            <w:top w:val="none" w:sz="0" w:space="0" w:color="auto"/>
            <w:left w:val="none" w:sz="0" w:space="0" w:color="auto"/>
            <w:bottom w:val="none" w:sz="0" w:space="0" w:color="auto"/>
            <w:right w:val="none" w:sz="0" w:space="0" w:color="auto"/>
          </w:divBdr>
        </w:div>
        <w:div w:id="1768696895">
          <w:marLeft w:val="0"/>
          <w:marRight w:val="0"/>
          <w:marTop w:val="0"/>
          <w:marBottom w:val="0"/>
          <w:divBdr>
            <w:top w:val="none" w:sz="0" w:space="0" w:color="auto"/>
            <w:left w:val="none" w:sz="0" w:space="0" w:color="auto"/>
            <w:bottom w:val="none" w:sz="0" w:space="0" w:color="auto"/>
            <w:right w:val="none" w:sz="0" w:space="0" w:color="auto"/>
          </w:divBdr>
        </w:div>
        <w:div w:id="1778282811">
          <w:marLeft w:val="0"/>
          <w:marRight w:val="0"/>
          <w:marTop w:val="0"/>
          <w:marBottom w:val="0"/>
          <w:divBdr>
            <w:top w:val="none" w:sz="0" w:space="0" w:color="auto"/>
            <w:left w:val="none" w:sz="0" w:space="0" w:color="auto"/>
            <w:bottom w:val="none" w:sz="0" w:space="0" w:color="auto"/>
            <w:right w:val="none" w:sz="0" w:space="0" w:color="auto"/>
          </w:divBdr>
        </w:div>
        <w:div w:id="1797603334">
          <w:marLeft w:val="0"/>
          <w:marRight w:val="0"/>
          <w:marTop w:val="0"/>
          <w:marBottom w:val="0"/>
          <w:divBdr>
            <w:top w:val="none" w:sz="0" w:space="0" w:color="auto"/>
            <w:left w:val="none" w:sz="0" w:space="0" w:color="auto"/>
            <w:bottom w:val="none" w:sz="0" w:space="0" w:color="auto"/>
            <w:right w:val="none" w:sz="0" w:space="0" w:color="auto"/>
          </w:divBdr>
        </w:div>
        <w:div w:id="1813403327">
          <w:marLeft w:val="0"/>
          <w:marRight w:val="0"/>
          <w:marTop w:val="0"/>
          <w:marBottom w:val="0"/>
          <w:divBdr>
            <w:top w:val="none" w:sz="0" w:space="0" w:color="auto"/>
            <w:left w:val="none" w:sz="0" w:space="0" w:color="auto"/>
            <w:bottom w:val="none" w:sz="0" w:space="0" w:color="auto"/>
            <w:right w:val="none" w:sz="0" w:space="0" w:color="auto"/>
          </w:divBdr>
        </w:div>
        <w:div w:id="1813598385">
          <w:marLeft w:val="0"/>
          <w:marRight w:val="0"/>
          <w:marTop w:val="0"/>
          <w:marBottom w:val="0"/>
          <w:divBdr>
            <w:top w:val="none" w:sz="0" w:space="0" w:color="auto"/>
            <w:left w:val="none" w:sz="0" w:space="0" w:color="auto"/>
            <w:bottom w:val="none" w:sz="0" w:space="0" w:color="auto"/>
            <w:right w:val="none" w:sz="0" w:space="0" w:color="auto"/>
          </w:divBdr>
        </w:div>
        <w:div w:id="1816950070">
          <w:marLeft w:val="0"/>
          <w:marRight w:val="0"/>
          <w:marTop w:val="0"/>
          <w:marBottom w:val="0"/>
          <w:divBdr>
            <w:top w:val="none" w:sz="0" w:space="0" w:color="auto"/>
            <w:left w:val="none" w:sz="0" w:space="0" w:color="auto"/>
            <w:bottom w:val="none" w:sz="0" w:space="0" w:color="auto"/>
            <w:right w:val="none" w:sz="0" w:space="0" w:color="auto"/>
          </w:divBdr>
        </w:div>
        <w:div w:id="1819688238">
          <w:marLeft w:val="0"/>
          <w:marRight w:val="0"/>
          <w:marTop w:val="0"/>
          <w:marBottom w:val="0"/>
          <w:divBdr>
            <w:top w:val="none" w:sz="0" w:space="0" w:color="auto"/>
            <w:left w:val="none" w:sz="0" w:space="0" w:color="auto"/>
            <w:bottom w:val="none" w:sz="0" w:space="0" w:color="auto"/>
            <w:right w:val="none" w:sz="0" w:space="0" w:color="auto"/>
          </w:divBdr>
        </w:div>
        <w:div w:id="1833401182">
          <w:marLeft w:val="0"/>
          <w:marRight w:val="0"/>
          <w:marTop w:val="0"/>
          <w:marBottom w:val="0"/>
          <w:divBdr>
            <w:top w:val="none" w:sz="0" w:space="0" w:color="auto"/>
            <w:left w:val="none" w:sz="0" w:space="0" w:color="auto"/>
            <w:bottom w:val="none" w:sz="0" w:space="0" w:color="auto"/>
            <w:right w:val="none" w:sz="0" w:space="0" w:color="auto"/>
          </w:divBdr>
        </w:div>
        <w:div w:id="1833986673">
          <w:marLeft w:val="0"/>
          <w:marRight w:val="0"/>
          <w:marTop w:val="0"/>
          <w:marBottom w:val="0"/>
          <w:divBdr>
            <w:top w:val="none" w:sz="0" w:space="0" w:color="auto"/>
            <w:left w:val="none" w:sz="0" w:space="0" w:color="auto"/>
            <w:bottom w:val="none" w:sz="0" w:space="0" w:color="auto"/>
            <w:right w:val="none" w:sz="0" w:space="0" w:color="auto"/>
          </w:divBdr>
        </w:div>
        <w:div w:id="1837572762">
          <w:marLeft w:val="0"/>
          <w:marRight w:val="0"/>
          <w:marTop w:val="0"/>
          <w:marBottom w:val="0"/>
          <w:divBdr>
            <w:top w:val="none" w:sz="0" w:space="0" w:color="auto"/>
            <w:left w:val="none" w:sz="0" w:space="0" w:color="auto"/>
            <w:bottom w:val="none" w:sz="0" w:space="0" w:color="auto"/>
            <w:right w:val="none" w:sz="0" w:space="0" w:color="auto"/>
          </w:divBdr>
        </w:div>
        <w:div w:id="1838576284">
          <w:marLeft w:val="0"/>
          <w:marRight w:val="0"/>
          <w:marTop w:val="0"/>
          <w:marBottom w:val="0"/>
          <w:divBdr>
            <w:top w:val="none" w:sz="0" w:space="0" w:color="auto"/>
            <w:left w:val="none" w:sz="0" w:space="0" w:color="auto"/>
            <w:bottom w:val="none" w:sz="0" w:space="0" w:color="auto"/>
            <w:right w:val="none" w:sz="0" w:space="0" w:color="auto"/>
          </w:divBdr>
        </w:div>
        <w:div w:id="1854879807">
          <w:marLeft w:val="0"/>
          <w:marRight w:val="0"/>
          <w:marTop w:val="0"/>
          <w:marBottom w:val="0"/>
          <w:divBdr>
            <w:top w:val="none" w:sz="0" w:space="0" w:color="auto"/>
            <w:left w:val="none" w:sz="0" w:space="0" w:color="auto"/>
            <w:bottom w:val="none" w:sz="0" w:space="0" w:color="auto"/>
            <w:right w:val="none" w:sz="0" w:space="0" w:color="auto"/>
          </w:divBdr>
        </w:div>
        <w:div w:id="1855877404">
          <w:marLeft w:val="0"/>
          <w:marRight w:val="0"/>
          <w:marTop w:val="0"/>
          <w:marBottom w:val="0"/>
          <w:divBdr>
            <w:top w:val="none" w:sz="0" w:space="0" w:color="auto"/>
            <w:left w:val="none" w:sz="0" w:space="0" w:color="auto"/>
            <w:bottom w:val="none" w:sz="0" w:space="0" w:color="auto"/>
            <w:right w:val="none" w:sz="0" w:space="0" w:color="auto"/>
          </w:divBdr>
        </w:div>
        <w:div w:id="1863592249">
          <w:marLeft w:val="0"/>
          <w:marRight w:val="0"/>
          <w:marTop w:val="0"/>
          <w:marBottom w:val="0"/>
          <w:divBdr>
            <w:top w:val="none" w:sz="0" w:space="0" w:color="auto"/>
            <w:left w:val="none" w:sz="0" w:space="0" w:color="auto"/>
            <w:bottom w:val="none" w:sz="0" w:space="0" w:color="auto"/>
            <w:right w:val="none" w:sz="0" w:space="0" w:color="auto"/>
          </w:divBdr>
        </w:div>
        <w:div w:id="1864704666">
          <w:marLeft w:val="0"/>
          <w:marRight w:val="0"/>
          <w:marTop w:val="0"/>
          <w:marBottom w:val="0"/>
          <w:divBdr>
            <w:top w:val="none" w:sz="0" w:space="0" w:color="auto"/>
            <w:left w:val="none" w:sz="0" w:space="0" w:color="auto"/>
            <w:bottom w:val="none" w:sz="0" w:space="0" w:color="auto"/>
            <w:right w:val="none" w:sz="0" w:space="0" w:color="auto"/>
          </w:divBdr>
        </w:div>
        <w:div w:id="1869903721">
          <w:marLeft w:val="0"/>
          <w:marRight w:val="0"/>
          <w:marTop w:val="0"/>
          <w:marBottom w:val="0"/>
          <w:divBdr>
            <w:top w:val="none" w:sz="0" w:space="0" w:color="auto"/>
            <w:left w:val="none" w:sz="0" w:space="0" w:color="auto"/>
            <w:bottom w:val="none" w:sz="0" w:space="0" w:color="auto"/>
            <w:right w:val="none" w:sz="0" w:space="0" w:color="auto"/>
          </w:divBdr>
        </w:div>
        <w:div w:id="1870071091">
          <w:marLeft w:val="0"/>
          <w:marRight w:val="0"/>
          <w:marTop w:val="0"/>
          <w:marBottom w:val="0"/>
          <w:divBdr>
            <w:top w:val="none" w:sz="0" w:space="0" w:color="auto"/>
            <w:left w:val="none" w:sz="0" w:space="0" w:color="auto"/>
            <w:bottom w:val="none" w:sz="0" w:space="0" w:color="auto"/>
            <w:right w:val="none" w:sz="0" w:space="0" w:color="auto"/>
          </w:divBdr>
        </w:div>
        <w:div w:id="1874684085">
          <w:marLeft w:val="0"/>
          <w:marRight w:val="0"/>
          <w:marTop w:val="0"/>
          <w:marBottom w:val="0"/>
          <w:divBdr>
            <w:top w:val="none" w:sz="0" w:space="0" w:color="auto"/>
            <w:left w:val="none" w:sz="0" w:space="0" w:color="auto"/>
            <w:bottom w:val="none" w:sz="0" w:space="0" w:color="auto"/>
            <w:right w:val="none" w:sz="0" w:space="0" w:color="auto"/>
          </w:divBdr>
        </w:div>
        <w:div w:id="1874730869">
          <w:marLeft w:val="0"/>
          <w:marRight w:val="0"/>
          <w:marTop w:val="0"/>
          <w:marBottom w:val="0"/>
          <w:divBdr>
            <w:top w:val="none" w:sz="0" w:space="0" w:color="auto"/>
            <w:left w:val="none" w:sz="0" w:space="0" w:color="auto"/>
            <w:bottom w:val="none" w:sz="0" w:space="0" w:color="auto"/>
            <w:right w:val="none" w:sz="0" w:space="0" w:color="auto"/>
          </w:divBdr>
        </w:div>
        <w:div w:id="1877618236">
          <w:marLeft w:val="0"/>
          <w:marRight w:val="0"/>
          <w:marTop w:val="0"/>
          <w:marBottom w:val="0"/>
          <w:divBdr>
            <w:top w:val="none" w:sz="0" w:space="0" w:color="auto"/>
            <w:left w:val="none" w:sz="0" w:space="0" w:color="auto"/>
            <w:bottom w:val="none" w:sz="0" w:space="0" w:color="auto"/>
            <w:right w:val="none" w:sz="0" w:space="0" w:color="auto"/>
          </w:divBdr>
        </w:div>
        <w:div w:id="1883250593">
          <w:marLeft w:val="0"/>
          <w:marRight w:val="0"/>
          <w:marTop w:val="0"/>
          <w:marBottom w:val="0"/>
          <w:divBdr>
            <w:top w:val="none" w:sz="0" w:space="0" w:color="auto"/>
            <w:left w:val="none" w:sz="0" w:space="0" w:color="auto"/>
            <w:bottom w:val="none" w:sz="0" w:space="0" w:color="auto"/>
            <w:right w:val="none" w:sz="0" w:space="0" w:color="auto"/>
          </w:divBdr>
        </w:div>
        <w:div w:id="1884361554">
          <w:marLeft w:val="0"/>
          <w:marRight w:val="0"/>
          <w:marTop w:val="0"/>
          <w:marBottom w:val="0"/>
          <w:divBdr>
            <w:top w:val="none" w:sz="0" w:space="0" w:color="auto"/>
            <w:left w:val="none" w:sz="0" w:space="0" w:color="auto"/>
            <w:bottom w:val="none" w:sz="0" w:space="0" w:color="auto"/>
            <w:right w:val="none" w:sz="0" w:space="0" w:color="auto"/>
          </w:divBdr>
        </w:div>
        <w:div w:id="1888488847">
          <w:marLeft w:val="0"/>
          <w:marRight w:val="0"/>
          <w:marTop w:val="0"/>
          <w:marBottom w:val="0"/>
          <w:divBdr>
            <w:top w:val="none" w:sz="0" w:space="0" w:color="auto"/>
            <w:left w:val="none" w:sz="0" w:space="0" w:color="auto"/>
            <w:bottom w:val="none" w:sz="0" w:space="0" w:color="auto"/>
            <w:right w:val="none" w:sz="0" w:space="0" w:color="auto"/>
          </w:divBdr>
        </w:div>
        <w:div w:id="1899437077">
          <w:marLeft w:val="0"/>
          <w:marRight w:val="0"/>
          <w:marTop w:val="0"/>
          <w:marBottom w:val="0"/>
          <w:divBdr>
            <w:top w:val="none" w:sz="0" w:space="0" w:color="auto"/>
            <w:left w:val="none" w:sz="0" w:space="0" w:color="auto"/>
            <w:bottom w:val="none" w:sz="0" w:space="0" w:color="auto"/>
            <w:right w:val="none" w:sz="0" w:space="0" w:color="auto"/>
          </w:divBdr>
        </w:div>
        <w:div w:id="1932353014">
          <w:marLeft w:val="0"/>
          <w:marRight w:val="0"/>
          <w:marTop w:val="0"/>
          <w:marBottom w:val="0"/>
          <w:divBdr>
            <w:top w:val="none" w:sz="0" w:space="0" w:color="auto"/>
            <w:left w:val="none" w:sz="0" w:space="0" w:color="auto"/>
            <w:bottom w:val="none" w:sz="0" w:space="0" w:color="auto"/>
            <w:right w:val="none" w:sz="0" w:space="0" w:color="auto"/>
          </w:divBdr>
        </w:div>
        <w:div w:id="1946111478">
          <w:marLeft w:val="0"/>
          <w:marRight w:val="0"/>
          <w:marTop w:val="0"/>
          <w:marBottom w:val="0"/>
          <w:divBdr>
            <w:top w:val="none" w:sz="0" w:space="0" w:color="auto"/>
            <w:left w:val="none" w:sz="0" w:space="0" w:color="auto"/>
            <w:bottom w:val="none" w:sz="0" w:space="0" w:color="auto"/>
            <w:right w:val="none" w:sz="0" w:space="0" w:color="auto"/>
          </w:divBdr>
        </w:div>
        <w:div w:id="1949119130">
          <w:marLeft w:val="0"/>
          <w:marRight w:val="0"/>
          <w:marTop w:val="0"/>
          <w:marBottom w:val="0"/>
          <w:divBdr>
            <w:top w:val="none" w:sz="0" w:space="0" w:color="auto"/>
            <w:left w:val="none" w:sz="0" w:space="0" w:color="auto"/>
            <w:bottom w:val="none" w:sz="0" w:space="0" w:color="auto"/>
            <w:right w:val="none" w:sz="0" w:space="0" w:color="auto"/>
          </w:divBdr>
        </w:div>
        <w:div w:id="1950237714">
          <w:marLeft w:val="0"/>
          <w:marRight w:val="0"/>
          <w:marTop w:val="0"/>
          <w:marBottom w:val="0"/>
          <w:divBdr>
            <w:top w:val="none" w:sz="0" w:space="0" w:color="auto"/>
            <w:left w:val="none" w:sz="0" w:space="0" w:color="auto"/>
            <w:bottom w:val="none" w:sz="0" w:space="0" w:color="auto"/>
            <w:right w:val="none" w:sz="0" w:space="0" w:color="auto"/>
          </w:divBdr>
        </w:div>
        <w:div w:id="1951206645">
          <w:marLeft w:val="0"/>
          <w:marRight w:val="0"/>
          <w:marTop w:val="0"/>
          <w:marBottom w:val="0"/>
          <w:divBdr>
            <w:top w:val="none" w:sz="0" w:space="0" w:color="auto"/>
            <w:left w:val="none" w:sz="0" w:space="0" w:color="auto"/>
            <w:bottom w:val="none" w:sz="0" w:space="0" w:color="auto"/>
            <w:right w:val="none" w:sz="0" w:space="0" w:color="auto"/>
          </w:divBdr>
        </w:div>
        <w:div w:id="1954363735">
          <w:marLeft w:val="0"/>
          <w:marRight w:val="0"/>
          <w:marTop w:val="0"/>
          <w:marBottom w:val="0"/>
          <w:divBdr>
            <w:top w:val="none" w:sz="0" w:space="0" w:color="auto"/>
            <w:left w:val="none" w:sz="0" w:space="0" w:color="auto"/>
            <w:bottom w:val="none" w:sz="0" w:space="0" w:color="auto"/>
            <w:right w:val="none" w:sz="0" w:space="0" w:color="auto"/>
          </w:divBdr>
        </w:div>
        <w:div w:id="1954749047">
          <w:marLeft w:val="0"/>
          <w:marRight w:val="0"/>
          <w:marTop w:val="0"/>
          <w:marBottom w:val="0"/>
          <w:divBdr>
            <w:top w:val="none" w:sz="0" w:space="0" w:color="auto"/>
            <w:left w:val="none" w:sz="0" w:space="0" w:color="auto"/>
            <w:bottom w:val="none" w:sz="0" w:space="0" w:color="auto"/>
            <w:right w:val="none" w:sz="0" w:space="0" w:color="auto"/>
          </w:divBdr>
        </w:div>
        <w:div w:id="1956518188">
          <w:marLeft w:val="0"/>
          <w:marRight w:val="0"/>
          <w:marTop w:val="0"/>
          <w:marBottom w:val="0"/>
          <w:divBdr>
            <w:top w:val="none" w:sz="0" w:space="0" w:color="auto"/>
            <w:left w:val="none" w:sz="0" w:space="0" w:color="auto"/>
            <w:bottom w:val="none" w:sz="0" w:space="0" w:color="auto"/>
            <w:right w:val="none" w:sz="0" w:space="0" w:color="auto"/>
          </w:divBdr>
        </w:div>
        <w:div w:id="1980720697">
          <w:marLeft w:val="0"/>
          <w:marRight w:val="0"/>
          <w:marTop w:val="0"/>
          <w:marBottom w:val="0"/>
          <w:divBdr>
            <w:top w:val="none" w:sz="0" w:space="0" w:color="auto"/>
            <w:left w:val="none" w:sz="0" w:space="0" w:color="auto"/>
            <w:bottom w:val="none" w:sz="0" w:space="0" w:color="auto"/>
            <w:right w:val="none" w:sz="0" w:space="0" w:color="auto"/>
          </w:divBdr>
        </w:div>
        <w:div w:id="1982155990">
          <w:marLeft w:val="0"/>
          <w:marRight w:val="0"/>
          <w:marTop w:val="0"/>
          <w:marBottom w:val="0"/>
          <w:divBdr>
            <w:top w:val="none" w:sz="0" w:space="0" w:color="auto"/>
            <w:left w:val="none" w:sz="0" w:space="0" w:color="auto"/>
            <w:bottom w:val="none" w:sz="0" w:space="0" w:color="auto"/>
            <w:right w:val="none" w:sz="0" w:space="0" w:color="auto"/>
          </w:divBdr>
        </w:div>
        <w:div w:id="1986204410">
          <w:marLeft w:val="0"/>
          <w:marRight w:val="0"/>
          <w:marTop w:val="0"/>
          <w:marBottom w:val="0"/>
          <w:divBdr>
            <w:top w:val="none" w:sz="0" w:space="0" w:color="auto"/>
            <w:left w:val="none" w:sz="0" w:space="0" w:color="auto"/>
            <w:bottom w:val="none" w:sz="0" w:space="0" w:color="auto"/>
            <w:right w:val="none" w:sz="0" w:space="0" w:color="auto"/>
          </w:divBdr>
        </w:div>
        <w:div w:id="1987397935">
          <w:marLeft w:val="0"/>
          <w:marRight w:val="0"/>
          <w:marTop w:val="0"/>
          <w:marBottom w:val="0"/>
          <w:divBdr>
            <w:top w:val="none" w:sz="0" w:space="0" w:color="auto"/>
            <w:left w:val="none" w:sz="0" w:space="0" w:color="auto"/>
            <w:bottom w:val="none" w:sz="0" w:space="0" w:color="auto"/>
            <w:right w:val="none" w:sz="0" w:space="0" w:color="auto"/>
          </w:divBdr>
        </w:div>
        <w:div w:id="1988047853">
          <w:marLeft w:val="0"/>
          <w:marRight w:val="0"/>
          <w:marTop w:val="0"/>
          <w:marBottom w:val="0"/>
          <w:divBdr>
            <w:top w:val="none" w:sz="0" w:space="0" w:color="auto"/>
            <w:left w:val="none" w:sz="0" w:space="0" w:color="auto"/>
            <w:bottom w:val="none" w:sz="0" w:space="0" w:color="auto"/>
            <w:right w:val="none" w:sz="0" w:space="0" w:color="auto"/>
          </w:divBdr>
        </w:div>
        <w:div w:id="1993175970">
          <w:marLeft w:val="0"/>
          <w:marRight w:val="0"/>
          <w:marTop w:val="0"/>
          <w:marBottom w:val="0"/>
          <w:divBdr>
            <w:top w:val="none" w:sz="0" w:space="0" w:color="auto"/>
            <w:left w:val="none" w:sz="0" w:space="0" w:color="auto"/>
            <w:bottom w:val="none" w:sz="0" w:space="0" w:color="auto"/>
            <w:right w:val="none" w:sz="0" w:space="0" w:color="auto"/>
          </w:divBdr>
        </w:div>
        <w:div w:id="1996445078">
          <w:marLeft w:val="0"/>
          <w:marRight w:val="0"/>
          <w:marTop w:val="0"/>
          <w:marBottom w:val="0"/>
          <w:divBdr>
            <w:top w:val="none" w:sz="0" w:space="0" w:color="auto"/>
            <w:left w:val="none" w:sz="0" w:space="0" w:color="auto"/>
            <w:bottom w:val="none" w:sz="0" w:space="0" w:color="auto"/>
            <w:right w:val="none" w:sz="0" w:space="0" w:color="auto"/>
          </w:divBdr>
        </w:div>
        <w:div w:id="1998218924">
          <w:marLeft w:val="0"/>
          <w:marRight w:val="0"/>
          <w:marTop w:val="0"/>
          <w:marBottom w:val="0"/>
          <w:divBdr>
            <w:top w:val="none" w:sz="0" w:space="0" w:color="auto"/>
            <w:left w:val="none" w:sz="0" w:space="0" w:color="auto"/>
            <w:bottom w:val="none" w:sz="0" w:space="0" w:color="auto"/>
            <w:right w:val="none" w:sz="0" w:space="0" w:color="auto"/>
          </w:divBdr>
        </w:div>
        <w:div w:id="2013412922">
          <w:marLeft w:val="0"/>
          <w:marRight w:val="0"/>
          <w:marTop w:val="0"/>
          <w:marBottom w:val="0"/>
          <w:divBdr>
            <w:top w:val="none" w:sz="0" w:space="0" w:color="auto"/>
            <w:left w:val="none" w:sz="0" w:space="0" w:color="auto"/>
            <w:bottom w:val="none" w:sz="0" w:space="0" w:color="auto"/>
            <w:right w:val="none" w:sz="0" w:space="0" w:color="auto"/>
          </w:divBdr>
        </w:div>
        <w:div w:id="2013988092">
          <w:marLeft w:val="0"/>
          <w:marRight w:val="0"/>
          <w:marTop w:val="0"/>
          <w:marBottom w:val="0"/>
          <w:divBdr>
            <w:top w:val="none" w:sz="0" w:space="0" w:color="auto"/>
            <w:left w:val="none" w:sz="0" w:space="0" w:color="auto"/>
            <w:bottom w:val="none" w:sz="0" w:space="0" w:color="auto"/>
            <w:right w:val="none" w:sz="0" w:space="0" w:color="auto"/>
          </w:divBdr>
        </w:div>
        <w:div w:id="2018461506">
          <w:marLeft w:val="0"/>
          <w:marRight w:val="0"/>
          <w:marTop w:val="0"/>
          <w:marBottom w:val="0"/>
          <w:divBdr>
            <w:top w:val="none" w:sz="0" w:space="0" w:color="auto"/>
            <w:left w:val="none" w:sz="0" w:space="0" w:color="auto"/>
            <w:bottom w:val="none" w:sz="0" w:space="0" w:color="auto"/>
            <w:right w:val="none" w:sz="0" w:space="0" w:color="auto"/>
          </w:divBdr>
        </w:div>
        <w:div w:id="2046099629">
          <w:marLeft w:val="0"/>
          <w:marRight w:val="0"/>
          <w:marTop w:val="0"/>
          <w:marBottom w:val="0"/>
          <w:divBdr>
            <w:top w:val="none" w:sz="0" w:space="0" w:color="auto"/>
            <w:left w:val="none" w:sz="0" w:space="0" w:color="auto"/>
            <w:bottom w:val="none" w:sz="0" w:space="0" w:color="auto"/>
            <w:right w:val="none" w:sz="0" w:space="0" w:color="auto"/>
          </w:divBdr>
        </w:div>
        <w:div w:id="2051295567">
          <w:marLeft w:val="0"/>
          <w:marRight w:val="0"/>
          <w:marTop w:val="0"/>
          <w:marBottom w:val="0"/>
          <w:divBdr>
            <w:top w:val="none" w:sz="0" w:space="0" w:color="auto"/>
            <w:left w:val="none" w:sz="0" w:space="0" w:color="auto"/>
            <w:bottom w:val="none" w:sz="0" w:space="0" w:color="auto"/>
            <w:right w:val="none" w:sz="0" w:space="0" w:color="auto"/>
          </w:divBdr>
        </w:div>
        <w:div w:id="2066560192">
          <w:marLeft w:val="0"/>
          <w:marRight w:val="0"/>
          <w:marTop w:val="0"/>
          <w:marBottom w:val="0"/>
          <w:divBdr>
            <w:top w:val="none" w:sz="0" w:space="0" w:color="auto"/>
            <w:left w:val="none" w:sz="0" w:space="0" w:color="auto"/>
            <w:bottom w:val="none" w:sz="0" w:space="0" w:color="auto"/>
            <w:right w:val="none" w:sz="0" w:space="0" w:color="auto"/>
          </w:divBdr>
        </w:div>
        <w:div w:id="2079665194">
          <w:marLeft w:val="0"/>
          <w:marRight w:val="0"/>
          <w:marTop w:val="0"/>
          <w:marBottom w:val="0"/>
          <w:divBdr>
            <w:top w:val="none" w:sz="0" w:space="0" w:color="auto"/>
            <w:left w:val="none" w:sz="0" w:space="0" w:color="auto"/>
            <w:bottom w:val="none" w:sz="0" w:space="0" w:color="auto"/>
            <w:right w:val="none" w:sz="0" w:space="0" w:color="auto"/>
          </w:divBdr>
        </w:div>
        <w:div w:id="2085569110">
          <w:marLeft w:val="0"/>
          <w:marRight w:val="0"/>
          <w:marTop w:val="0"/>
          <w:marBottom w:val="0"/>
          <w:divBdr>
            <w:top w:val="none" w:sz="0" w:space="0" w:color="auto"/>
            <w:left w:val="none" w:sz="0" w:space="0" w:color="auto"/>
            <w:bottom w:val="none" w:sz="0" w:space="0" w:color="auto"/>
            <w:right w:val="none" w:sz="0" w:space="0" w:color="auto"/>
          </w:divBdr>
        </w:div>
        <w:div w:id="2089377207">
          <w:marLeft w:val="0"/>
          <w:marRight w:val="0"/>
          <w:marTop w:val="0"/>
          <w:marBottom w:val="0"/>
          <w:divBdr>
            <w:top w:val="none" w:sz="0" w:space="0" w:color="auto"/>
            <w:left w:val="none" w:sz="0" w:space="0" w:color="auto"/>
            <w:bottom w:val="none" w:sz="0" w:space="0" w:color="auto"/>
            <w:right w:val="none" w:sz="0" w:space="0" w:color="auto"/>
          </w:divBdr>
        </w:div>
        <w:div w:id="2090076439">
          <w:marLeft w:val="0"/>
          <w:marRight w:val="0"/>
          <w:marTop w:val="0"/>
          <w:marBottom w:val="0"/>
          <w:divBdr>
            <w:top w:val="none" w:sz="0" w:space="0" w:color="auto"/>
            <w:left w:val="none" w:sz="0" w:space="0" w:color="auto"/>
            <w:bottom w:val="none" w:sz="0" w:space="0" w:color="auto"/>
            <w:right w:val="none" w:sz="0" w:space="0" w:color="auto"/>
          </w:divBdr>
        </w:div>
        <w:div w:id="2093162198">
          <w:marLeft w:val="0"/>
          <w:marRight w:val="0"/>
          <w:marTop w:val="0"/>
          <w:marBottom w:val="0"/>
          <w:divBdr>
            <w:top w:val="none" w:sz="0" w:space="0" w:color="auto"/>
            <w:left w:val="none" w:sz="0" w:space="0" w:color="auto"/>
            <w:bottom w:val="none" w:sz="0" w:space="0" w:color="auto"/>
            <w:right w:val="none" w:sz="0" w:space="0" w:color="auto"/>
          </w:divBdr>
        </w:div>
        <w:div w:id="2100176217">
          <w:marLeft w:val="0"/>
          <w:marRight w:val="0"/>
          <w:marTop w:val="0"/>
          <w:marBottom w:val="0"/>
          <w:divBdr>
            <w:top w:val="none" w:sz="0" w:space="0" w:color="auto"/>
            <w:left w:val="none" w:sz="0" w:space="0" w:color="auto"/>
            <w:bottom w:val="none" w:sz="0" w:space="0" w:color="auto"/>
            <w:right w:val="none" w:sz="0" w:space="0" w:color="auto"/>
          </w:divBdr>
        </w:div>
        <w:div w:id="2109081621">
          <w:marLeft w:val="0"/>
          <w:marRight w:val="0"/>
          <w:marTop w:val="0"/>
          <w:marBottom w:val="0"/>
          <w:divBdr>
            <w:top w:val="none" w:sz="0" w:space="0" w:color="auto"/>
            <w:left w:val="none" w:sz="0" w:space="0" w:color="auto"/>
            <w:bottom w:val="none" w:sz="0" w:space="0" w:color="auto"/>
            <w:right w:val="none" w:sz="0" w:space="0" w:color="auto"/>
          </w:divBdr>
        </w:div>
        <w:div w:id="2121877732">
          <w:marLeft w:val="0"/>
          <w:marRight w:val="0"/>
          <w:marTop w:val="0"/>
          <w:marBottom w:val="0"/>
          <w:divBdr>
            <w:top w:val="none" w:sz="0" w:space="0" w:color="auto"/>
            <w:left w:val="none" w:sz="0" w:space="0" w:color="auto"/>
            <w:bottom w:val="none" w:sz="0" w:space="0" w:color="auto"/>
            <w:right w:val="none" w:sz="0" w:space="0" w:color="auto"/>
          </w:divBdr>
        </w:div>
        <w:div w:id="2136949696">
          <w:marLeft w:val="0"/>
          <w:marRight w:val="0"/>
          <w:marTop w:val="0"/>
          <w:marBottom w:val="0"/>
          <w:divBdr>
            <w:top w:val="none" w:sz="0" w:space="0" w:color="auto"/>
            <w:left w:val="none" w:sz="0" w:space="0" w:color="auto"/>
            <w:bottom w:val="none" w:sz="0" w:space="0" w:color="auto"/>
            <w:right w:val="none" w:sz="0" w:space="0" w:color="auto"/>
          </w:divBdr>
        </w:div>
        <w:div w:id="2143956320">
          <w:marLeft w:val="0"/>
          <w:marRight w:val="0"/>
          <w:marTop w:val="0"/>
          <w:marBottom w:val="0"/>
          <w:divBdr>
            <w:top w:val="none" w:sz="0" w:space="0" w:color="auto"/>
            <w:left w:val="none" w:sz="0" w:space="0" w:color="auto"/>
            <w:bottom w:val="none" w:sz="0" w:space="0" w:color="auto"/>
            <w:right w:val="none" w:sz="0" w:space="0" w:color="auto"/>
          </w:divBdr>
        </w:div>
        <w:div w:id="2146509457">
          <w:marLeft w:val="0"/>
          <w:marRight w:val="0"/>
          <w:marTop w:val="0"/>
          <w:marBottom w:val="0"/>
          <w:divBdr>
            <w:top w:val="none" w:sz="0" w:space="0" w:color="auto"/>
            <w:left w:val="none" w:sz="0" w:space="0" w:color="auto"/>
            <w:bottom w:val="none" w:sz="0" w:space="0" w:color="auto"/>
            <w:right w:val="none" w:sz="0" w:space="0" w:color="auto"/>
          </w:divBdr>
        </w:div>
      </w:divsChild>
    </w:div>
    <w:div w:id="1435125599">
      <w:bodyDiv w:val="1"/>
      <w:marLeft w:val="0"/>
      <w:marRight w:val="0"/>
      <w:marTop w:val="0"/>
      <w:marBottom w:val="0"/>
      <w:divBdr>
        <w:top w:val="none" w:sz="0" w:space="0" w:color="auto"/>
        <w:left w:val="none" w:sz="0" w:space="0" w:color="auto"/>
        <w:bottom w:val="none" w:sz="0" w:space="0" w:color="auto"/>
        <w:right w:val="none" w:sz="0" w:space="0" w:color="auto"/>
      </w:divBdr>
      <w:divsChild>
        <w:div w:id="12583428">
          <w:marLeft w:val="0"/>
          <w:marRight w:val="0"/>
          <w:marTop w:val="0"/>
          <w:marBottom w:val="0"/>
          <w:divBdr>
            <w:top w:val="none" w:sz="0" w:space="0" w:color="auto"/>
            <w:left w:val="none" w:sz="0" w:space="0" w:color="auto"/>
            <w:bottom w:val="none" w:sz="0" w:space="0" w:color="auto"/>
            <w:right w:val="none" w:sz="0" w:space="0" w:color="auto"/>
          </w:divBdr>
        </w:div>
        <w:div w:id="25061984">
          <w:marLeft w:val="0"/>
          <w:marRight w:val="0"/>
          <w:marTop w:val="0"/>
          <w:marBottom w:val="0"/>
          <w:divBdr>
            <w:top w:val="none" w:sz="0" w:space="0" w:color="auto"/>
            <w:left w:val="none" w:sz="0" w:space="0" w:color="auto"/>
            <w:bottom w:val="none" w:sz="0" w:space="0" w:color="auto"/>
            <w:right w:val="none" w:sz="0" w:space="0" w:color="auto"/>
          </w:divBdr>
        </w:div>
        <w:div w:id="29108105">
          <w:marLeft w:val="0"/>
          <w:marRight w:val="0"/>
          <w:marTop w:val="0"/>
          <w:marBottom w:val="0"/>
          <w:divBdr>
            <w:top w:val="none" w:sz="0" w:space="0" w:color="auto"/>
            <w:left w:val="none" w:sz="0" w:space="0" w:color="auto"/>
            <w:bottom w:val="none" w:sz="0" w:space="0" w:color="auto"/>
            <w:right w:val="none" w:sz="0" w:space="0" w:color="auto"/>
          </w:divBdr>
        </w:div>
        <w:div w:id="38944438">
          <w:marLeft w:val="0"/>
          <w:marRight w:val="0"/>
          <w:marTop w:val="0"/>
          <w:marBottom w:val="0"/>
          <w:divBdr>
            <w:top w:val="none" w:sz="0" w:space="0" w:color="auto"/>
            <w:left w:val="none" w:sz="0" w:space="0" w:color="auto"/>
            <w:bottom w:val="none" w:sz="0" w:space="0" w:color="auto"/>
            <w:right w:val="none" w:sz="0" w:space="0" w:color="auto"/>
          </w:divBdr>
        </w:div>
        <w:div w:id="41370778">
          <w:marLeft w:val="0"/>
          <w:marRight w:val="0"/>
          <w:marTop w:val="0"/>
          <w:marBottom w:val="0"/>
          <w:divBdr>
            <w:top w:val="none" w:sz="0" w:space="0" w:color="auto"/>
            <w:left w:val="none" w:sz="0" w:space="0" w:color="auto"/>
            <w:bottom w:val="none" w:sz="0" w:space="0" w:color="auto"/>
            <w:right w:val="none" w:sz="0" w:space="0" w:color="auto"/>
          </w:divBdr>
        </w:div>
        <w:div w:id="49890328">
          <w:marLeft w:val="0"/>
          <w:marRight w:val="0"/>
          <w:marTop w:val="0"/>
          <w:marBottom w:val="0"/>
          <w:divBdr>
            <w:top w:val="none" w:sz="0" w:space="0" w:color="auto"/>
            <w:left w:val="none" w:sz="0" w:space="0" w:color="auto"/>
            <w:bottom w:val="none" w:sz="0" w:space="0" w:color="auto"/>
            <w:right w:val="none" w:sz="0" w:space="0" w:color="auto"/>
          </w:divBdr>
        </w:div>
        <w:div w:id="57628214">
          <w:marLeft w:val="0"/>
          <w:marRight w:val="0"/>
          <w:marTop w:val="0"/>
          <w:marBottom w:val="0"/>
          <w:divBdr>
            <w:top w:val="none" w:sz="0" w:space="0" w:color="auto"/>
            <w:left w:val="none" w:sz="0" w:space="0" w:color="auto"/>
            <w:bottom w:val="none" w:sz="0" w:space="0" w:color="auto"/>
            <w:right w:val="none" w:sz="0" w:space="0" w:color="auto"/>
          </w:divBdr>
        </w:div>
        <w:div w:id="58140317">
          <w:marLeft w:val="0"/>
          <w:marRight w:val="0"/>
          <w:marTop w:val="0"/>
          <w:marBottom w:val="0"/>
          <w:divBdr>
            <w:top w:val="none" w:sz="0" w:space="0" w:color="auto"/>
            <w:left w:val="none" w:sz="0" w:space="0" w:color="auto"/>
            <w:bottom w:val="none" w:sz="0" w:space="0" w:color="auto"/>
            <w:right w:val="none" w:sz="0" w:space="0" w:color="auto"/>
          </w:divBdr>
        </w:div>
        <w:div w:id="63535053">
          <w:marLeft w:val="0"/>
          <w:marRight w:val="0"/>
          <w:marTop w:val="0"/>
          <w:marBottom w:val="0"/>
          <w:divBdr>
            <w:top w:val="none" w:sz="0" w:space="0" w:color="auto"/>
            <w:left w:val="none" w:sz="0" w:space="0" w:color="auto"/>
            <w:bottom w:val="none" w:sz="0" w:space="0" w:color="auto"/>
            <w:right w:val="none" w:sz="0" w:space="0" w:color="auto"/>
          </w:divBdr>
        </w:div>
        <w:div w:id="74133830">
          <w:marLeft w:val="0"/>
          <w:marRight w:val="0"/>
          <w:marTop w:val="0"/>
          <w:marBottom w:val="0"/>
          <w:divBdr>
            <w:top w:val="none" w:sz="0" w:space="0" w:color="auto"/>
            <w:left w:val="none" w:sz="0" w:space="0" w:color="auto"/>
            <w:bottom w:val="none" w:sz="0" w:space="0" w:color="auto"/>
            <w:right w:val="none" w:sz="0" w:space="0" w:color="auto"/>
          </w:divBdr>
        </w:div>
        <w:div w:id="82841800">
          <w:marLeft w:val="0"/>
          <w:marRight w:val="0"/>
          <w:marTop w:val="0"/>
          <w:marBottom w:val="0"/>
          <w:divBdr>
            <w:top w:val="none" w:sz="0" w:space="0" w:color="auto"/>
            <w:left w:val="none" w:sz="0" w:space="0" w:color="auto"/>
            <w:bottom w:val="none" w:sz="0" w:space="0" w:color="auto"/>
            <w:right w:val="none" w:sz="0" w:space="0" w:color="auto"/>
          </w:divBdr>
        </w:div>
        <w:div w:id="84154537">
          <w:marLeft w:val="0"/>
          <w:marRight w:val="0"/>
          <w:marTop w:val="0"/>
          <w:marBottom w:val="0"/>
          <w:divBdr>
            <w:top w:val="none" w:sz="0" w:space="0" w:color="auto"/>
            <w:left w:val="none" w:sz="0" w:space="0" w:color="auto"/>
            <w:bottom w:val="none" w:sz="0" w:space="0" w:color="auto"/>
            <w:right w:val="none" w:sz="0" w:space="0" w:color="auto"/>
          </w:divBdr>
        </w:div>
        <w:div w:id="85270350">
          <w:marLeft w:val="0"/>
          <w:marRight w:val="0"/>
          <w:marTop w:val="0"/>
          <w:marBottom w:val="0"/>
          <w:divBdr>
            <w:top w:val="none" w:sz="0" w:space="0" w:color="auto"/>
            <w:left w:val="none" w:sz="0" w:space="0" w:color="auto"/>
            <w:bottom w:val="none" w:sz="0" w:space="0" w:color="auto"/>
            <w:right w:val="none" w:sz="0" w:space="0" w:color="auto"/>
          </w:divBdr>
        </w:div>
        <w:div w:id="88047227">
          <w:marLeft w:val="0"/>
          <w:marRight w:val="0"/>
          <w:marTop w:val="0"/>
          <w:marBottom w:val="0"/>
          <w:divBdr>
            <w:top w:val="none" w:sz="0" w:space="0" w:color="auto"/>
            <w:left w:val="none" w:sz="0" w:space="0" w:color="auto"/>
            <w:bottom w:val="none" w:sz="0" w:space="0" w:color="auto"/>
            <w:right w:val="none" w:sz="0" w:space="0" w:color="auto"/>
          </w:divBdr>
        </w:div>
        <w:div w:id="94640657">
          <w:marLeft w:val="0"/>
          <w:marRight w:val="0"/>
          <w:marTop w:val="0"/>
          <w:marBottom w:val="0"/>
          <w:divBdr>
            <w:top w:val="none" w:sz="0" w:space="0" w:color="auto"/>
            <w:left w:val="none" w:sz="0" w:space="0" w:color="auto"/>
            <w:bottom w:val="none" w:sz="0" w:space="0" w:color="auto"/>
            <w:right w:val="none" w:sz="0" w:space="0" w:color="auto"/>
          </w:divBdr>
        </w:div>
        <w:div w:id="102766683">
          <w:marLeft w:val="0"/>
          <w:marRight w:val="0"/>
          <w:marTop w:val="0"/>
          <w:marBottom w:val="0"/>
          <w:divBdr>
            <w:top w:val="none" w:sz="0" w:space="0" w:color="auto"/>
            <w:left w:val="none" w:sz="0" w:space="0" w:color="auto"/>
            <w:bottom w:val="none" w:sz="0" w:space="0" w:color="auto"/>
            <w:right w:val="none" w:sz="0" w:space="0" w:color="auto"/>
          </w:divBdr>
        </w:div>
        <w:div w:id="103884016">
          <w:marLeft w:val="0"/>
          <w:marRight w:val="0"/>
          <w:marTop w:val="0"/>
          <w:marBottom w:val="0"/>
          <w:divBdr>
            <w:top w:val="none" w:sz="0" w:space="0" w:color="auto"/>
            <w:left w:val="none" w:sz="0" w:space="0" w:color="auto"/>
            <w:bottom w:val="none" w:sz="0" w:space="0" w:color="auto"/>
            <w:right w:val="none" w:sz="0" w:space="0" w:color="auto"/>
          </w:divBdr>
        </w:div>
        <w:div w:id="114907628">
          <w:marLeft w:val="0"/>
          <w:marRight w:val="0"/>
          <w:marTop w:val="0"/>
          <w:marBottom w:val="0"/>
          <w:divBdr>
            <w:top w:val="none" w:sz="0" w:space="0" w:color="auto"/>
            <w:left w:val="none" w:sz="0" w:space="0" w:color="auto"/>
            <w:bottom w:val="none" w:sz="0" w:space="0" w:color="auto"/>
            <w:right w:val="none" w:sz="0" w:space="0" w:color="auto"/>
          </w:divBdr>
        </w:div>
        <w:div w:id="117191100">
          <w:marLeft w:val="0"/>
          <w:marRight w:val="0"/>
          <w:marTop w:val="0"/>
          <w:marBottom w:val="0"/>
          <w:divBdr>
            <w:top w:val="none" w:sz="0" w:space="0" w:color="auto"/>
            <w:left w:val="none" w:sz="0" w:space="0" w:color="auto"/>
            <w:bottom w:val="none" w:sz="0" w:space="0" w:color="auto"/>
            <w:right w:val="none" w:sz="0" w:space="0" w:color="auto"/>
          </w:divBdr>
        </w:div>
        <w:div w:id="120810933">
          <w:marLeft w:val="0"/>
          <w:marRight w:val="0"/>
          <w:marTop w:val="0"/>
          <w:marBottom w:val="0"/>
          <w:divBdr>
            <w:top w:val="none" w:sz="0" w:space="0" w:color="auto"/>
            <w:left w:val="none" w:sz="0" w:space="0" w:color="auto"/>
            <w:bottom w:val="none" w:sz="0" w:space="0" w:color="auto"/>
            <w:right w:val="none" w:sz="0" w:space="0" w:color="auto"/>
          </w:divBdr>
        </w:div>
        <w:div w:id="120927466">
          <w:marLeft w:val="0"/>
          <w:marRight w:val="0"/>
          <w:marTop w:val="0"/>
          <w:marBottom w:val="0"/>
          <w:divBdr>
            <w:top w:val="none" w:sz="0" w:space="0" w:color="auto"/>
            <w:left w:val="none" w:sz="0" w:space="0" w:color="auto"/>
            <w:bottom w:val="none" w:sz="0" w:space="0" w:color="auto"/>
            <w:right w:val="none" w:sz="0" w:space="0" w:color="auto"/>
          </w:divBdr>
        </w:div>
        <w:div w:id="130175879">
          <w:marLeft w:val="0"/>
          <w:marRight w:val="0"/>
          <w:marTop w:val="0"/>
          <w:marBottom w:val="0"/>
          <w:divBdr>
            <w:top w:val="none" w:sz="0" w:space="0" w:color="auto"/>
            <w:left w:val="none" w:sz="0" w:space="0" w:color="auto"/>
            <w:bottom w:val="none" w:sz="0" w:space="0" w:color="auto"/>
            <w:right w:val="none" w:sz="0" w:space="0" w:color="auto"/>
          </w:divBdr>
        </w:div>
        <w:div w:id="153188524">
          <w:marLeft w:val="0"/>
          <w:marRight w:val="0"/>
          <w:marTop w:val="0"/>
          <w:marBottom w:val="0"/>
          <w:divBdr>
            <w:top w:val="none" w:sz="0" w:space="0" w:color="auto"/>
            <w:left w:val="none" w:sz="0" w:space="0" w:color="auto"/>
            <w:bottom w:val="none" w:sz="0" w:space="0" w:color="auto"/>
            <w:right w:val="none" w:sz="0" w:space="0" w:color="auto"/>
          </w:divBdr>
        </w:div>
        <w:div w:id="164246398">
          <w:marLeft w:val="0"/>
          <w:marRight w:val="0"/>
          <w:marTop w:val="0"/>
          <w:marBottom w:val="0"/>
          <w:divBdr>
            <w:top w:val="none" w:sz="0" w:space="0" w:color="auto"/>
            <w:left w:val="none" w:sz="0" w:space="0" w:color="auto"/>
            <w:bottom w:val="none" w:sz="0" w:space="0" w:color="auto"/>
            <w:right w:val="none" w:sz="0" w:space="0" w:color="auto"/>
          </w:divBdr>
        </w:div>
        <w:div w:id="170075131">
          <w:marLeft w:val="0"/>
          <w:marRight w:val="0"/>
          <w:marTop w:val="0"/>
          <w:marBottom w:val="0"/>
          <w:divBdr>
            <w:top w:val="none" w:sz="0" w:space="0" w:color="auto"/>
            <w:left w:val="none" w:sz="0" w:space="0" w:color="auto"/>
            <w:bottom w:val="none" w:sz="0" w:space="0" w:color="auto"/>
            <w:right w:val="none" w:sz="0" w:space="0" w:color="auto"/>
          </w:divBdr>
        </w:div>
        <w:div w:id="171185680">
          <w:marLeft w:val="0"/>
          <w:marRight w:val="0"/>
          <w:marTop w:val="0"/>
          <w:marBottom w:val="0"/>
          <w:divBdr>
            <w:top w:val="none" w:sz="0" w:space="0" w:color="auto"/>
            <w:left w:val="none" w:sz="0" w:space="0" w:color="auto"/>
            <w:bottom w:val="none" w:sz="0" w:space="0" w:color="auto"/>
            <w:right w:val="none" w:sz="0" w:space="0" w:color="auto"/>
          </w:divBdr>
        </w:div>
        <w:div w:id="174655637">
          <w:marLeft w:val="0"/>
          <w:marRight w:val="0"/>
          <w:marTop w:val="0"/>
          <w:marBottom w:val="0"/>
          <w:divBdr>
            <w:top w:val="none" w:sz="0" w:space="0" w:color="auto"/>
            <w:left w:val="none" w:sz="0" w:space="0" w:color="auto"/>
            <w:bottom w:val="none" w:sz="0" w:space="0" w:color="auto"/>
            <w:right w:val="none" w:sz="0" w:space="0" w:color="auto"/>
          </w:divBdr>
        </w:div>
        <w:div w:id="181481134">
          <w:marLeft w:val="0"/>
          <w:marRight w:val="0"/>
          <w:marTop w:val="0"/>
          <w:marBottom w:val="0"/>
          <w:divBdr>
            <w:top w:val="none" w:sz="0" w:space="0" w:color="auto"/>
            <w:left w:val="none" w:sz="0" w:space="0" w:color="auto"/>
            <w:bottom w:val="none" w:sz="0" w:space="0" w:color="auto"/>
            <w:right w:val="none" w:sz="0" w:space="0" w:color="auto"/>
          </w:divBdr>
        </w:div>
        <w:div w:id="185219978">
          <w:marLeft w:val="0"/>
          <w:marRight w:val="0"/>
          <w:marTop w:val="0"/>
          <w:marBottom w:val="0"/>
          <w:divBdr>
            <w:top w:val="none" w:sz="0" w:space="0" w:color="auto"/>
            <w:left w:val="none" w:sz="0" w:space="0" w:color="auto"/>
            <w:bottom w:val="none" w:sz="0" w:space="0" w:color="auto"/>
            <w:right w:val="none" w:sz="0" w:space="0" w:color="auto"/>
          </w:divBdr>
        </w:div>
        <w:div w:id="196360568">
          <w:marLeft w:val="0"/>
          <w:marRight w:val="0"/>
          <w:marTop w:val="0"/>
          <w:marBottom w:val="0"/>
          <w:divBdr>
            <w:top w:val="none" w:sz="0" w:space="0" w:color="auto"/>
            <w:left w:val="none" w:sz="0" w:space="0" w:color="auto"/>
            <w:bottom w:val="none" w:sz="0" w:space="0" w:color="auto"/>
            <w:right w:val="none" w:sz="0" w:space="0" w:color="auto"/>
          </w:divBdr>
        </w:div>
        <w:div w:id="201284792">
          <w:marLeft w:val="0"/>
          <w:marRight w:val="0"/>
          <w:marTop w:val="0"/>
          <w:marBottom w:val="0"/>
          <w:divBdr>
            <w:top w:val="none" w:sz="0" w:space="0" w:color="auto"/>
            <w:left w:val="none" w:sz="0" w:space="0" w:color="auto"/>
            <w:bottom w:val="none" w:sz="0" w:space="0" w:color="auto"/>
            <w:right w:val="none" w:sz="0" w:space="0" w:color="auto"/>
          </w:divBdr>
        </w:div>
        <w:div w:id="204029233">
          <w:marLeft w:val="0"/>
          <w:marRight w:val="0"/>
          <w:marTop w:val="0"/>
          <w:marBottom w:val="0"/>
          <w:divBdr>
            <w:top w:val="none" w:sz="0" w:space="0" w:color="auto"/>
            <w:left w:val="none" w:sz="0" w:space="0" w:color="auto"/>
            <w:bottom w:val="none" w:sz="0" w:space="0" w:color="auto"/>
            <w:right w:val="none" w:sz="0" w:space="0" w:color="auto"/>
          </w:divBdr>
        </w:div>
        <w:div w:id="205337744">
          <w:marLeft w:val="0"/>
          <w:marRight w:val="0"/>
          <w:marTop w:val="0"/>
          <w:marBottom w:val="0"/>
          <w:divBdr>
            <w:top w:val="none" w:sz="0" w:space="0" w:color="auto"/>
            <w:left w:val="none" w:sz="0" w:space="0" w:color="auto"/>
            <w:bottom w:val="none" w:sz="0" w:space="0" w:color="auto"/>
            <w:right w:val="none" w:sz="0" w:space="0" w:color="auto"/>
          </w:divBdr>
        </w:div>
        <w:div w:id="210190166">
          <w:marLeft w:val="0"/>
          <w:marRight w:val="0"/>
          <w:marTop w:val="0"/>
          <w:marBottom w:val="0"/>
          <w:divBdr>
            <w:top w:val="none" w:sz="0" w:space="0" w:color="auto"/>
            <w:left w:val="none" w:sz="0" w:space="0" w:color="auto"/>
            <w:bottom w:val="none" w:sz="0" w:space="0" w:color="auto"/>
            <w:right w:val="none" w:sz="0" w:space="0" w:color="auto"/>
          </w:divBdr>
        </w:div>
        <w:div w:id="220558421">
          <w:marLeft w:val="0"/>
          <w:marRight w:val="0"/>
          <w:marTop w:val="0"/>
          <w:marBottom w:val="0"/>
          <w:divBdr>
            <w:top w:val="none" w:sz="0" w:space="0" w:color="auto"/>
            <w:left w:val="none" w:sz="0" w:space="0" w:color="auto"/>
            <w:bottom w:val="none" w:sz="0" w:space="0" w:color="auto"/>
            <w:right w:val="none" w:sz="0" w:space="0" w:color="auto"/>
          </w:divBdr>
        </w:div>
        <w:div w:id="221136626">
          <w:marLeft w:val="0"/>
          <w:marRight w:val="0"/>
          <w:marTop w:val="0"/>
          <w:marBottom w:val="0"/>
          <w:divBdr>
            <w:top w:val="none" w:sz="0" w:space="0" w:color="auto"/>
            <w:left w:val="none" w:sz="0" w:space="0" w:color="auto"/>
            <w:bottom w:val="none" w:sz="0" w:space="0" w:color="auto"/>
            <w:right w:val="none" w:sz="0" w:space="0" w:color="auto"/>
          </w:divBdr>
        </w:div>
        <w:div w:id="222914709">
          <w:marLeft w:val="0"/>
          <w:marRight w:val="0"/>
          <w:marTop w:val="0"/>
          <w:marBottom w:val="0"/>
          <w:divBdr>
            <w:top w:val="none" w:sz="0" w:space="0" w:color="auto"/>
            <w:left w:val="none" w:sz="0" w:space="0" w:color="auto"/>
            <w:bottom w:val="none" w:sz="0" w:space="0" w:color="auto"/>
            <w:right w:val="none" w:sz="0" w:space="0" w:color="auto"/>
          </w:divBdr>
        </w:div>
        <w:div w:id="224030984">
          <w:marLeft w:val="0"/>
          <w:marRight w:val="0"/>
          <w:marTop w:val="0"/>
          <w:marBottom w:val="0"/>
          <w:divBdr>
            <w:top w:val="none" w:sz="0" w:space="0" w:color="auto"/>
            <w:left w:val="none" w:sz="0" w:space="0" w:color="auto"/>
            <w:bottom w:val="none" w:sz="0" w:space="0" w:color="auto"/>
            <w:right w:val="none" w:sz="0" w:space="0" w:color="auto"/>
          </w:divBdr>
        </w:div>
        <w:div w:id="225383631">
          <w:marLeft w:val="0"/>
          <w:marRight w:val="0"/>
          <w:marTop w:val="0"/>
          <w:marBottom w:val="0"/>
          <w:divBdr>
            <w:top w:val="none" w:sz="0" w:space="0" w:color="auto"/>
            <w:left w:val="none" w:sz="0" w:space="0" w:color="auto"/>
            <w:bottom w:val="none" w:sz="0" w:space="0" w:color="auto"/>
            <w:right w:val="none" w:sz="0" w:space="0" w:color="auto"/>
          </w:divBdr>
        </w:div>
        <w:div w:id="229117224">
          <w:marLeft w:val="0"/>
          <w:marRight w:val="0"/>
          <w:marTop w:val="0"/>
          <w:marBottom w:val="0"/>
          <w:divBdr>
            <w:top w:val="none" w:sz="0" w:space="0" w:color="auto"/>
            <w:left w:val="none" w:sz="0" w:space="0" w:color="auto"/>
            <w:bottom w:val="none" w:sz="0" w:space="0" w:color="auto"/>
            <w:right w:val="none" w:sz="0" w:space="0" w:color="auto"/>
          </w:divBdr>
        </w:div>
        <w:div w:id="231937955">
          <w:marLeft w:val="0"/>
          <w:marRight w:val="0"/>
          <w:marTop w:val="0"/>
          <w:marBottom w:val="0"/>
          <w:divBdr>
            <w:top w:val="none" w:sz="0" w:space="0" w:color="auto"/>
            <w:left w:val="none" w:sz="0" w:space="0" w:color="auto"/>
            <w:bottom w:val="none" w:sz="0" w:space="0" w:color="auto"/>
            <w:right w:val="none" w:sz="0" w:space="0" w:color="auto"/>
          </w:divBdr>
        </w:div>
        <w:div w:id="249196662">
          <w:marLeft w:val="0"/>
          <w:marRight w:val="0"/>
          <w:marTop w:val="0"/>
          <w:marBottom w:val="0"/>
          <w:divBdr>
            <w:top w:val="none" w:sz="0" w:space="0" w:color="auto"/>
            <w:left w:val="none" w:sz="0" w:space="0" w:color="auto"/>
            <w:bottom w:val="none" w:sz="0" w:space="0" w:color="auto"/>
            <w:right w:val="none" w:sz="0" w:space="0" w:color="auto"/>
          </w:divBdr>
        </w:div>
        <w:div w:id="255214468">
          <w:marLeft w:val="0"/>
          <w:marRight w:val="0"/>
          <w:marTop w:val="0"/>
          <w:marBottom w:val="0"/>
          <w:divBdr>
            <w:top w:val="none" w:sz="0" w:space="0" w:color="auto"/>
            <w:left w:val="none" w:sz="0" w:space="0" w:color="auto"/>
            <w:bottom w:val="none" w:sz="0" w:space="0" w:color="auto"/>
            <w:right w:val="none" w:sz="0" w:space="0" w:color="auto"/>
          </w:divBdr>
        </w:div>
        <w:div w:id="256793935">
          <w:marLeft w:val="0"/>
          <w:marRight w:val="0"/>
          <w:marTop w:val="0"/>
          <w:marBottom w:val="0"/>
          <w:divBdr>
            <w:top w:val="none" w:sz="0" w:space="0" w:color="auto"/>
            <w:left w:val="none" w:sz="0" w:space="0" w:color="auto"/>
            <w:bottom w:val="none" w:sz="0" w:space="0" w:color="auto"/>
            <w:right w:val="none" w:sz="0" w:space="0" w:color="auto"/>
          </w:divBdr>
        </w:div>
        <w:div w:id="264920153">
          <w:marLeft w:val="0"/>
          <w:marRight w:val="0"/>
          <w:marTop w:val="0"/>
          <w:marBottom w:val="0"/>
          <w:divBdr>
            <w:top w:val="none" w:sz="0" w:space="0" w:color="auto"/>
            <w:left w:val="none" w:sz="0" w:space="0" w:color="auto"/>
            <w:bottom w:val="none" w:sz="0" w:space="0" w:color="auto"/>
            <w:right w:val="none" w:sz="0" w:space="0" w:color="auto"/>
          </w:divBdr>
        </w:div>
        <w:div w:id="285157701">
          <w:marLeft w:val="0"/>
          <w:marRight w:val="0"/>
          <w:marTop w:val="0"/>
          <w:marBottom w:val="0"/>
          <w:divBdr>
            <w:top w:val="none" w:sz="0" w:space="0" w:color="auto"/>
            <w:left w:val="none" w:sz="0" w:space="0" w:color="auto"/>
            <w:bottom w:val="none" w:sz="0" w:space="0" w:color="auto"/>
            <w:right w:val="none" w:sz="0" w:space="0" w:color="auto"/>
          </w:divBdr>
        </w:div>
        <w:div w:id="288902768">
          <w:marLeft w:val="0"/>
          <w:marRight w:val="0"/>
          <w:marTop w:val="0"/>
          <w:marBottom w:val="0"/>
          <w:divBdr>
            <w:top w:val="none" w:sz="0" w:space="0" w:color="auto"/>
            <w:left w:val="none" w:sz="0" w:space="0" w:color="auto"/>
            <w:bottom w:val="none" w:sz="0" w:space="0" w:color="auto"/>
            <w:right w:val="none" w:sz="0" w:space="0" w:color="auto"/>
          </w:divBdr>
        </w:div>
        <w:div w:id="292255747">
          <w:marLeft w:val="0"/>
          <w:marRight w:val="0"/>
          <w:marTop w:val="0"/>
          <w:marBottom w:val="0"/>
          <w:divBdr>
            <w:top w:val="none" w:sz="0" w:space="0" w:color="auto"/>
            <w:left w:val="none" w:sz="0" w:space="0" w:color="auto"/>
            <w:bottom w:val="none" w:sz="0" w:space="0" w:color="auto"/>
            <w:right w:val="none" w:sz="0" w:space="0" w:color="auto"/>
          </w:divBdr>
        </w:div>
        <w:div w:id="295381867">
          <w:marLeft w:val="0"/>
          <w:marRight w:val="0"/>
          <w:marTop w:val="0"/>
          <w:marBottom w:val="0"/>
          <w:divBdr>
            <w:top w:val="none" w:sz="0" w:space="0" w:color="auto"/>
            <w:left w:val="none" w:sz="0" w:space="0" w:color="auto"/>
            <w:bottom w:val="none" w:sz="0" w:space="0" w:color="auto"/>
            <w:right w:val="none" w:sz="0" w:space="0" w:color="auto"/>
          </w:divBdr>
        </w:div>
        <w:div w:id="309941932">
          <w:marLeft w:val="0"/>
          <w:marRight w:val="0"/>
          <w:marTop w:val="0"/>
          <w:marBottom w:val="0"/>
          <w:divBdr>
            <w:top w:val="none" w:sz="0" w:space="0" w:color="auto"/>
            <w:left w:val="none" w:sz="0" w:space="0" w:color="auto"/>
            <w:bottom w:val="none" w:sz="0" w:space="0" w:color="auto"/>
            <w:right w:val="none" w:sz="0" w:space="0" w:color="auto"/>
          </w:divBdr>
        </w:div>
        <w:div w:id="310983528">
          <w:marLeft w:val="0"/>
          <w:marRight w:val="0"/>
          <w:marTop w:val="0"/>
          <w:marBottom w:val="0"/>
          <w:divBdr>
            <w:top w:val="none" w:sz="0" w:space="0" w:color="auto"/>
            <w:left w:val="none" w:sz="0" w:space="0" w:color="auto"/>
            <w:bottom w:val="none" w:sz="0" w:space="0" w:color="auto"/>
            <w:right w:val="none" w:sz="0" w:space="0" w:color="auto"/>
          </w:divBdr>
        </w:div>
        <w:div w:id="314338207">
          <w:marLeft w:val="0"/>
          <w:marRight w:val="0"/>
          <w:marTop w:val="0"/>
          <w:marBottom w:val="0"/>
          <w:divBdr>
            <w:top w:val="none" w:sz="0" w:space="0" w:color="auto"/>
            <w:left w:val="none" w:sz="0" w:space="0" w:color="auto"/>
            <w:bottom w:val="none" w:sz="0" w:space="0" w:color="auto"/>
            <w:right w:val="none" w:sz="0" w:space="0" w:color="auto"/>
          </w:divBdr>
        </w:div>
        <w:div w:id="319314682">
          <w:marLeft w:val="0"/>
          <w:marRight w:val="0"/>
          <w:marTop w:val="0"/>
          <w:marBottom w:val="0"/>
          <w:divBdr>
            <w:top w:val="none" w:sz="0" w:space="0" w:color="auto"/>
            <w:left w:val="none" w:sz="0" w:space="0" w:color="auto"/>
            <w:bottom w:val="none" w:sz="0" w:space="0" w:color="auto"/>
            <w:right w:val="none" w:sz="0" w:space="0" w:color="auto"/>
          </w:divBdr>
        </w:div>
        <w:div w:id="324212152">
          <w:marLeft w:val="0"/>
          <w:marRight w:val="0"/>
          <w:marTop w:val="0"/>
          <w:marBottom w:val="0"/>
          <w:divBdr>
            <w:top w:val="none" w:sz="0" w:space="0" w:color="auto"/>
            <w:left w:val="none" w:sz="0" w:space="0" w:color="auto"/>
            <w:bottom w:val="none" w:sz="0" w:space="0" w:color="auto"/>
            <w:right w:val="none" w:sz="0" w:space="0" w:color="auto"/>
          </w:divBdr>
        </w:div>
        <w:div w:id="329601707">
          <w:marLeft w:val="0"/>
          <w:marRight w:val="0"/>
          <w:marTop w:val="0"/>
          <w:marBottom w:val="0"/>
          <w:divBdr>
            <w:top w:val="none" w:sz="0" w:space="0" w:color="auto"/>
            <w:left w:val="none" w:sz="0" w:space="0" w:color="auto"/>
            <w:bottom w:val="none" w:sz="0" w:space="0" w:color="auto"/>
            <w:right w:val="none" w:sz="0" w:space="0" w:color="auto"/>
          </w:divBdr>
        </w:div>
        <w:div w:id="329990301">
          <w:marLeft w:val="0"/>
          <w:marRight w:val="0"/>
          <w:marTop w:val="0"/>
          <w:marBottom w:val="0"/>
          <w:divBdr>
            <w:top w:val="none" w:sz="0" w:space="0" w:color="auto"/>
            <w:left w:val="none" w:sz="0" w:space="0" w:color="auto"/>
            <w:bottom w:val="none" w:sz="0" w:space="0" w:color="auto"/>
            <w:right w:val="none" w:sz="0" w:space="0" w:color="auto"/>
          </w:divBdr>
        </w:div>
        <w:div w:id="331035381">
          <w:marLeft w:val="0"/>
          <w:marRight w:val="0"/>
          <w:marTop w:val="0"/>
          <w:marBottom w:val="0"/>
          <w:divBdr>
            <w:top w:val="none" w:sz="0" w:space="0" w:color="auto"/>
            <w:left w:val="none" w:sz="0" w:space="0" w:color="auto"/>
            <w:bottom w:val="none" w:sz="0" w:space="0" w:color="auto"/>
            <w:right w:val="none" w:sz="0" w:space="0" w:color="auto"/>
          </w:divBdr>
        </w:div>
        <w:div w:id="341591559">
          <w:marLeft w:val="0"/>
          <w:marRight w:val="0"/>
          <w:marTop w:val="0"/>
          <w:marBottom w:val="0"/>
          <w:divBdr>
            <w:top w:val="none" w:sz="0" w:space="0" w:color="auto"/>
            <w:left w:val="none" w:sz="0" w:space="0" w:color="auto"/>
            <w:bottom w:val="none" w:sz="0" w:space="0" w:color="auto"/>
            <w:right w:val="none" w:sz="0" w:space="0" w:color="auto"/>
          </w:divBdr>
        </w:div>
        <w:div w:id="345252807">
          <w:marLeft w:val="0"/>
          <w:marRight w:val="0"/>
          <w:marTop w:val="0"/>
          <w:marBottom w:val="0"/>
          <w:divBdr>
            <w:top w:val="none" w:sz="0" w:space="0" w:color="auto"/>
            <w:left w:val="none" w:sz="0" w:space="0" w:color="auto"/>
            <w:bottom w:val="none" w:sz="0" w:space="0" w:color="auto"/>
            <w:right w:val="none" w:sz="0" w:space="0" w:color="auto"/>
          </w:divBdr>
        </w:div>
        <w:div w:id="354692973">
          <w:marLeft w:val="0"/>
          <w:marRight w:val="0"/>
          <w:marTop w:val="0"/>
          <w:marBottom w:val="0"/>
          <w:divBdr>
            <w:top w:val="none" w:sz="0" w:space="0" w:color="auto"/>
            <w:left w:val="none" w:sz="0" w:space="0" w:color="auto"/>
            <w:bottom w:val="none" w:sz="0" w:space="0" w:color="auto"/>
            <w:right w:val="none" w:sz="0" w:space="0" w:color="auto"/>
          </w:divBdr>
        </w:div>
        <w:div w:id="358898112">
          <w:marLeft w:val="0"/>
          <w:marRight w:val="0"/>
          <w:marTop w:val="0"/>
          <w:marBottom w:val="0"/>
          <w:divBdr>
            <w:top w:val="none" w:sz="0" w:space="0" w:color="auto"/>
            <w:left w:val="none" w:sz="0" w:space="0" w:color="auto"/>
            <w:bottom w:val="none" w:sz="0" w:space="0" w:color="auto"/>
            <w:right w:val="none" w:sz="0" w:space="0" w:color="auto"/>
          </w:divBdr>
        </w:div>
        <w:div w:id="360202095">
          <w:marLeft w:val="0"/>
          <w:marRight w:val="0"/>
          <w:marTop w:val="0"/>
          <w:marBottom w:val="0"/>
          <w:divBdr>
            <w:top w:val="none" w:sz="0" w:space="0" w:color="auto"/>
            <w:left w:val="none" w:sz="0" w:space="0" w:color="auto"/>
            <w:bottom w:val="none" w:sz="0" w:space="0" w:color="auto"/>
            <w:right w:val="none" w:sz="0" w:space="0" w:color="auto"/>
          </w:divBdr>
        </w:div>
        <w:div w:id="366371861">
          <w:marLeft w:val="0"/>
          <w:marRight w:val="0"/>
          <w:marTop w:val="0"/>
          <w:marBottom w:val="0"/>
          <w:divBdr>
            <w:top w:val="none" w:sz="0" w:space="0" w:color="auto"/>
            <w:left w:val="none" w:sz="0" w:space="0" w:color="auto"/>
            <w:bottom w:val="none" w:sz="0" w:space="0" w:color="auto"/>
            <w:right w:val="none" w:sz="0" w:space="0" w:color="auto"/>
          </w:divBdr>
        </w:div>
        <w:div w:id="369231710">
          <w:marLeft w:val="0"/>
          <w:marRight w:val="0"/>
          <w:marTop w:val="0"/>
          <w:marBottom w:val="0"/>
          <w:divBdr>
            <w:top w:val="none" w:sz="0" w:space="0" w:color="auto"/>
            <w:left w:val="none" w:sz="0" w:space="0" w:color="auto"/>
            <w:bottom w:val="none" w:sz="0" w:space="0" w:color="auto"/>
            <w:right w:val="none" w:sz="0" w:space="0" w:color="auto"/>
          </w:divBdr>
        </w:div>
        <w:div w:id="370303132">
          <w:marLeft w:val="0"/>
          <w:marRight w:val="0"/>
          <w:marTop w:val="0"/>
          <w:marBottom w:val="0"/>
          <w:divBdr>
            <w:top w:val="none" w:sz="0" w:space="0" w:color="auto"/>
            <w:left w:val="none" w:sz="0" w:space="0" w:color="auto"/>
            <w:bottom w:val="none" w:sz="0" w:space="0" w:color="auto"/>
            <w:right w:val="none" w:sz="0" w:space="0" w:color="auto"/>
          </w:divBdr>
        </w:div>
        <w:div w:id="377317299">
          <w:marLeft w:val="0"/>
          <w:marRight w:val="0"/>
          <w:marTop w:val="0"/>
          <w:marBottom w:val="0"/>
          <w:divBdr>
            <w:top w:val="none" w:sz="0" w:space="0" w:color="auto"/>
            <w:left w:val="none" w:sz="0" w:space="0" w:color="auto"/>
            <w:bottom w:val="none" w:sz="0" w:space="0" w:color="auto"/>
            <w:right w:val="none" w:sz="0" w:space="0" w:color="auto"/>
          </w:divBdr>
        </w:div>
        <w:div w:id="388382953">
          <w:marLeft w:val="0"/>
          <w:marRight w:val="0"/>
          <w:marTop w:val="0"/>
          <w:marBottom w:val="0"/>
          <w:divBdr>
            <w:top w:val="none" w:sz="0" w:space="0" w:color="auto"/>
            <w:left w:val="none" w:sz="0" w:space="0" w:color="auto"/>
            <w:bottom w:val="none" w:sz="0" w:space="0" w:color="auto"/>
            <w:right w:val="none" w:sz="0" w:space="0" w:color="auto"/>
          </w:divBdr>
        </w:div>
        <w:div w:id="395594089">
          <w:marLeft w:val="0"/>
          <w:marRight w:val="0"/>
          <w:marTop w:val="0"/>
          <w:marBottom w:val="0"/>
          <w:divBdr>
            <w:top w:val="none" w:sz="0" w:space="0" w:color="auto"/>
            <w:left w:val="none" w:sz="0" w:space="0" w:color="auto"/>
            <w:bottom w:val="none" w:sz="0" w:space="0" w:color="auto"/>
            <w:right w:val="none" w:sz="0" w:space="0" w:color="auto"/>
          </w:divBdr>
        </w:div>
        <w:div w:id="410666749">
          <w:marLeft w:val="0"/>
          <w:marRight w:val="0"/>
          <w:marTop w:val="0"/>
          <w:marBottom w:val="0"/>
          <w:divBdr>
            <w:top w:val="none" w:sz="0" w:space="0" w:color="auto"/>
            <w:left w:val="none" w:sz="0" w:space="0" w:color="auto"/>
            <w:bottom w:val="none" w:sz="0" w:space="0" w:color="auto"/>
            <w:right w:val="none" w:sz="0" w:space="0" w:color="auto"/>
          </w:divBdr>
        </w:div>
        <w:div w:id="412628561">
          <w:marLeft w:val="0"/>
          <w:marRight w:val="0"/>
          <w:marTop w:val="0"/>
          <w:marBottom w:val="0"/>
          <w:divBdr>
            <w:top w:val="none" w:sz="0" w:space="0" w:color="auto"/>
            <w:left w:val="none" w:sz="0" w:space="0" w:color="auto"/>
            <w:bottom w:val="none" w:sz="0" w:space="0" w:color="auto"/>
            <w:right w:val="none" w:sz="0" w:space="0" w:color="auto"/>
          </w:divBdr>
        </w:div>
        <w:div w:id="425350922">
          <w:marLeft w:val="0"/>
          <w:marRight w:val="0"/>
          <w:marTop w:val="0"/>
          <w:marBottom w:val="0"/>
          <w:divBdr>
            <w:top w:val="none" w:sz="0" w:space="0" w:color="auto"/>
            <w:left w:val="none" w:sz="0" w:space="0" w:color="auto"/>
            <w:bottom w:val="none" w:sz="0" w:space="0" w:color="auto"/>
            <w:right w:val="none" w:sz="0" w:space="0" w:color="auto"/>
          </w:divBdr>
        </w:div>
        <w:div w:id="427235842">
          <w:marLeft w:val="0"/>
          <w:marRight w:val="0"/>
          <w:marTop w:val="0"/>
          <w:marBottom w:val="0"/>
          <w:divBdr>
            <w:top w:val="none" w:sz="0" w:space="0" w:color="auto"/>
            <w:left w:val="none" w:sz="0" w:space="0" w:color="auto"/>
            <w:bottom w:val="none" w:sz="0" w:space="0" w:color="auto"/>
            <w:right w:val="none" w:sz="0" w:space="0" w:color="auto"/>
          </w:divBdr>
        </w:div>
        <w:div w:id="436095642">
          <w:marLeft w:val="0"/>
          <w:marRight w:val="0"/>
          <w:marTop w:val="0"/>
          <w:marBottom w:val="0"/>
          <w:divBdr>
            <w:top w:val="none" w:sz="0" w:space="0" w:color="auto"/>
            <w:left w:val="none" w:sz="0" w:space="0" w:color="auto"/>
            <w:bottom w:val="none" w:sz="0" w:space="0" w:color="auto"/>
            <w:right w:val="none" w:sz="0" w:space="0" w:color="auto"/>
          </w:divBdr>
        </w:div>
        <w:div w:id="436678690">
          <w:marLeft w:val="0"/>
          <w:marRight w:val="0"/>
          <w:marTop w:val="0"/>
          <w:marBottom w:val="0"/>
          <w:divBdr>
            <w:top w:val="none" w:sz="0" w:space="0" w:color="auto"/>
            <w:left w:val="none" w:sz="0" w:space="0" w:color="auto"/>
            <w:bottom w:val="none" w:sz="0" w:space="0" w:color="auto"/>
            <w:right w:val="none" w:sz="0" w:space="0" w:color="auto"/>
          </w:divBdr>
        </w:div>
        <w:div w:id="440153194">
          <w:marLeft w:val="0"/>
          <w:marRight w:val="0"/>
          <w:marTop w:val="0"/>
          <w:marBottom w:val="0"/>
          <w:divBdr>
            <w:top w:val="none" w:sz="0" w:space="0" w:color="auto"/>
            <w:left w:val="none" w:sz="0" w:space="0" w:color="auto"/>
            <w:bottom w:val="none" w:sz="0" w:space="0" w:color="auto"/>
            <w:right w:val="none" w:sz="0" w:space="0" w:color="auto"/>
          </w:divBdr>
        </w:div>
        <w:div w:id="459880602">
          <w:marLeft w:val="0"/>
          <w:marRight w:val="0"/>
          <w:marTop w:val="0"/>
          <w:marBottom w:val="0"/>
          <w:divBdr>
            <w:top w:val="none" w:sz="0" w:space="0" w:color="auto"/>
            <w:left w:val="none" w:sz="0" w:space="0" w:color="auto"/>
            <w:bottom w:val="none" w:sz="0" w:space="0" w:color="auto"/>
            <w:right w:val="none" w:sz="0" w:space="0" w:color="auto"/>
          </w:divBdr>
        </w:div>
        <w:div w:id="470443670">
          <w:marLeft w:val="0"/>
          <w:marRight w:val="0"/>
          <w:marTop w:val="0"/>
          <w:marBottom w:val="0"/>
          <w:divBdr>
            <w:top w:val="none" w:sz="0" w:space="0" w:color="auto"/>
            <w:left w:val="none" w:sz="0" w:space="0" w:color="auto"/>
            <w:bottom w:val="none" w:sz="0" w:space="0" w:color="auto"/>
            <w:right w:val="none" w:sz="0" w:space="0" w:color="auto"/>
          </w:divBdr>
        </w:div>
        <w:div w:id="481772230">
          <w:marLeft w:val="0"/>
          <w:marRight w:val="0"/>
          <w:marTop w:val="0"/>
          <w:marBottom w:val="0"/>
          <w:divBdr>
            <w:top w:val="none" w:sz="0" w:space="0" w:color="auto"/>
            <w:left w:val="none" w:sz="0" w:space="0" w:color="auto"/>
            <w:bottom w:val="none" w:sz="0" w:space="0" w:color="auto"/>
            <w:right w:val="none" w:sz="0" w:space="0" w:color="auto"/>
          </w:divBdr>
        </w:div>
        <w:div w:id="487405864">
          <w:marLeft w:val="0"/>
          <w:marRight w:val="0"/>
          <w:marTop w:val="0"/>
          <w:marBottom w:val="0"/>
          <w:divBdr>
            <w:top w:val="none" w:sz="0" w:space="0" w:color="auto"/>
            <w:left w:val="none" w:sz="0" w:space="0" w:color="auto"/>
            <w:bottom w:val="none" w:sz="0" w:space="0" w:color="auto"/>
            <w:right w:val="none" w:sz="0" w:space="0" w:color="auto"/>
          </w:divBdr>
        </w:div>
        <w:div w:id="499856904">
          <w:marLeft w:val="0"/>
          <w:marRight w:val="0"/>
          <w:marTop w:val="0"/>
          <w:marBottom w:val="0"/>
          <w:divBdr>
            <w:top w:val="none" w:sz="0" w:space="0" w:color="auto"/>
            <w:left w:val="none" w:sz="0" w:space="0" w:color="auto"/>
            <w:bottom w:val="none" w:sz="0" w:space="0" w:color="auto"/>
            <w:right w:val="none" w:sz="0" w:space="0" w:color="auto"/>
          </w:divBdr>
        </w:div>
        <w:div w:id="500395592">
          <w:marLeft w:val="0"/>
          <w:marRight w:val="0"/>
          <w:marTop w:val="0"/>
          <w:marBottom w:val="0"/>
          <w:divBdr>
            <w:top w:val="none" w:sz="0" w:space="0" w:color="auto"/>
            <w:left w:val="none" w:sz="0" w:space="0" w:color="auto"/>
            <w:bottom w:val="none" w:sz="0" w:space="0" w:color="auto"/>
            <w:right w:val="none" w:sz="0" w:space="0" w:color="auto"/>
          </w:divBdr>
        </w:div>
        <w:div w:id="512106491">
          <w:marLeft w:val="0"/>
          <w:marRight w:val="0"/>
          <w:marTop w:val="0"/>
          <w:marBottom w:val="0"/>
          <w:divBdr>
            <w:top w:val="none" w:sz="0" w:space="0" w:color="auto"/>
            <w:left w:val="none" w:sz="0" w:space="0" w:color="auto"/>
            <w:bottom w:val="none" w:sz="0" w:space="0" w:color="auto"/>
            <w:right w:val="none" w:sz="0" w:space="0" w:color="auto"/>
          </w:divBdr>
        </w:div>
        <w:div w:id="526526153">
          <w:marLeft w:val="0"/>
          <w:marRight w:val="0"/>
          <w:marTop w:val="0"/>
          <w:marBottom w:val="0"/>
          <w:divBdr>
            <w:top w:val="none" w:sz="0" w:space="0" w:color="auto"/>
            <w:left w:val="none" w:sz="0" w:space="0" w:color="auto"/>
            <w:bottom w:val="none" w:sz="0" w:space="0" w:color="auto"/>
            <w:right w:val="none" w:sz="0" w:space="0" w:color="auto"/>
          </w:divBdr>
        </w:div>
        <w:div w:id="544214549">
          <w:marLeft w:val="0"/>
          <w:marRight w:val="0"/>
          <w:marTop w:val="0"/>
          <w:marBottom w:val="0"/>
          <w:divBdr>
            <w:top w:val="none" w:sz="0" w:space="0" w:color="auto"/>
            <w:left w:val="none" w:sz="0" w:space="0" w:color="auto"/>
            <w:bottom w:val="none" w:sz="0" w:space="0" w:color="auto"/>
            <w:right w:val="none" w:sz="0" w:space="0" w:color="auto"/>
          </w:divBdr>
        </w:div>
        <w:div w:id="553779329">
          <w:marLeft w:val="0"/>
          <w:marRight w:val="0"/>
          <w:marTop w:val="0"/>
          <w:marBottom w:val="0"/>
          <w:divBdr>
            <w:top w:val="none" w:sz="0" w:space="0" w:color="auto"/>
            <w:left w:val="none" w:sz="0" w:space="0" w:color="auto"/>
            <w:bottom w:val="none" w:sz="0" w:space="0" w:color="auto"/>
            <w:right w:val="none" w:sz="0" w:space="0" w:color="auto"/>
          </w:divBdr>
        </w:div>
        <w:div w:id="562368959">
          <w:marLeft w:val="0"/>
          <w:marRight w:val="0"/>
          <w:marTop w:val="0"/>
          <w:marBottom w:val="0"/>
          <w:divBdr>
            <w:top w:val="none" w:sz="0" w:space="0" w:color="auto"/>
            <w:left w:val="none" w:sz="0" w:space="0" w:color="auto"/>
            <w:bottom w:val="none" w:sz="0" w:space="0" w:color="auto"/>
            <w:right w:val="none" w:sz="0" w:space="0" w:color="auto"/>
          </w:divBdr>
        </w:div>
        <w:div w:id="562714446">
          <w:marLeft w:val="0"/>
          <w:marRight w:val="0"/>
          <w:marTop w:val="0"/>
          <w:marBottom w:val="0"/>
          <w:divBdr>
            <w:top w:val="none" w:sz="0" w:space="0" w:color="auto"/>
            <w:left w:val="none" w:sz="0" w:space="0" w:color="auto"/>
            <w:bottom w:val="none" w:sz="0" w:space="0" w:color="auto"/>
            <w:right w:val="none" w:sz="0" w:space="0" w:color="auto"/>
          </w:divBdr>
        </w:div>
        <w:div w:id="566569522">
          <w:marLeft w:val="0"/>
          <w:marRight w:val="0"/>
          <w:marTop w:val="0"/>
          <w:marBottom w:val="0"/>
          <w:divBdr>
            <w:top w:val="none" w:sz="0" w:space="0" w:color="auto"/>
            <w:left w:val="none" w:sz="0" w:space="0" w:color="auto"/>
            <w:bottom w:val="none" w:sz="0" w:space="0" w:color="auto"/>
            <w:right w:val="none" w:sz="0" w:space="0" w:color="auto"/>
          </w:divBdr>
        </w:div>
        <w:div w:id="567884823">
          <w:marLeft w:val="0"/>
          <w:marRight w:val="0"/>
          <w:marTop w:val="0"/>
          <w:marBottom w:val="0"/>
          <w:divBdr>
            <w:top w:val="none" w:sz="0" w:space="0" w:color="auto"/>
            <w:left w:val="none" w:sz="0" w:space="0" w:color="auto"/>
            <w:bottom w:val="none" w:sz="0" w:space="0" w:color="auto"/>
            <w:right w:val="none" w:sz="0" w:space="0" w:color="auto"/>
          </w:divBdr>
        </w:div>
        <w:div w:id="574780461">
          <w:marLeft w:val="0"/>
          <w:marRight w:val="0"/>
          <w:marTop w:val="0"/>
          <w:marBottom w:val="0"/>
          <w:divBdr>
            <w:top w:val="none" w:sz="0" w:space="0" w:color="auto"/>
            <w:left w:val="none" w:sz="0" w:space="0" w:color="auto"/>
            <w:bottom w:val="none" w:sz="0" w:space="0" w:color="auto"/>
            <w:right w:val="none" w:sz="0" w:space="0" w:color="auto"/>
          </w:divBdr>
        </w:div>
        <w:div w:id="580720631">
          <w:marLeft w:val="0"/>
          <w:marRight w:val="0"/>
          <w:marTop w:val="0"/>
          <w:marBottom w:val="0"/>
          <w:divBdr>
            <w:top w:val="none" w:sz="0" w:space="0" w:color="auto"/>
            <w:left w:val="none" w:sz="0" w:space="0" w:color="auto"/>
            <w:bottom w:val="none" w:sz="0" w:space="0" w:color="auto"/>
            <w:right w:val="none" w:sz="0" w:space="0" w:color="auto"/>
          </w:divBdr>
        </w:div>
        <w:div w:id="590284954">
          <w:marLeft w:val="0"/>
          <w:marRight w:val="0"/>
          <w:marTop w:val="0"/>
          <w:marBottom w:val="0"/>
          <w:divBdr>
            <w:top w:val="none" w:sz="0" w:space="0" w:color="auto"/>
            <w:left w:val="none" w:sz="0" w:space="0" w:color="auto"/>
            <w:bottom w:val="none" w:sz="0" w:space="0" w:color="auto"/>
            <w:right w:val="none" w:sz="0" w:space="0" w:color="auto"/>
          </w:divBdr>
        </w:div>
        <w:div w:id="590967750">
          <w:marLeft w:val="0"/>
          <w:marRight w:val="0"/>
          <w:marTop w:val="0"/>
          <w:marBottom w:val="0"/>
          <w:divBdr>
            <w:top w:val="none" w:sz="0" w:space="0" w:color="auto"/>
            <w:left w:val="none" w:sz="0" w:space="0" w:color="auto"/>
            <w:bottom w:val="none" w:sz="0" w:space="0" w:color="auto"/>
            <w:right w:val="none" w:sz="0" w:space="0" w:color="auto"/>
          </w:divBdr>
        </w:div>
        <w:div w:id="592670016">
          <w:marLeft w:val="0"/>
          <w:marRight w:val="0"/>
          <w:marTop w:val="0"/>
          <w:marBottom w:val="0"/>
          <w:divBdr>
            <w:top w:val="none" w:sz="0" w:space="0" w:color="auto"/>
            <w:left w:val="none" w:sz="0" w:space="0" w:color="auto"/>
            <w:bottom w:val="none" w:sz="0" w:space="0" w:color="auto"/>
            <w:right w:val="none" w:sz="0" w:space="0" w:color="auto"/>
          </w:divBdr>
        </w:div>
        <w:div w:id="598564182">
          <w:marLeft w:val="0"/>
          <w:marRight w:val="0"/>
          <w:marTop w:val="0"/>
          <w:marBottom w:val="0"/>
          <w:divBdr>
            <w:top w:val="none" w:sz="0" w:space="0" w:color="auto"/>
            <w:left w:val="none" w:sz="0" w:space="0" w:color="auto"/>
            <w:bottom w:val="none" w:sz="0" w:space="0" w:color="auto"/>
            <w:right w:val="none" w:sz="0" w:space="0" w:color="auto"/>
          </w:divBdr>
        </w:div>
        <w:div w:id="600188236">
          <w:marLeft w:val="0"/>
          <w:marRight w:val="0"/>
          <w:marTop w:val="0"/>
          <w:marBottom w:val="0"/>
          <w:divBdr>
            <w:top w:val="none" w:sz="0" w:space="0" w:color="auto"/>
            <w:left w:val="none" w:sz="0" w:space="0" w:color="auto"/>
            <w:bottom w:val="none" w:sz="0" w:space="0" w:color="auto"/>
            <w:right w:val="none" w:sz="0" w:space="0" w:color="auto"/>
          </w:divBdr>
        </w:div>
        <w:div w:id="607858323">
          <w:marLeft w:val="0"/>
          <w:marRight w:val="0"/>
          <w:marTop w:val="0"/>
          <w:marBottom w:val="0"/>
          <w:divBdr>
            <w:top w:val="none" w:sz="0" w:space="0" w:color="auto"/>
            <w:left w:val="none" w:sz="0" w:space="0" w:color="auto"/>
            <w:bottom w:val="none" w:sz="0" w:space="0" w:color="auto"/>
            <w:right w:val="none" w:sz="0" w:space="0" w:color="auto"/>
          </w:divBdr>
        </w:div>
        <w:div w:id="614211657">
          <w:marLeft w:val="0"/>
          <w:marRight w:val="0"/>
          <w:marTop w:val="0"/>
          <w:marBottom w:val="0"/>
          <w:divBdr>
            <w:top w:val="none" w:sz="0" w:space="0" w:color="auto"/>
            <w:left w:val="none" w:sz="0" w:space="0" w:color="auto"/>
            <w:bottom w:val="none" w:sz="0" w:space="0" w:color="auto"/>
            <w:right w:val="none" w:sz="0" w:space="0" w:color="auto"/>
          </w:divBdr>
        </w:div>
        <w:div w:id="642152966">
          <w:marLeft w:val="0"/>
          <w:marRight w:val="0"/>
          <w:marTop w:val="0"/>
          <w:marBottom w:val="0"/>
          <w:divBdr>
            <w:top w:val="none" w:sz="0" w:space="0" w:color="auto"/>
            <w:left w:val="none" w:sz="0" w:space="0" w:color="auto"/>
            <w:bottom w:val="none" w:sz="0" w:space="0" w:color="auto"/>
            <w:right w:val="none" w:sz="0" w:space="0" w:color="auto"/>
          </w:divBdr>
        </w:div>
        <w:div w:id="647323636">
          <w:marLeft w:val="0"/>
          <w:marRight w:val="0"/>
          <w:marTop w:val="0"/>
          <w:marBottom w:val="0"/>
          <w:divBdr>
            <w:top w:val="none" w:sz="0" w:space="0" w:color="auto"/>
            <w:left w:val="none" w:sz="0" w:space="0" w:color="auto"/>
            <w:bottom w:val="none" w:sz="0" w:space="0" w:color="auto"/>
            <w:right w:val="none" w:sz="0" w:space="0" w:color="auto"/>
          </w:divBdr>
        </w:div>
        <w:div w:id="655455543">
          <w:marLeft w:val="0"/>
          <w:marRight w:val="0"/>
          <w:marTop w:val="0"/>
          <w:marBottom w:val="0"/>
          <w:divBdr>
            <w:top w:val="none" w:sz="0" w:space="0" w:color="auto"/>
            <w:left w:val="none" w:sz="0" w:space="0" w:color="auto"/>
            <w:bottom w:val="none" w:sz="0" w:space="0" w:color="auto"/>
            <w:right w:val="none" w:sz="0" w:space="0" w:color="auto"/>
          </w:divBdr>
        </w:div>
        <w:div w:id="684789214">
          <w:marLeft w:val="0"/>
          <w:marRight w:val="0"/>
          <w:marTop w:val="0"/>
          <w:marBottom w:val="0"/>
          <w:divBdr>
            <w:top w:val="none" w:sz="0" w:space="0" w:color="auto"/>
            <w:left w:val="none" w:sz="0" w:space="0" w:color="auto"/>
            <w:bottom w:val="none" w:sz="0" w:space="0" w:color="auto"/>
            <w:right w:val="none" w:sz="0" w:space="0" w:color="auto"/>
          </w:divBdr>
        </w:div>
        <w:div w:id="690573888">
          <w:marLeft w:val="0"/>
          <w:marRight w:val="0"/>
          <w:marTop w:val="0"/>
          <w:marBottom w:val="0"/>
          <w:divBdr>
            <w:top w:val="none" w:sz="0" w:space="0" w:color="auto"/>
            <w:left w:val="none" w:sz="0" w:space="0" w:color="auto"/>
            <w:bottom w:val="none" w:sz="0" w:space="0" w:color="auto"/>
            <w:right w:val="none" w:sz="0" w:space="0" w:color="auto"/>
          </w:divBdr>
        </w:div>
        <w:div w:id="705178137">
          <w:marLeft w:val="0"/>
          <w:marRight w:val="0"/>
          <w:marTop w:val="0"/>
          <w:marBottom w:val="0"/>
          <w:divBdr>
            <w:top w:val="none" w:sz="0" w:space="0" w:color="auto"/>
            <w:left w:val="none" w:sz="0" w:space="0" w:color="auto"/>
            <w:bottom w:val="none" w:sz="0" w:space="0" w:color="auto"/>
            <w:right w:val="none" w:sz="0" w:space="0" w:color="auto"/>
          </w:divBdr>
        </w:div>
        <w:div w:id="707485676">
          <w:marLeft w:val="0"/>
          <w:marRight w:val="0"/>
          <w:marTop w:val="0"/>
          <w:marBottom w:val="0"/>
          <w:divBdr>
            <w:top w:val="none" w:sz="0" w:space="0" w:color="auto"/>
            <w:left w:val="none" w:sz="0" w:space="0" w:color="auto"/>
            <w:bottom w:val="none" w:sz="0" w:space="0" w:color="auto"/>
            <w:right w:val="none" w:sz="0" w:space="0" w:color="auto"/>
          </w:divBdr>
        </w:div>
        <w:div w:id="707998521">
          <w:marLeft w:val="0"/>
          <w:marRight w:val="0"/>
          <w:marTop w:val="0"/>
          <w:marBottom w:val="0"/>
          <w:divBdr>
            <w:top w:val="none" w:sz="0" w:space="0" w:color="auto"/>
            <w:left w:val="none" w:sz="0" w:space="0" w:color="auto"/>
            <w:bottom w:val="none" w:sz="0" w:space="0" w:color="auto"/>
            <w:right w:val="none" w:sz="0" w:space="0" w:color="auto"/>
          </w:divBdr>
        </w:div>
        <w:div w:id="718359968">
          <w:marLeft w:val="0"/>
          <w:marRight w:val="0"/>
          <w:marTop w:val="0"/>
          <w:marBottom w:val="0"/>
          <w:divBdr>
            <w:top w:val="none" w:sz="0" w:space="0" w:color="auto"/>
            <w:left w:val="none" w:sz="0" w:space="0" w:color="auto"/>
            <w:bottom w:val="none" w:sz="0" w:space="0" w:color="auto"/>
            <w:right w:val="none" w:sz="0" w:space="0" w:color="auto"/>
          </w:divBdr>
        </w:div>
        <w:div w:id="719355515">
          <w:marLeft w:val="0"/>
          <w:marRight w:val="0"/>
          <w:marTop w:val="0"/>
          <w:marBottom w:val="0"/>
          <w:divBdr>
            <w:top w:val="none" w:sz="0" w:space="0" w:color="auto"/>
            <w:left w:val="none" w:sz="0" w:space="0" w:color="auto"/>
            <w:bottom w:val="none" w:sz="0" w:space="0" w:color="auto"/>
            <w:right w:val="none" w:sz="0" w:space="0" w:color="auto"/>
          </w:divBdr>
        </w:div>
        <w:div w:id="719748512">
          <w:marLeft w:val="0"/>
          <w:marRight w:val="0"/>
          <w:marTop w:val="0"/>
          <w:marBottom w:val="0"/>
          <w:divBdr>
            <w:top w:val="none" w:sz="0" w:space="0" w:color="auto"/>
            <w:left w:val="none" w:sz="0" w:space="0" w:color="auto"/>
            <w:bottom w:val="none" w:sz="0" w:space="0" w:color="auto"/>
            <w:right w:val="none" w:sz="0" w:space="0" w:color="auto"/>
          </w:divBdr>
        </w:div>
        <w:div w:id="722212025">
          <w:marLeft w:val="0"/>
          <w:marRight w:val="0"/>
          <w:marTop w:val="0"/>
          <w:marBottom w:val="0"/>
          <w:divBdr>
            <w:top w:val="none" w:sz="0" w:space="0" w:color="auto"/>
            <w:left w:val="none" w:sz="0" w:space="0" w:color="auto"/>
            <w:bottom w:val="none" w:sz="0" w:space="0" w:color="auto"/>
            <w:right w:val="none" w:sz="0" w:space="0" w:color="auto"/>
          </w:divBdr>
        </w:div>
        <w:div w:id="731779367">
          <w:marLeft w:val="0"/>
          <w:marRight w:val="0"/>
          <w:marTop w:val="0"/>
          <w:marBottom w:val="0"/>
          <w:divBdr>
            <w:top w:val="none" w:sz="0" w:space="0" w:color="auto"/>
            <w:left w:val="none" w:sz="0" w:space="0" w:color="auto"/>
            <w:bottom w:val="none" w:sz="0" w:space="0" w:color="auto"/>
            <w:right w:val="none" w:sz="0" w:space="0" w:color="auto"/>
          </w:divBdr>
        </w:div>
        <w:div w:id="734548033">
          <w:marLeft w:val="0"/>
          <w:marRight w:val="0"/>
          <w:marTop w:val="0"/>
          <w:marBottom w:val="0"/>
          <w:divBdr>
            <w:top w:val="none" w:sz="0" w:space="0" w:color="auto"/>
            <w:left w:val="none" w:sz="0" w:space="0" w:color="auto"/>
            <w:bottom w:val="none" w:sz="0" w:space="0" w:color="auto"/>
            <w:right w:val="none" w:sz="0" w:space="0" w:color="auto"/>
          </w:divBdr>
        </w:div>
        <w:div w:id="736518767">
          <w:marLeft w:val="0"/>
          <w:marRight w:val="0"/>
          <w:marTop w:val="0"/>
          <w:marBottom w:val="0"/>
          <w:divBdr>
            <w:top w:val="none" w:sz="0" w:space="0" w:color="auto"/>
            <w:left w:val="none" w:sz="0" w:space="0" w:color="auto"/>
            <w:bottom w:val="none" w:sz="0" w:space="0" w:color="auto"/>
            <w:right w:val="none" w:sz="0" w:space="0" w:color="auto"/>
          </w:divBdr>
        </w:div>
        <w:div w:id="750548175">
          <w:marLeft w:val="0"/>
          <w:marRight w:val="0"/>
          <w:marTop w:val="0"/>
          <w:marBottom w:val="0"/>
          <w:divBdr>
            <w:top w:val="none" w:sz="0" w:space="0" w:color="auto"/>
            <w:left w:val="none" w:sz="0" w:space="0" w:color="auto"/>
            <w:bottom w:val="none" w:sz="0" w:space="0" w:color="auto"/>
            <w:right w:val="none" w:sz="0" w:space="0" w:color="auto"/>
          </w:divBdr>
        </w:div>
        <w:div w:id="752047521">
          <w:marLeft w:val="0"/>
          <w:marRight w:val="0"/>
          <w:marTop w:val="0"/>
          <w:marBottom w:val="0"/>
          <w:divBdr>
            <w:top w:val="none" w:sz="0" w:space="0" w:color="auto"/>
            <w:left w:val="none" w:sz="0" w:space="0" w:color="auto"/>
            <w:bottom w:val="none" w:sz="0" w:space="0" w:color="auto"/>
            <w:right w:val="none" w:sz="0" w:space="0" w:color="auto"/>
          </w:divBdr>
        </w:div>
        <w:div w:id="756875375">
          <w:marLeft w:val="0"/>
          <w:marRight w:val="0"/>
          <w:marTop w:val="0"/>
          <w:marBottom w:val="0"/>
          <w:divBdr>
            <w:top w:val="none" w:sz="0" w:space="0" w:color="auto"/>
            <w:left w:val="none" w:sz="0" w:space="0" w:color="auto"/>
            <w:bottom w:val="none" w:sz="0" w:space="0" w:color="auto"/>
            <w:right w:val="none" w:sz="0" w:space="0" w:color="auto"/>
          </w:divBdr>
        </w:div>
        <w:div w:id="761141509">
          <w:marLeft w:val="0"/>
          <w:marRight w:val="0"/>
          <w:marTop w:val="0"/>
          <w:marBottom w:val="0"/>
          <w:divBdr>
            <w:top w:val="none" w:sz="0" w:space="0" w:color="auto"/>
            <w:left w:val="none" w:sz="0" w:space="0" w:color="auto"/>
            <w:bottom w:val="none" w:sz="0" w:space="0" w:color="auto"/>
            <w:right w:val="none" w:sz="0" w:space="0" w:color="auto"/>
          </w:divBdr>
        </w:div>
        <w:div w:id="761949032">
          <w:marLeft w:val="0"/>
          <w:marRight w:val="0"/>
          <w:marTop w:val="0"/>
          <w:marBottom w:val="0"/>
          <w:divBdr>
            <w:top w:val="none" w:sz="0" w:space="0" w:color="auto"/>
            <w:left w:val="none" w:sz="0" w:space="0" w:color="auto"/>
            <w:bottom w:val="none" w:sz="0" w:space="0" w:color="auto"/>
            <w:right w:val="none" w:sz="0" w:space="0" w:color="auto"/>
          </w:divBdr>
        </w:div>
        <w:div w:id="766925051">
          <w:marLeft w:val="0"/>
          <w:marRight w:val="0"/>
          <w:marTop w:val="0"/>
          <w:marBottom w:val="0"/>
          <w:divBdr>
            <w:top w:val="none" w:sz="0" w:space="0" w:color="auto"/>
            <w:left w:val="none" w:sz="0" w:space="0" w:color="auto"/>
            <w:bottom w:val="none" w:sz="0" w:space="0" w:color="auto"/>
            <w:right w:val="none" w:sz="0" w:space="0" w:color="auto"/>
          </w:divBdr>
        </w:div>
        <w:div w:id="771586500">
          <w:marLeft w:val="0"/>
          <w:marRight w:val="0"/>
          <w:marTop w:val="0"/>
          <w:marBottom w:val="0"/>
          <w:divBdr>
            <w:top w:val="none" w:sz="0" w:space="0" w:color="auto"/>
            <w:left w:val="none" w:sz="0" w:space="0" w:color="auto"/>
            <w:bottom w:val="none" w:sz="0" w:space="0" w:color="auto"/>
            <w:right w:val="none" w:sz="0" w:space="0" w:color="auto"/>
          </w:divBdr>
        </w:div>
        <w:div w:id="778181224">
          <w:marLeft w:val="0"/>
          <w:marRight w:val="0"/>
          <w:marTop w:val="0"/>
          <w:marBottom w:val="0"/>
          <w:divBdr>
            <w:top w:val="none" w:sz="0" w:space="0" w:color="auto"/>
            <w:left w:val="none" w:sz="0" w:space="0" w:color="auto"/>
            <w:bottom w:val="none" w:sz="0" w:space="0" w:color="auto"/>
            <w:right w:val="none" w:sz="0" w:space="0" w:color="auto"/>
          </w:divBdr>
        </w:div>
        <w:div w:id="791290198">
          <w:marLeft w:val="0"/>
          <w:marRight w:val="0"/>
          <w:marTop w:val="0"/>
          <w:marBottom w:val="0"/>
          <w:divBdr>
            <w:top w:val="none" w:sz="0" w:space="0" w:color="auto"/>
            <w:left w:val="none" w:sz="0" w:space="0" w:color="auto"/>
            <w:bottom w:val="none" w:sz="0" w:space="0" w:color="auto"/>
            <w:right w:val="none" w:sz="0" w:space="0" w:color="auto"/>
          </w:divBdr>
        </w:div>
        <w:div w:id="812451515">
          <w:marLeft w:val="0"/>
          <w:marRight w:val="0"/>
          <w:marTop w:val="0"/>
          <w:marBottom w:val="0"/>
          <w:divBdr>
            <w:top w:val="none" w:sz="0" w:space="0" w:color="auto"/>
            <w:left w:val="none" w:sz="0" w:space="0" w:color="auto"/>
            <w:bottom w:val="none" w:sz="0" w:space="0" w:color="auto"/>
            <w:right w:val="none" w:sz="0" w:space="0" w:color="auto"/>
          </w:divBdr>
        </w:div>
        <w:div w:id="816917679">
          <w:marLeft w:val="0"/>
          <w:marRight w:val="0"/>
          <w:marTop w:val="0"/>
          <w:marBottom w:val="0"/>
          <w:divBdr>
            <w:top w:val="none" w:sz="0" w:space="0" w:color="auto"/>
            <w:left w:val="none" w:sz="0" w:space="0" w:color="auto"/>
            <w:bottom w:val="none" w:sz="0" w:space="0" w:color="auto"/>
            <w:right w:val="none" w:sz="0" w:space="0" w:color="auto"/>
          </w:divBdr>
        </w:div>
        <w:div w:id="827408094">
          <w:marLeft w:val="0"/>
          <w:marRight w:val="0"/>
          <w:marTop w:val="0"/>
          <w:marBottom w:val="0"/>
          <w:divBdr>
            <w:top w:val="none" w:sz="0" w:space="0" w:color="auto"/>
            <w:left w:val="none" w:sz="0" w:space="0" w:color="auto"/>
            <w:bottom w:val="none" w:sz="0" w:space="0" w:color="auto"/>
            <w:right w:val="none" w:sz="0" w:space="0" w:color="auto"/>
          </w:divBdr>
        </w:div>
        <w:div w:id="827600445">
          <w:marLeft w:val="0"/>
          <w:marRight w:val="0"/>
          <w:marTop w:val="0"/>
          <w:marBottom w:val="0"/>
          <w:divBdr>
            <w:top w:val="none" w:sz="0" w:space="0" w:color="auto"/>
            <w:left w:val="none" w:sz="0" w:space="0" w:color="auto"/>
            <w:bottom w:val="none" w:sz="0" w:space="0" w:color="auto"/>
            <w:right w:val="none" w:sz="0" w:space="0" w:color="auto"/>
          </w:divBdr>
        </w:div>
        <w:div w:id="828597190">
          <w:marLeft w:val="0"/>
          <w:marRight w:val="0"/>
          <w:marTop w:val="0"/>
          <w:marBottom w:val="0"/>
          <w:divBdr>
            <w:top w:val="none" w:sz="0" w:space="0" w:color="auto"/>
            <w:left w:val="none" w:sz="0" w:space="0" w:color="auto"/>
            <w:bottom w:val="none" w:sz="0" w:space="0" w:color="auto"/>
            <w:right w:val="none" w:sz="0" w:space="0" w:color="auto"/>
          </w:divBdr>
        </w:div>
        <w:div w:id="840857810">
          <w:marLeft w:val="0"/>
          <w:marRight w:val="0"/>
          <w:marTop w:val="0"/>
          <w:marBottom w:val="0"/>
          <w:divBdr>
            <w:top w:val="none" w:sz="0" w:space="0" w:color="auto"/>
            <w:left w:val="none" w:sz="0" w:space="0" w:color="auto"/>
            <w:bottom w:val="none" w:sz="0" w:space="0" w:color="auto"/>
            <w:right w:val="none" w:sz="0" w:space="0" w:color="auto"/>
          </w:divBdr>
        </w:div>
        <w:div w:id="844788283">
          <w:marLeft w:val="0"/>
          <w:marRight w:val="0"/>
          <w:marTop w:val="0"/>
          <w:marBottom w:val="0"/>
          <w:divBdr>
            <w:top w:val="none" w:sz="0" w:space="0" w:color="auto"/>
            <w:left w:val="none" w:sz="0" w:space="0" w:color="auto"/>
            <w:bottom w:val="none" w:sz="0" w:space="0" w:color="auto"/>
            <w:right w:val="none" w:sz="0" w:space="0" w:color="auto"/>
          </w:divBdr>
        </w:div>
        <w:div w:id="848567314">
          <w:marLeft w:val="0"/>
          <w:marRight w:val="0"/>
          <w:marTop w:val="0"/>
          <w:marBottom w:val="0"/>
          <w:divBdr>
            <w:top w:val="none" w:sz="0" w:space="0" w:color="auto"/>
            <w:left w:val="none" w:sz="0" w:space="0" w:color="auto"/>
            <w:bottom w:val="none" w:sz="0" w:space="0" w:color="auto"/>
            <w:right w:val="none" w:sz="0" w:space="0" w:color="auto"/>
          </w:divBdr>
        </w:div>
        <w:div w:id="852693235">
          <w:marLeft w:val="0"/>
          <w:marRight w:val="0"/>
          <w:marTop w:val="0"/>
          <w:marBottom w:val="0"/>
          <w:divBdr>
            <w:top w:val="none" w:sz="0" w:space="0" w:color="auto"/>
            <w:left w:val="none" w:sz="0" w:space="0" w:color="auto"/>
            <w:bottom w:val="none" w:sz="0" w:space="0" w:color="auto"/>
            <w:right w:val="none" w:sz="0" w:space="0" w:color="auto"/>
          </w:divBdr>
        </w:div>
        <w:div w:id="858348116">
          <w:marLeft w:val="0"/>
          <w:marRight w:val="0"/>
          <w:marTop w:val="0"/>
          <w:marBottom w:val="0"/>
          <w:divBdr>
            <w:top w:val="none" w:sz="0" w:space="0" w:color="auto"/>
            <w:left w:val="none" w:sz="0" w:space="0" w:color="auto"/>
            <w:bottom w:val="none" w:sz="0" w:space="0" w:color="auto"/>
            <w:right w:val="none" w:sz="0" w:space="0" w:color="auto"/>
          </w:divBdr>
        </w:div>
        <w:div w:id="869683245">
          <w:marLeft w:val="0"/>
          <w:marRight w:val="0"/>
          <w:marTop w:val="0"/>
          <w:marBottom w:val="0"/>
          <w:divBdr>
            <w:top w:val="none" w:sz="0" w:space="0" w:color="auto"/>
            <w:left w:val="none" w:sz="0" w:space="0" w:color="auto"/>
            <w:bottom w:val="none" w:sz="0" w:space="0" w:color="auto"/>
            <w:right w:val="none" w:sz="0" w:space="0" w:color="auto"/>
          </w:divBdr>
        </w:div>
        <w:div w:id="871577251">
          <w:marLeft w:val="0"/>
          <w:marRight w:val="0"/>
          <w:marTop w:val="0"/>
          <w:marBottom w:val="0"/>
          <w:divBdr>
            <w:top w:val="none" w:sz="0" w:space="0" w:color="auto"/>
            <w:left w:val="none" w:sz="0" w:space="0" w:color="auto"/>
            <w:bottom w:val="none" w:sz="0" w:space="0" w:color="auto"/>
            <w:right w:val="none" w:sz="0" w:space="0" w:color="auto"/>
          </w:divBdr>
        </w:div>
        <w:div w:id="881213154">
          <w:marLeft w:val="0"/>
          <w:marRight w:val="0"/>
          <w:marTop w:val="0"/>
          <w:marBottom w:val="0"/>
          <w:divBdr>
            <w:top w:val="none" w:sz="0" w:space="0" w:color="auto"/>
            <w:left w:val="none" w:sz="0" w:space="0" w:color="auto"/>
            <w:bottom w:val="none" w:sz="0" w:space="0" w:color="auto"/>
            <w:right w:val="none" w:sz="0" w:space="0" w:color="auto"/>
          </w:divBdr>
        </w:div>
        <w:div w:id="884607628">
          <w:marLeft w:val="0"/>
          <w:marRight w:val="0"/>
          <w:marTop w:val="0"/>
          <w:marBottom w:val="0"/>
          <w:divBdr>
            <w:top w:val="none" w:sz="0" w:space="0" w:color="auto"/>
            <w:left w:val="none" w:sz="0" w:space="0" w:color="auto"/>
            <w:bottom w:val="none" w:sz="0" w:space="0" w:color="auto"/>
            <w:right w:val="none" w:sz="0" w:space="0" w:color="auto"/>
          </w:divBdr>
        </w:div>
        <w:div w:id="891187005">
          <w:marLeft w:val="0"/>
          <w:marRight w:val="0"/>
          <w:marTop w:val="0"/>
          <w:marBottom w:val="0"/>
          <w:divBdr>
            <w:top w:val="none" w:sz="0" w:space="0" w:color="auto"/>
            <w:left w:val="none" w:sz="0" w:space="0" w:color="auto"/>
            <w:bottom w:val="none" w:sz="0" w:space="0" w:color="auto"/>
            <w:right w:val="none" w:sz="0" w:space="0" w:color="auto"/>
          </w:divBdr>
        </w:div>
        <w:div w:id="893007365">
          <w:marLeft w:val="0"/>
          <w:marRight w:val="0"/>
          <w:marTop w:val="0"/>
          <w:marBottom w:val="0"/>
          <w:divBdr>
            <w:top w:val="none" w:sz="0" w:space="0" w:color="auto"/>
            <w:left w:val="none" w:sz="0" w:space="0" w:color="auto"/>
            <w:bottom w:val="none" w:sz="0" w:space="0" w:color="auto"/>
            <w:right w:val="none" w:sz="0" w:space="0" w:color="auto"/>
          </w:divBdr>
        </w:div>
        <w:div w:id="894899841">
          <w:marLeft w:val="0"/>
          <w:marRight w:val="0"/>
          <w:marTop w:val="0"/>
          <w:marBottom w:val="0"/>
          <w:divBdr>
            <w:top w:val="none" w:sz="0" w:space="0" w:color="auto"/>
            <w:left w:val="none" w:sz="0" w:space="0" w:color="auto"/>
            <w:bottom w:val="none" w:sz="0" w:space="0" w:color="auto"/>
            <w:right w:val="none" w:sz="0" w:space="0" w:color="auto"/>
          </w:divBdr>
        </w:div>
        <w:div w:id="902645748">
          <w:marLeft w:val="0"/>
          <w:marRight w:val="0"/>
          <w:marTop w:val="0"/>
          <w:marBottom w:val="0"/>
          <w:divBdr>
            <w:top w:val="none" w:sz="0" w:space="0" w:color="auto"/>
            <w:left w:val="none" w:sz="0" w:space="0" w:color="auto"/>
            <w:bottom w:val="none" w:sz="0" w:space="0" w:color="auto"/>
            <w:right w:val="none" w:sz="0" w:space="0" w:color="auto"/>
          </w:divBdr>
        </w:div>
        <w:div w:id="907421643">
          <w:marLeft w:val="0"/>
          <w:marRight w:val="0"/>
          <w:marTop w:val="0"/>
          <w:marBottom w:val="0"/>
          <w:divBdr>
            <w:top w:val="none" w:sz="0" w:space="0" w:color="auto"/>
            <w:left w:val="none" w:sz="0" w:space="0" w:color="auto"/>
            <w:bottom w:val="none" w:sz="0" w:space="0" w:color="auto"/>
            <w:right w:val="none" w:sz="0" w:space="0" w:color="auto"/>
          </w:divBdr>
        </w:div>
        <w:div w:id="922377599">
          <w:marLeft w:val="0"/>
          <w:marRight w:val="0"/>
          <w:marTop w:val="0"/>
          <w:marBottom w:val="0"/>
          <w:divBdr>
            <w:top w:val="none" w:sz="0" w:space="0" w:color="auto"/>
            <w:left w:val="none" w:sz="0" w:space="0" w:color="auto"/>
            <w:bottom w:val="none" w:sz="0" w:space="0" w:color="auto"/>
            <w:right w:val="none" w:sz="0" w:space="0" w:color="auto"/>
          </w:divBdr>
        </w:div>
        <w:div w:id="925579098">
          <w:marLeft w:val="0"/>
          <w:marRight w:val="0"/>
          <w:marTop w:val="0"/>
          <w:marBottom w:val="0"/>
          <w:divBdr>
            <w:top w:val="none" w:sz="0" w:space="0" w:color="auto"/>
            <w:left w:val="none" w:sz="0" w:space="0" w:color="auto"/>
            <w:bottom w:val="none" w:sz="0" w:space="0" w:color="auto"/>
            <w:right w:val="none" w:sz="0" w:space="0" w:color="auto"/>
          </w:divBdr>
        </w:div>
        <w:div w:id="929236802">
          <w:marLeft w:val="0"/>
          <w:marRight w:val="0"/>
          <w:marTop w:val="0"/>
          <w:marBottom w:val="0"/>
          <w:divBdr>
            <w:top w:val="none" w:sz="0" w:space="0" w:color="auto"/>
            <w:left w:val="none" w:sz="0" w:space="0" w:color="auto"/>
            <w:bottom w:val="none" w:sz="0" w:space="0" w:color="auto"/>
            <w:right w:val="none" w:sz="0" w:space="0" w:color="auto"/>
          </w:divBdr>
        </w:div>
        <w:div w:id="940066016">
          <w:marLeft w:val="0"/>
          <w:marRight w:val="0"/>
          <w:marTop w:val="0"/>
          <w:marBottom w:val="0"/>
          <w:divBdr>
            <w:top w:val="none" w:sz="0" w:space="0" w:color="auto"/>
            <w:left w:val="none" w:sz="0" w:space="0" w:color="auto"/>
            <w:bottom w:val="none" w:sz="0" w:space="0" w:color="auto"/>
            <w:right w:val="none" w:sz="0" w:space="0" w:color="auto"/>
          </w:divBdr>
        </w:div>
        <w:div w:id="948196786">
          <w:marLeft w:val="0"/>
          <w:marRight w:val="0"/>
          <w:marTop w:val="0"/>
          <w:marBottom w:val="0"/>
          <w:divBdr>
            <w:top w:val="none" w:sz="0" w:space="0" w:color="auto"/>
            <w:left w:val="none" w:sz="0" w:space="0" w:color="auto"/>
            <w:bottom w:val="none" w:sz="0" w:space="0" w:color="auto"/>
            <w:right w:val="none" w:sz="0" w:space="0" w:color="auto"/>
          </w:divBdr>
        </w:div>
        <w:div w:id="952322306">
          <w:marLeft w:val="0"/>
          <w:marRight w:val="0"/>
          <w:marTop w:val="0"/>
          <w:marBottom w:val="0"/>
          <w:divBdr>
            <w:top w:val="none" w:sz="0" w:space="0" w:color="auto"/>
            <w:left w:val="none" w:sz="0" w:space="0" w:color="auto"/>
            <w:bottom w:val="none" w:sz="0" w:space="0" w:color="auto"/>
            <w:right w:val="none" w:sz="0" w:space="0" w:color="auto"/>
          </w:divBdr>
        </w:div>
        <w:div w:id="958101864">
          <w:marLeft w:val="0"/>
          <w:marRight w:val="0"/>
          <w:marTop w:val="0"/>
          <w:marBottom w:val="0"/>
          <w:divBdr>
            <w:top w:val="none" w:sz="0" w:space="0" w:color="auto"/>
            <w:left w:val="none" w:sz="0" w:space="0" w:color="auto"/>
            <w:bottom w:val="none" w:sz="0" w:space="0" w:color="auto"/>
            <w:right w:val="none" w:sz="0" w:space="0" w:color="auto"/>
          </w:divBdr>
        </w:div>
        <w:div w:id="977108972">
          <w:marLeft w:val="0"/>
          <w:marRight w:val="0"/>
          <w:marTop w:val="0"/>
          <w:marBottom w:val="0"/>
          <w:divBdr>
            <w:top w:val="none" w:sz="0" w:space="0" w:color="auto"/>
            <w:left w:val="none" w:sz="0" w:space="0" w:color="auto"/>
            <w:bottom w:val="none" w:sz="0" w:space="0" w:color="auto"/>
            <w:right w:val="none" w:sz="0" w:space="0" w:color="auto"/>
          </w:divBdr>
        </w:div>
        <w:div w:id="977882204">
          <w:marLeft w:val="0"/>
          <w:marRight w:val="0"/>
          <w:marTop w:val="0"/>
          <w:marBottom w:val="0"/>
          <w:divBdr>
            <w:top w:val="none" w:sz="0" w:space="0" w:color="auto"/>
            <w:left w:val="none" w:sz="0" w:space="0" w:color="auto"/>
            <w:bottom w:val="none" w:sz="0" w:space="0" w:color="auto"/>
            <w:right w:val="none" w:sz="0" w:space="0" w:color="auto"/>
          </w:divBdr>
        </w:div>
        <w:div w:id="991564399">
          <w:marLeft w:val="0"/>
          <w:marRight w:val="0"/>
          <w:marTop w:val="0"/>
          <w:marBottom w:val="0"/>
          <w:divBdr>
            <w:top w:val="none" w:sz="0" w:space="0" w:color="auto"/>
            <w:left w:val="none" w:sz="0" w:space="0" w:color="auto"/>
            <w:bottom w:val="none" w:sz="0" w:space="0" w:color="auto"/>
            <w:right w:val="none" w:sz="0" w:space="0" w:color="auto"/>
          </w:divBdr>
        </w:div>
        <w:div w:id="996154303">
          <w:marLeft w:val="0"/>
          <w:marRight w:val="0"/>
          <w:marTop w:val="0"/>
          <w:marBottom w:val="0"/>
          <w:divBdr>
            <w:top w:val="none" w:sz="0" w:space="0" w:color="auto"/>
            <w:left w:val="none" w:sz="0" w:space="0" w:color="auto"/>
            <w:bottom w:val="none" w:sz="0" w:space="0" w:color="auto"/>
            <w:right w:val="none" w:sz="0" w:space="0" w:color="auto"/>
          </w:divBdr>
        </w:div>
        <w:div w:id="996421875">
          <w:marLeft w:val="0"/>
          <w:marRight w:val="0"/>
          <w:marTop w:val="0"/>
          <w:marBottom w:val="0"/>
          <w:divBdr>
            <w:top w:val="none" w:sz="0" w:space="0" w:color="auto"/>
            <w:left w:val="none" w:sz="0" w:space="0" w:color="auto"/>
            <w:bottom w:val="none" w:sz="0" w:space="0" w:color="auto"/>
            <w:right w:val="none" w:sz="0" w:space="0" w:color="auto"/>
          </w:divBdr>
        </w:div>
        <w:div w:id="1022167891">
          <w:marLeft w:val="0"/>
          <w:marRight w:val="0"/>
          <w:marTop w:val="0"/>
          <w:marBottom w:val="0"/>
          <w:divBdr>
            <w:top w:val="none" w:sz="0" w:space="0" w:color="auto"/>
            <w:left w:val="none" w:sz="0" w:space="0" w:color="auto"/>
            <w:bottom w:val="none" w:sz="0" w:space="0" w:color="auto"/>
            <w:right w:val="none" w:sz="0" w:space="0" w:color="auto"/>
          </w:divBdr>
        </w:div>
        <w:div w:id="1024750954">
          <w:marLeft w:val="0"/>
          <w:marRight w:val="0"/>
          <w:marTop w:val="0"/>
          <w:marBottom w:val="0"/>
          <w:divBdr>
            <w:top w:val="none" w:sz="0" w:space="0" w:color="auto"/>
            <w:left w:val="none" w:sz="0" w:space="0" w:color="auto"/>
            <w:bottom w:val="none" w:sz="0" w:space="0" w:color="auto"/>
            <w:right w:val="none" w:sz="0" w:space="0" w:color="auto"/>
          </w:divBdr>
        </w:div>
        <w:div w:id="1030499103">
          <w:marLeft w:val="0"/>
          <w:marRight w:val="0"/>
          <w:marTop w:val="0"/>
          <w:marBottom w:val="0"/>
          <w:divBdr>
            <w:top w:val="none" w:sz="0" w:space="0" w:color="auto"/>
            <w:left w:val="none" w:sz="0" w:space="0" w:color="auto"/>
            <w:bottom w:val="none" w:sz="0" w:space="0" w:color="auto"/>
            <w:right w:val="none" w:sz="0" w:space="0" w:color="auto"/>
          </w:divBdr>
        </w:div>
        <w:div w:id="1031416915">
          <w:marLeft w:val="0"/>
          <w:marRight w:val="0"/>
          <w:marTop w:val="0"/>
          <w:marBottom w:val="0"/>
          <w:divBdr>
            <w:top w:val="none" w:sz="0" w:space="0" w:color="auto"/>
            <w:left w:val="none" w:sz="0" w:space="0" w:color="auto"/>
            <w:bottom w:val="none" w:sz="0" w:space="0" w:color="auto"/>
            <w:right w:val="none" w:sz="0" w:space="0" w:color="auto"/>
          </w:divBdr>
        </w:div>
        <w:div w:id="1044479436">
          <w:marLeft w:val="0"/>
          <w:marRight w:val="0"/>
          <w:marTop w:val="0"/>
          <w:marBottom w:val="0"/>
          <w:divBdr>
            <w:top w:val="none" w:sz="0" w:space="0" w:color="auto"/>
            <w:left w:val="none" w:sz="0" w:space="0" w:color="auto"/>
            <w:bottom w:val="none" w:sz="0" w:space="0" w:color="auto"/>
            <w:right w:val="none" w:sz="0" w:space="0" w:color="auto"/>
          </w:divBdr>
        </w:div>
        <w:div w:id="1048912538">
          <w:marLeft w:val="0"/>
          <w:marRight w:val="0"/>
          <w:marTop w:val="0"/>
          <w:marBottom w:val="0"/>
          <w:divBdr>
            <w:top w:val="none" w:sz="0" w:space="0" w:color="auto"/>
            <w:left w:val="none" w:sz="0" w:space="0" w:color="auto"/>
            <w:bottom w:val="none" w:sz="0" w:space="0" w:color="auto"/>
            <w:right w:val="none" w:sz="0" w:space="0" w:color="auto"/>
          </w:divBdr>
        </w:div>
        <w:div w:id="1051803493">
          <w:marLeft w:val="0"/>
          <w:marRight w:val="0"/>
          <w:marTop w:val="0"/>
          <w:marBottom w:val="0"/>
          <w:divBdr>
            <w:top w:val="none" w:sz="0" w:space="0" w:color="auto"/>
            <w:left w:val="none" w:sz="0" w:space="0" w:color="auto"/>
            <w:bottom w:val="none" w:sz="0" w:space="0" w:color="auto"/>
            <w:right w:val="none" w:sz="0" w:space="0" w:color="auto"/>
          </w:divBdr>
        </w:div>
        <w:div w:id="1053893538">
          <w:marLeft w:val="0"/>
          <w:marRight w:val="0"/>
          <w:marTop w:val="0"/>
          <w:marBottom w:val="0"/>
          <w:divBdr>
            <w:top w:val="none" w:sz="0" w:space="0" w:color="auto"/>
            <w:left w:val="none" w:sz="0" w:space="0" w:color="auto"/>
            <w:bottom w:val="none" w:sz="0" w:space="0" w:color="auto"/>
            <w:right w:val="none" w:sz="0" w:space="0" w:color="auto"/>
          </w:divBdr>
        </w:div>
        <w:div w:id="1054549278">
          <w:marLeft w:val="0"/>
          <w:marRight w:val="0"/>
          <w:marTop w:val="0"/>
          <w:marBottom w:val="0"/>
          <w:divBdr>
            <w:top w:val="none" w:sz="0" w:space="0" w:color="auto"/>
            <w:left w:val="none" w:sz="0" w:space="0" w:color="auto"/>
            <w:bottom w:val="none" w:sz="0" w:space="0" w:color="auto"/>
            <w:right w:val="none" w:sz="0" w:space="0" w:color="auto"/>
          </w:divBdr>
        </w:div>
        <w:div w:id="1064259307">
          <w:marLeft w:val="0"/>
          <w:marRight w:val="0"/>
          <w:marTop w:val="0"/>
          <w:marBottom w:val="0"/>
          <w:divBdr>
            <w:top w:val="none" w:sz="0" w:space="0" w:color="auto"/>
            <w:left w:val="none" w:sz="0" w:space="0" w:color="auto"/>
            <w:bottom w:val="none" w:sz="0" w:space="0" w:color="auto"/>
            <w:right w:val="none" w:sz="0" w:space="0" w:color="auto"/>
          </w:divBdr>
        </w:div>
        <w:div w:id="1069154850">
          <w:marLeft w:val="0"/>
          <w:marRight w:val="0"/>
          <w:marTop w:val="0"/>
          <w:marBottom w:val="0"/>
          <w:divBdr>
            <w:top w:val="none" w:sz="0" w:space="0" w:color="auto"/>
            <w:left w:val="none" w:sz="0" w:space="0" w:color="auto"/>
            <w:bottom w:val="none" w:sz="0" w:space="0" w:color="auto"/>
            <w:right w:val="none" w:sz="0" w:space="0" w:color="auto"/>
          </w:divBdr>
        </w:div>
        <w:div w:id="1070735170">
          <w:marLeft w:val="0"/>
          <w:marRight w:val="0"/>
          <w:marTop w:val="0"/>
          <w:marBottom w:val="0"/>
          <w:divBdr>
            <w:top w:val="none" w:sz="0" w:space="0" w:color="auto"/>
            <w:left w:val="none" w:sz="0" w:space="0" w:color="auto"/>
            <w:bottom w:val="none" w:sz="0" w:space="0" w:color="auto"/>
            <w:right w:val="none" w:sz="0" w:space="0" w:color="auto"/>
          </w:divBdr>
        </w:div>
        <w:div w:id="1074476409">
          <w:marLeft w:val="0"/>
          <w:marRight w:val="0"/>
          <w:marTop w:val="0"/>
          <w:marBottom w:val="0"/>
          <w:divBdr>
            <w:top w:val="none" w:sz="0" w:space="0" w:color="auto"/>
            <w:left w:val="none" w:sz="0" w:space="0" w:color="auto"/>
            <w:bottom w:val="none" w:sz="0" w:space="0" w:color="auto"/>
            <w:right w:val="none" w:sz="0" w:space="0" w:color="auto"/>
          </w:divBdr>
        </w:div>
        <w:div w:id="1075316928">
          <w:marLeft w:val="0"/>
          <w:marRight w:val="0"/>
          <w:marTop w:val="0"/>
          <w:marBottom w:val="0"/>
          <w:divBdr>
            <w:top w:val="none" w:sz="0" w:space="0" w:color="auto"/>
            <w:left w:val="none" w:sz="0" w:space="0" w:color="auto"/>
            <w:bottom w:val="none" w:sz="0" w:space="0" w:color="auto"/>
            <w:right w:val="none" w:sz="0" w:space="0" w:color="auto"/>
          </w:divBdr>
        </w:div>
        <w:div w:id="1075400023">
          <w:marLeft w:val="0"/>
          <w:marRight w:val="0"/>
          <w:marTop w:val="0"/>
          <w:marBottom w:val="0"/>
          <w:divBdr>
            <w:top w:val="none" w:sz="0" w:space="0" w:color="auto"/>
            <w:left w:val="none" w:sz="0" w:space="0" w:color="auto"/>
            <w:bottom w:val="none" w:sz="0" w:space="0" w:color="auto"/>
            <w:right w:val="none" w:sz="0" w:space="0" w:color="auto"/>
          </w:divBdr>
        </w:div>
        <w:div w:id="1079600926">
          <w:marLeft w:val="0"/>
          <w:marRight w:val="0"/>
          <w:marTop w:val="0"/>
          <w:marBottom w:val="0"/>
          <w:divBdr>
            <w:top w:val="none" w:sz="0" w:space="0" w:color="auto"/>
            <w:left w:val="none" w:sz="0" w:space="0" w:color="auto"/>
            <w:bottom w:val="none" w:sz="0" w:space="0" w:color="auto"/>
            <w:right w:val="none" w:sz="0" w:space="0" w:color="auto"/>
          </w:divBdr>
        </w:div>
        <w:div w:id="1088505571">
          <w:marLeft w:val="0"/>
          <w:marRight w:val="0"/>
          <w:marTop w:val="0"/>
          <w:marBottom w:val="0"/>
          <w:divBdr>
            <w:top w:val="none" w:sz="0" w:space="0" w:color="auto"/>
            <w:left w:val="none" w:sz="0" w:space="0" w:color="auto"/>
            <w:bottom w:val="none" w:sz="0" w:space="0" w:color="auto"/>
            <w:right w:val="none" w:sz="0" w:space="0" w:color="auto"/>
          </w:divBdr>
        </w:div>
        <w:div w:id="1093667098">
          <w:marLeft w:val="0"/>
          <w:marRight w:val="0"/>
          <w:marTop w:val="0"/>
          <w:marBottom w:val="0"/>
          <w:divBdr>
            <w:top w:val="none" w:sz="0" w:space="0" w:color="auto"/>
            <w:left w:val="none" w:sz="0" w:space="0" w:color="auto"/>
            <w:bottom w:val="none" w:sz="0" w:space="0" w:color="auto"/>
            <w:right w:val="none" w:sz="0" w:space="0" w:color="auto"/>
          </w:divBdr>
        </w:div>
        <w:div w:id="1095706433">
          <w:marLeft w:val="0"/>
          <w:marRight w:val="0"/>
          <w:marTop w:val="0"/>
          <w:marBottom w:val="0"/>
          <w:divBdr>
            <w:top w:val="none" w:sz="0" w:space="0" w:color="auto"/>
            <w:left w:val="none" w:sz="0" w:space="0" w:color="auto"/>
            <w:bottom w:val="none" w:sz="0" w:space="0" w:color="auto"/>
            <w:right w:val="none" w:sz="0" w:space="0" w:color="auto"/>
          </w:divBdr>
        </w:div>
        <w:div w:id="1107580431">
          <w:marLeft w:val="0"/>
          <w:marRight w:val="0"/>
          <w:marTop w:val="0"/>
          <w:marBottom w:val="0"/>
          <w:divBdr>
            <w:top w:val="none" w:sz="0" w:space="0" w:color="auto"/>
            <w:left w:val="none" w:sz="0" w:space="0" w:color="auto"/>
            <w:bottom w:val="none" w:sz="0" w:space="0" w:color="auto"/>
            <w:right w:val="none" w:sz="0" w:space="0" w:color="auto"/>
          </w:divBdr>
        </w:div>
        <w:div w:id="1120301361">
          <w:marLeft w:val="0"/>
          <w:marRight w:val="0"/>
          <w:marTop w:val="0"/>
          <w:marBottom w:val="0"/>
          <w:divBdr>
            <w:top w:val="none" w:sz="0" w:space="0" w:color="auto"/>
            <w:left w:val="none" w:sz="0" w:space="0" w:color="auto"/>
            <w:bottom w:val="none" w:sz="0" w:space="0" w:color="auto"/>
            <w:right w:val="none" w:sz="0" w:space="0" w:color="auto"/>
          </w:divBdr>
        </w:div>
        <w:div w:id="1124813102">
          <w:marLeft w:val="0"/>
          <w:marRight w:val="0"/>
          <w:marTop w:val="0"/>
          <w:marBottom w:val="0"/>
          <w:divBdr>
            <w:top w:val="none" w:sz="0" w:space="0" w:color="auto"/>
            <w:left w:val="none" w:sz="0" w:space="0" w:color="auto"/>
            <w:bottom w:val="none" w:sz="0" w:space="0" w:color="auto"/>
            <w:right w:val="none" w:sz="0" w:space="0" w:color="auto"/>
          </w:divBdr>
        </w:div>
        <w:div w:id="1129274899">
          <w:marLeft w:val="0"/>
          <w:marRight w:val="0"/>
          <w:marTop w:val="0"/>
          <w:marBottom w:val="0"/>
          <w:divBdr>
            <w:top w:val="none" w:sz="0" w:space="0" w:color="auto"/>
            <w:left w:val="none" w:sz="0" w:space="0" w:color="auto"/>
            <w:bottom w:val="none" w:sz="0" w:space="0" w:color="auto"/>
            <w:right w:val="none" w:sz="0" w:space="0" w:color="auto"/>
          </w:divBdr>
        </w:div>
        <w:div w:id="1138651277">
          <w:marLeft w:val="0"/>
          <w:marRight w:val="0"/>
          <w:marTop w:val="0"/>
          <w:marBottom w:val="0"/>
          <w:divBdr>
            <w:top w:val="none" w:sz="0" w:space="0" w:color="auto"/>
            <w:left w:val="none" w:sz="0" w:space="0" w:color="auto"/>
            <w:bottom w:val="none" w:sz="0" w:space="0" w:color="auto"/>
            <w:right w:val="none" w:sz="0" w:space="0" w:color="auto"/>
          </w:divBdr>
        </w:div>
        <w:div w:id="1144200342">
          <w:marLeft w:val="0"/>
          <w:marRight w:val="0"/>
          <w:marTop w:val="0"/>
          <w:marBottom w:val="0"/>
          <w:divBdr>
            <w:top w:val="none" w:sz="0" w:space="0" w:color="auto"/>
            <w:left w:val="none" w:sz="0" w:space="0" w:color="auto"/>
            <w:bottom w:val="none" w:sz="0" w:space="0" w:color="auto"/>
            <w:right w:val="none" w:sz="0" w:space="0" w:color="auto"/>
          </w:divBdr>
        </w:div>
        <w:div w:id="1146314286">
          <w:marLeft w:val="0"/>
          <w:marRight w:val="0"/>
          <w:marTop w:val="0"/>
          <w:marBottom w:val="0"/>
          <w:divBdr>
            <w:top w:val="none" w:sz="0" w:space="0" w:color="auto"/>
            <w:left w:val="none" w:sz="0" w:space="0" w:color="auto"/>
            <w:bottom w:val="none" w:sz="0" w:space="0" w:color="auto"/>
            <w:right w:val="none" w:sz="0" w:space="0" w:color="auto"/>
          </w:divBdr>
        </w:div>
        <w:div w:id="1151949769">
          <w:marLeft w:val="0"/>
          <w:marRight w:val="0"/>
          <w:marTop w:val="0"/>
          <w:marBottom w:val="0"/>
          <w:divBdr>
            <w:top w:val="none" w:sz="0" w:space="0" w:color="auto"/>
            <w:left w:val="none" w:sz="0" w:space="0" w:color="auto"/>
            <w:bottom w:val="none" w:sz="0" w:space="0" w:color="auto"/>
            <w:right w:val="none" w:sz="0" w:space="0" w:color="auto"/>
          </w:divBdr>
        </w:div>
        <w:div w:id="1174297129">
          <w:marLeft w:val="0"/>
          <w:marRight w:val="0"/>
          <w:marTop w:val="0"/>
          <w:marBottom w:val="0"/>
          <w:divBdr>
            <w:top w:val="none" w:sz="0" w:space="0" w:color="auto"/>
            <w:left w:val="none" w:sz="0" w:space="0" w:color="auto"/>
            <w:bottom w:val="none" w:sz="0" w:space="0" w:color="auto"/>
            <w:right w:val="none" w:sz="0" w:space="0" w:color="auto"/>
          </w:divBdr>
        </w:div>
        <w:div w:id="1174417090">
          <w:marLeft w:val="0"/>
          <w:marRight w:val="0"/>
          <w:marTop w:val="0"/>
          <w:marBottom w:val="0"/>
          <w:divBdr>
            <w:top w:val="none" w:sz="0" w:space="0" w:color="auto"/>
            <w:left w:val="none" w:sz="0" w:space="0" w:color="auto"/>
            <w:bottom w:val="none" w:sz="0" w:space="0" w:color="auto"/>
            <w:right w:val="none" w:sz="0" w:space="0" w:color="auto"/>
          </w:divBdr>
        </w:div>
        <w:div w:id="1193958097">
          <w:marLeft w:val="0"/>
          <w:marRight w:val="0"/>
          <w:marTop w:val="0"/>
          <w:marBottom w:val="0"/>
          <w:divBdr>
            <w:top w:val="none" w:sz="0" w:space="0" w:color="auto"/>
            <w:left w:val="none" w:sz="0" w:space="0" w:color="auto"/>
            <w:bottom w:val="none" w:sz="0" w:space="0" w:color="auto"/>
            <w:right w:val="none" w:sz="0" w:space="0" w:color="auto"/>
          </w:divBdr>
        </w:div>
        <w:div w:id="1195313886">
          <w:marLeft w:val="0"/>
          <w:marRight w:val="0"/>
          <w:marTop w:val="0"/>
          <w:marBottom w:val="0"/>
          <w:divBdr>
            <w:top w:val="none" w:sz="0" w:space="0" w:color="auto"/>
            <w:left w:val="none" w:sz="0" w:space="0" w:color="auto"/>
            <w:bottom w:val="none" w:sz="0" w:space="0" w:color="auto"/>
            <w:right w:val="none" w:sz="0" w:space="0" w:color="auto"/>
          </w:divBdr>
        </w:div>
        <w:div w:id="1197890016">
          <w:marLeft w:val="0"/>
          <w:marRight w:val="0"/>
          <w:marTop w:val="0"/>
          <w:marBottom w:val="0"/>
          <w:divBdr>
            <w:top w:val="none" w:sz="0" w:space="0" w:color="auto"/>
            <w:left w:val="none" w:sz="0" w:space="0" w:color="auto"/>
            <w:bottom w:val="none" w:sz="0" w:space="0" w:color="auto"/>
            <w:right w:val="none" w:sz="0" w:space="0" w:color="auto"/>
          </w:divBdr>
        </w:div>
        <w:div w:id="1203127922">
          <w:marLeft w:val="0"/>
          <w:marRight w:val="0"/>
          <w:marTop w:val="0"/>
          <w:marBottom w:val="0"/>
          <w:divBdr>
            <w:top w:val="none" w:sz="0" w:space="0" w:color="auto"/>
            <w:left w:val="none" w:sz="0" w:space="0" w:color="auto"/>
            <w:bottom w:val="none" w:sz="0" w:space="0" w:color="auto"/>
            <w:right w:val="none" w:sz="0" w:space="0" w:color="auto"/>
          </w:divBdr>
        </w:div>
        <w:div w:id="1206522366">
          <w:marLeft w:val="0"/>
          <w:marRight w:val="0"/>
          <w:marTop w:val="0"/>
          <w:marBottom w:val="0"/>
          <w:divBdr>
            <w:top w:val="none" w:sz="0" w:space="0" w:color="auto"/>
            <w:left w:val="none" w:sz="0" w:space="0" w:color="auto"/>
            <w:bottom w:val="none" w:sz="0" w:space="0" w:color="auto"/>
            <w:right w:val="none" w:sz="0" w:space="0" w:color="auto"/>
          </w:divBdr>
        </w:div>
        <w:div w:id="1207182343">
          <w:marLeft w:val="0"/>
          <w:marRight w:val="0"/>
          <w:marTop w:val="0"/>
          <w:marBottom w:val="0"/>
          <w:divBdr>
            <w:top w:val="none" w:sz="0" w:space="0" w:color="auto"/>
            <w:left w:val="none" w:sz="0" w:space="0" w:color="auto"/>
            <w:bottom w:val="none" w:sz="0" w:space="0" w:color="auto"/>
            <w:right w:val="none" w:sz="0" w:space="0" w:color="auto"/>
          </w:divBdr>
        </w:div>
        <w:div w:id="1210609242">
          <w:marLeft w:val="0"/>
          <w:marRight w:val="0"/>
          <w:marTop w:val="0"/>
          <w:marBottom w:val="0"/>
          <w:divBdr>
            <w:top w:val="none" w:sz="0" w:space="0" w:color="auto"/>
            <w:left w:val="none" w:sz="0" w:space="0" w:color="auto"/>
            <w:bottom w:val="none" w:sz="0" w:space="0" w:color="auto"/>
            <w:right w:val="none" w:sz="0" w:space="0" w:color="auto"/>
          </w:divBdr>
        </w:div>
        <w:div w:id="1226452992">
          <w:marLeft w:val="0"/>
          <w:marRight w:val="0"/>
          <w:marTop w:val="0"/>
          <w:marBottom w:val="0"/>
          <w:divBdr>
            <w:top w:val="none" w:sz="0" w:space="0" w:color="auto"/>
            <w:left w:val="none" w:sz="0" w:space="0" w:color="auto"/>
            <w:bottom w:val="none" w:sz="0" w:space="0" w:color="auto"/>
            <w:right w:val="none" w:sz="0" w:space="0" w:color="auto"/>
          </w:divBdr>
        </w:div>
        <w:div w:id="1229262343">
          <w:marLeft w:val="0"/>
          <w:marRight w:val="0"/>
          <w:marTop w:val="0"/>
          <w:marBottom w:val="0"/>
          <w:divBdr>
            <w:top w:val="none" w:sz="0" w:space="0" w:color="auto"/>
            <w:left w:val="none" w:sz="0" w:space="0" w:color="auto"/>
            <w:bottom w:val="none" w:sz="0" w:space="0" w:color="auto"/>
            <w:right w:val="none" w:sz="0" w:space="0" w:color="auto"/>
          </w:divBdr>
        </w:div>
        <w:div w:id="1232041837">
          <w:marLeft w:val="0"/>
          <w:marRight w:val="0"/>
          <w:marTop w:val="0"/>
          <w:marBottom w:val="0"/>
          <w:divBdr>
            <w:top w:val="none" w:sz="0" w:space="0" w:color="auto"/>
            <w:left w:val="none" w:sz="0" w:space="0" w:color="auto"/>
            <w:bottom w:val="none" w:sz="0" w:space="0" w:color="auto"/>
            <w:right w:val="none" w:sz="0" w:space="0" w:color="auto"/>
          </w:divBdr>
        </w:div>
        <w:div w:id="1233201762">
          <w:marLeft w:val="0"/>
          <w:marRight w:val="0"/>
          <w:marTop w:val="0"/>
          <w:marBottom w:val="0"/>
          <w:divBdr>
            <w:top w:val="none" w:sz="0" w:space="0" w:color="auto"/>
            <w:left w:val="none" w:sz="0" w:space="0" w:color="auto"/>
            <w:bottom w:val="none" w:sz="0" w:space="0" w:color="auto"/>
            <w:right w:val="none" w:sz="0" w:space="0" w:color="auto"/>
          </w:divBdr>
        </w:div>
        <w:div w:id="1240946263">
          <w:marLeft w:val="0"/>
          <w:marRight w:val="0"/>
          <w:marTop w:val="0"/>
          <w:marBottom w:val="0"/>
          <w:divBdr>
            <w:top w:val="none" w:sz="0" w:space="0" w:color="auto"/>
            <w:left w:val="none" w:sz="0" w:space="0" w:color="auto"/>
            <w:bottom w:val="none" w:sz="0" w:space="0" w:color="auto"/>
            <w:right w:val="none" w:sz="0" w:space="0" w:color="auto"/>
          </w:divBdr>
        </w:div>
        <w:div w:id="1243367938">
          <w:marLeft w:val="0"/>
          <w:marRight w:val="0"/>
          <w:marTop w:val="0"/>
          <w:marBottom w:val="0"/>
          <w:divBdr>
            <w:top w:val="none" w:sz="0" w:space="0" w:color="auto"/>
            <w:left w:val="none" w:sz="0" w:space="0" w:color="auto"/>
            <w:bottom w:val="none" w:sz="0" w:space="0" w:color="auto"/>
            <w:right w:val="none" w:sz="0" w:space="0" w:color="auto"/>
          </w:divBdr>
        </w:div>
        <w:div w:id="1253391422">
          <w:marLeft w:val="0"/>
          <w:marRight w:val="0"/>
          <w:marTop w:val="0"/>
          <w:marBottom w:val="0"/>
          <w:divBdr>
            <w:top w:val="none" w:sz="0" w:space="0" w:color="auto"/>
            <w:left w:val="none" w:sz="0" w:space="0" w:color="auto"/>
            <w:bottom w:val="none" w:sz="0" w:space="0" w:color="auto"/>
            <w:right w:val="none" w:sz="0" w:space="0" w:color="auto"/>
          </w:divBdr>
        </w:div>
        <w:div w:id="1260987563">
          <w:marLeft w:val="0"/>
          <w:marRight w:val="0"/>
          <w:marTop w:val="0"/>
          <w:marBottom w:val="0"/>
          <w:divBdr>
            <w:top w:val="none" w:sz="0" w:space="0" w:color="auto"/>
            <w:left w:val="none" w:sz="0" w:space="0" w:color="auto"/>
            <w:bottom w:val="none" w:sz="0" w:space="0" w:color="auto"/>
            <w:right w:val="none" w:sz="0" w:space="0" w:color="auto"/>
          </w:divBdr>
        </w:div>
        <w:div w:id="1263227615">
          <w:marLeft w:val="0"/>
          <w:marRight w:val="0"/>
          <w:marTop w:val="0"/>
          <w:marBottom w:val="0"/>
          <w:divBdr>
            <w:top w:val="none" w:sz="0" w:space="0" w:color="auto"/>
            <w:left w:val="none" w:sz="0" w:space="0" w:color="auto"/>
            <w:bottom w:val="none" w:sz="0" w:space="0" w:color="auto"/>
            <w:right w:val="none" w:sz="0" w:space="0" w:color="auto"/>
          </w:divBdr>
        </w:div>
        <w:div w:id="1272736632">
          <w:marLeft w:val="0"/>
          <w:marRight w:val="0"/>
          <w:marTop w:val="0"/>
          <w:marBottom w:val="0"/>
          <w:divBdr>
            <w:top w:val="none" w:sz="0" w:space="0" w:color="auto"/>
            <w:left w:val="none" w:sz="0" w:space="0" w:color="auto"/>
            <w:bottom w:val="none" w:sz="0" w:space="0" w:color="auto"/>
            <w:right w:val="none" w:sz="0" w:space="0" w:color="auto"/>
          </w:divBdr>
        </w:div>
        <w:div w:id="1294797896">
          <w:marLeft w:val="0"/>
          <w:marRight w:val="0"/>
          <w:marTop w:val="0"/>
          <w:marBottom w:val="0"/>
          <w:divBdr>
            <w:top w:val="none" w:sz="0" w:space="0" w:color="auto"/>
            <w:left w:val="none" w:sz="0" w:space="0" w:color="auto"/>
            <w:bottom w:val="none" w:sz="0" w:space="0" w:color="auto"/>
            <w:right w:val="none" w:sz="0" w:space="0" w:color="auto"/>
          </w:divBdr>
        </w:div>
        <w:div w:id="1296834080">
          <w:marLeft w:val="0"/>
          <w:marRight w:val="0"/>
          <w:marTop w:val="0"/>
          <w:marBottom w:val="0"/>
          <w:divBdr>
            <w:top w:val="none" w:sz="0" w:space="0" w:color="auto"/>
            <w:left w:val="none" w:sz="0" w:space="0" w:color="auto"/>
            <w:bottom w:val="none" w:sz="0" w:space="0" w:color="auto"/>
            <w:right w:val="none" w:sz="0" w:space="0" w:color="auto"/>
          </w:divBdr>
        </w:div>
        <w:div w:id="1309818376">
          <w:marLeft w:val="0"/>
          <w:marRight w:val="0"/>
          <w:marTop w:val="0"/>
          <w:marBottom w:val="0"/>
          <w:divBdr>
            <w:top w:val="none" w:sz="0" w:space="0" w:color="auto"/>
            <w:left w:val="none" w:sz="0" w:space="0" w:color="auto"/>
            <w:bottom w:val="none" w:sz="0" w:space="0" w:color="auto"/>
            <w:right w:val="none" w:sz="0" w:space="0" w:color="auto"/>
          </w:divBdr>
        </w:div>
        <w:div w:id="1334213824">
          <w:marLeft w:val="0"/>
          <w:marRight w:val="0"/>
          <w:marTop w:val="0"/>
          <w:marBottom w:val="0"/>
          <w:divBdr>
            <w:top w:val="none" w:sz="0" w:space="0" w:color="auto"/>
            <w:left w:val="none" w:sz="0" w:space="0" w:color="auto"/>
            <w:bottom w:val="none" w:sz="0" w:space="0" w:color="auto"/>
            <w:right w:val="none" w:sz="0" w:space="0" w:color="auto"/>
          </w:divBdr>
        </w:div>
        <w:div w:id="1353147200">
          <w:marLeft w:val="0"/>
          <w:marRight w:val="0"/>
          <w:marTop w:val="0"/>
          <w:marBottom w:val="0"/>
          <w:divBdr>
            <w:top w:val="none" w:sz="0" w:space="0" w:color="auto"/>
            <w:left w:val="none" w:sz="0" w:space="0" w:color="auto"/>
            <w:bottom w:val="none" w:sz="0" w:space="0" w:color="auto"/>
            <w:right w:val="none" w:sz="0" w:space="0" w:color="auto"/>
          </w:divBdr>
        </w:div>
        <w:div w:id="1356812814">
          <w:marLeft w:val="0"/>
          <w:marRight w:val="0"/>
          <w:marTop w:val="0"/>
          <w:marBottom w:val="0"/>
          <w:divBdr>
            <w:top w:val="none" w:sz="0" w:space="0" w:color="auto"/>
            <w:left w:val="none" w:sz="0" w:space="0" w:color="auto"/>
            <w:bottom w:val="none" w:sz="0" w:space="0" w:color="auto"/>
            <w:right w:val="none" w:sz="0" w:space="0" w:color="auto"/>
          </w:divBdr>
        </w:div>
        <w:div w:id="1358889067">
          <w:marLeft w:val="0"/>
          <w:marRight w:val="0"/>
          <w:marTop w:val="0"/>
          <w:marBottom w:val="0"/>
          <w:divBdr>
            <w:top w:val="none" w:sz="0" w:space="0" w:color="auto"/>
            <w:left w:val="none" w:sz="0" w:space="0" w:color="auto"/>
            <w:bottom w:val="none" w:sz="0" w:space="0" w:color="auto"/>
            <w:right w:val="none" w:sz="0" w:space="0" w:color="auto"/>
          </w:divBdr>
        </w:div>
        <w:div w:id="1361588004">
          <w:marLeft w:val="0"/>
          <w:marRight w:val="0"/>
          <w:marTop w:val="0"/>
          <w:marBottom w:val="0"/>
          <w:divBdr>
            <w:top w:val="none" w:sz="0" w:space="0" w:color="auto"/>
            <w:left w:val="none" w:sz="0" w:space="0" w:color="auto"/>
            <w:bottom w:val="none" w:sz="0" w:space="0" w:color="auto"/>
            <w:right w:val="none" w:sz="0" w:space="0" w:color="auto"/>
          </w:divBdr>
        </w:div>
        <w:div w:id="1365444864">
          <w:marLeft w:val="0"/>
          <w:marRight w:val="0"/>
          <w:marTop w:val="0"/>
          <w:marBottom w:val="0"/>
          <w:divBdr>
            <w:top w:val="none" w:sz="0" w:space="0" w:color="auto"/>
            <w:left w:val="none" w:sz="0" w:space="0" w:color="auto"/>
            <w:bottom w:val="none" w:sz="0" w:space="0" w:color="auto"/>
            <w:right w:val="none" w:sz="0" w:space="0" w:color="auto"/>
          </w:divBdr>
        </w:div>
        <w:div w:id="1366444810">
          <w:marLeft w:val="0"/>
          <w:marRight w:val="0"/>
          <w:marTop w:val="0"/>
          <w:marBottom w:val="0"/>
          <w:divBdr>
            <w:top w:val="none" w:sz="0" w:space="0" w:color="auto"/>
            <w:left w:val="none" w:sz="0" w:space="0" w:color="auto"/>
            <w:bottom w:val="none" w:sz="0" w:space="0" w:color="auto"/>
            <w:right w:val="none" w:sz="0" w:space="0" w:color="auto"/>
          </w:divBdr>
        </w:div>
        <w:div w:id="1368720545">
          <w:marLeft w:val="0"/>
          <w:marRight w:val="0"/>
          <w:marTop w:val="0"/>
          <w:marBottom w:val="0"/>
          <w:divBdr>
            <w:top w:val="none" w:sz="0" w:space="0" w:color="auto"/>
            <w:left w:val="none" w:sz="0" w:space="0" w:color="auto"/>
            <w:bottom w:val="none" w:sz="0" w:space="0" w:color="auto"/>
            <w:right w:val="none" w:sz="0" w:space="0" w:color="auto"/>
          </w:divBdr>
        </w:div>
        <w:div w:id="1369799559">
          <w:marLeft w:val="0"/>
          <w:marRight w:val="0"/>
          <w:marTop w:val="0"/>
          <w:marBottom w:val="0"/>
          <w:divBdr>
            <w:top w:val="none" w:sz="0" w:space="0" w:color="auto"/>
            <w:left w:val="none" w:sz="0" w:space="0" w:color="auto"/>
            <w:bottom w:val="none" w:sz="0" w:space="0" w:color="auto"/>
            <w:right w:val="none" w:sz="0" w:space="0" w:color="auto"/>
          </w:divBdr>
        </w:div>
        <w:div w:id="1376387907">
          <w:marLeft w:val="0"/>
          <w:marRight w:val="0"/>
          <w:marTop w:val="0"/>
          <w:marBottom w:val="0"/>
          <w:divBdr>
            <w:top w:val="none" w:sz="0" w:space="0" w:color="auto"/>
            <w:left w:val="none" w:sz="0" w:space="0" w:color="auto"/>
            <w:bottom w:val="none" w:sz="0" w:space="0" w:color="auto"/>
            <w:right w:val="none" w:sz="0" w:space="0" w:color="auto"/>
          </w:divBdr>
        </w:div>
        <w:div w:id="1379665523">
          <w:marLeft w:val="0"/>
          <w:marRight w:val="0"/>
          <w:marTop w:val="0"/>
          <w:marBottom w:val="0"/>
          <w:divBdr>
            <w:top w:val="none" w:sz="0" w:space="0" w:color="auto"/>
            <w:left w:val="none" w:sz="0" w:space="0" w:color="auto"/>
            <w:bottom w:val="none" w:sz="0" w:space="0" w:color="auto"/>
            <w:right w:val="none" w:sz="0" w:space="0" w:color="auto"/>
          </w:divBdr>
        </w:div>
        <w:div w:id="1389258401">
          <w:marLeft w:val="0"/>
          <w:marRight w:val="0"/>
          <w:marTop w:val="0"/>
          <w:marBottom w:val="0"/>
          <w:divBdr>
            <w:top w:val="none" w:sz="0" w:space="0" w:color="auto"/>
            <w:left w:val="none" w:sz="0" w:space="0" w:color="auto"/>
            <w:bottom w:val="none" w:sz="0" w:space="0" w:color="auto"/>
            <w:right w:val="none" w:sz="0" w:space="0" w:color="auto"/>
          </w:divBdr>
        </w:div>
        <w:div w:id="1389382733">
          <w:marLeft w:val="0"/>
          <w:marRight w:val="0"/>
          <w:marTop w:val="0"/>
          <w:marBottom w:val="0"/>
          <w:divBdr>
            <w:top w:val="none" w:sz="0" w:space="0" w:color="auto"/>
            <w:left w:val="none" w:sz="0" w:space="0" w:color="auto"/>
            <w:bottom w:val="none" w:sz="0" w:space="0" w:color="auto"/>
            <w:right w:val="none" w:sz="0" w:space="0" w:color="auto"/>
          </w:divBdr>
        </w:div>
        <w:div w:id="1389644132">
          <w:marLeft w:val="0"/>
          <w:marRight w:val="0"/>
          <w:marTop w:val="0"/>
          <w:marBottom w:val="0"/>
          <w:divBdr>
            <w:top w:val="none" w:sz="0" w:space="0" w:color="auto"/>
            <w:left w:val="none" w:sz="0" w:space="0" w:color="auto"/>
            <w:bottom w:val="none" w:sz="0" w:space="0" w:color="auto"/>
            <w:right w:val="none" w:sz="0" w:space="0" w:color="auto"/>
          </w:divBdr>
        </w:div>
        <w:div w:id="1400784757">
          <w:marLeft w:val="0"/>
          <w:marRight w:val="0"/>
          <w:marTop w:val="0"/>
          <w:marBottom w:val="0"/>
          <w:divBdr>
            <w:top w:val="none" w:sz="0" w:space="0" w:color="auto"/>
            <w:left w:val="none" w:sz="0" w:space="0" w:color="auto"/>
            <w:bottom w:val="none" w:sz="0" w:space="0" w:color="auto"/>
            <w:right w:val="none" w:sz="0" w:space="0" w:color="auto"/>
          </w:divBdr>
        </w:div>
        <w:div w:id="1401246834">
          <w:marLeft w:val="0"/>
          <w:marRight w:val="0"/>
          <w:marTop w:val="0"/>
          <w:marBottom w:val="0"/>
          <w:divBdr>
            <w:top w:val="none" w:sz="0" w:space="0" w:color="auto"/>
            <w:left w:val="none" w:sz="0" w:space="0" w:color="auto"/>
            <w:bottom w:val="none" w:sz="0" w:space="0" w:color="auto"/>
            <w:right w:val="none" w:sz="0" w:space="0" w:color="auto"/>
          </w:divBdr>
        </w:div>
        <w:div w:id="1406101194">
          <w:marLeft w:val="0"/>
          <w:marRight w:val="0"/>
          <w:marTop w:val="0"/>
          <w:marBottom w:val="0"/>
          <w:divBdr>
            <w:top w:val="none" w:sz="0" w:space="0" w:color="auto"/>
            <w:left w:val="none" w:sz="0" w:space="0" w:color="auto"/>
            <w:bottom w:val="none" w:sz="0" w:space="0" w:color="auto"/>
            <w:right w:val="none" w:sz="0" w:space="0" w:color="auto"/>
          </w:divBdr>
        </w:div>
        <w:div w:id="1410231849">
          <w:marLeft w:val="0"/>
          <w:marRight w:val="0"/>
          <w:marTop w:val="0"/>
          <w:marBottom w:val="0"/>
          <w:divBdr>
            <w:top w:val="none" w:sz="0" w:space="0" w:color="auto"/>
            <w:left w:val="none" w:sz="0" w:space="0" w:color="auto"/>
            <w:bottom w:val="none" w:sz="0" w:space="0" w:color="auto"/>
            <w:right w:val="none" w:sz="0" w:space="0" w:color="auto"/>
          </w:divBdr>
        </w:div>
        <w:div w:id="1415123843">
          <w:marLeft w:val="0"/>
          <w:marRight w:val="0"/>
          <w:marTop w:val="0"/>
          <w:marBottom w:val="0"/>
          <w:divBdr>
            <w:top w:val="none" w:sz="0" w:space="0" w:color="auto"/>
            <w:left w:val="none" w:sz="0" w:space="0" w:color="auto"/>
            <w:bottom w:val="none" w:sz="0" w:space="0" w:color="auto"/>
            <w:right w:val="none" w:sz="0" w:space="0" w:color="auto"/>
          </w:divBdr>
        </w:div>
        <w:div w:id="1415932535">
          <w:marLeft w:val="0"/>
          <w:marRight w:val="0"/>
          <w:marTop w:val="0"/>
          <w:marBottom w:val="0"/>
          <w:divBdr>
            <w:top w:val="none" w:sz="0" w:space="0" w:color="auto"/>
            <w:left w:val="none" w:sz="0" w:space="0" w:color="auto"/>
            <w:bottom w:val="none" w:sz="0" w:space="0" w:color="auto"/>
            <w:right w:val="none" w:sz="0" w:space="0" w:color="auto"/>
          </w:divBdr>
        </w:div>
        <w:div w:id="1425154662">
          <w:marLeft w:val="0"/>
          <w:marRight w:val="0"/>
          <w:marTop w:val="0"/>
          <w:marBottom w:val="0"/>
          <w:divBdr>
            <w:top w:val="none" w:sz="0" w:space="0" w:color="auto"/>
            <w:left w:val="none" w:sz="0" w:space="0" w:color="auto"/>
            <w:bottom w:val="none" w:sz="0" w:space="0" w:color="auto"/>
            <w:right w:val="none" w:sz="0" w:space="0" w:color="auto"/>
          </w:divBdr>
        </w:div>
        <w:div w:id="1428845252">
          <w:marLeft w:val="0"/>
          <w:marRight w:val="0"/>
          <w:marTop w:val="0"/>
          <w:marBottom w:val="0"/>
          <w:divBdr>
            <w:top w:val="none" w:sz="0" w:space="0" w:color="auto"/>
            <w:left w:val="none" w:sz="0" w:space="0" w:color="auto"/>
            <w:bottom w:val="none" w:sz="0" w:space="0" w:color="auto"/>
            <w:right w:val="none" w:sz="0" w:space="0" w:color="auto"/>
          </w:divBdr>
        </w:div>
        <w:div w:id="1430737461">
          <w:marLeft w:val="0"/>
          <w:marRight w:val="0"/>
          <w:marTop w:val="0"/>
          <w:marBottom w:val="0"/>
          <w:divBdr>
            <w:top w:val="none" w:sz="0" w:space="0" w:color="auto"/>
            <w:left w:val="none" w:sz="0" w:space="0" w:color="auto"/>
            <w:bottom w:val="none" w:sz="0" w:space="0" w:color="auto"/>
            <w:right w:val="none" w:sz="0" w:space="0" w:color="auto"/>
          </w:divBdr>
        </w:div>
        <w:div w:id="1432974576">
          <w:marLeft w:val="0"/>
          <w:marRight w:val="0"/>
          <w:marTop w:val="0"/>
          <w:marBottom w:val="0"/>
          <w:divBdr>
            <w:top w:val="none" w:sz="0" w:space="0" w:color="auto"/>
            <w:left w:val="none" w:sz="0" w:space="0" w:color="auto"/>
            <w:bottom w:val="none" w:sz="0" w:space="0" w:color="auto"/>
            <w:right w:val="none" w:sz="0" w:space="0" w:color="auto"/>
          </w:divBdr>
        </w:div>
        <w:div w:id="1437169000">
          <w:marLeft w:val="0"/>
          <w:marRight w:val="0"/>
          <w:marTop w:val="0"/>
          <w:marBottom w:val="0"/>
          <w:divBdr>
            <w:top w:val="none" w:sz="0" w:space="0" w:color="auto"/>
            <w:left w:val="none" w:sz="0" w:space="0" w:color="auto"/>
            <w:bottom w:val="none" w:sz="0" w:space="0" w:color="auto"/>
            <w:right w:val="none" w:sz="0" w:space="0" w:color="auto"/>
          </w:divBdr>
        </w:div>
        <w:div w:id="1438409364">
          <w:marLeft w:val="0"/>
          <w:marRight w:val="0"/>
          <w:marTop w:val="0"/>
          <w:marBottom w:val="0"/>
          <w:divBdr>
            <w:top w:val="none" w:sz="0" w:space="0" w:color="auto"/>
            <w:left w:val="none" w:sz="0" w:space="0" w:color="auto"/>
            <w:bottom w:val="none" w:sz="0" w:space="0" w:color="auto"/>
            <w:right w:val="none" w:sz="0" w:space="0" w:color="auto"/>
          </w:divBdr>
        </w:div>
        <w:div w:id="1453785497">
          <w:marLeft w:val="0"/>
          <w:marRight w:val="0"/>
          <w:marTop w:val="0"/>
          <w:marBottom w:val="0"/>
          <w:divBdr>
            <w:top w:val="none" w:sz="0" w:space="0" w:color="auto"/>
            <w:left w:val="none" w:sz="0" w:space="0" w:color="auto"/>
            <w:bottom w:val="none" w:sz="0" w:space="0" w:color="auto"/>
            <w:right w:val="none" w:sz="0" w:space="0" w:color="auto"/>
          </w:divBdr>
        </w:div>
        <w:div w:id="1467702595">
          <w:marLeft w:val="0"/>
          <w:marRight w:val="0"/>
          <w:marTop w:val="0"/>
          <w:marBottom w:val="0"/>
          <w:divBdr>
            <w:top w:val="none" w:sz="0" w:space="0" w:color="auto"/>
            <w:left w:val="none" w:sz="0" w:space="0" w:color="auto"/>
            <w:bottom w:val="none" w:sz="0" w:space="0" w:color="auto"/>
            <w:right w:val="none" w:sz="0" w:space="0" w:color="auto"/>
          </w:divBdr>
        </w:div>
        <w:div w:id="1468429199">
          <w:marLeft w:val="0"/>
          <w:marRight w:val="0"/>
          <w:marTop w:val="0"/>
          <w:marBottom w:val="0"/>
          <w:divBdr>
            <w:top w:val="none" w:sz="0" w:space="0" w:color="auto"/>
            <w:left w:val="none" w:sz="0" w:space="0" w:color="auto"/>
            <w:bottom w:val="none" w:sz="0" w:space="0" w:color="auto"/>
            <w:right w:val="none" w:sz="0" w:space="0" w:color="auto"/>
          </w:divBdr>
        </w:div>
        <w:div w:id="1471090379">
          <w:marLeft w:val="0"/>
          <w:marRight w:val="0"/>
          <w:marTop w:val="0"/>
          <w:marBottom w:val="0"/>
          <w:divBdr>
            <w:top w:val="none" w:sz="0" w:space="0" w:color="auto"/>
            <w:left w:val="none" w:sz="0" w:space="0" w:color="auto"/>
            <w:bottom w:val="none" w:sz="0" w:space="0" w:color="auto"/>
            <w:right w:val="none" w:sz="0" w:space="0" w:color="auto"/>
          </w:divBdr>
        </w:div>
        <w:div w:id="1472136351">
          <w:marLeft w:val="0"/>
          <w:marRight w:val="0"/>
          <w:marTop w:val="0"/>
          <w:marBottom w:val="0"/>
          <w:divBdr>
            <w:top w:val="none" w:sz="0" w:space="0" w:color="auto"/>
            <w:left w:val="none" w:sz="0" w:space="0" w:color="auto"/>
            <w:bottom w:val="none" w:sz="0" w:space="0" w:color="auto"/>
            <w:right w:val="none" w:sz="0" w:space="0" w:color="auto"/>
          </w:divBdr>
        </w:div>
        <w:div w:id="1486782220">
          <w:marLeft w:val="0"/>
          <w:marRight w:val="0"/>
          <w:marTop w:val="0"/>
          <w:marBottom w:val="0"/>
          <w:divBdr>
            <w:top w:val="none" w:sz="0" w:space="0" w:color="auto"/>
            <w:left w:val="none" w:sz="0" w:space="0" w:color="auto"/>
            <w:bottom w:val="none" w:sz="0" w:space="0" w:color="auto"/>
            <w:right w:val="none" w:sz="0" w:space="0" w:color="auto"/>
          </w:divBdr>
        </w:div>
        <w:div w:id="1487163418">
          <w:marLeft w:val="0"/>
          <w:marRight w:val="0"/>
          <w:marTop w:val="0"/>
          <w:marBottom w:val="0"/>
          <w:divBdr>
            <w:top w:val="none" w:sz="0" w:space="0" w:color="auto"/>
            <w:left w:val="none" w:sz="0" w:space="0" w:color="auto"/>
            <w:bottom w:val="none" w:sz="0" w:space="0" w:color="auto"/>
            <w:right w:val="none" w:sz="0" w:space="0" w:color="auto"/>
          </w:divBdr>
        </w:div>
        <w:div w:id="1494832994">
          <w:marLeft w:val="0"/>
          <w:marRight w:val="0"/>
          <w:marTop w:val="0"/>
          <w:marBottom w:val="0"/>
          <w:divBdr>
            <w:top w:val="none" w:sz="0" w:space="0" w:color="auto"/>
            <w:left w:val="none" w:sz="0" w:space="0" w:color="auto"/>
            <w:bottom w:val="none" w:sz="0" w:space="0" w:color="auto"/>
            <w:right w:val="none" w:sz="0" w:space="0" w:color="auto"/>
          </w:divBdr>
        </w:div>
        <w:div w:id="1499728972">
          <w:marLeft w:val="0"/>
          <w:marRight w:val="0"/>
          <w:marTop w:val="0"/>
          <w:marBottom w:val="0"/>
          <w:divBdr>
            <w:top w:val="none" w:sz="0" w:space="0" w:color="auto"/>
            <w:left w:val="none" w:sz="0" w:space="0" w:color="auto"/>
            <w:bottom w:val="none" w:sz="0" w:space="0" w:color="auto"/>
            <w:right w:val="none" w:sz="0" w:space="0" w:color="auto"/>
          </w:divBdr>
        </w:div>
        <w:div w:id="1504275783">
          <w:marLeft w:val="0"/>
          <w:marRight w:val="0"/>
          <w:marTop w:val="0"/>
          <w:marBottom w:val="0"/>
          <w:divBdr>
            <w:top w:val="none" w:sz="0" w:space="0" w:color="auto"/>
            <w:left w:val="none" w:sz="0" w:space="0" w:color="auto"/>
            <w:bottom w:val="none" w:sz="0" w:space="0" w:color="auto"/>
            <w:right w:val="none" w:sz="0" w:space="0" w:color="auto"/>
          </w:divBdr>
        </w:div>
        <w:div w:id="1506438535">
          <w:marLeft w:val="0"/>
          <w:marRight w:val="0"/>
          <w:marTop w:val="0"/>
          <w:marBottom w:val="0"/>
          <w:divBdr>
            <w:top w:val="none" w:sz="0" w:space="0" w:color="auto"/>
            <w:left w:val="none" w:sz="0" w:space="0" w:color="auto"/>
            <w:bottom w:val="none" w:sz="0" w:space="0" w:color="auto"/>
            <w:right w:val="none" w:sz="0" w:space="0" w:color="auto"/>
          </w:divBdr>
        </w:div>
        <w:div w:id="1524250776">
          <w:marLeft w:val="0"/>
          <w:marRight w:val="0"/>
          <w:marTop w:val="0"/>
          <w:marBottom w:val="0"/>
          <w:divBdr>
            <w:top w:val="none" w:sz="0" w:space="0" w:color="auto"/>
            <w:left w:val="none" w:sz="0" w:space="0" w:color="auto"/>
            <w:bottom w:val="none" w:sz="0" w:space="0" w:color="auto"/>
            <w:right w:val="none" w:sz="0" w:space="0" w:color="auto"/>
          </w:divBdr>
        </w:div>
        <w:div w:id="1534928244">
          <w:marLeft w:val="0"/>
          <w:marRight w:val="0"/>
          <w:marTop w:val="0"/>
          <w:marBottom w:val="0"/>
          <w:divBdr>
            <w:top w:val="none" w:sz="0" w:space="0" w:color="auto"/>
            <w:left w:val="none" w:sz="0" w:space="0" w:color="auto"/>
            <w:bottom w:val="none" w:sz="0" w:space="0" w:color="auto"/>
            <w:right w:val="none" w:sz="0" w:space="0" w:color="auto"/>
          </w:divBdr>
        </w:div>
        <w:div w:id="1544751247">
          <w:marLeft w:val="0"/>
          <w:marRight w:val="0"/>
          <w:marTop w:val="0"/>
          <w:marBottom w:val="0"/>
          <w:divBdr>
            <w:top w:val="none" w:sz="0" w:space="0" w:color="auto"/>
            <w:left w:val="none" w:sz="0" w:space="0" w:color="auto"/>
            <w:bottom w:val="none" w:sz="0" w:space="0" w:color="auto"/>
            <w:right w:val="none" w:sz="0" w:space="0" w:color="auto"/>
          </w:divBdr>
        </w:div>
        <w:div w:id="1549799212">
          <w:marLeft w:val="0"/>
          <w:marRight w:val="0"/>
          <w:marTop w:val="0"/>
          <w:marBottom w:val="0"/>
          <w:divBdr>
            <w:top w:val="none" w:sz="0" w:space="0" w:color="auto"/>
            <w:left w:val="none" w:sz="0" w:space="0" w:color="auto"/>
            <w:bottom w:val="none" w:sz="0" w:space="0" w:color="auto"/>
            <w:right w:val="none" w:sz="0" w:space="0" w:color="auto"/>
          </w:divBdr>
        </w:div>
        <w:div w:id="1554654019">
          <w:marLeft w:val="0"/>
          <w:marRight w:val="0"/>
          <w:marTop w:val="0"/>
          <w:marBottom w:val="0"/>
          <w:divBdr>
            <w:top w:val="none" w:sz="0" w:space="0" w:color="auto"/>
            <w:left w:val="none" w:sz="0" w:space="0" w:color="auto"/>
            <w:bottom w:val="none" w:sz="0" w:space="0" w:color="auto"/>
            <w:right w:val="none" w:sz="0" w:space="0" w:color="auto"/>
          </w:divBdr>
        </w:div>
        <w:div w:id="1558930796">
          <w:marLeft w:val="0"/>
          <w:marRight w:val="0"/>
          <w:marTop w:val="0"/>
          <w:marBottom w:val="0"/>
          <w:divBdr>
            <w:top w:val="none" w:sz="0" w:space="0" w:color="auto"/>
            <w:left w:val="none" w:sz="0" w:space="0" w:color="auto"/>
            <w:bottom w:val="none" w:sz="0" w:space="0" w:color="auto"/>
            <w:right w:val="none" w:sz="0" w:space="0" w:color="auto"/>
          </w:divBdr>
        </w:div>
        <w:div w:id="1560285958">
          <w:marLeft w:val="0"/>
          <w:marRight w:val="0"/>
          <w:marTop w:val="0"/>
          <w:marBottom w:val="0"/>
          <w:divBdr>
            <w:top w:val="none" w:sz="0" w:space="0" w:color="auto"/>
            <w:left w:val="none" w:sz="0" w:space="0" w:color="auto"/>
            <w:bottom w:val="none" w:sz="0" w:space="0" w:color="auto"/>
            <w:right w:val="none" w:sz="0" w:space="0" w:color="auto"/>
          </w:divBdr>
        </w:div>
        <w:div w:id="1562671211">
          <w:marLeft w:val="0"/>
          <w:marRight w:val="0"/>
          <w:marTop w:val="0"/>
          <w:marBottom w:val="0"/>
          <w:divBdr>
            <w:top w:val="none" w:sz="0" w:space="0" w:color="auto"/>
            <w:left w:val="none" w:sz="0" w:space="0" w:color="auto"/>
            <w:bottom w:val="none" w:sz="0" w:space="0" w:color="auto"/>
            <w:right w:val="none" w:sz="0" w:space="0" w:color="auto"/>
          </w:divBdr>
        </w:div>
        <w:div w:id="1578401262">
          <w:marLeft w:val="0"/>
          <w:marRight w:val="0"/>
          <w:marTop w:val="0"/>
          <w:marBottom w:val="0"/>
          <w:divBdr>
            <w:top w:val="none" w:sz="0" w:space="0" w:color="auto"/>
            <w:left w:val="none" w:sz="0" w:space="0" w:color="auto"/>
            <w:bottom w:val="none" w:sz="0" w:space="0" w:color="auto"/>
            <w:right w:val="none" w:sz="0" w:space="0" w:color="auto"/>
          </w:divBdr>
        </w:div>
        <w:div w:id="1579435195">
          <w:marLeft w:val="0"/>
          <w:marRight w:val="0"/>
          <w:marTop w:val="0"/>
          <w:marBottom w:val="0"/>
          <w:divBdr>
            <w:top w:val="none" w:sz="0" w:space="0" w:color="auto"/>
            <w:left w:val="none" w:sz="0" w:space="0" w:color="auto"/>
            <w:bottom w:val="none" w:sz="0" w:space="0" w:color="auto"/>
            <w:right w:val="none" w:sz="0" w:space="0" w:color="auto"/>
          </w:divBdr>
        </w:div>
        <w:div w:id="1581596546">
          <w:marLeft w:val="0"/>
          <w:marRight w:val="0"/>
          <w:marTop w:val="0"/>
          <w:marBottom w:val="0"/>
          <w:divBdr>
            <w:top w:val="none" w:sz="0" w:space="0" w:color="auto"/>
            <w:left w:val="none" w:sz="0" w:space="0" w:color="auto"/>
            <w:bottom w:val="none" w:sz="0" w:space="0" w:color="auto"/>
            <w:right w:val="none" w:sz="0" w:space="0" w:color="auto"/>
          </w:divBdr>
        </w:div>
        <w:div w:id="1593508656">
          <w:marLeft w:val="0"/>
          <w:marRight w:val="0"/>
          <w:marTop w:val="0"/>
          <w:marBottom w:val="0"/>
          <w:divBdr>
            <w:top w:val="none" w:sz="0" w:space="0" w:color="auto"/>
            <w:left w:val="none" w:sz="0" w:space="0" w:color="auto"/>
            <w:bottom w:val="none" w:sz="0" w:space="0" w:color="auto"/>
            <w:right w:val="none" w:sz="0" w:space="0" w:color="auto"/>
          </w:divBdr>
        </w:div>
        <w:div w:id="1597517095">
          <w:marLeft w:val="0"/>
          <w:marRight w:val="0"/>
          <w:marTop w:val="0"/>
          <w:marBottom w:val="0"/>
          <w:divBdr>
            <w:top w:val="none" w:sz="0" w:space="0" w:color="auto"/>
            <w:left w:val="none" w:sz="0" w:space="0" w:color="auto"/>
            <w:bottom w:val="none" w:sz="0" w:space="0" w:color="auto"/>
            <w:right w:val="none" w:sz="0" w:space="0" w:color="auto"/>
          </w:divBdr>
        </w:div>
        <w:div w:id="1598901788">
          <w:marLeft w:val="0"/>
          <w:marRight w:val="0"/>
          <w:marTop w:val="0"/>
          <w:marBottom w:val="0"/>
          <w:divBdr>
            <w:top w:val="none" w:sz="0" w:space="0" w:color="auto"/>
            <w:left w:val="none" w:sz="0" w:space="0" w:color="auto"/>
            <w:bottom w:val="none" w:sz="0" w:space="0" w:color="auto"/>
            <w:right w:val="none" w:sz="0" w:space="0" w:color="auto"/>
          </w:divBdr>
        </w:div>
        <w:div w:id="1598904326">
          <w:marLeft w:val="0"/>
          <w:marRight w:val="0"/>
          <w:marTop w:val="0"/>
          <w:marBottom w:val="0"/>
          <w:divBdr>
            <w:top w:val="none" w:sz="0" w:space="0" w:color="auto"/>
            <w:left w:val="none" w:sz="0" w:space="0" w:color="auto"/>
            <w:bottom w:val="none" w:sz="0" w:space="0" w:color="auto"/>
            <w:right w:val="none" w:sz="0" w:space="0" w:color="auto"/>
          </w:divBdr>
        </w:div>
        <w:div w:id="1610114712">
          <w:marLeft w:val="0"/>
          <w:marRight w:val="0"/>
          <w:marTop w:val="0"/>
          <w:marBottom w:val="0"/>
          <w:divBdr>
            <w:top w:val="none" w:sz="0" w:space="0" w:color="auto"/>
            <w:left w:val="none" w:sz="0" w:space="0" w:color="auto"/>
            <w:bottom w:val="none" w:sz="0" w:space="0" w:color="auto"/>
            <w:right w:val="none" w:sz="0" w:space="0" w:color="auto"/>
          </w:divBdr>
        </w:div>
        <w:div w:id="1615092099">
          <w:marLeft w:val="0"/>
          <w:marRight w:val="0"/>
          <w:marTop w:val="0"/>
          <w:marBottom w:val="0"/>
          <w:divBdr>
            <w:top w:val="none" w:sz="0" w:space="0" w:color="auto"/>
            <w:left w:val="none" w:sz="0" w:space="0" w:color="auto"/>
            <w:bottom w:val="none" w:sz="0" w:space="0" w:color="auto"/>
            <w:right w:val="none" w:sz="0" w:space="0" w:color="auto"/>
          </w:divBdr>
        </w:div>
        <w:div w:id="1615866630">
          <w:marLeft w:val="0"/>
          <w:marRight w:val="0"/>
          <w:marTop w:val="0"/>
          <w:marBottom w:val="0"/>
          <w:divBdr>
            <w:top w:val="none" w:sz="0" w:space="0" w:color="auto"/>
            <w:left w:val="none" w:sz="0" w:space="0" w:color="auto"/>
            <w:bottom w:val="none" w:sz="0" w:space="0" w:color="auto"/>
            <w:right w:val="none" w:sz="0" w:space="0" w:color="auto"/>
          </w:divBdr>
        </w:div>
        <w:div w:id="1619139756">
          <w:marLeft w:val="0"/>
          <w:marRight w:val="0"/>
          <w:marTop w:val="0"/>
          <w:marBottom w:val="0"/>
          <w:divBdr>
            <w:top w:val="none" w:sz="0" w:space="0" w:color="auto"/>
            <w:left w:val="none" w:sz="0" w:space="0" w:color="auto"/>
            <w:bottom w:val="none" w:sz="0" w:space="0" w:color="auto"/>
            <w:right w:val="none" w:sz="0" w:space="0" w:color="auto"/>
          </w:divBdr>
        </w:div>
        <w:div w:id="1619413544">
          <w:marLeft w:val="0"/>
          <w:marRight w:val="0"/>
          <w:marTop w:val="0"/>
          <w:marBottom w:val="0"/>
          <w:divBdr>
            <w:top w:val="none" w:sz="0" w:space="0" w:color="auto"/>
            <w:left w:val="none" w:sz="0" w:space="0" w:color="auto"/>
            <w:bottom w:val="none" w:sz="0" w:space="0" w:color="auto"/>
            <w:right w:val="none" w:sz="0" w:space="0" w:color="auto"/>
          </w:divBdr>
        </w:div>
        <w:div w:id="1627464555">
          <w:marLeft w:val="0"/>
          <w:marRight w:val="0"/>
          <w:marTop w:val="0"/>
          <w:marBottom w:val="0"/>
          <w:divBdr>
            <w:top w:val="none" w:sz="0" w:space="0" w:color="auto"/>
            <w:left w:val="none" w:sz="0" w:space="0" w:color="auto"/>
            <w:bottom w:val="none" w:sz="0" w:space="0" w:color="auto"/>
            <w:right w:val="none" w:sz="0" w:space="0" w:color="auto"/>
          </w:divBdr>
        </w:div>
        <w:div w:id="1629508036">
          <w:marLeft w:val="0"/>
          <w:marRight w:val="0"/>
          <w:marTop w:val="0"/>
          <w:marBottom w:val="0"/>
          <w:divBdr>
            <w:top w:val="none" w:sz="0" w:space="0" w:color="auto"/>
            <w:left w:val="none" w:sz="0" w:space="0" w:color="auto"/>
            <w:bottom w:val="none" w:sz="0" w:space="0" w:color="auto"/>
            <w:right w:val="none" w:sz="0" w:space="0" w:color="auto"/>
          </w:divBdr>
        </w:div>
        <w:div w:id="1650786305">
          <w:marLeft w:val="0"/>
          <w:marRight w:val="0"/>
          <w:marTop w:val="0"/>
          <w:marBottom w:val="0"/>
          <w:divBdr>
            <w:top w:val="none" w:sz="0" w:space="0" w:color="auto"/>
            <w:left w:val="none" w:sz="0" w:space="0" w:color="auto"/>
            <w:bottom w:val="none" w:sz="0" w:space="0" w:color="auto"/>
            <w:right w:val="none" w:sz="0" w:space="0" w:color="auto"/>
          </w:divBdr>
        </w:div>
        <w:div w:id="1653292846">
          <w:marLeft w:val="0"/>
          <w:marRight w:val="0"/>
          <w:marTop w:val="0"/>
          <w:marBottom w:val="0"/>
          <w:divBdr>
            <w:top w:val="none" w:sz="0" w:space="0" w:color="auto"/>
            <w:left w:val="none" w:sz="0" w:space="0" w:color="auto"/>
            <w:bottom w:val="none" w:sz="0" w:space="0" w:color="auto"/>
            <w:right w:val="none" w:sz="0" w:space="0" w:color="auto"/>
          </w:divBdr>
        </w:div>
        <w:div w:id="1657609864">
          <w:marLeft w:val="0"/>
          <w:marRight w:val="0"/>
          <w:marTop w:val="0"/>
          <w:marBottom w:val="0"/>
          <w:divBdr>
            <w:top w:val="none" w:sz="0" w:space="0" w:color="auto"/>
            <w:left w:val="none" w:sz="0" w:space="0" w:color="auto"/>
            <w:bottom w:val="none" w:sz="0" w:space="0" w:color="auto"/>
            <w:right w:val="none" w:sz="0" w:space="0" w:color="auto"/>
          </w:divBdr>
        </w:div>
        <w:div w:id="1658265698">
          <w:marLeft w:val="0"/>
          <w:marRight w:val="0"/>
          <w:marTop w:val="0"/>
          <w:marBottom w:val="0"/>
          <w:divBdr>
            <w:top w:val="none" w:sz="0" w:space="0" w:color="auto"/>
            <w:left w:val="none" w:sz="0" w:space="0" w:color="auto"/>
            <w:bottom w:val="none" w:sz="0" w:space="0" w:color="auto"/>
            <w:right w:val="none" w:sz="0" w:space="0" w:color="auto"/>
          </w:divBdr>
        </w:div>
        <w:div w:id="1669164763">
          <w:marLeft w:val="0"/>
          <w:marRight w:val="0"/>
          <w:marTop w:val="0"/>
          <w:marBottom w:val="0"/>
          <w:divBdr>
            <w:top w:val="none" w:sz="0" w:space="0" w:color="auto"/>
            <w:left w:val="none" w:sz="0" w:space="0" w:color="auto"/>
            <w:bottom w:val="none" w:sz="0" w:space="0" w:color="auto"/>
            <w:right w:val="none" w:sz="0" w:space="0" w:color="auto"/>
          </w:divBdr>
        </w:div>
        <w:div w:id="1678114891">
          <w:marLeft w:val="0"/>
          <w:marRight w:val="0"/>
          <w:marTop w:val="0"/>
          <w:marBottom w:val="0"/>
          <w:divBdr>
            <w:top w:val="none" w:sz="0" w:space="0" w:color="auto"/>
            <w:left w:val="none" w:sz="0" w:space="0" w:color="auto"/>
            <w:bottom w:val="none" w:sz="0" w:space="0" w:color="auto"/>
            <w:right w:val="none" w:sz="0" w:space="0" w:color="auto"/>
          </w:divBdr>
        </w:div>
        <w:div w:id="1680084849">
          <w:marLeft w:val="0"/>
          <w:marRight w:val="0"/>
          <w:marTop w:val="0"/>
          <w:marBottom w:val="0"/>
          <w:divBdr>
            <w:top w:val="none" w:sz="0" w:space="0" w:color="auto"/>
            <w:left w:val="none" w:sz="0" w:space="0" w:color="auto"/>
            <w:bottom w:val="none" w:sz="0" w:space="0" w:color="auto"/>
            <w:right w:val="none" w:sz="0" w:space="0" w:color="auto"/>
          </w:divBdr>
        </w:div>
        <w:div w:id="1690790576">
          <w:marLeft w:val="0"/>
          <w:marRight w:val="0"/>
          <w:marTop w:val="0"/>
          <w:marBottom w:val="0"/>
          <w:divBdr>
            <w:top w:val="none" w:sz="0" w:space="0" w:color="auto"/>
            <w:left w:val="none" w:sz="0" w:space="0" w:color="auto"/>
            <w:bottom w:val="none" w:sz="0" w:space="0" w:color="auto"/>
            <w:right w:val="none" w:sz="0" w:space="0" w:color="auto"/>
          </w:divBdr>
        </w:div>
        <w:div w:id="1692418559">
          <w:marLeft w:val="0"/>
          <w:marRight w:val="0"/>
          <w:marTop w:val="0"/>
          <w:marBottom w:val="0"/>
          <w:divBdr>
            <w:top w:val="none" w:sz="0" w:space="0" w:color="auto"/>
            <w:left w:val="none" w:sz="0" w:space="0" w:color="auto"/>
            <w:bottom w:val="none" w:sz="0" w:space="0" w:color="auto"/>
            <w:right w:val="none" w:sz="0" w:space="0" w:color="auto"/>
          </w:divBdr>
        </w:div>
        <w:div w:id="1696468787">
          <w:marLeft w:val="0"/>
          <w:marRight w:val="0"/>
          <w:marTop w:val="0"/>
          <w:marBottom w:val="0"/>
          <w:divBdr>
            <w:top w:val="none" w:sz="0" w:space="0" w:color="auto"/>
            <w:left w:val="none" w:sz="0" w:space="0" w:color="auto"/>
            <w:bottom w:val="none" w:sz="0" w:space="0" w:color="auto"/>
            <w:right w:val="none" w:sz="0" w:space="0" w:color="auto"/>
          </w:divBdr>
        </w:div>
        <w:div w:id="1699040342">
          <w:marLeft w:val="0"/>
          <w:marRight w:val="0"/>
          <w:marTop w:val="0"/>
          <w:marBottom w:val="0"/>
          <w:divBdr>
            <w:top w:val="none" w:sz="0" w:space="0" w:color="auto"/>
            <w:left w:val="none" w:sz="0" w:space="0" w:color="auto"/>
            <w:bottom w:val="none" w:sz="0" w:space="0" w:color="auto"/>
            <w:right w:val="none" w:sz="0" w:space="0" w:color="auto"/>
          </w:divBdr>
        </w:div>
        <w:div w:id="1721318441">
          <w:marLeft w:val="0"/>
          <w:marRight w:val="0"/>
          <w:marTop w:val="0"/>
          <w:marBottom w:val="0"/>
          <w:divBdr>
            <w:top w:val="none" w:sz="0" w:space="0" w:color="auto"/>
            <w:left w:val="none" w:sz="0" w:space="0" w:color="auto"/>
            <w:bottom w:val="none" w:sz="0" w:space="0" w:color="auto"/>
            <w:right w:val="none" w:sz="0" w:space="0" w:color="auto"/>
          </w:divBdr>
        </w:div>
        <w:div w:id="1722168110">
          <w:marLeft w:val="0"/>
          <w:marRight w:val="0"/>
          <w:marTop w:val="0"/>
          <w:marBottom w:val="0"/>
          <w:divBdr>
            <w:top w:val="none" w:sz="0" w:space="0" w:color="auto"/>
            <w:left w:val="none" w:sz="0" w:space="0" w:color="auto"/>
            <w:bottom w:val="none" w:sz="0" w:space="0" w:color="auto"/>
            <w:right w:val="none" w:sz="0" w:space="0" w:color="auto"/>
          </w:divBdr>
        </w:div>
        <w:div w:id="1722172947">
          <w:marLeft w:val="0"/>
          <w:marRight w:val="0"/>
          <w:marTop w:val="0"/>
          <w:marBottom w:val="0"/>
          <w:divBdr>
            <w:top w:val="none" w:sz="0" w:space="0" w:color="auto"/>
            <w:left w:val="none" w:sz="0" w:space="0" w:color="auto"/>
            <w:bottom w:val="none" w:sz="0" w:space="0" w:color="auto"/>
            <w:right w:val="none" w:sz="0" w:space="0" w:color="auto"/>
          </w:divBdr>
        </w:div>
        <w:div w:id="1728452635">
          <w:marLeft w:val="0"/>
          <w:marRight w:val="0"/>
          <w:marTop w:val="0"/>
          <w:marBottom w:val="0"/>
          <w:divBdr>
            <w:top w:val="none" w:sz="0" w:space="0" w:color="auto"/>
            <w:left w:val="none" w:sz="0" w:space="0" w:color="auto"/>
            <w:bottom w:val="none" w:sz="0" w:space="0" w:color="auto"/>
            <w:right w:val="none" w:sz="0" w:space="0" w:color="auto"/>
          </w:divBdr>
        </w:div>
        <w:div w:id="1739084947">
          <w:marLeft w:val="0"/>
          <w:marRight w:val="0"/>
          <w:marTop w:val="0"/>
          <w:marBottom w:val="0"/>
          <w:divBdr>
            <w:top w:val="none" w:sz="0" w:space="0" w:color="auto"/>
            <w:left w:val="none" w:sz="0" w:space="0" w:color="auto"/>
            <w:bottom w:val="none" w:sz="0" w:space="0" w:color="auto"/>
            <w:right w:val="none" w:sz="0" w:space="0" w:color="auto"/>
          </w:divBdr>
        </w:div>
        <w:div w:id="1740133362">
          <w:marLeft w:val="0"/>
          <w:marRight w:val="0"/>
          <w:marTop w:val="0"/>
          <w:marBottom w:val="0"/>
          <w:divBdr>
            <w:top w:val="none" w:sz="0" w:space="0" w:color="auto"/>
            <w:left w:val="none" w:sz="0" w:space="0" w:color="auto"/>
            <w:bottom w:val="none" w:sz="0" w:space="0" w:color="auto"/>
            <w:right w:val="none" w:sz="0" w:space="0" w:color="auto"/>
          </w:divBdr>
        </w:div>
        <w:div w:id="1748108291">
          <w:marLeft w:val="0"/>
          <w:marRight w:val="0"/>
          <w:marTop w:val="0"/>
          <w:marBottom w:val="0"/>
          <w:divBdr>
            <w:top w:val="none" w:sz="0" w:space="0" w:color="auto"/>
            <w:left w:val="none" w:sz="0" w:space="0" w:color="auto"/>
            <w:bottom w:val="none" w:sz="0" w:space="0" w:color="auto"/>
            <w:right w:val="none" w:sz="0" w:space="0" w:color="auto"/>
          </w:divBdr>
        </w:div>
        <w:div w:id="1755934587">
          <w:marLeft w:val="0"/>
          <w:marRight w:val="0"/>
          <w:marTop w:val="0"/>
          <w:marBottom w:val="0"/>
          <w:divBdr>
            <w:top w:val="none" w:sz="0" w:space="0" w:color="auto"/>
            <w:left w:val="none" w:sz="0" w:space="0" w:color="auto"/>
            <w:bottom w:val="none" w:sz="0" w:space="0" w:color="auto"/>
            <w:right w:val="none" w:sz="0" w:space="0" w:color="auto"/>
          </w:divBdr>
        </w:div>
        <w:div w:id="1775399843">
          <w:marLeft w:val="0"/>
          <w:marRight w:val="0"/>
          <w:marTop w:val="0"/>
          <w:marBottom w:val="0"/>
          <w:divBdr>
            <w:top w:val="none" w:sz="0" w:space="0" w:color="auto"/>
            <w:left w:val="none" w:sz="0" w:space="0" w:color="auto"/>
            <w:bottom w:val="none" w:sz="0" w:space="0" w:color="auto"/>
            <w:right w:val="none" w:sz="0" w:space="0" w:color="auto"/>
          </w:divBdr>
        </w:div>
        <w:div w:id="1778018979">
          <w:marLeft w:val="0"/>
          <w:marRight w:val="0"/>
          <w:marTop w:val="0"/>
          <w:marBottom w:val="0"/>
          <w:divBdr>
            <w:top w:val="none" w:sz="0" w:space="0" w:color="auto"/>
            <w:left w:val="none" w:sz="0" w:space="0" w:color="auto"/>
            <w:bottom w:val="none" w:sz="0" w:space="0" w:color="auto"/>
            <w:right w:val="none" w:sz="0" w:space="0" w:color="auto"/>
          </w:divBdr>
        </w:div>
        <w:div w:id="1778452142">
          <w:marLeft w:val="0"/>
          <w:marRight w:val="0"/>
          <w:marTop w:val="0"/>
          <w:marBottom w:val="0"/>
          <w:divBdr>
            <w:top w:val="none" w:sz="0" w:space="0" w:color="auto"/>
            <w:left w:val="none" w:sz="0" w:space="0" w:color="auto"/>
            <w:bottom w:val="none" w:sz="0" w:space="0" w:color="auto"/>
            <w:right w:val="none" w:sz="0" w:space="0" w:color="auto"/>
          </w:divBdr>
        </w:div>
        <w:div w:id="1781097590">
          <w:marLeft w:val="0"/>
          <w:marRight w:val="0"/>
          <w:marTop w:val="0"/>
          <w:marBottom w:val="0"/>
          <w:divBdr>
            <w:top w:val="none" w:sz="0" w:space="0" w:color="auto"/>
            <w:left w:val="none" w:sz="0" w:space="0" w:color="auto"/>
            <w:bottom w:val="none" w:sz="0" w:space="0" w:color="auto"/>
            <w:right w:val="none" w:sz="0" w:space="0" w:color="auto"/>
          </w:divBdr>
        </w:div>
        <w:div w:id="1784222560">
          <w:marLeft w:val="0"/>
          <w:marRight w:val="0"/>
          <w:marTop w:val="0"/>
          <w:marBottom w:val="0"/>
          <w:divBdr>
            <w:top w:val="none" w:sz="0" w:space="0" w:color="auto"/>
            <w:left w:val="none" w:sz="0" w:space="0" w:color="auto"/>
            <w:bottom w:val="none" w:sz="0" w:space="0" w:color="auto"/>
            <w:right w:val="none" w:sz="0" w:space="0" w:color="auto"/>
          </w:divBdr>
        </w:div>
        <w:div w:id="1799175999">
          <w:marLeft w:val="0"/>
          <w:marRight w:val="0"/>
          <w:marTop w:val="0"/>
          <w:marBottom w:val="0"/>
          <w:divBdr>
            <w:top w:val="none" w:sz="0" w:space="0" w:color="auto"/>
            <w:left w:val="none" w:sz="0" w:space="0" w:color="auto"/>
            <w:bottom w:val="none" w:sz="0" w:space="0" w:color="auto"/>
            <w:right w:val="none" w:sz="0" w:space="0" w:color="auto"/>
          </w:divBdr>
        </w:div>
        <w:div w:id="1801998008">
          <w:marLeft w:val="0"/>
          <w:marRight w:val="0"/>
          <w:marTop w:val="0"/>
          <w:marBottom w:val="0"/>
          <w:divBdr>
            <w:top w:val="none" w:sz="0" w:space="0" w:color="auto"/>
            <w:left w:val="none" w:sz="0" w:space="0" w:color="auto"/>
            <w:bottom w:val="none" w:sz="0" w:space="0" w:color="auto"/>
            <w:right w:val="none" w:sz="0" w:space="0" w:color="auto"/>
          </w:divBdr>
        </w:div>
        <w:div w:id="1804469949">
          <w:marLeft w:val="0"/>
          <w:marRight w:val="0"/>
          <w:marTop w:val="0"/>
          <w:marBottom w:val="0"/>
          <w:divBdr>
            <w:top w:val="none" w:sz="0" w:space="0" w:color="auto"/>
            <w:left w:val="none" w:sz="0" w:space="0" w:color="auto"/>
            <w:bottom w:val="none" w:sz="0" w:space="0" w:color="auto"/>
            <w:right w:val="none" w:sz="0" w:space="0" w:color="auto"/>
          </w:divBdr>
        </w:div>
        <w:div w:id="1810124378">
          <w:marLeft w:val="0"/>
          <w:marRight w:val="0"/>
          <w:marTop w:val="0"/>
          <w:marBottom w:val="0"/>
          <w:divBdr>
            <w:top w:val="none" w:sz="0" w:space="0" w:color="auto"/>
            <w:left w:val="none" w:sz="0" w:space="0" w:color="auto"/>
            <w:bottom w:val="none" w:sz="0" w:space="0" w:color="auto"/>
            <w:right w:val="none" w:sz="0" w:space="0" w:color="auto"/>
          </w:divBdr>
        </w:div>
        <w:div w:id="1814131968">
          <w:marLeft w:val="0"/>
          <w:marRight w:val="0"/>
          <w:marTop w:val="0"/>
          <w:marBottom w:val="0"/>
          <w:divBdr>
            <w:top w:val="none" w:sz="0" w:space="0" w:color="auto"/>
            <w:left w:val="none" w:sz="0" w:space="0" w:color="auto"/>
            <w:bottom w:val="none" w:sz="0" w:space="0" w:color="auto"/>
            <w:right w:val="none" w:sz="0" w:space="0" w:color="auto"/>
          </w:divBdr>
        </w:div>
        <w:div w:id="1820922646">
          <w:marLeft w:val="0"/>
          <w:marRight w:val="0"/>
          <w:marTop w:val="0"/>
          <w:marBottom w:val="0"/>
          <w:divBdr>
            <w:top w:val="none" w:sz="0" w:space="0" w:color="auto"/>
            <w:left w:val="none" w:sz="0" w:space="0" w:color="auto"/>
            <w:bottom w:val="none" w:sz="0" w:space="0" w:color="auto"/>
            <w:right w:val="none" w:sz="0" w:space="0" w:color="auto"/>
          </w:divBdr>
        </w:div>
        <w:div w:id="1825275610">
          <w:marLeft w:val="0"/>
          <w:marRight w:val="0"/>
          <w:marTop w:val="0"/>
          <w:marBottom w:val="0"/>
          <w:divBdr>
            <w:top w:val="none" w:sz="0" w:space="0" w:color="auto"/>
            <w:left w:val="none" w:sz="0" w:space="0" w:color="auto"/>
            <w:bottom w:val="none" w:sz="0" w:space="0" w:color="auto"/>
            <w:right w:val="none" w:sz="0" w:space="0" w:color="auto"/>
          </w:divBdr>
        </w:div>
        <w:div w:id="1828978884">
          <w:marLeft w:val="0"/>
          <w:marRight w:val="0"/>
          <w:marTop w:val="0"/>
          <w:marBottom w:val="0"/>
          <w:divBdr>
            <w:top w:val="none" w:sz="0" w:space="0" w:color="auto"/>
            <w:left w:val="none" w:sz="0" w:space="0" w:color="auto"/>
            <w:bottom w:val="none" w:sz="0" w:space="0" w:color="auto"/>
            <w:right w:val="none" w:sz="0" w:space="0" w:color="auto"/>
          </w:divBdr>
        </w:div>
        <w:div w:id="1829399389">
          <w:marLeft w:val="0"/>
          <w:marRight w:val="0"/>
          <w:marTop w:val="0"/>
          <w:marBottom w:val="0"/>
          <w:divBdr>
            <w:top w:val="none" w:sz="0" w:space="0" w:color="auto"/>
            <w:left w:val="none" w:sz="0" w:space="0" w:color="auto"/>
            <w:bottom w:val="none" w:sz="0" w:space="0" w:color="auto"/>
            <w:right w:val="none" w:sz="0" w:space="0" w:color="auto"/>
          </w:divBdr>
        </w:div>
        <w:div w:id="1841657692">
          <w:marLeft w:val="0"/>
          <w:marRight w:val="0"/>
          <w:marTop w:val="0"/>
          <w:marBottom w:val="0"/>
          <w:divBdr>
            <w:top w:val="none" w:sz="0" w:space="0" w:color="auto"/>
            <w:left w:val="none" w:sz="0" w:space="0" w:color="auto"/>
            <w:bottom w:val="none" w:sz="0" w:space="0" w:color="auto"/>
            <w:right w:val="none" w:sz="0" w:space="0" w:color="auto"/>
          </w:divBdr>
        </w:div>
        <w:div w:id="1843743063">
          <w:marLeft w:val="0"/>
          <w:marRight w:val="0"/>
          <w:marTop w:val="0"/>
          <w:marBottom w:val="0"/>
          <w:divBdr>
            <w:top w:val="none" w:sz="0" w:space="0" w:color="auto"/>
            <w:left w:val="none" w:sz="0" w:space="0" w:color="auto"/>
            <w:bottom w:val="none" w:sz="0" w:space="0" w:color="auto"/>
            <w:right w:val="none" w:sz="0" w:space="0" w:color="auto"/>
          </w:divBdr>
        </w:div>
        <w:div w:id="1846018163">
          <w:marLeft w:val="0"/>
          <w:marRight w:val="0"/>
          <w:marTop w:val="0"/>
          <w:marBottom w:val="0"/>
          <w:divBdr>
            <w:top w:val="none" w:sz="0" w:space="0" w:color="auto"/>
            <w:left w:val="none" w:sz="0" w:space="0" w:color="auto"/>
            <w:bottom w:val="none" w:sz="0" w:space="0" w:color="auto"/>
            <w:right w:val="none" w:sz="0" w:space="0" w:color="auto"/>
          </w:divBdr>
        </w:div>
        <w:div w:id="1848325525">
          <w:marLeft w:val="0"/>
          <w:marRight w:val="0"/>
          <w:marTop w:val="0"/>
          <w:marBottom w:val="0"/>
          <w:divBdr>
            <w:top w:val="none" w:sz="0" w:space="0" w:color="auto"/>
            <w:left w:val="none" w:sz="0" w:space="0" w:color="auto"/>
            <w:bottom w:val="none" w:sz="0" w:space="0" w:color="auto"/>
            <w:right w:val="none" w:sz="0" w:space="0" w:color="auto"/>
          </w:divBdr>
        </w:div>
        <w:div w:id="1859733790">
          <w:marLeft w:val="0"/>
          <w:marRight w:val="0"/>
          <w:marTop w:val="0"/>
          <w:marBottom w:val="0"/>
          <w:divBdr>
            <w:top w:val="none" w:sz="0" w:space="0" w:color="auto"/>
            <w:left w:val="none" w:sz="0" w:space="0" w:color="auto"/>
            <w:bottom w:val="none" w:sz="0" w:space="0" w:color="auto"/>
            <w:right w:val="none" w:sz="0" w:space="0" w:color="auto"/>
          </w:divBdr>
        </w:div>
        <w:div w:id="1860312511">
          <w:marLeft w:val="0"/>
          <w:marRight w:val="0"/>
          <w:marTop w:val="0"/>
          <w:marBottom w:val="0"/>
          <w:divBdr>
            <w:top w:val="none" w:sz="0" w:space="0" w:color="auto"/>
            <w:left w:val="none" w:sz="0" w:space="0" w:color="auto"/>
            <w:bottom w:val="none" w:sz="0" w:space="0" w:color="auto"/>
            <w:right w:val="none" w:sz="0" w:space="0" w:color="auto"/>
          </w:divBdr>
        </w:div>
        <w:div w:id="1860462398">
          <w:marLeft w:val="0"/>
          <w:marRight w:val="0"/>
          <w:marTop w:val="0"/>
          <w:marBottom w:val="0"/>
          <w:divBdr>
            <w:top w:val="none" w:sz="0" w:space="0" w:color="auto"/>
            <w:left w:val="none" w:sz="0" w:space="0" w:color="auto"/>
            <w:bottom w:val="none" w:sz="0" w:space="0" w:color="auto"/>
            <w:right w:val="none" w:sz="0" w:space="0" w:color="auto"/>
          </w:divBdr>
        </w:div>
        <w:div w:id="1866557548">
          <w:marLeft w:val="0"/>
          <w:marRight w:val="0"/>
          <w:marTop w:val="0"/>
          <w:marBottom w:val="0"/>
          <w:divBdr>
            <w:top w:val="none" w:sz="0" w:space="0" w:color="auto"/>
            <w:left w:val="none" w:sz="0" w:space="0" w:color="auto"/>
            <w:bottom w:val="none" w:sz="0" w:space="0" w:color="auto"/>
            <w:right w:val="none" w:sz="0" w:space="0" w:color="auto"/>
          </w:divBdr>
        </w:div>
        <w:div w:id="1871799772">
          <w:marLeft w:val="0"/>
          <w:marRight w:val="0"/>
          <w:marTop w:val="0"/>
          <w:marBottom w:val="0"/>
          <w:divBdr>
            <w:top w:val="none" w:sz="0" w:space="0" w:color="auto"/>
            <w:left w:val="none" w:sz="0" w:space="0" w:color="auto"/>
            <w:bottom w:val="none" w:sz="0" w:space="0" w:color="auto"/>
            <w:right w:val="none" w:sz="0" w:space="0" w:color="auto"/>
          </w:divBdr>
        </w:div>
        <w:div w:id="1872761115">
          <w:marLeft w:val="0"/>
          <w:marRight w:val="0"/>
          <w:marTop w:val="0"/>
          <w:marBottom w:val="0"/>
          <w:divBdr>
            <w:top w:val="none" w:sz="0" w:space="0" w:color="auto"/>
            <w:left w:val="none" w:sz="0" w:space="0" w:color="auto"/>
            <w:bottom w:val="none" w:sz="0" w:space="0" w:color="auto"/>
            <w:right w:val="none" w:sz="0" w:space="0" w:color="auto"/>
          </w:divBdr>
        </w:div>
        <w:div w:id="1874224058">
          <w:marLeft w:val="0"/>
          <w:marRight w:val="0"/>
          <w:marTop w:val="0"/>
          <w:marBottom w:val="0"/>
          <w:divBdr>
            <w:top w:val="none" w:sz="0" w:space="0" w:color="auto"/>
            <w:left w:val="none" w:sz="0" w:space="0" w:color="auto"/>
            <w:bottom w:val="none" w:sz="0" w:space="0" w:color="auto"/>
            <w:right w:val="none" w:sz="0" w:space="0" w:color="auto"/>
          </w:divBdr>
        </w:div>
        <w:div w:id="1889947794">
          <w:marLeft w:val="0"/>
          <w:marRight w:val="0"/>
          <w:marTop w:val="0"/>
          <w:marBottom w:val="0"/>
          <w:divBdr>
            <w:top w:val="none" w:sz="0" w:space="0" w:color="auto"/>
            <w:left w:val="none" w:sz="0" w:space="0" w:color="auto"/>
            <w:bottom w:val="none" w:sz="0" w:space="0" w:color="auto"/>
            <w:right w:val="none" w:sz="0" w:space="0" w:color="auto"/>
          </w:divBdr>
        </w:div>
        <w:div w:id="1892182581">
          <w:marLeft w:val="0"/>
          <w:marRight w:val="0"/>
          <w:marTop w:val="0"/>
          <w:marBottom w:val="0"/>
          <w:divBdr>
            <w:top w:val="none" w:sz="0" w:space="0" w:color="auto"/>
            <w:left w:val="none" w:sz="0" w:space="0" w:color="auto"/>
            <w:bottom w:val="none" w:sz="0" w:space="0" w:color="auto"/>
            <w:right w:val="none" w:sz="0" w:space="0" w:color="auto"/>
          </w:divBdr>
        </w:div>
        <w:div w:id="1895459449">
          <w:marLeft w:val="0"/>
          <w:marRight w:val="0"/>
          <w:marTop w:val="0"/>
          <w:marBottom w:val="0"/>
          <w:divBdr>
            <w:top w:val="none" w:sz="0" w:space="0" w:color="auto"/>
            <w:left w:val="none" w:sz="0" w:space="0" w:color="auto"/>
            <w:bottom w:val="none" w:sz="0" w:space="0" w:color="auto"/>
            <w:right w:val="none" w:sz="0" w:space="0" w:color="auto"/>
          </w:divBdr>
        </w:div>
        <w:div w:id="1903826785">
          <w:marLeft w:val="0"/>
          <w:marRight w:val="0"/>
          <w:marTop w:val="0"/>
          <w:marBottom w:val="0"/>
          <w:divBdr>
            <w:top w:val="none" w:sz="0" w:space="0" w:color="auto"/>
            <w:left w:val="none" w:sz="0" w:space="0" w:color="auto"/>
            <w:bottom w:val="none" w:sz="0" w:space="0" w:color="auto"/>
            <w:right w:val="none" w:sz="0" w:space="0" w:color="auto"/>
          </w:divBdr>
        </w:div>
        <w:div w:id="1904482432">
          <w:marLeft w:val="0"/>
          <w:marRight w:val="0"/>
          <w:marTop w:val="0"/>
          <w:marBottom w:val="0"/>
          <w:divBdr>
            <w:top w:val="none" w:sz="0" w:space="0" w:color="auto"/>
            <w:left w:val="none" w:sz="0" w:space="0" w:color="auto"/>
            <w:bottom w:val="none" w:sz="0" w:space="0" w:color="auto"/>
            <w:right w:val="none" w:sz="0" w:space="0" w:color="auto"/>
          </w:divBdr>
        </w:div>
        <w:div w:id="1907763366">
          <w:marLeft w:val="0"/>
          <w:marRight w:val="0"/>
          <w:marTop w:val="0"/>
          <w:marBottom w:val="0"/>
          <w:divBdr>
            <w:top w:val="none" w:sz="0" w:space="0" w:color="auto"/>
            <w:left w:val="none" w:sz="0" w:space="0" w:color="auto"/>
            <w:bottom w:val="none" w:sz="0" w:space="0" w:color="auto"/>
            <w:right w:val="none" w:sz="0" w:space="0" w:color="auto"/>
          </w:divBdr>
        </w:div>
        <w:div w:id="1911381681">
          <w:marLeft w:val="0"/>
          <w:marRight w:val="0"/>
          <w:marTop w:val="0"/>
          <w:marBottom w:val="0"/>
          <w:divBdr>
            <w:top w:val="none" w:sz="0" w:space="0" w:color="auto"/>
            <w:left w:val="none" w:sz="0" w:space="0" w:color="auto"/>
            <w:bottom w:val="none" w:sz="0" w:space="0" w:color="auto"/>
            <w:right w:val="none" w:sz="0" w:space="0" w:color="auto"/>
          </w:divBdr>
        </w:div>
        <w:div w:id="1912690482">
          <w:marLeft w:val="0"/>
          <w:marRight w:val="0"/>
          <w:marTop w:val="0"/>
          <w:marBottom w:val="0"/>
          <w:divBdr>
            <w:top w:val="none" w:sz="0" w:space="0" w:color="auto"/>
            <w:left w:val="none" w:sz="0" w:space="0" w:color="auto"/>
            <w:bottom w:val="none" w:sz="0" w:space="0" w:color="auto"/>
            <w:right w:val="none" w:sz="0" w:space="0" w:color="auto"/>
          </w:divBdr>
        </w:div>
        <w:div w:id="1923027163">
          <w:marLeft w:val="0"/>
          <w:marRight w:val="0"/>
          <w:marTop w:val="0"/>
          <w:marBottom w:val="0"/>
          <w:divBdr>
            <w:top w:val="none" w:sz="0" w:space="0" w:color="auto"/>
            <w:left w:val="none" w:sz="0" w:space="0" w:color="auto"/>
            <w:bottom w:val="none" w:sz="0" w:space="0" w:color="auto"/>
            <w:right w:val="none" w:sz="0" w:space="0" w:color="auto"/>
          </w:divBdr>
        </w:div>
        <w:div w:id="1923637381">
          <w:marLeft w:val="0"/>
          <w:marRight w:val="0"/>
          <w:marTop w:val="0"/>
          <w:marBottom w:val="0"/>
          <w:divBdr>
            <w:top w:val="none" w:sz="0" w:space="0" w:color="auto"/>
            <w:left w:val="none" w:sz="0" w:space="0" w:color="auto"/>
            <w:bottom w:val="none" w:sz="0" w:space="0" w:color="auto"/>
            <w:right w:val="none" w:sz="0" w:space="0" w:color="auto"/>
          </w:divBdr>
        </w:div>
        <w:div w:id="1923830988">
          <w:marLeft w:val="0"/>
          <w:marRight w:val="0"/>
          <w:marTop w:val="0"/>
          <w:marBottom w:val="0"/>
          <w:divBdr>
            <w:top w:val="none" w:sz="0" w:space="0" w:color="auto"/>
            <w:left w:val="none" w:sz="0" w:space="0" w:color="auto"/>
            <w:bottom w:val="none" w:sz="0" w:space="0" w:color="auto"/>
            <w:right w:val="none" w:sz="0" w:space="0" w:color="auto"/>
          </w:divBdr>
        </w:div>
        <w:div w:id="1924871049">
          <w:marLeft w:val="0"/>
          <w:marRight w:val="0"/>
          <w:marTop w:val="0"/>
          <w:marBottom w:val="0"/>
          <w:divBdr>
            <w:top w:val="none" w:sz="0" w:space="0" w:color="auto"/>
            <w:left w:val="none" w:sz="0" w:space="0" w:color="auto"/>
            <w:bottom w:val="none" w:sz="0" w:space="0" w:color="auto"/>
            <w:right w:val="none" w:sz="0" w:space="0" w:color="auto"/>
          </w:divBdr>
        </w:div>
        <w:div w:id="1925720833">
          <w:marLeft w:val="0"/>
          <w:marRight w:val="0"/>
          <w:marTop w:val="0"/>
          <w:marBottom w:val="0"/>
          <w:divBdr>
            <w:top w:val="none" w:sz="0" w:space="0" w:color="auto"/>
            <w:left w:val="none" w:sz="0" w:space="0" w:color="auto"/>
            <w:bottom w:val="none" w:sz="0" w:space="0" w:color="auto"/>
            <w:right w:val="none" w:sz="0" w:space="0" w:color="auto"/>
          </w:divBdr>
        </w:div>
        <w:div w:id="1927762881">
          <w:marLeft w:val="0"/>
          <w:marRight w:val="0"/>
          <w:marTop w:val="0"/>
          <w:marBottom w:val="0"/>
          <w:divBdr>
            <w:top w:val="none" w:sz="0" w:space="0" w:color="auto"/>
            <w:left w:val="none" w:sz="0" w:space="0" w:color="auto"/>
            <w:bottom w:val="none" w:sz="0" w:space="0" w:color="auto"/>
            <w:right w:val="none" w:sz="0" w:space="0" w:color="auto"/>
          </w:divBdr>
        </w:div>
        <w:div w:id="1935164440">
          <w:marLeft w:val="0"/>
          <w:marRight w:val="0"/>
          <w:marTop w:val="0"/>
          <w:marBottom w:val="0"/>
          <w:divBdr>
            <w:top w:val="none" w:sz="0" w:space="0" w:color="auto"/>
            <w:left w:val="none" w:sz="0" w:space="0" w:color="auto"/>
            <w:bottom w:val="none" w:sz="0" w:space="0" w:color="auto"/>
            <w:right w:val="none" w:sz="0" w:space="0" w:color="auto"/>
          </w:divBdr>
        </w:div>
        <w:div w:id="1946159060">
          <w:marLeft w:val="0"/>
          <w:marRight w:val="0"/>
          <w:marTop w:val="0"/>
          <w:marBottom w:val="0"/>
          <w:divBdr>
            <w:top w:val="none" w:sz="0" w:space="0" w:color="auto"/>
            <w:left w:val="none" w:sz="0" w:space="0" w:color="auto"/>
            <w:bottom w:val="none" w:sz="0" w:space="0" w:color="auto"/>
            <w:right w:val="none" w:sz="0" w:space="0" w:color="auto"/>
          </w:divBdr>
        </w:div>
        <w:div w:id="1963462428">
          <w:marLeft w:val="0"/>
          <w:marRight w:val="0"/>
          <w:marTop w:val="0"/>
          <w:marBottom w:val="0"/>
          <w:divBdr>
            <w:top w:val="none" w:sz="0" w:space="0" w:color="auto"/>
            <w:left w:val="none" w:sz="0" w:space="0" w:color="auto"/>
            <w:bottom w:val="none" w:sz="0" w:space="0" w:color="auto"/>
            <w:right w:val="none" w:sz="0" w:space="0" w:color="auto"/>
          </w:divBdr>
        </w:div>
        <w:div w:id="1967614583">
          <w:marLeft w:val="0"/>
          <w:marRight w:val="0"/>
          <w:marTop w:val="0"/>
          <w:marBottom w:val="0"/>
          <w:divBdr>
            <w:top w:val="none" w:sz="0" w:space="0" w:color="auto"/>
            <w:left w:val="none" w:sz="0" w:space="0" w:color="auto"/>
            <w:bottom w:val="none" w:sz="0" w:space="0" w:color="auto"/>
            <w:right w:val="none" w:sz="0" w:space="0" w:color="auto"/>
          </w:divBdr>
        </w:div>
        <w:div w:id="1969160473">
          <w:marLeft w:val="0"/>
          <w:marRight w:val="0"/>
          <w:marTop w:val="0"/>
          <w:marBottom w:val="0"/>
          <w:divBdr>
            <w:top w:val="none" w:sz="0" w:space="0" w:color="auto"/>
            <w:left w:val="none" w:sz="0" w:space="0" w:color="auto"/>
            <w:bottom w:val="none" w:sz="0" w:space="0" w:color="auto"/>
            <w:right w:val="none" w:sz="0" w:space="0" w:color="auto"/>
          </w:divBdr>
        </w:div>
        <w:div w:id="1969823439">
          <w:marLeft w:val="0"/>
          <w:marRight w:val="0"/>
          <w:marTop w:val="0"/>
          <w:marBottom w:val="0"/>
          <w:divBdr>
            <w:top w:val="none" w:sz="0" w:space="0" w:color="auto"/>
            <w:left w:val="none" w:sz="0" w:space="0" w:color="auto"/>
            <w:bottom w:val="none" w:sz="0" w:space="0" w:color="auto"/>
            <w:right w:val="none" w:sz="0" w:space="0" w:color="auto"/>
          </w:divBdr>
        </w:div>
        <w:div w:id="1973167529">
          <w:marLeft w:val="0"/>
          <w:marRight w:val="0"/>
          <w:marTop w:val="0"/>
          <w:marBottom w:val="0"/>
          <w:divBdr>
            <w:top w:val="none" w:sz="0" w:space="0" w:color="auto"/>
            <w:left w:val="none" w:sz="0" w:space="0" w:color="auto"/>
            <w:bottom w:val="none" w:sz="0" w:space="0" w:color="auto"/>
            <w:right w:val="none" w:sz="0" w:space="0" w:color="auto"/>
          </w:divBdr>
        </w:div>
        <w:div w:id="1985694854">
          <w:marLeft w:val="0"/>
          <w:marRight w:val="0"/>
          <w:marTop w:val="0"/>
          <w:marBottom w:val="0"/>
          <w:divBdr>
            <w:top w:val="none" w:sz="0" w:space="0" w:color="auto"/>
            <w:left w:val="none" w:sz="0" w:space="0" w:color="auto"/>
            <w:bottom w:val="none" w:sz="0" w:space="0" w:color="auto"/>
            <w:right w:val="none" w:sz="0" w:space="0" w:color="auto"/>
          </w:divBdr>
        </w:div>
        <w:div w:id="2003116560">
          <w:marLeft w:val="0"/>
          <w:marRight w:val="0"/>
          <w:marTop w:val="0"/>
          <w:marBottom w:val="0"/>
          <w:divBdr>
            <w:top w:val="none" w:sz="0" w:space="0" w:color="auto"/>
            <w:left w:val="none" w:sz="0" w:space="0" w:color="auto"/>
            <w:bottom w:val="none" w:sz="0" w:space="0" w:color="auto"/>
            <w:right w:val="none" w:sz="0" w:space="0" w:color="auto"/>
          </w:divBdr>
        </w:div>
        <w:div w:id="2017072768">
          <w:marLeft w:val="0"/>
          <w:marRight w:val="0"/>
          <w:marTop w:val="0"/>
          <w:marBottom w:val="0"/>
          <w:divBdr>
            <w:top w:val="none" w:sz="0" w:space="0" w:color="auto"/>
            <w:left w:val="none" w:sz="0" w:space="0" w:color="auto"/>
            <w:bottom w:val="none" w:sz="0" w:space="0" w:color="auto"/>
            <w:right w:val="none" w:sz="0" w:space="0" w:color="auto"/>
          </w:divBdr>
        </w:div>
        <w:div w:id="2017347096">
          <w:marLeft w:val="0"/>
          <w:marRight w:val="0"/>
          <w:marTop w:val="0"/>
          <w:marBottom w:val="0"/>
          <w:divBdr>
            <w:top w:val="none" w:sz="0" w:space="0" w:color="auto"/>
            <w:left w:val="none" w:sz="0" w:space="0" w:color="auto"/>
            <w:bottom w:val="none" w:sz="0" w:space="0" w:color="auto"/>
            <w:right w:val="none" w:sz="0" w:space="0" w:color="auto"/>
          </w:divBdr>
        </w:div>
        <w:div w:id="2017994086">
          <w:marLeft w:val="0"/>
          <w:marRight w:val="0"/>
          <w:marTop w:val="0"/>
          <w:marBottom w:val="0"/>
          <w:divBdr>
            <w:top w:val="none" w:sz="0" w:space="0" w:color="auto"/>
            <w:left w:val="none" w:sz="0" w:space="0" w:color="auto"/>
            <w:bottom w:val="none" w:sz="0" w:space="0" w:color="auto"/>
            <w:right w:val="none" w:sz="0" w:space="0" w:color="auto"/>
          </w:divBdr>
        </w:div>
        <w:div w:id="2025281475">
          <w:marLeft w:val="0"/>
          <w:marRight w:val="0"/>
          <w:marTop w:val="0"/>
          <w:marBottom w:val="0"/>
          <w:divBdr>
            <w:top w:val="none" w:sz="0" w:space="0" w:color="auto"/>
            <w:left w:val="none" w:sz="0" w:space="0" w:color="auto"/>
            <w:bottom w:val="none" w:sz="0" w:space="0" w:color="auto"/>
            <w:right w:val="none" w:sz="0" w:space="0" w:color="auto"/>
          </w:divBdr>
        </w:div>
        <w:div w:id="2031910785">
          <w:marLeft w:val="0"/>
          <w:marRight w:val="0"/>
          <w:marTop w:val="0"/>
          <w:marBottom w:val="0"/>
          <w:divBdr>
            <w:top w:val="none" w:sz="0" w:space="0" w:color="auto"/>
            <w:left w:val="none" w:sz="0" w:space="0" w:color="auto"/>
            <w:bottom w:val="none" w:sz="0" w:space="0" w:color="auto"/>
            <w:right w:val="none" w:sz="0" w:space="0" w:color="auto"/>
          </w:divBdr>
        </w:div>
        <w:div w:id="2056462849">
          <w:marLeft w:val="0"/>
          <w:marRight w:val="0"/>
          <w:marTop w:val="0"/>
          <w:marBottom w:val="0"/>
          <w:divBdr>
            <w:top w:val="none" w:sz="0" w:space="0" w:color="auto"/>
            <w:left w:val="none" w:sz="0" w:space="0" w:color="auto"/>
            <w:bottom w:val="none" w:sz="0" w:space="0" w:color="auto"/>
            <w:right w:val="none" w:sz="0" w:space="0" w:color="auto"/>
          </w:divBdr>
        </w:div>
        <w:div w:id="2057006972">
          <w:marLeft w:val="0"/>
          <w:marRight w:val="0"/>
          <w:marTop w:val="0"/>
          <w:marBottom w:val="0"/>
          <w:divBdr>
            <w:top w:val="none" w:sz="0" w:space="0" w:color="auto"/>
            <w:left w:val="none" w:sz="0" w:space="0" w:color="auto"/>
            <w:bottom w:val="none" w:sz="0" w:space="0" w:color="auto"/>
            <w:right w:val="none" w:sz="0" w:space="0" w:color="auto"/>
          </w:divBdr>
        </w:div>
        <w:div w:id="2067216514">
          <w:marLeft w:val="0"/>
          <w:marRight w:val="0"/>
          <w:marTop w:val="0"/>
          <w:marBottom w:val="0"/>
          <w:divBdr>
            <w:top w:val="none" w:sz="0" w:space="0" w:color="auto"/>
            <w:left w:val="none" w:sz="0" w:space="0" w:color="auto"/>
            <w:bottom w:val="none" w:sz="0" w:space="0" w:color="auto"/>
            <w:right w:val="none" w:sz="0" w:space="0" w:color="auto"/>
          </w:divBdr>
        </w:div>
        <w:div w:id="2070810137">
          <w:marLeft w:val="0"/>
          <w:marRight w:val="0"/>
          <w:marTop w:val="0"/>
          <w:marBottom w:val="0"/>
          <w:divBdr>
            <w:top w:val="none" w:sz="0" w:space="0" w:color="auto"/>
            <w:left w:val="none" w:sz="0" w:space="0" w:color="auto"/>
            <w:bottom w:val="none" w:sz="0" w:space="0" w:color="auto"/>
            <w:right w:val="none" w:sz="0" w:space="0" w:color="auto"/>
          </w:divBdr>
        </w:div>
        <w:div w:id="2072146445">
          <w:marLeft w:val="0"/>
          <w:marRight w:val="0"/>
          <w:marTop w:val="0"/>
          <w:marBottom w:val="0"/>
          <w:divBdr>
            <w:top w:val="none" w:sz="0" w:space="0" w:color="auto"/>
            <w:left w:val="none" w:sz="0" w:space="0" w:color="auto"/>
            <w:bottom w:val="none" w:sz="0" w:space="0" w:color="auto"/>
            <w:right w:val="none" w:sz="0" w:space="0" w:color="auto"/>
          </w:divBdr>
        </w:div>
        <w:div w:id="2074086115">
          <w:marLeft w:val="0"/>
          <w:marRight w:val="0"/>
          <w:marTop w:val="0"/>
          <w:marBottom w:val="0"/>
          <w:divBdr>
            <w:top w:val="none" w:sz="0" w:space="0" w:color="auto"/>
            <w:left w:val="none" w:sz="0" w:space="0" w:color="auto"/>
            <w:bottom w:val="none" w:sz="0" w:space="0" w:color="auto"/>
            <w:right w:val="none" w:sz="0" w:space="0" w:color="auto"/>
          </w:divBdr>
        </w:div>
        <w:div w:id="2075201576">
          <w:marLeft w:val="0"/>
          <w:marRight w:val="0"/>
          <w:marTop w:val="0"/>
          <w:marBottom w:val="0"/>
          <w:divBdr>
            <w:top w:val="none" w:sz="0" w:space="0" w:color="auto"/>
            <w:left w:val="none" w:sz="0" w:space="0" w:color="auto"/>
            <w:bottom w:val="none" w:sz="0" w:space="0" w:color="auto"/>
            <w:right w:val="none" w:sz="0" w:space="0" w:color="auto"/>
          </w:divBdr>
        </w:div>
        <w:div w:id="2080908540">
          <w:marLeft w:val="0"/>
          <w:marRight w:val="0"/>
          <w:marTop w:val="0"/>
          <w:marBottom w:val="0"/>
          <w:divBdr>
            <w:top w:val="none" w:sz="0" w:space="0" w:color="auto"/>
            <w:left w:val="none" w:sz="0" w:space="0" w:color="auto"/>
            <w:bottom w:val="none" w:sz="0" w:space="0" w:color="auto"/>
            <w:right w:val="none" w:sz="0" w:space="0" w:color="auto"/>
          </w:divBdr>
        </w:div>
        <w:div w:id="2081170568">
          <w:marLeft w:val="0"/>
          <w:marRight w:val="0"/>
          <w:marTop w:val="0"/>
          <w:marBottom w:val="0"/>
          <w:divBdr>
            <w:top w:val="none" w:sz="0" w:space="0" w:color="auto"/>
            <w:left w:val="none" w:sz="0" w:space="0" w:color="auto"/>
            <w:bottom w:val="none" w:sz="0" w:space="0" w:color="auto"/>
            <w:right w:val="none" w:sz="0" w:space="0" w:color="auto"/>
          </w:divBdr>
        </w:div>
        <w:div w:id="2094428599">
          <w:marLeft w:val="0"/>
          <w:marRight w:val="0"/>
          <w:marTop w:val="0"/>
          <w:marBottom w:val="0"/>
          <w:divBdr>
            <w:top w:val="none" w:sz="0" w:space="0" w:color="auto"/>
            <w:left w:val="none" w:sz="0" w:space="0" w:color="auto"/>
            <w:bottom w:val="none" w:sz="0" w:space="0" w:color="auto"/>
            <w:right w:val="none" w:sz="0" w:space="0" w:color="auto"/>
          </w:divBdr>
        </w:div>
        <w:div w:id="2097896669">
          <w:marLeft w:val="0"/>
          <w:marRight w:val="0"/>
          <w:marTop w:val="0"/>
          <w:marBottom w:val="0"/>
          <w:divBdr>
            <w:top w:val="none" w:sz="0" w:space="0" w:color="auto"/>
            <w:left w:val="none" w:sz="0" w:space="0" w:color="auto"/>
            <w:bottom w:val="none" w:sz="0" w:space="0" w:color="auto"/>
            <w:right w:val="none" w:sz="0" w:space="0" w:color="auto"/>
          </w:divBdr>
        </w:div>
        <w:div w:id="2098283232">
          <w:marLeft w:val="0"/>
          <w:marRight w:val="0"/>
          <w:marTop w:val="0"/>
          <w:marBottom w:val="0"/>
          <w:divBdr>
            <w:top w:val="none" w:sz="0" w:space="0" w:color="auto"/>
            <w:left w:val="none" w:sz="0" w:space="0" w:color="auto"/>
            <w:bottom w:val="none" w:sz="0" w:space="0" w:color="auto"/>
            <w:right w:val="none" w:sz="0" w:space="0" w:color="auto"/>
          </w:divBdr>
        </w:div>
        <w:div w:id="2101442218">
          <w:marLeft w:val="0"/>
          <w:marRight w:val="0"/>
          <w:marTop w:val="0"/>
          <w:marBottom w:val="0"/>
          <w:divBdr>
            <w:top w:val="none" w:sz="0" w:space="0" w:color="auto"/>
            <w:left w:val="none" w:sz="0" w:space="0" w:color="auto"/>
            <w:bottom w:val="none" w:sz="0" w:space="0" w:color="auto"/>
            <w:right w:val="none" w:sz="0" w:space="0" w:color="auto"/>
          </w:divBdr>
        </w:div>
        <w:div w:id="2107264128">
          <w:marLeft w:val="0"/>
          <w:marRight w:val="0"/>
          <w:marTop w:val="0"/>
          <w:marBottom w:val="0"/>
          <w:divBdr>
            <w:top w:val="none" w:sz="0" w:space="0" w:color="auto"/>
            <w:left w:val="none" w:sz="0" w:space="0" w:color="auto"/>
            <w:bottom w:val="none" w:sz="0" w:space="0" w:color="auto"/>
            <w:right w:val="none" w:sz="0" w:space="0" w:color="auto"/>
          </w:divBdr>
        </w:div>
        <w:div w:id="2107726559">
          <w:marLeft w:val="0"/>
          <w:marRight w:val="0"/>
          <w:marTop w:val="0"/>
          <w:marBottom w:val="0"/>
          <w:divBdr>
            <w:top w:val="none" w:sz="0" w:space="0" w:color="auto"/>
            <w:left w:val="none" w:sz="0" w:space="0" w:color="auto"/>
            <w:bottom w:val="none" w:sz="0" w:space="0" w:color="auto"/>
            <w:right w:val="none" w:sz="0" w:space="0" w:color="auto"/>
          </w:divBdr>
        </w:div>
        <w:div w:id="2107997040">
          <w:marLeft w:val="0"/>
          <w:marRight w:val="0"/>
          <w:marTop w:val="0"/>
          <w:marBottom w:val="0"/>
          <w:divBdr>
            <w:top w:val="none" w:sz="0" w:space="0" w:color="auto"/>
            <w:left w:val="none" w:sz="0" w:space="0" w:color="auto"/>
            <w:bottom w:val="none" w:sz="0" w:space="0" w:color="auto"/>
            <w:right w:val="none" w:sz="0" w:space="0" w:color="auto"/>
          </w:divBdr>
        </w:div>
        <w:div w:id="2113552792">
          <w:marLeft w:val="0"/>
          <w:marRight w:val="0"/>
          <w:marTop w:val="0"/>
          <w:marBottom w:val="0"/>
          <w:divBdr>
            <w:top w:val="none" w:sz="0" w:space="0" w:color="auto"/>
            <w:left w:val="none" w:sz="0" w:space="0" w:color="auto"/>
            <w:bottom w:val="none" w:sz="0" w:space="0" w:color="auto"/>
            <w:right w:val="none" w:sz="0" w:space="0" w:color="auto"/>
          </w:divBdr>
        </w:div>
        <w:div w:id="2116702799">
          <w:marLeft w:val="0"/>
          <w:marRight w:val="0"/>
          <w:marTop w:val="0"/>
          <w:marBottom w:val="0"/>
          <w:divBdr>
            <w:top w:val="none" w:sz="0" w:space="0" w:color="auto"/>
            <w:left w:val="none" w:sz="0" w:space="0" w:color="auto"/>
            <w:bottom w:val="none" w:sz="0" w:space="0" w:color="auto"/>
            <w:right w:val="none" w:sz="0" w:space="0" w:color="auto"/>
          </w:divBdr>
        </w:div>
        <w:div w:id="2146270312">
          <w:marLeft w:val="0"/>
          <w:marRight w:val="0"/>
          <w:marTop w:val="0"/>
          <w:marBottom w:val="0"/>
          <w:divBdr>
            <w:top w:val="none" w:sz="0" w:space="0" w:color="auto"/>
            <w:left w:val="none" w:sz="0" w:space="0" w:color="auto"/>
            <w:bottom w:val="none" w:sz="0" w:space="0" w:color="auto"/>
            <w:right w:val="none" w:sz="0" w:space="0" w:color="auto"/>
          </w:divBdr>
        </w:div>
      </w:divsChild>
    </w:div>
    <w:div w:id="1545018311">
      <w:bodyDiv w:val="1"/>
      <w:marLeft w:val="0"/>
      <w:marRight w:val="0"/>
      <w:marTop w:val="0"/>
      <w:marBottom w:val="0"/>
      <w:divBdr>
        <w:top w:val="none" w:sz="0" w:space="0" w:color="auto"/>
        <w:left w:val="none" w:sz="0" w:space="0" w:color="auto"/>
        <w:bottom w:val="none" w:sz="0" w:space="0" w:color="auto"/>
        <w:right w:val="none" w:sz="0" w:space="0" w:color="auto"/>
      </w:divBdr>
    </w:div>
    <w:div w:id="1646473242">
      <w:bodyDiv w:val="1"/>
      <w:marLeft w:val="0"/>
      <w:marRight w:val="0"/>
      <w:marTop w:val="0"/>
      <w:marBottom w:val="0"/>
      <w:divBdr>
        <w:top w:val="none" w:sz="0" w:space="0" w:color="auto"/>
        <w:left w:val="none" w:sz="0" w:space="0" w:color="auto"/>
        <w:bottom w:val="none" w:sz="0" w:space="0" w:color="auto"/>
        <w:right w:val="none" w:sz="0" w:space="0" w:color="auto"/>
      </w:divBdr>
      <w:divsChild>
        <w:div w:id="17391535">
          <w:marLeft w:val="0"/>
          <w:marRight w:val="0"/>
          <w:marTop w:val="0"/>
          <w:marBottom w:val="0"/>
          <w:divBdr>
            <w:top w:val="none" w:sz="0" w:space="0" w:color="auto"/>
            <w:left w:val="none" w:sz="0" w:space="0" w:color="auto"/>
            <w:bottom w:val="none" w:sz="0" w:space="0" w:color="auto"/>
            <w:right w:val="none" w:sz="0" w:space="0" w:color="auto"/>
          </w:divBdr>
        </w:div>
        <w:div w:id="20016567">
          <w:marLeft w:val="0"/>
          <w:marRight w:val="0"/>
          <w:marTop w:val="0"/>
          <w:marBottom w:val="0"/>
          <w:divBdr>
            <w:top w:val="none" w:sz="0" w:space="0" w:color="auto"/>
            <w:left w:val="none" w:sz="0" w:space="0" w:color="auto"/>
            <w:bottom w:val="none" w:sz="0" w:space="0" w:color="auto"/>
            <w:right w:val="none" w:sz="0" w:space="0" w:color="auto"/>
          </w:divBdr>
        </w:div>
        <w:div w:id="26226979">
          <w:marLeft w:val="0"/>
          <w:marRight w:val="0"/>
          <w:marTop w:val="0"/>
          <w:marBottom w:val="0"/>
          <w:divBdr>
            <w:top w:val="none" w:sz="0" w:space="0" w:color="auto"/>
            <w:left w:val="none" w:sz="0" w:space="0" w:color="auto"/>
            <w:bottom w:val="none" w:sz="0" w:space="0" w:color="auto"/>
            <w:right w:val="none" w:sz="0" w:space="0" w:color="auto"/>
          </w:divBdr>
        </w:div>
        <w:div w:id="27071646">
          <w:marLeft w:val="0"/>
          <w:marRight w:val="0"/>
          <w:marTop w:val="0"/>
          <w:marBottom w:val="0"/>
          <w:divBdr>
            <w:top w:val="none" w:sz="0" w:space="0" w:color="auto"/>
            <w:left w:val="none" w:sz="0" w:space="0" w:color="auto"/>
            <w:bottom w:val="none" w:sz="0" w:space="0" w:color="auto"/>
            <w:right w:val="none" w:sz="0" w:space="0" w:color="auto"/>
          </w:divBdr>
        </w:div>
        <w:div w:id="27292699">
          <w:marLeft w:val="0"/>
          <w:marRight w:val="0"/>
          <w:marTop w:val="0"/>
          <w:marBottom w:val="0"/>
          <w:divBdr>
            <w:top w:val="none" w:sz="0" w:space="0" w:color="auto"/>
            <w:left w:val="none" w:sz="0" w:space="0" w:color="auto"/>
            <w:bottom w:val="none" w:sz="0" w:space="0" w:color="auto"/>
            <w:right w:val="none" w:sz="0" w:space="0" w:color="auto"/>
          </w:divBdr>
        </w:div>
        <w:div w:id="28068085">
          <w:marLeft w:val="0"/>
          <w:marRight w:val="0"/>
          <w:marTop w:val="0"/>
          <w:marBottom w:val="0"/>
          <w:divBdr>
            <w:top w:val="none" w:sz="0" w:space="0" w:color="auto"/>
            <w:left w:val="none" w:sz="0" w:space="0" w:color="auto"/>
            <w:bottom w:val="none" w:sz="0" w:space="0" w:color="auto"/>
            <w:right w:val="none" w:sz="0" w:space="0" w:color="auto"/>
          </w:divBdr>
        </w:div>
        <w:div w:id="30888000">
          <w:marLeft w:val="0"/>
          <w:marRight w:val="0"/>
          <w:marTop w:val="0"/>
          <w:marBottom w:val="0"/>
          <w:divBdr>
            <w:top w:val="none" w:sz="0" w:space="0" w:color="auto"/>
            <w:left w:val="none" w:sz="0" w:space="0" w:color="auto"/>
            <w:bottom w:val="none" w:sz="0" w:space="0" w:color="auto"/>
            <w:right w:val="none" w:sz="0" w:space="0" w:color="auto"/>
          </w:divBdr>
        </w:div>
        <w:div w:id="36320175">
          <w:marLeft w:val="0"/>
          <w:marRight w:val="0"/>
          <w:marTop w:val="0"/>
          <w:marBottom w:val="0"/>
          <w:divBdr>
            <w:top w:val="none" w:sz="0" w:space="0" w:color="auto"/>
            <w:left w:val="none" w:sz="0" w:space="0" w:color="auto"/>
            <w:bottom w:val="none" w:sz="0" w:space="0" w:color="auto"/>
            <w:right w:val="none" w:sz="0" w:space="0" w:color="auto"/>
          </w:divBdr>
        </w:div>
        <w:div w:id="58477892">
          <w:marLeft w:val="0"/>
          <w:marRight w:val="0"/>
          <w:marTop w:val="0"/>
          <w:marBottom w:val="0"/>
          <w:divBdr>
            <w:top w:val="none" w:sz="0" w:space="0" w:color="auto"/>
            <w:left w:val="none" w:sz="0" w:space="0" w:color="auto"/>
            <w:bottom w:val="none" w:sz="0" w:space="0" w:color="auto"/>
            <w:right w:val="none" w:sz="0" w:space="0" w:color="auto"/>
          </w:divBdr>
        </w:div>
        <w:div w:id="63068544">
          <w:marLeft w:val="0"/>
          <w:marRight w:val="0"/>
          <w:marTop w:val="0"/>
          <w:marBottom w:val="0"/>
          <w:divBdr>
            <w:top w:val="none" w:sz="0" w:space="0" w:color="auto"/>
            <w:left w:val="none" w:sz="0" w:space="0" w:color="auto"/>
            <w:bottom w:val="none" w:sz="0" w:space="0" w:color="auto"/>
            <w:right w:val="none" w:sz="0" w:space="0" w:color="auto"/>
          </w:divBdr>
        </w:div>
        <w:div w:id="71977129">
          <w:marLeft w:val="0"/>
          <w:marRight w:val="0"/>
          <w:marTop w:val="0"/>
          <w:marBottom w:val="0"/>
          <w:divBdr>
            <w:top w:val="none" w:sz="0" w:space="0" w:color="auto"/>
            <w:left w:val="none" w:sz="0" w:space="0" w:color="auto"/>
            <w:bottom w:val="none" w:sz="0" w:space="0" w:color="auto"/>
            <w:right w:val="none" w:sz="0" w:space="0" w:color="auto"/>
          </w:divBdr>
        </w:div>
        <w:div w:id="78447135">
          <w:marLeft w:val="0"/>
          <w:marRight w:val="0"/>
          <w:marTop w:val="0"/>
          <w:marBottom w:val="0"/>
          <w:divBdr>
            <w:top w:val="none" w:sz="0" w:space="0" w:color="auto"/>
            <w:left w:val="none" w:sz="0" w:space="0" w:color="auto"/>
            <w:bottom w:val="none" w:sz="0" w:space="0" w:color="auto"/>
            <w:right w:val="none" w:sz="0" w:space="0" w:color="auto"/>
          </w:divBdr>
        </w:div>
        <w:div w:id="79447126">
          <w:marLeft w:val="0"/>
          <w:marRight w:val="0"/>
          <w:marTop w:val="0"/>
          <w:marBottom w:val="0"/>
          <w:divBdr>
            <w:top w:val="none" w:sz="0" w:space="0" w:color="auto"/>
            <w:left w:val="none" w:sz="0" w:space="0" w:color="auto"/>
            <w:bottom w:val="none" w:sz="0" w:space="0" w:color="auto"/>
            <w:right w:val="none" w:sz="0" w:space="0" w:color="auto"/>
          </w:divBdr>
        </w:div>
        <w:div w:id="82919079">
          <w:marLeft w:val="0"/>
          <w:marRight w:val="0"/>
          <w:marTop w:val="0"/>
          <w:marBottom w:val="0"/>
          <w:divBdr>
            <w:top w:val="none" w:sz="0" w:space="0" w:color="auto"/>
            <w:left w:val="none" w:sz="0" w:space="0" w:color="auto"/>
            <w:bottom w:val="none" w:sz="0" w:space="0" w:color="auto"/>
            <w:right w:val="none" w:sz="0" w:space="0" w:color="auto"/>
          </w:divBdr>
        </w:div>
        <w:div w:id="96369819">
          <w:marLeft w:val="0"/>
          <w:marRight w:val="0"/>
          <w:marTop w:val="0"/>
          <w:marBottom w:val="0"/>
          <w:divBdr>
            <w:top w:val="none" w:sz="0" w:space="0" w:color="auto"/>
            <w:left w:val="none" w:sz="0" w:space="0" w:color="auto"/>
            <w:bottom w:val="none" w:sz="0" w:space="0" w:color="auto"/>
            <w:right w:val="none" w:sz="0" w:space="0" w:color="auto"/>
          </w:divBdr>
        </w:div>
        <w:div w:id="98989757">
          <w:marLeft w:val="0"/>
          <w:marRight w:val="0"/>
          <w:marTop w:val="0"/>
          <w:marBottom w:val="0"/>
          <w:divBdr>
            <w:top w:val="none" w:sz="0" w:space="0" w:color="auto"/>
            <w:left w:val="none" w:sz="0" w:space="0" w:color="auto"/>
            <w:bottom w:val="none" w:sz="0" w:space="0" w:color="auto"/>
            <w:right w:val="none" w:sz="0" w:space="0" w:color="auto"/>
          </w:divBdr>
        </w:div>
        <w:div w:id="101733483">
          <w:marLeft w:val="0"/>
          <w:marRight w:val="0"/>
          <w:marTop w:val="0"/>
          <w:marBottom w:val="0"/>
          <w:divBdr>
            <w:top w:val="none" w:sz="0" w:space="0" w:color="auto"/>
            <w:left w:val="none" w:sz="0" w:space="0" w:color="auto"/>
            <w:bottom w:val="none" w:sz="0" w:space="0" w:color="auto"/>
            <w:right w:val="none" w:sz="0" w:space="0" w:color="auto"/>
          </w:divBdr>
        </w:div>
        <w:div w:id="118039474">
          <w:marLeft w:val="0"/>
          <w:marRight w:val="0"/>
          <w:marTop w:val="0"/>
          <w:marBottom w:val="0"/>
          <w:divBdr>
            <w:top w:val="none" w:sz="0" w:space="0" w:color="auto"/>
            <w:left w:val="none" w:sz="0" w:space="0" w:color="auto"/>
            <w:bottom w:val="none" w:sz="0" w:space="0" w:color="auto"/>
            <w:right w:val="none" w:sz="0" w:space="0" w:color="auto"/>
          </w:divBdr>
        </w:div>
        <w:div w:id="120734696">
          <w:marLeft w:val="0"/>
          <w:marRight w:val="0"/>
          <w:marTop w:val="0"/>
          <w:marBottom w:val="0"/>
          <w:divBdr>
            <w:top w:val="none" w:sz="0" w:space="0" w:color="auto"/>
            <w:left w:val="none" w:sz="0" w:space="0" w:color="auto"/>
            <w:bottom w:val="none" w:sz="0" w:space="0" w:color="auto"/>
            <w:right w:val="none" w:sz="0" w:space="0" w:color="auto"/>
          </w:divBdr>
        </w:div>
        <w:div w:id="121769894">
          <w:marLeft w:val="0"/>
          <w:marRight w:val="0"/>
          <w:marTop w:val="0"/>
          <w:marBottom w:val="0"/>
          <w:divBdr>
            <w:top w:val="none" w:sz="0" w:space="0" w:color="auto"/>
            <w:left w:val="none" w:sz="0" w:space="0" w:color="auto"/>
            <w:bottom w:val="none" w:sz="0" w:space="0" w:color="auto"/>
            <w:right w:val="none" w:sz="0" w:space="0" w:color="auto"/>
          </w:divBdr>
        </w:div>
        <w:div w:id="127936804">
          <w:marLeft w:val="0"/>
          <w:marRight w:val="0"/>
          <w:marTop w:val="0"/>
          <w:marBottom w:val="0"/>
          <w:divBdr>
            <w:top w:val="none" w:sz="0" w:space="0" w:color="auto"/>
            <w:left w:val="none" w:sz="0" w:space="0" w:color="auto"/>
            <w:bottom w:val="none" w:sz="0" w:space="0" w:color="auto"/>
            <w:right w:val="none" w:sz="0" w:space="0" w:color="auto"/>
          </w:divBdr>
        </w:div>
        <w:div w:id="130438962">
          <w:marLeft w:val="0"/>
          <w:marRight w:val="0"/>
          <w:marTop w:val="0"/>
          <w:marBottom w:val="0"/>
          <w:divBdr>
            <w:top w:val="none" w:sz="0" w:space="0" w:color="auto"/>
            <w:left w:val="none" w:sz="0" w:space="0" w:color="auto"/>
            <w:bottom w:val="none" w:sz="0" w:space="0" w:color="auto"/>
            <w:right w:val="none" w:sz="0" w:space="0" w:color="auto"/>
          </w:divBdr>
        </w:div>
        <w:div w:id="130952352">
          <w:marLeft w:val="0"/>
          <w:marRight w:val="0"/>
          <w:marTop w:val="0"/>
          <w:marBottom w:val="0"/>
          <w:divBdr>
            <w:top w:val="none" w:sz="0" w:space="0" w:color="auto"/>
            <w:left w:val="none" w:sz="0" w:space="0" w:color="auto"/>
            <w:bottom w:val="none" w:sz="0" w:space="0" w:color="auto"/>
            <w:right w:val="none" w:sz="0" w:space="0" w:color="auto"/>
          </w:divBdr>
        </w:div>
        <w:div w:id="140732521">
          <w:marLeft w:val="0"/>
          <w:marRight w:val="0"/>
          <w:marTop w:val="0"/>
          <w:marBottom w:val="0"/>
          <w:divBdr>
            <w:top w:val="none" w:sz="0" w:space="0" w:color="auto"/>
            <w:left w:val="none" w:sz="0" w:space="0" w:color="auto"/>
            <w:bottom w:val="none" w:sz="0" w:space="0" w:color="auto"/>
            <w:right w:val="none" w:sz="0" w:space="0" w:color="auto"/>
          </w:divBdr>
        </w:div>
        <w:div w:id="155339916">
          <w:marLeft w:val="0"/>
          <w:marRight w:val="0"/>
          <w:marTop w:val="0"/>
          <w:marBottom w:val="0"/>
          <w:divBdr>
            <w:top w:val="none" w:sz="0" w:space="0" w:color="auto"/>
            <w:left w:val="none" w:sz="0" w:space="0" w:color="auto"/>
            <w:bottom w:val="none" w:sz="0" w:space="0" w:color="auto"/>
            <w:right w:val="none" w:sz="0" w:space="0" w:color="auto"/>
          </w:divBdr>
        </w:div>
        <w:div w:id="164396265">
          <w:marLeft w:val="0"/>
          <w:marRight w:val="0"/>
          <w:marTop w:val="0"/>
          <w:marBottom w:val="0"/>
          <w:divBdr>
            <w:top w:val="none" w:sz="0" w:space="0" w:color="auto"/>
            <w:left w:val="none" w:sz="0" w:space="0" w:color="auto"/>
            <w:bottom w:val="none" w:sz="0" w:space="0" w:color="auto"/>
            <w:right w:val="none" w:sz="0" w:space="0" w:color="auto"/>
          </w:divBdr>
        </w:div>
        <w:div w:id="168910276">
          <w:marLeft w:val="0"/>
          <w:marRight w:val="0"/>
          <w:marTop w:val="0"/>
          <w:marBottom w:val="0"/>
          <w:divBdr>
            <w:top w:val="none" w:sz="0" w:space="0" w:color="auto"/>
            <w:left w:val="none" w:sz="0" w:space="0" w:color="auto"/>
            <w:bottom w:val="none" w:sz="0" w:space="0" w:color="auto"/>
            <w:right w:val="none" w:sz="0" w:space="0" w:color="auto"/>
          </w:divBdr>
        </w:div>
        <w:div w:id="173999998">
          <w:marLeft w:val="0"/>
          <w:marRight w:val="0"/>
          <w:marTop w:val="0"/>
          <w:marBottom w:val="0"/>
          <w:divBdr>
            <w:top w:val="none" w:sz="0" w:space="0" w:color="auto"/>
            <w:left w:val="none" w:sz="0" w:space="0" w:color="auto"/>
            <w:bottom w:val="none" w:sz="0" w:space="0" w:color="auto"/>
            <w:right w:val="none" w:sz="0" w:space="0" w:color="auto"/>
          </w:divBdr>
        </w:div>
        <w:div w:id="177081985">
          <w:marLeft w:val="0"/>
          <w:marRight w:val="0"/>
          <w:marTop w:val="0"/>
          <w:marBottom w:val="0"/>
          <w:divBdr>
            <w:top w:val="none" w:sz="0" w:space="0" w:color="auto"/>
            <w:left w:val="none" w:sz="0" w:space="0" w:color="auto"/>
            <w:bottom w:val="none" w:sz="0" w:space="0" w:color="auto"/>
            <w:right w:val="none" w:sz="0" w:space="0" w:color="auto"/>
          </w:divBdr>
        </w:div>
        <w:div w:id="178661458">
          <w:marLeft w:val="0"/>
          <w:marRight w:val="0"/>
          <w:marTop w:val="0"/>
          <w:marBottom w:val="0"/>
          <w:divBdr>
            <w:top w:val="none" w:sz="0" w:space="0" w:color="auto"/>
            <w:left w:val="none" w:sz="0" w:space="0" w:color="auto"/>
            <w:bottom w:val="none" w:sz="0" w:space="0" w:color="auto"/>
            <w:right w:val="none" w:sz="0" w:space="0" w:color="auto"/>
          </w:divBdr>
        </w:div>
        <w:div w:id="184296734">
          <w:marLeft w:val="0"/>
          <w:marRight w:val="0"/>
          <w:marTop w:val="0"/>
          <w:marBottom w:val="0"/>
          <w:divBdr>
            <w:top w:val="none" w:sz="0" w:space="0" w:color="auto"/>
            <w:left w:val="none" w:sz="0" w:space="0" w:color="auto"/>
            <w:bottom w:val="none" w:sz="0" w:space="0" w:color="auto"/>
            <w:right w:val="none" w:sz="0" w:space="0" w:color="auto"/>
          </w:divBdr>
        </w:div>
        <w:div w:id="185487109">
          <w:marLeft w:val="0"/>
          <w:marRight w:val="0"/>
          <w:marTop w:val="0"/>
          <w:marBottom w:val="0"/>
          <w:divBdr>
            <w:top w:val="none" w:sz="0" w:space="0" w:color="auto"/>
            <w:left w:val="none" w:sz="0" w:space="0" w:color="auto"/>
            <w:bottom w:val="none" w:sz="0" w:space="0" w:color="auto"/>
            <w:right w:val="none" w:sz="0" w:space="0" w:color="auto"/>
          </w:divBdr>
        </w:div>
        <w:div w:id="186792542">
          <w:marLeft w:val="0"/>
          <w:marRight w:val="0"/>
          <w:marTop w:val="0"/>
          <w:marBottom w:val="0"/>
          <w:divBdr>
            <w:top w:val="none" w:sz="0" w:space="0" w:color="auto"/>
            <w:left w:val="none" w:sz="0" w:space="0" w:color="auto"/>
            <w:bottom w:val="none" w:sz="0" w:space="0" w:color="auto"/>
            <w:right w:val="none" w:sz="0" w:space="0" w:color="auto"/>
          </w:divBdr>
        </w:div>
        <w:div w:id="194387367">
          <w:marLeft w:val="0"/>
          <w:marRight w:val="0"/>
          <w:marTop w:val="0"/>
          <w:marBottom w:val="0"/>
          <w:divBdr>
            <w:top w:val="none" w:sz="0" w:space="0" w:color="auto"/>
            <w:left w:val="none" w:sz="0" w:space="0" w:color="auto"/>
            <w:bottom w:val="none" w:sz="0" w:space="0" w:color="auto"/>
            <w:right w:val="none" w:sz="0" w:space="0" w:color="auto"/>
          </w:divBdr>
        </w:div>
        <w:div w:id="196161433">
          <w:marLeft w:val="0"/>
          <w:marRight w:val="0"/>
          <w:marTop w:val="0"/>
          <w:marBottom w:val="0"/>
          <w:divBdr>
            <w:top w:val="none" w:sz="0" w:space="0" w:color="auto"/>
            <w:left w:val="none" w:sz="0" w:space="0" w:color="auto"/>
            <w:bottom w:val="none" w:sz="0" w:space="0" w:color="auto"/>
            <w:right w:val="none" w:sz="0" w:space="0" w:color="auto"/>
          </w:divBdr>
        </w:div>
        <w:div w:id="197670623">
          <w:marLeft w:val="0"/>
          <w:marRight w:val="0"/>
          <w:marTop w:val="0"/>
          <w:marBottom w:val="0"/>
          <w:divBdr>
            <w:top w:val="none" w:sz="0" w:space="0" w:color="auto"/>
            <w:left w:val="none" w:sz="0" w:space="0" w:color="auto"/>
            <w:bottom w:val="none" w:sz="0" w:space="0" w:color="auto"/>
            <w:right w:val="none" w:sz="0" w:space="0" w:color="auto"/>
          </w:divBdr>
        </w:div>
        <w:div w:id="203055331">
          <w:marLeft w:val="0"/>
          <w:marRight w:val="0"/>
          <w:marTop w:val="0"/>
          <w:marBottom w:val="0"/>
          <w:divBdr>
            <w:top w:val="none" w:sz="0" w:space="0" w:color="auto"/>
            <w:left w:val="none" w:sz="0" w:space="0" w:color="auto"/>
            <w:bottom w:val="none" w:sz="0" w:space="0" w:color="auto"/>
            <w:right w:val="none" w:sz="0" w:space="0" w:color="auto"/>
          </w:divBdr>
        </w:div>
        <w:div w:id="205027336">
          <w:marLeft w:val="0"/>
          <w:marRight w:val="0"/>
          <w:marTop w:val="0"/>
          <w:marBottom w:val="0"/>
          <w:divBdr>
            <w:top w:val="none" w:sz="0" w:space="0" w:color="auto"/>
            <w:left w:val="none" w:sz="0" w:space="0" w:color="auto"/>
            <w:bottom w:val="none" w:sz="0" w:space="0" w:color="auto"/>
            <w:right w:val="none" w:sz="0" w:space="0" w:color="auto"/>
          </w:divBdr>
        </w:div>
        <w:div w:id="227960224">
          <w:marLeft w:val="0"/>
          <w:marRight w:val="0"/>
          <w:marTop w:val="0"/>
          <w:marBottom w:val="0"/>
          <w:divBdr>
            <w:top w:val="none" w:sz="0" w:space="0" w:color="auto"/>
            <w:left w:val="none" w:sz="0" w:space="0" w:color="auto"/>
            <w:bottom w:val="none" w:sz="0" w:space="0" w:color="auto"/>
            <w:right w:val="none" w:sz="0" w:space="0" w:color="auto"/>
          </w:divBdr>
        </w:div>
        <w:div w:id="234049487">
          <w:marLeft w:val="0"/>
          <w:marRight w:val="0"/>
          <w:marTop w:val="0"/>
          <w:marBottom w:val="0"/>
          <w:divBdr>
            <w:top w:val="none" w:sz="0" w:space="0" w:color="auto"/>
            <w:left w:val="none" w:sz="0" w:space="0" w:color="auto"/>
            <w:bottom w:val="none" w:sz="0" w:space="0" w:color="auto"/>
            <w:right w:val="none" w:sz="0" w:space="0" w:color="auto"/>
          </w:divBdr>
        </w:div>
        <w:div w:id="238177877">
          <w:marLeft w:val="0"/>
          <w:marRight w:val="0"/>
          <w:marTop w:val="0"/>
          <w:marBottom w:val="0"/>
          <w:divBdr>
            <w:top w:val="none" w:sz="0" w:space="0" w:color="auto"/>
            <w:left w:val="none" w:sz="0" w:space="0" w:color="auto"/>
            <w:bottom w:val="none" w:sz="0" w:space="0" w:color="auto"/>
            <w:right w:val="none" w:sz="0" w:space="0" w:color="auto"/>
          </w:divBdr>
        </w:div>
        <w:div w:id="251208426">
          <w:marLeft w:val="0"/>
          <w:marRight w:val="0"/>
          <w:marTop w:val="0"/>
          <w:marBottom w:val="0"/>
          <w:divBdr>
            <w:top w:val="none" w:sz="0" w:space="0" w:color="auto"/>
            <w:left w:val="none" w:sz="0" w:space="0" w:color="auto"/>
            <w:bottom w:val="none" w:sz="0" w:space="0" w:color="auto"/>
            <w:right w:val="none" w:sz="0" w:space="0" w:color="auto"/>
          </w:divBdr>
        </w:div>
        <w:div w:id="265188968">
          <w:marLeft w:val="0"/>
          <w:marRight w:val="0"/>
          <w:marTop w:val="0"/>
          <w:marBottom w:val="0"/>
          <w:divBdr>
            <w:top w:val="none" w:sz="0" w:space="0" w:color="auto"/>
            <w:left w:val="none" w:sz="0" w:space="0" w:color="auto"/>
            <w:bottom w:val="none" w:sz="0" w:space="0" w:color="auto"/>
            <w:right w:val="none" w:sz="0" w:space="0" w:color="auto"/>
          </w:divBdr>
        </w:div>
        <w:div w:id="271934244">
          <w:marLeft w:val="0"/>
          <w:marRight w:val="0"/>
          <w:marTop w:val="0"/>
          <w:marBottom w:val="0"/>
          <w:divBdr>
            <w:top w:val="none" w:sz="0" w:space="0" w:color="auto"/>
            <w:left w:val="none" w:sz="0" w:space="0" w:color="auto"/>
            <w:bottom w:val="none" w:sz="0" w:space="0" w:color="auto"/>
            <w:right w:val="none" w:sz="0" w:space="0" w:color="auto"/>
          </w:divBdr>
        </w:div>
        <w:div w:id="274361862">
          <w:marLeft w:val="0"/>
          <w:marRight w:val="0"/>
          <w:marTop w:val="0"/>
          <w:marBottom w:val="0"/>
          <w:divBdr>
            <w:top w:val="none" w:sz="0" w:space="0" w:color="auto"/>
            <w:left w:val="none" w:sz="0" w:space="0" w:color="auto"/>
            <w:bottom w:val="none" w:sz="0" w:space="0" w:color="auto"/>
            <w:right w:val="none" w:sz="0" w:space="0" w:color="auto"/>
          </w:divBdr>
        </w:div>
        <w:div w:id="275261752">
          <w:marLeft w:val="0"/>
          <w:marRight w:val="0"/>
          <w:marTop w:val="0"/>
          <w:marBottom w:val="0"/>
          <w:divBdr>
            <w:top w:val="none" w:sz="0" w:space="0" w:color="auto"/>
            <w:left w:val="none" w:sz="0" w:space="0" w:color="auto"/>
            <w:bottom w:val="none" w:sz="0" w:space="0" w:color="auto"/>
            <w:right w:val="none" w:sz="0" w:space="0" w:color="auto"/>
          </w:divBdr>
        </w:div>
        <w:div w:id="275412698">
          <w:marLeft w:val="0"/>
          <w:marRight w:val="0"/>
          <w:marTop w:val="0"/>
          <w:marBottom w:val="0"/>
          <w:divBdr>
            <w:top w:val="none" w:sz="0" w:space="0" w:color="auto"/>
            <w:left w:val="none" w:sz="0" w:space="0" w:color="auto"/>
            <w:bottom w:val="none" w:sz="0" w:space="0" w:color="auto"/>
            <w:right w:val="none" w:sz="0" w:space="0" w:color="auto"/>
          </w:divBdr>
        </w:div>
        <w:div w:id="295373008">
          <w:marLeft w:val="0"/>
          <w:marRight w:val="0"/>
          <w:marTop w:val="0"/>
          <w:marBottom w:val="0"/>
          <w:divBdr>
            <w:top w:val="none" w:sz="0" w:space="0" w:color="auto"/>
            <w:left w:val="none" w:sz="0" w:space="0" w:color="auto"/>
            <w:bottom w:val="none" w:sz="0" w:space="0" w:color="auto"/>
            <w:right w:val="none" w:sz="0" w:space="0" w:color="auto"/>
          </w:divBdr>
        </w:div>
        <w:div w:id="303238492">
          <w:marLeft w:val="0"/>
          <w:marRight w:val="0"/>
          <w:marTop w:val="0"/>
          <w:marBottom w:val="0"/>
          <w:divBdr>
            <w:top w:val="none" w:sz="0" w:space="0" w:color="auto"/>
            <w:left w:val="none" w:sz="0" w:space="0" w:color="auto"/>
            <w:bottom w:val="none" w:sz="0" w:space="0" w:color="auto"/>
            <w:right w:val="none" w:sz="0" w:space="0" w:color="auto"/>
          </w:divBdr>
        </w:div>
        <w:div w:id="303316518">
          <w:marLeft w:val="0"/>
          <w:marRight w:val="0"/>
          <w:marTop w:val="0"/>
          <w:marBottom w:val="0"/>
          <w:divBdr>
            <w:top w:val="none" w:sz="0" w:space="0" w:color="auto"/>
            <w:left w:val="none" w:sz="0" w:space="0" w:color="auto"/>
            <w:bottom w:val="none" w:sz="0" w:space="0" w:color="auto"/>
            <w:right w:val="none" w:sz="0" w:space="0" w:color="auto"/>
          </w:divBdr>
        </w:div>
        <w:div w:id="306206672">
          <w:marLeft w:val="0"/>
          <w:marRight w:val="0"/>
          <w:marTop w:val="0"/>
          <w:marBottom w:val="0"/>
          <w:divBdr>
            <w:top w:val="none" w:sz="0" w:space="0" w:color="auto"/>
            <w:left w:val="none" w:sz="0" w:space="0" w:color="auto"/>
            <w:bottom w:val="none" w:sz="0" w:space="0" w:color="auto"/>
            <w:right w:val="none" w:sz="0" w:space="0" w:color="auto"/>
          </w:divBdr>
        </w:div>
        <w:div w:id="315381945">
          <w:marLeft w:val="0"/>
          <w:marRight w:val="0"/>
          <w:marTop w:val="0"/>
          <w:marBottom w:val="0"/>
          <w:divBdr>
            <w:top w:val="none" w:sz="0" w:space="0" w:color="auto"/>
            <w:left w:val="none" w:sz="0" w:space="0" w:color="auto"/>
            <w:bottom w:val="none" w:sz="0" w:space="0" w:color="auto"/>
            <w:right w:val="none" w:sz="0" w:space="0" w:color="auto"/>
          </w:divBdr>
        </w:div>
        <w:div w:id="324553045">
          <w:marLeft w:val="0"/>
          <w:marRight w:val="0"/>
          <w:marTop w:val="0"/>
          <w:marBottom w:val="0"/>
          <w:divBdr>
            <w:top w:val="none" w:sz="0" w:space="0" w:color="auto"/>
            <w:left w:val="none" w:sz="0" w:space="0" w:color="auto"/>
            <w:bottom w:val="none" w:sz="0" w:space="0" w:color="auto"/>
            <w:right w:val="none" w:sz="0" w:space="0" w:color="auto"/>
          </w:divBdr>
        </w:div>
        <w:div w:id="327908919">
          <w:marLeft w:val="0"/>
          <w:marRight w:val="0"/>
          <w:marTop w:val="0"/>
          <w:marBottom w:val="0"/>
          <w:divBdr>
            <w:top w:val="none" w:sz="0" w:space="0" w:color="auto"/>
            <w:left w:val="none" w:sz="0" w:space="0" w:color="auto"/>
            <w:bottom w:val="none" w:sz="0" w:space="0" w:color="auto"/>
            <w:right w:val="none" w:sz="0" w:space="0" w:color="auto"/>
          </w:divBdr>
        </w:div>
        <w:div w:id="332070974">
          <w:marLeft w:val="0"/>
          <w:marRight w:val="0"/>
          <w:marTop w:val="0"/>
          <w:marBottom w:val="0"/>
          <w:divBdr>
            <w:top w:val="none" w:sz="0" w:space="0" w:color="auto"/>
            <w:left w:val="none" w:sz="0" w:space="0" w:color="auto"/>
            <w:bottom w:val="none" w:sz="0" w:space="0" w:color="auto"/>
            <w:right w:val="none" w:sz="0" w:space="0" w:color="auto"/>
          </w:divBdr>
        </w:div>
        <w:div w:id="332880166">
          <w:marLeft w:val="0"/>
          <w:marRight w:val="0"/>
          <w:marTop w:val="0"/>
          <w:marBottom w:val="0"/>
          <w:divBdr>
            <w:top w:val="none" w:sz="0" w:space="0" w:color="auto"/>
            <w:left w:val="none" w:sz="0" w:space="0" w:color="auto"/>
            <w:bottom w:val="none" w:sz="0" w:space="0" w:color="auto"/>
            <w:right w:val="none" w:sz="0" w:space="0" w:color="auto"/>
          </w:divBdr>
        </w:div>
        <w:div w:id="339428598">
          <w:marLeft w:val="0"/>
          <w:marRight w:val="0"/>
          <w:marTop w:val="0"/>
          <w:marBottom w:val="0"/>
          <w:divBdr>
            <w:top w:val="none" w:sz="0" w:space="0" w:color="auto"/>
            <w:left w:val="none" w:sz="0" w:space="0" w:color="auto"/>
            <w:bottom w:val="none" w:sz="0" w:space="0" w:color="auto"/>
            <w:right w:val="none" w:sz="0" w:space="0" w:color="auto"/>
          </w:divBdr>
        </w:div>
        <w:div w:id="339937191">
          <w:marLeft w:val="0"/>
          <w:marRight w:val="0"/>
          <w:marTop w:val="0"/>
          <w:marBottom w:val="0"/>
          <w:divBdr>
            <w:top w:val="none" w:sz="0" w:space="0" w:color="auto"/>
            <w:left w:val="none" w:sz="0" w:space="0" w:color="auto"/>
            <w:bottom w:val="none" w:sz="0" w:space="0" w:color="auto"/>
            <w:right w:val="none" w:sz="0" w:space="0" w:color="auto"/>
          </w:divBdr>
        </w:div>
        <w:div w:id="345062691">
          <w:marLeft w:val="0"/>
          <w:marRight w:val="0"/>
          <w:marTop w:val="0"/>
          <w:marBottom w:val="0"/>
          <w:divBdr>
            <w:top w:val="none" w:sz="0" w:space="0" w:color="auto"/>
            <w:left w:val="none" w:sz="0" w:space="0" w:color="auto"/>
            <w:bottom w:val="none" w:sz="0" w:space="0" w:color="auto"/>
            <w:right w:val="none" w:sz="0" w:space="0" w:color="auto"/>
          </w:divBdr>
        </w:div>
        <w:div w:id="349647175">
          <w:marLeft w:val="0"/>
          <w:marRight w:val="0"/>
          <w:marTop w:val="0"/>
          <w:marBottom w:val="0"/>
          <w:divBdr>
            <w:top w:val="none" w:sz="0" w:space="0" w:color="auto"/>
            <w:left w:val="none" w:sz="0" w:space="0" w:color="auto"/>
            <w:bottom w:val="none" w:sz="0" w:space="0" w:color="auto"/>
            <w:right w:val="none" w:sz="0" w:space="0" w:color="auto"/>
          </w:divBdr>
        </w:div>
        <w:div w:id="355860545">
          <w:marLeft w:val="0"/>
          <w:marRight w:val="0"/>
          <w:marTop w:val="0"/>
          <w:marBottom w:val="0"/>
          <w:divBdr>
            <w:top w:val="none" w:sz="0" w:space="0" w:color="auto"/>
            <w:left w:val="none" w:sz="0" w:space="0" w:color="auto"/>
            <w:bottom w:val="none" w:sz="0" w:space="0" w:color="auto"/>
            <w:right w:val="none" w:sz="0" w:space="0" w:color="auto"/>
          </w:divBdr>
        </w:div>
        <w:div w:id="366027478">
          <w:marLeft w:val="0"/>
          <w:marRight w:val="0"/>
          <w:marTop w:val="0"/>
          <w:marBottom w:val="0"/>
          <w:divBdr>
            <w:top w:val="none" w:sz="0" w:space="0" w:color="auto"/>
            <w:left w:val="none" w:sz="0" w:space="0" w:color="auto"/>
            <w:bottom w:val="none" w:sz="0" w:space="0" w:color="auto"/>
            <w:right w:val="none" w:sz="0" w:space="0" w:color="auto"/>
          </w:divBdr>
        </w:div>
        <w:div w:id="375618778">
          <w:marLeft w:val="0"/>
          <w:marRight w:val="0"/>
          <w:marTop w:val="0"/>
          <w:marBottom w:val="0"/>
          <w:divBdr>
            <w:top w:val="none" w:sz="0" w:space="0" w:color="auto"/>
            <w:left w:val="none" w:sz="0" w:space="0" w:color="auto"/>
            <w:bottom w:val="none" w:sz="0" w:space="0" w:color="auto"/>
            <w:right w:val="none" w:sz="0" w:space="0" w:color="auto"/>
          </w:divBdr>
        </w:div>
        <w:div w:id="397019643">
          <w:marLeft w:val="0"/>
          <w:marRight w:val="0"/>
          <w:marTop w:val="0"/>
          <w:marBottom w:val="0"/>
          <w:divBdr>
            <w:top w:val="none" w:sz="0" w:space="0" w:color="auto"/>
            <w:left w:val="none" w:sz="0" w:space="0" w:color="auto"/>
            <w:bottom w:val="none" w:sz="0" w:space="0" w:color="auto"/>
            <w:right w:val="none" w:sz="0" w:space="0" w:color="auto"/>
          </w:divBdr>
        </w:div>
        <w:div w:id="403601431">
          <w:marLeft w:val="0"/>
          <w:marRight w:val="0"/>
          <w:marTop w:val="0"/>
          <w:marBottom w:val="0"/>
          <w:divBdr>
            <w:top w:val="none" w:sz="0" w:space="0" w:color="auto"/>
            <w:left w:val="none" w:sz="0" w:space="0" w:color="auto"/>
            <w:bottom w:val="none" w:sz="0" w:space="0" w:color="auto"/>
            <w:right w:val="none" w:sz="0" w:space="0" w:color="auto"/>
          </w:divBdr>
        </w:div>
        <w:div w:id="410856082">
          <w:marLeft w:val="0"/>
          <w:marRight w:val="0"/>
          <w:marTop w:val="0"/>
          <w:marBottom w:val="0"/>
          <w:divBdr>
            <w:top w:val="none" w:sz="0" w:space="0" w:color="auto"/>
            <w:left w:val="none" w:sz="0" w:space="0" w:color="auto"/>
            <w:bottom w:val="none" w:sz="0" w:space="0" w:color="auto"/>
            <w:right w:val="none" w:sz="0" w:space="0" w:color="auto"/>
          </w:divBdr>
        </w:div>
        <w:div w:id="413863253">
          <w:marLeft w:val="0"/>
          <w:marRight w:val="0"/>
          <w:marTop w:val="0"/>
          <w:marBottom w:val="0"/>
          <w:divBdr>
            <w:top w:val="none" w:sz="0" w:space="0" w:color="auto"/>
            <w:left w:val="none" w:sz="0" w:space="0" w:color="auto"/>
            <w:bottom w:val="none" w:sz="0" w:space="0" w:color="auto"/>
            <w:right w:val="none" w:sz="0" w:space="0" w:color="auto"/>
          </w:divBdr>
        </w:div>
        <w:div w:id="421687519">
          <w:marLeft w:val="0"/>
          <w:marRight w:val="0"/>
          <w:marTop w:val="0"/>
          <w:marBottom w:val="0"/>
          <w:divBdr>
            <w:top w:val="none" w:sz="0" w:space="0" w:color="auto"/>
            <w:left w:val="none" w:sz="0" w:space="0" w:color="auto"/>
            <w:bottom w:val="none" w:sz="0" w:space="0" w:color="auto"/>
            <w:right w:val="none" w:sz="0" w:space="0" w:color="auto"/>
          </w:divBdr>
        </w:div>
        <w:div w:id="429786009">
          <w:marLeft w:val="0"/>
          <w:marRight w:val="0"/>
          <w:marTop w:val="0"/>
          <w:marBottom w:val="0"/>
          <w:divBdr>
            <w:top w:val="none" w:sz="0" w:space="0" w:color="auto"/>
            <w:left w:val="none" w:sz="0" w:space="0" w:color="auto"/>
            <w:bottom w:val="none" w:sz="0" w:space="0" w:color="auto"/>
            <w:right w:val="none" w:sz="0" w:space="0" w:color="auto"/>
          </w:divBdr>
        </w:div>
        <w:div w:id="429812320">
          <w:marLeft w:val="0"/>
          <w:marRight w:val="0"/>
          <w:marTop w:val="0"/>
          <w:marBottom w:val="0"/>
          <w:divBdr>
            <w:top w:val="none" w:sz="0" w:space="0" w:color="auto"/>
            <w:left w:val="none" w:sz="0" w:space="0" w:color="auto"/>
            <w:bottom w:val="none" w:sz="0" w:space="0" w:color="auto"/>
            <w:right w:val="none" w:sz="0" w:space="0" w:color="auto"/>
          </w:divBdr>
        </w:div>
        <w:div w:id="436295560">
          <w:marLeft w:val="0"/>
          <w:marRight w:val="0"/>
          <w:marTop w:val="0"/>
          <w:marBottom w:val="0"/>
          <w:divBdr>
            <w:top w:val="none" w:sz="0" w:space="0" w:color="auto"/>
            <w:left w:val="none" w:sz="0" w:space="0" w:color="auto"/>
            <w:bottom w:val="none" w:sz="0" w:space="0" w:color="auto"/>
            <w:right w:val="none" w:sz="0" w:space="0" w:color="auto"/>
          </w:divBdr>
        </w:div>
        <w:div w:id="449862079">
          <w:marLeft w:val="0"/>
          <w:marRight w:val="0"/>
          <w:marTop w:val="0"/>
          <w:marBottom w:val="0"/>
          <w:divBdr>
            <w:top w:val="none" w:sz="0" w:space="0" w:color="auto"/>
            <w:left w:val="none" w:sz="0" w:space="0" w:color="auto"/>
            <w:bottom w:val="none" w:sz="0" w:space="0" w:color="auto"/>
            <w:right w:val="none" w:sz="0" w:space="0" w:color="auto"/>
          </w:divBdr>
        </w:div>
        <w:div w:id="450907104">
          <w:marLeft w:val="0"/>
          <w:marRight w:val="0"/>
          <w:marTop w:val="0"/>
          <w:marBottom w:val="0"/>
          <w:divBdr>
            <w:top w:val="none" w:sz="0" w:space="0" w:color="auto"/>
            <w:left w:val="none" w:sz="0" w:space="0" w:color="auto"/>
            <w:bottom w:val="none" w:sz="0" w:space="0" w:color="auto"/>
            <w:right w:val="none" w:sz="0" w:space="0" w:color="auto"/>
          </w:divBdr>
        </w:div>
        <w:div w:id="455294258">
          <w:marLeft w:val="0"/>
          <w:marRight w:val="0"/>
          <w:marTop w:val="0"/>
          <w:marBottom w:val="0"/>
          <w:divBdr>
            <w:top w:val="none" w:sz="0" w:space="0" w:color="auto"/>
            <w:left w:val="none" w:sz="0" w:space="0" w:color="auto"/>
            <w:bottom w:val="none" w:sz="0" w:space="0" w:color="auto"/>
            <w:right w:val="none" w:sz="0" w:space="0" w:color="auto"/>
          </w:divBdr>
        </w:div>
        <w:div w:id="471561580">
          <w:marLeft w:val="0"/>
          <w:marRight w:val="0"/>
          <w:marTop w:val="0"/>
          <w:marBottom w:val="0"/>
          <w:divBdr>
            <w:top w:val="none" w:sz="0" w:space="0" w:color="auto"/>
            <w:left w:val="none" w:sz="0" w:space="0" w:color="auto"/>
            <w:bottom w:val="none" w:sz="0" w:space="0" w:color="auto"/>
            <w:right w:val="none" w:sz="0" w:space="0" w:color="auto"/>
          </w:divBdr>
        </w:div>
        <w:div w:id="491290224">
          <w:marLeft w:val="0"/>
          <w:marRight w:val="0"/>
          <w:marTop w:val="0"/>
          <w:marBottom w:val="0"/>
          <w:divBdr>
            <w:top w:val="none" w:sz="0" w:space="0" w:color="auto"/>
            <w:left w:val="none" w:sz="0" w:space="0" w:color="auto"/>
            <w:bottom w:val="none" w:sz="0" w:space="0" w:color="auto"/>
            <w:right w:val="none" w:sz="0" w:space="0" w:color="auto"/>
          </w:divBdr>
        </w:div>
        <w:div w:id="491726351">
          <w:marLeft w:val="0"/>
          <w:marRight w:val="0"/>
          <w:marTop w:val="0"/>
          <w:marBottom w:val="0"/>
          <w:divBdr>
            <w:top w:val="none" w:sz="0" w:space="0" w:color="auto"/>
            <w:left w:val="none" w:sz="0" w:space="0" w:color="auto"/>
            <w:bottom w:val="none" w:sz="0" w:space="0" w:color="auto"/>
            <w:right w:val="none" w:sz="0" w:space="0" w:color="auto"/>
          </w:divBdr>
        </w:div>
        <w:div w:id="499732074">
          <w:marLeft w:val="0"/>
          <w:marRight w:val="0"/>
          <w:marTop w:val="0"/>
          <w:marBottom w:val="0"/>
          <w:divBdr>
            <w:top w:val="none" w:sz="0" w:space="0" w:color="auto"/>
            <w:left w:val="none" w:sz="0" w:space="0" w:color="auto"/>
            <w:bottom w:val="none" w:sz="0" w:space="0" w:color="auto"/>
            <w:right w:val="none" w:sz="0" w:space="0" w:color="auto"/>
          </w:divBdr>
        </w:div>
        <w:div w:id="501361303">
          <w:marLeft w:val="0"/>
          <w:marRight w:val="0"/>
          <w:marTop w:val="0"/>
          <w:marBottom w:val="0"/>
          <w:divBdr>
            <w:top w:val="none" w:sz="0" w:space="0" w:color="auto"/>
            <w:left w:val="none" w:sz="0" w:space="0" w:color="auto"/>
            <w:bottom w:val="none" w:sz="0" w:space="0" w:color="auto"/>
            <w:right w:val="none" w:sz="0" w:space="0" w:color="auto"/>
          </w:divBdr>
        </w:div>
        <w:div w:id="504131423">
          <w:marLeft w:val="0"/>
          <w:marRight w:val="0"/>
          <w:marTop w:val="0"/>
          <w:marBottom w:val="0"/>
          <w:divBdr>
            <w:top w:val="none" w:sz="0" w:space="0" w:color="auto"/>
            <w:left w:val="none" w:sz="0" w:space="0" w:color="auto"/>
            <w:bottom w:val="none" w:sz="0" w:space="0" w:color="auto"/>
            <w:right w:val="none" w:sz="0" w:space="0" w:color="auto"/>
          </w:divBdr>
        </w:div>
        <w:div w:id="507985617">
          <w:marLeft w:val="0"/>
          <w:marRight w:val="0"/>
          <w:marTop w:val="0"/>
          <w:marBottom w:val="0"/>
          <w:divBdr>
            <w:top w:val="none" w:sz="0" w:space="0" w:color="auto"/>
            <w:left w:val="none" w:sz="0" w:space="0" w:color="auto"/>
            <w:bottom w:val="none" w:sz="0" w:space="0" w:color="auto"/>
            <w:right w:val="none" w:sz="0" w:space="0" w:color="auto"/>
          </w:divBdr>
        </w:div>
        <w:div w:id="511190421">
          <w:marLeft w:val="0"/>
          <w:marRight w:val="0"/>
          <w:marTop w:val="0"/>
          <w:marBottom w:val="0"/>
          <w:divBdr>
            <w:top w:val="none" w:sz="0" w:space="0" w:color="auto"/>
            <w:left w:val="none" w:sz="0" w:space="0" w:color="auto"/>
            <w:bottom w:val="none" w:sz="0" w:space="0" w:color="auto"/>
            <w:right w:val="none" w:sz="0" w:space="0" w:color="auto"/>
          </w:divBdr>
        </w:div>
        <w:div w:id="520432711">
          <w:marLeft w:val="0"/>
          <w:marRight w:val="0"/>
          <w:marTop w:val="0"/>
          <w:marBottom w:val="0"/>
          <w:divBdr>
            <w:top w:val="none" w:sz="0" w:space="0" w:color="auto"/>
            <w:left w:val="none" w:sz="0" w:space="0" w:color="auto"/>
            <w:bottom w:val="none" w:sz="0" w:space="0" w:color="auto"/>
            <w:right w:val="none" w:sz="0" w:space="0" w:color="auto"/>
          </w:divBdr>
        </w:div>
        <w:div w:id="522086175">
          <w:marLeft w:val="0"/>
          <w:marRight w:val="0"/>
          <w:marTop w:val="0"/>
          <w:marBottom w:val="0"/>
          <w:divBdr>
            <w:top w:val="none" w:sz="0" w:space="0" w:color="auto"/>
            <w:left w:val="none" w:sz="0" w:space="0" w:color="auto"/>
            <w:bottom w:val="none" w:sz="0" w:space="0" w:color="auto"/>
            <w:right w:val="none" w:sz="0" w:space="0" w:color="auto"/>
          </w:divBdr>
        </w:div>
        <w:div w:id="524490093">
          <w:marLeft w:val="0"/>
          <w:marRight w:val="0"/>
          <w:marTop w:val="0"/>
          <w:marBottom w:val="0"/>
          <w:divBdr>
            <w:top w:val="none" w:sz="0" w:space="0" w:color="auto"/>
            <w:left w:val="none" w:sz="0" w:space="0" w:color="auto"/>
            <w:bottom w:val="none" w:sz="0" w:space="0" w:color="auto"/>
            <w:right w:val="none" w:sz="0" w:space="0" w:color="auto"/>
          </w:divBdr>
        </w:div>
        <w:div w:id="534853374">
          <w:marLeft w:val="0"/>
          <w:marRight w:val="0"/>
          <w:marTop w:val="0"/>
          <w:marBottom w:val="0"/>
          <w:divBdr>
            <w:top w:val="none" w:sz="0" w:space="0" w:color="auto"/>
            <w:left w:val="none" w:sz="0" w:space="0" w:color="auto"/>
            <w:bottom w:val="none" w:sz="0" w:space="0" w:color="auto"/>
            <w:right w:val="none" w:sz="0" w:space="0" w:color="auto"/>
          </w:divBdr>
        </w:div>
        <w:div w:id="543294597">
          <w:marLeft w:val="0"/>
          <w:marRight w:val="0"/>
          <w:marTop w:val="0"/>
          <w:marBottom w:val="0"/>
          <w:divBdr>
            <w:top w:val="none" w:sz="0" w:space="0" w:color="auto"/>
            <w:left w:val="none" w:sz="0" w:space="0" w:color="auto"/>
            <w:bottom w:val="none" w:sz="0" w:space="0" w:color="auto"/>
            <w:right w:val="none" w:sz="0" w:space="0" w:color="auto"/>
          </w:divBdr>
        </w:div>
        <w:div w:id="546335372">
          <w:marLeft w:val="0"/>
          <w:marRight w:val="0"/>
          <w:marTop w:val="0"/>
          <w:marBottom w:val="0"/>
          <w:divBdr>
            <w:top w:val="none" w:sz="0" w:space="0" w:color="auto"/>
            <w:left w:val="none" w:sz="0" w:space="0" w:color="auto"/>
            <w:bottom w:val="none" w:sz="0" w:space="0" w:color="auto"/>
            <w:right w:val="none" w:sz="0" w:space="0" w:color="auto"/>
          </w:divBdr>
        </w:div>
        <w:div w:id="546915662">
          <w:marLeft w:val="0"/>
          <w:marRight w:val="0"/>
          <w:marTop w:val="0"/>
          <w:marBottom w:val="0"/>
          <w:divBdr>
            <w:top w:val="none" w:sz="0" w:space="0" w:color="auto"/>
            <w:left w:val="none" w:sz="0" w:space="0" w:color="auto"/>
            <w:bottom w:val="none" w:sz="0" w:space="0" w:color="auto"/>
            <w:right w:val="none" w:sz="0" w:space="0" w:color="auto"/>
          </w:divBdr>
        </w:div>
        <w:div w:id="565185076">
          <w:marLeft w:val="0"/>
          <w:marRight w:val="0"/>
          <w:marTop w:val="0"/>
          <w:marBottom w:val="0"/>
          <w:divBdr>
            <w:top w:val="none" w:sz="0" w:space="0" w:color="auto"/>
            <w:left w:val="none" w:sz="0" w:space="0" w:color="auto"/>
            <w:bottom w:val="none" w:sz="0" w:space="0" w:color="auto"/>
            <w:right w:val="none" w:sz="0" w:space="0" w:color="auto"/>
          </w:divBdr>
        </w:div>
        <w:div w:id="568155689">
          <w:marLeft w:val="0"/>
          <w:marRight w:val="0"/>
          <w:marTop w:val="0"/>
          <w:marBottom w:val="0"/>
          <w:divBdr>
            <w:top w:val="none" w:sz="0" w:space="0" w:color="auto"/>
            <w:left w:val="none" w:sz="0" w:space="0" w:color="auto"/>
            <w:bottom w:val="none" w:sz="0" w:space="0" w:color="auto"/>
            <w:right w:val="none" w:sz="0" w:space="0" w:color="auto"/>
          </w:divBdr>
        </w:div>
        <w:div w:id="568922173">
          <w:marLeft w:val="0"/>
          <w:marRight w:val="0"/>
          <w:marTop w:val="0"/>
          <w:marBottom w:val="0"/>
          <w:divBdr>
            <w:top w:val="none" w:sz="0" w:space="0" w:color="auto"/>
            <w:left w:val="none" w:sz="0" w:space="0" w:color="auto"/>
            <w:bottom w:val="none" w:sz="0" w:space="0" w:color="auto"/>
            <w:right w:val="none" w:sz="0" w:space="0" w:color="auto"/>
          </w:divBdr>
        </w:div>
        <w:div w:id="569005609">
          <w:marLeft w:val="0"/>
          <w:marRight w:val="0"/>
          <w:marTop w:val="0"/>
          <w:marBottom w:val="0"/>
          <w:divBdr>
            <w:top w:val="none" w:sz="0" w:space="0" w:color="auto"/>
            <w:left w:val="none" w:sz="0" w:space="0" w:color="auto"/>
            <w:bottom w:val="none" w:sz="0" w:space="0" w:color="auto"/>
            <w:right w:val="none" w:sz="0" w:space="0" w:color="auto"/>
          </w:divBdr>
        </w:div>
        <w:div w:id="571426930">
          <w:marLeft w:val="0"/>
          <w:marRight w:val="0"/>
          <w:marTop w:val="0"/>
          <w:marBottom w:val="0"/>
          <w:divBdr>
            <w:top w:val="none" w:sz="0" w:space="0" w:color="auto"/>
            <w:left w:val="none" w:sz="0" w:space="0" w:color="auto"/>
            <w:bottom w:val="none" w:sz="0" w:space="0" w:color="auto"/>
            <w:right w:val="none" w:sz="0" w:space="0" w:color="auto"/>
          </w:divBdr>
        </w:div>
        <w:div w:id="572548936">
          <w:marLeft w:val="0"/>
          <w:marRight w:val="0"/>
          <w:marTop w:val="0"/>
          <w:marBottom w:val="0"/>
          <w:divBdr>
            <w:top w:val="none" w:sz="0" w:space="0" w:color="auto"/>
            <w:left w:val="none" w:sz="0" w:space="0" w:color="auto"/>
            <w:bottom w:val="none" w:sz="0" w:space="0" w:color="auto"/>
            <w:right w:val="none" w:sz="0" w:space="0" w:color="auto"/>
          </w:divBdr>
        </w:div>
        <w:div w:id="582376987">
          <w:marLeft w:val="0"/>
          <w:marRight w:val="0"/>
          <w:marTop w:val="0"/>
          <w:marBottom w:val="0"/>
          <w:divBdr>
            <w:top w:val="none" w:sz="0" w:space="0" w:color="auto"/>
            <w:left w:val="none" w:sz="0" w:space="0" w:color="auto"/>
            <w:bottom w:val="none" w:sz="0" w:space="0" w:color="auto"/>
            <w:right w:val="none" w:sz="0" w:space="0" w:color="auto"/>
          </w:divBdr>
        </w:div>
        <w:div w:id="582955936">
          <w:marLeft w:val="0"/>
          <w:marRight w:val="0"/>
          <w:marTop w:val="0"/>
          <w:marBottom w:val="0"/>
          <w:divBdr>
            <w:top w:val="none" w:sz="0" w:space="0" w:color="auto"/>
            <w:left w:val="none" w:sz="0" w:space="0" w:color="auto"/>
            <w:bottom w:val="none" w:sz="0" w:space="0" w:color="auto"/>
            <w:right w:val="none" w:sz="0" w:space="0" w:color="auto"/>
          </w:divBdr>
        </w:div>
        <w:div w:id="597370078">
          <w:marLeft w:val="0"/>
          <w:marRight w:val="0"/>
          <w:marTop w:val="0"/>
          <w:marBottom w:val="0"/>
          <w:divBdr>
            <w:top w:val="none" w:sz="0" w:space="0" w:color="auto"/>
            <w:left w:val="none" w:sz="0" w:space="0" w:color="auto"/>
            <w:bottom w:val="none" w:sz="0" w:space="0" w:color="auto"/>
            <w:right w:val="none" w:sz="0" w:space="0" w:color="auto"/>
          </w:divBdr>
        </w:div>
        <w:div w:id="603851950">
          <w:marLeft w:val="0"/>
          <w:marRight w:val="0"/>
          <w:marTop w:val="0"/>
          <w:marBottom w:val="0"/>
          <w:divBdr>
            <w:top w:val="none" w:sz="0" w:space="0" w:color="auto"/>
            <w:left w:val="none" w:sz="0" w:space="0" w:color="auto"/>
            <w:bottom w:val="none" w:sz="0" w:space="0" w:color="auto"/>
            <w:right w:val="none" w:sz="0" w:space="0" w:color="auto"/>
          </w:divBdr>
        </w:div>
        <w:div w:id="609432286">
          <w:marLeft w:val="0"/>
          <w:marRight w:val="0"/>
          <w:marTop w:val="0"/>
          <w:marBottom w:val="0"/>
          <w:divBdr>
            <w:top w:val="none" w:sz="0" w:space="0" w:color="auto"/>
            <w:left w:val="none" w:sz="0" w:space="0" w:color="auto"/>
            <w:bottom w:val="none" w:sz="0" w:space="0" w:color="auto"/>
            <w:right w:val="none" w:sz="0" w:space="0" w:color="auto"/>
          </w:divBdr>
        </w:div>
        <w:div w:id="637295922">
          <w:marLeft w:val="0"/>
          <w:marRight w:val="0"/>
          <w:marTop w:val="0"/>
          <w:marBottom w:val="0"/>
          <w:divBdr>
            <w:top w:val="none" w:sz="0" w:space="0" w:color="auto"/>
            <w:left w:val="none" w:sz="0" w:space="0" w:color="auto"/>
            <w:bottom w:val="none" w:sz="0" w:space="0" w:color="auto"/>
            <w:right w:val="none" w:sz="0" w:space="0" w:color="auto"/>
          </w:divBdr>
        </w:div>
        <w:div w:id="637761556">
          <w:marLeft w:val="0"/>
          <w:marRight w:val="0"/>
          <w:marTop w:val="0"/>
          <w:marBottom w:val="0"/>
          <w:divBdr>
            <w:top w:val="none" w:sz="0" w:space="0" w:color="auto"/>
            <w:left w:val="none" w:sz="0" w:space="0" w:color="auto"/>
            <w:bottom w:val="none" w:sz="0" w:space="0" w:color="auto"/>
            <w:right w:val="none" w:sz="0" w:space="0" w:color="auto"/>
          </w:divBdr>
        </w:div>
        <w:div w:id="638145312">
          <w:marLeft w:val="0"/>
          <w:marRight w:val="0"/>
          <w:marTop w:val="0"/>
          <w:marBottom w:val="0"/>
          <w:divBdr>
            <w:top w:val="none" w:sz="0" w:space="0" w:color="auto"/>
            <w:left w:val="none" w:sz="0" w:space="0" w:color="auto"/>
            <w:bottom w:val="none" w:sz="0" w:space="0" w:color="auto"/>
            <w:right w:val="none" w:sz="0" w:space="0" w:color="auto"/>
          </w:divBdr>
        </w:div>
        <w:div w:id="640424921">
          <w:marLeft w:val="0"/>
          <w:marRight w:val="0"/>
          <w:marTop w:val="0"/>
          <w:marBottom w:val="0"/>
          <w:divBdr>
            <w:top w:val="none" w:sz="0" w:space="0" w:color="auto"/>
            <w:left w:val="none" w:sz="0" w:space="0" w:color="auto"/>
            <w:bottom w:val="none" w:sz="0" w:space="0" w:color="auto"/>
            <w:right w:val="none" w:sz="0" w:space="0" w:color="auto"/>
          </w:divBdr>
        </w:div>
        <w:div w:id="650403605">
          <w:marLeft w:val="0"/>
          <w:marRight w:val="0"/>
          <w:marTop w:val="0"/>
          <w:marBottom w:val="0"/>
          <w:divBdr>
            <w:top w:val="none" w:sz="0" w:space="0" w:color="auto"/>
            <w:left w:val="none" w:sz="0" w:space="0" w:color="auto"/>
            <w:bottom w:val="none" w:sz="0" w:space="0" w:color="auto"/>
            <w:right w:val="none" w:sz="0" w:space="0" w:color="auto"/>
          </w:divBdr>
        </w:div>
        <w:div w:id="651568528">
          <w:marLeft w:val="0"/>
          <w:marRight w:val="0"/>
          <w:marTop w:val="0"/>
          <w:marBottom w:val="0"/>
          <w:divBdr>
            <w:top w:val="none" w:sz="0" w:space="0" w:color="auto"/>
            <w:left w:val="none" w:sz="0" w:space="0" w:color="auto"/>
            <w:bottom w:val="none" w:sz="0" w:space="0" w:color="auto"/>
            <w:right w:val="none" w:sz="0" w:space="0" w:color="auto"/>
          </w:divBdr>
        </w:div>
        <w:div w:id="652677946">
          <w:marLeft w:val="0"/>
          <w:marRight w:val="0"/>
          <w:marTop w:val="0"/>
          <w:marBottom w:val="0"/>
          <w:divBdr>
            <w:top w:val="none" w:sz="0" w:space="0" w:color="auto"/>
            <w:left w:val="none" w:sz="0" w:space="0" w:color="auto"/>
            <w:bottom w:val="none" w:sz="0" w:space="0" w:color="auto"/>
            <w:right w:val="none" w:sz="0" w:space="0" w:color="auto"/>
          </w:divBdr>
        </w:div>
        <w:div w:id="655644423">
          <w:marLeft w:val="0"/>
          <w:marRight w:val="0"/>
          <w:marTop w:val="0"/>
          <w:marBottom w:val="0"/>
          <w:divBdr>
            <w:top w:val="none" w:sz="0" w:space="0" w:color="auto"/>
            <w:left w:val="none" w:sz="0" w:space="0" w:color="auto"/>
            <w:bottom w:val="none" w:sz="0" w:space="0" w:color="auto"/>
            <w:right w:val="none" w:sz="0" w:space="0" w:color="auto"/>
          </w:divBdr>
        </w:div>
        <w:div w:id="655962951">
          <w:marLeft w:val="0"/>
          <w:marRight w:val="0"/>
          <w:marTop w:val="0"/>
          <w:marBottom w:val="0"/>
          <w:divBdr>
            <w:top w:val="none" w:sz="0" w:space="0" w:color="auto"/>
            <w:left w:val="none" w:sz="0" w:space="0" w:color="auto"/>
            <w:bottom w:val="none" w:sz="0" w:space="0" w:color="auto"/>
            <w:right w:val="none" w:sz="0" w:space="0" w:color="auto"/>
          </w:divBdr>
        </w:div>
        <w:div w:id="659575537">
          <w:marLeft w:val="0"/>
          <w:marRight w:val="0"/>
          <w:marTop w:val="0"/>
          <w:marBottom w:val="0"/>
          <w:divBdr>
            <w:top w:val="none" w:sz="0" w:space="0" w:color="auto"/>
            <w:left w:val="none" w:sz="0" w:space="0" w:color="auto"/>
            <w:bottom w:val="none" w:sz="0" w:space="0" w:color="auto"/>
            <w:right w:val="none" w:sz="0" w:space="0" w:color="auto"/>
          </w:divBdr>
        </w:div>
        <w:div w:id="662897632">
          <w:marLeft w:val="0"/>
          <w:marRight w:val="0"/>
          <w:marTop w:val="0"/>
          <w:marBottom w:val="0"/>
          <w:divBdr>
            <w:top w:val="none" w:sz="0" w:space="0" w:color="auto"/>
            <w:left w:val="none" w:sz="0" w:space="0" w:color="auto"/>
            <w:bottom w:val="none" w:sz="0" w:space="0" w:color="auto"/>
            <w:right w:val="none" w:sz="0" w:space="0" w:color="auto"/>
          </w:divBdr>
        </w:div>
        <w:div w:id="663432098">
          <w:marLeft w:val="0"/>
          <w:marRight w:val="0"/>
          <w:marTop w:val="0"/>
          <w:marBottom w:val="0"/>
          <w:divBdr>
            <w:top w:val="none" w:sz="0" w:space="0" w:color="auto"/>
            <w:left w:val="none" w:sz="0" w:space="0" w:color="auto"/>
            <w:bottom w:val="none" w:sz="0" w:space="0" w:color="auto"/>
            <w:right w:val="none" w:sz="0" w:space="0" w:color="auto"/>
          </w:divBdr>
        </w:div>
        <w:div w:id="664434694">
          <w:marLeft w:val="0"/>
          <w:marRight w:val="0"/>
          <w:marTop w:val="0"/>
          <w:marBottom w:val="0"/>
          <w:divBdr>
            <w:top w:val="none" w:sz="0" w:space="0" w:color="auto"/>
            <w:left w:val="none" w:sz="0" w:space="0" w:color="auto"/>
            <w:bottom w:val="none" w:sz="0" w:space="0" w:color="auto"/>
            <w:right w:val="none" w:sz="0" w:space="0" w:color="auto"/>
          </w:divBdr>
        </w:div>
        <w:div w:id="670449837">
          <w:marLeft w:val="0"/>
          <w:marRight w:val="0"/>
          <w:marTop w:val="0"/>
          <w:marBottom w:val="0"/>
          <w:divBdr>
            <w:top w:val="none" w:sz="0" w:space="0" w:color="auto"/>
            <w:left w:val="none" w:sz="0" w:space="0" w:color="auto"/>
            <w:bottom w:val="none" w:sz="0" w:space="0" w:color="auto"/>
            <w:right w:val="none" w:sz="0" w:space="0" w:color="auto"/>
          </w:divBdr>
        </w:div>
        <w:div w:id="673841649">
          <w:marLeft w:val="0"/>
          <w:marRight w:val="0"/>
          <w:marTop w:val="0"/>
          <w:marBottom w:val="0"/>
          <w:divBdr>
            <w:top w:val="none" w:sz="0" w:space="0" w:color="auto"/>
            <w:left w:val="none" w:sz="0" w:space="0" w:color="auto"/>
            <w:bottom w:val="none" w:sz="0" w:space="0" w:color="auto"/>
            <w:right w:val="none" w:sz="0" w:space="0" w:color="auto"/>
          </w:divBdr>
        </w:div>
        <w:div w:id="686717241">
          <w:marLeft w:val="0"/>
          <w:marRight w:val="0"/>
          <w:marTop w:val="0"/>
          <w:marBottom w:val="0"/>
          <w:divBdr>
            <w:top w:val="none" w:sz="0" w:space="0" w:color="auto"/>
            <w:left w:val="none" w:sz="0" w:space="0" w:color="auto"/>
            <w:bottom w:val="none" w:sz="0" w:space="0" w:color="auto"/>
            <w:right w:val="none" w:sz="0" w:space="0" w:color="auto"/>
          </w:divBdr>
        </w:div>
        <w:div w:id="704134662">
          <w:marLeft w:val="0"/>
          <w:marRight w:val="0"/>
          <w:marTop w:val="0"/>
          <w:marBottom w:val="0"/>
          <w:divBdr>
            <w:top w:val="none" w:sz="0" w:space="0" w:color="auto"/>
            <w:left w:val="none" w:sz="0" w:space="0" w:color="auto"/>
            <w:bottom w:val="none" w:sz="0" w:space="0" w:color="auto"/>
            <w:right w:val="none" w:sz="0" w:space="0" w:color="auto"/>
          </w:divBdr>
        </w:div>
        <w:div w:id="707800148">
          <w:marLeft w:val="0"/>
          <w:marRight w:val="0"/>
          <w:marTop w:val="0"/>
          <w:marBottom w:val="0"/>
          <w:divBdr>
            <w:top w:val="none" w:sz="0" w:space="0" w:color="auto"/>
            <w:left w:val="none" w:sz="0" w:space="0" w:color="auto"/>
            <w:bottom w:val="none" w:sz="0" w:space="0" w:color="auto"/>
            <w:right w:val="none" w:sz="0" w:space="0" w:color="auto"/>
          </w:divBdr>
        </w:div>
        <w:div w:id="716705620">
          <w:marLeft w:val="0"/>
          <w:marRight w:val="0"/>
          <w:marTop w:val="0"/>
          <w:marBottom w:val="0"/>
          <w:divBdr>
            <w:top w:val="none" w:sz="0" w:space="0" w:color="auto"/>
            <w:left w:val="none" w:sz="0" w:space="0" w:color="auto"/>
            <w:bottom w:val="none" w:sz="0" w:space="0" w:color="auto"/>
            <w:right w:val="none" w:sz="0" w:space="0" w:color="auto"/>
          </w:divBdr>
        </w:div>
        <w:div w:id="717631088">
          <w:marLeft w:val="0"/>
          <w:marRight w:val="0"/>
          <w:marTop w:val="0"/>
          <w:marBottom w:val="0"/>
          <w:divBdr>
            <w:top w:val="none" w:sz="0" w:space="0" w:color="auto"/>
            <w:left w:val="none" w:sz="0" w:space="0" w:color="auto"/>
            <w:bottom w:val="none" w:sz="0" w:space="0" w:color="auto"/>
            <w:right w:val="none" w:sz="0" w:space="0" w:color="auto"/>
          </w:divBdr>
        </w:div>
        <w:div w:id="729231646">
          <w:marLeft w:val="0"/>
          <w:marRight w:val="0"/>
          <w:marTop w:val="0"/>
          <w:marBottom w:val="0"/>
          <w:divBdr>
            <w:top w:val="none" w:sz="0" w:space="0" w:color="auto"/>
            <w:left w:val="none" w:sz="0" w:space="0" w:color="auto"/>
            <w:bottom w:val="none" w:sz="0" w:space="0" w:color="auto"/>
            <w:right w:val="none" w:sz="0" w:space="0" w:color="auto"/>
          </w:divBdr>
        </w:div>
        <w:div w:id="729770837">
          <w:marLeft w:val="0"/>
          <w:marRight w:val="0"/>
          <w:marTop w:val="0"/>
          <w:marBottom w:val="0"/>
          <w:divBdr>
            <w:top w:val="none" w:sz="0" w:space="0" w:color="auto"/>
            <w:left w:val="none" w:sz="0" w:space="0" w:color="auto"/>
            <w:bottom w:val="none" w:sz="0" w:space="0" w:color="auto"/>
            <w:right w:val="none" w:sz="0" w:space="0" w:color="auto"/>
          </w:divBdr>
        </w:div>
        <w:div w:id="738404087">
          <w:marLeft w:val="0"/>
          <w:marRight w:val="0"/>
          <w:marTop w:val="0"/>
          <w:marBottom w:val="0"/>
          <w:divBdr>
            <w:top w:val="none" w:sz="0" w:space="0" w:color="auto"/>
            <w:left w:val="none" w:sz="0" w:space="0" w:color="auto"/>
            <w:bottom w:val="none" w:sz="0" w:space="0" w:color="auto"/>
            <w:right w:val="none" w:sz="0" w:space="0" w:color="auto"/>
          </w:divBdr>
        </w:div>
        <w:div w:id="741953255">
          <w:marLeft w:val="0"/>
          <w:marRight w:val="0"/>
          <w:marTop w:val="0"/>
          <w:marBottom w:val="0"/>
          <w:divBdr>
            <w:top w:val="none" w:sz="0" w:space="0" w:color="auto"/>
            <w:left w:val="none" w:sz="0" w:space="0" w:color="auto"/>
            <w:bottom w:val="none" w:sz="0" w:space="0" w:color="auto"/>
            <w:right w:val="none" w:sz="0" w:space="0" w:color="auto"/>
          </w:divBdr>
        </w:div>
        <w:div w:id="746877800">
          <w:marLeft w:val="0"/>
          <w:marRight w:val="0"/>
          <w:marTop w:val="0"/>
          <w:marBottom w:val="0"/>
          <w:divBdr>
            <w:top w:val="none" w:sz="0" w:space="0" w:color="auto"/>
            <w:left w:val="none" w:sz="0" w:space="0" w:color="auto"/>
            <w:bottom w:val="none" w:sz="0" w:space="0" w:color="auto"/>
            <w:right w:val="none" w:sz="0" w:space="0" w:color="auto"/>
          </w:divBdr>
        </w:div>
        <w:div w:id="761725815">
          <w:marLeft w:val="0"/>
          <w:marRight w:val="0"/>
          <w:marTop w:val="0"/>
          <w:marBottom w:val="0"/>
          <w:divBdr>
            <w:top w:val="none" w:sz="0" w:space="0" w:color="auto"/>
            <w:left w:val="none" w:sz="0" w:space="0" w:color="auto"/>
            <w:bottom w:val="none" w:sz="0" w:space="0" w:color="auto"/>
            <w:right w:val="none" w:sz="0" w:space="0" w:color="auto"/>
          </w:divBdr>
        </w:div>
        <w:div w:id="766073703">
          <w:marLeft w:val="0"/>
          <w:marRight w:val="0"/>
          <w:marTop w:val="0"/>
          <w:marBottom w:val="0"/>
          <w:divBdr>
            <w:top w:val="none" w:sz="0" w:space="0" w:color="auto"/>
            <w:left w:val="none" w:sz="0" w:space="0" w:color="auto"/>
            <w:bottom w:val="none" w:sz="0" w:space="0" w:color="auto"/>
            <w:right w:val="none" w:sz="0" w:space="0" w:color="auto"/>
          </w:divBdr>
        </w:div>
        <w:div w:id="767426919">
          <w:marLeft w:val="0"/>
          <w:marRight w:val="0"/>
          <w:marTop w:val="0"/>
          <w:marBottom w:val="0"/>
          <w:divBdr>
            <w:top w:val="none" w:sz="0" w:space="0" w:color="auto"/>
            <w:left w:val="none" w:sz="0" w:space="0" w:color="auto"/>
            <w:bottom w:val="none" w:sz="0" w:space="0" w:color="auto"/>
            <w:right w:val="none" w:sz="0" w:space="0" w:color="auto"/>
          </w:divBdr>
        </w:div>
        <w:div w:id="790127013">
          <w:marLeft w:val="0"/>
          <w:marRight w:val="0"/>
          <w:marTop w:val="0"/>
          <w:marBottom w:val="0"/>
          <w:divBdr>
            <w:top w:val="none" w:sz="0" w:space="0" w:color="auto"/>
            <w:left w:val="none" w:sz="0" w:space="0" w:color="auto"/>
            <w:bottom w:val="none" w:sz="0" w:space="0" w:color="auto"/>
            <w:right w:val="none" w:sz="0" w:space="0" w:color="auto"/>
          </w:divBdr>
        </w:div>
        <w:div w:id="791247294">
          <w:marLeft w:val="0"/>
          <w:marRight w:val="0"/>
          <w:marTop w:val="0"/>
          <w:marBottom w:val="0"/>
          <w:divBdr>
            <w:top w:val="none" w:sz="0" w:space="0" w:color="auto"/>
            <w:left w:val="none" w:sz="0" w:space="0" w:color="auto"/>
            <w:bottom w:val="none" w:sz="0" w:space="0" w:color="auto"/>
            <w:right w:val="none" w:sz="0" w:space="0" w:color="auto"/>
          </w:divBdr>
        </w:div>
        <w:div w:id="793259143">
          <w:marLeft w:val="0"/>
          <w:marRight w:val="0"/>
          <w:marTop w:val="0"/>
          <w:marBottom w:val="0"/>
          <w:divBdr>
            <w:top w:val="none" w:sz="0" w:space="0" w:color="auto"/>
            <w:left w:val="none" w:sz="0" w:space="0" w:color="auto"/>
            <w:bottom w:val="none" w:sz="0" w:space="0" w:color="auto"/>
            <w:right w:val="none" w:sz="0" w:space="0" w:color="auto"/>
          </w:divBdr>
        </w:div>
        <w:div w:id="806706048">
          <w:marLeft w:val="0"/>
          <w:marRight w:val="0"/>
          <w:marTop w:val="0"/>
          <w:marBottom w:val="0"/>
          <w:divBdr>
            <w:top w:val="none" w:sz="0" w:space="0" w:color="auto"/>
            <w:left w:val="none" w:sz="0" w:space="0" w:color="auto"/>
            <w:bottom w:val="none" w:sz="0" w:space="0" w:color="auto"/>
            <w:right w:val="none" w:sz="0" w:space="0" w:color="auto"/>
          </w:divBdr>
        </w:div>
        <w:div w:id="809129321">
          <w:marLeft w:val="0"/>
          <w:marRight w:val="0"/>
          <w:marTop w:val="0"/>
          <w:marBottom w:val="0"/>
          <w:divBdr>
            <w:top w:val="none" w:sz="0" w:space="0" w:color="auto"/>
            <w:left w:val="none" w:sz="0" w:space="0" w:color="auto"/>
            <w:bottom w:val="none" w:sz="0" w:space="0" w:color="auto"/>
            <w:right w:val="none" w:sz="0" w:space="0" w:color="auto"/>
          </w:divBdr>
        </w:div>
        <w:div w:id="811674716">
          <w:marLeft w:val="0"/>
          <w:marRight w:val="0"/>
          <w:marTop w:val="0"/>
          <w:marBottom w:val="0"/>
          <w:divBdr>
            <w:top w:val="none" w:sz="0" w:space="0" w:color="auto"/>
            <w:left w:val="none" w:sz="0" w:space="0" w:color="auto"/>
            <w:bottom w:val="none" w:sz="0" w:space="0" w:color="auto"/>
            <w:right w:val="none" w:sz="0" w:space="0" w:color="auto"/>
          </w:divBdr>
        </w:div>
        <w:div w:id="811948780">
          <w:marLeft w:val="0"/>
          <w:marRight w:val="0"/>
          <w:marTop w:val="0"/>
          <w:marBottom w:val="0"/>
          <w:divBdr>
            <w:top w:val="none" w:sz="0" w:space="0" w:color="auto"/>
            <w:left w:val="none" w:sz="0" w:space="0" w:color="auto"/>
            <w:bottom w:val="none" w:sz="0" w:space="0" w:color="auto"/>
            <w:right w:val="none" w:sz="0" w:space="0" w:color="auto"/>
          </w:divBdr>
        </w:div>
        <w:div w:id="821895153">
          <w:marLeft w:val="0"/>
          <w:marRight w:val="0"/>
          <w:marTop w:val="0"/>
          <w:marBottom w:val="0"/>
          <w:divBdr>
            <w:top w:val="none" w:sz="0" w:space="0" w:color="auto"/>
            <w:left w:val="none" w:sz="0" w:space="0" w:color="auto"/>
            <w:bottom w:val="none" w:sz="0" w:space="0" w:color="auto"/>
            <w:right w:val="none" w:sz="0" w:space="0" w:color="auto"/>
          </w:divBdr>
        </w:div>
        <w:div w:id="828597861">
          <w:marLeft w:val="0"/>
          <w:marRight w:val="0"/>
          <w:marTop w:val="0"/>
          <w:marBottom w:val="0"/>
          <w:divBdr>
            <w:top w:val="none" w:sz="0" w:space="0" w:color="auto"/>
            <w:left w:val="none" w:sz="0" w:space="0" w:color="auto"/>
            <w:bottom w:val="none" w:sz="0" w:space="0" w:color="auto"/>
            <w:right w:val="none" w:sz="0" w:space="0" w:color="auto"/>
          </w:divBdr>
        </w:div>
        <w:div w:id="841744860">
          <w:marLeft w:val="0"/>
          <w:marRight w:val="0"/>
          <w:marTop w:val="0"/>
          <w:marBottom w:val="0"/>
          <w:divBdr>
            <w:top w:val="none" w:sz="0" w:space="0" w:color="auto"/>
            <w:left w:val="none" w:sz="0" w:space="0" w:color="auto"/>
            <w:bottom w:val="none" w:sz="0" w:space="0" w:color="auto"/>
            <w:right w:val="none" w:sz="0" w:space="0" w:color="auto"/>
          </w:divBdr>
        </w:div>
        <w:div w:id="842278381">
          <w:marLeft w:val="0"/>
          <w:marRight w:val="0"/>
          <w:marTop w:val="0"/>
          <w:marBottom w:val="0"/>
          <w:divBdr>
            <w:top w:val="none" w:sz="0" w:space="0" w:color="auto"/>
            <w:left w:val="none" w:sz="0" w:space="0" w:color="auto"/>
            <w:bottom w:val="none" w:sz="0" w:space="0" w:color="auto"/>
            <w:right w:val="none" w:sz="0" w:space="0" w:color="auto"/>
          </w:divBdr>
        </w:div>
        <w:div w:id="862398169">
          <w:marLeft w:val="0"/>
          <w:marRight w:val="0"/>
          <w:marTop w:val="0"/>
          <w:marBottom w:val="0"/>
          <w:divBdr>
            <w:top w:val="none" w:sz="0" w:space="0" w:color="auto"/>
            <w:left w:val="none" w:sz="0" w:space="0" w:color="auto"/>
            <w:bottom w:val="none" w:sz="0" w:space="0" w:color="auto"/>
            <w:right w:val="none" w:sz="0" w:space="0" w:color="auto"/>
          </w:divBdr>
        </w:div>
        <w:div w:id="864639251">
          <w:marLeft w:val="0"/>
          <w:marRight w:val="0"/>
          <w:marTop w:val="0"/>
          <w:marBottom w:val="0"/>
          <w:divBdr>
            <w:top w:val="none" w:sz="0" w:space="0" w:color="auto"/>
            <w:left w:val="none" w:sz="0" w:space="0" w:color="auto"/>
            <w:bottom w:val="none" w:sz="0" w:space="0" w:color="auto"/>
            <w:right w:val="none" w:sz="0" w:space="0" w:color="auto"/>
          </w:divBdr>
        </w:div>
        <w:div w:id="866914193">
          <w:marLeft w:val="0"/>
          <w:marRight w:val="0"/>
          <w:marTop w:val="0"/>
          <w:marBottom w:val="0"/>
          <w:divBdr>
            <w:top w:val="none" w:sz="0" w:space="0" w:color="auto"/>
            <w:left w:val="none" w:sz="0" w:space="0" w:color="auto"/>
            <w:bottom w:val="none" w:sz="0" w:space="0" w:color="auto"/>
            <w:right w:val="none" w:sz="0" w:space="0" w:color="auto"/>
          </w:divBdr>
        </w:div>
        <w:div w:id="870649754">
          <w:marLeft w:val="0"/>
          <w:marRight w:val="0"/>
          <w:marTop w:val="0"/>
          <w:marBottom w:val="0"/>
          <w:divBdr>
            <w:top w:val="none" w:sz="0" w:space="0" w:color="auto"/>
            <w:left w:val="none" w:sz="0" w:space="0" w:color="auto"/>
            <w:bottom w:val="none" w:sz="0" w:space="0" w:color="auto"/>
            <w:right w:val="none" w:sz="0" w:space="0" w:color="auto"/>
          </w:divBdr>
        </w:div>
        <w:div w:id="870799909">
          <w:marLeft w:val="0"/>
          <w:marRight w:val="0"/>
          <w:marTop w:val="0"/>
          <w:marBottom w:val="0"/>
          <w:divBdr>
            <w:top w:val="none" w:sz="0" w:space="0" w:color="auto"/>
            <w:left w:val="none" w:sz="0" w:space="0" w:color="auto"/>
            <w:bottom w:val="none" w:sz="0" w:space="0" w:color="auto"/>
            <w:right w:val="none" w:sz="0" w:space="0" w:color="auto"/>
          </w:divBdr>
        </w:div>
        <w:div w:id="875193119">
          <w:marLeft w:val="0"/>
          <w:marRight w:val="0"/>
          <w:marTop w:val="0"/>
          <w:marBottom w:val="0"/>
          <w:divBdr>
            <w:top w:val="none" w:sz="0" w:space="0" w:color="auto"/>
            <w:left w:val="none" w:sz="0" w:space="0" w:color="auto"/>
            <w:bottom w:val="none" w:sz="0" w:space="0" w:color="auto"/>
            <w:right w:val="none" w:sz="0" w:space="0" w:color="auto"/>
          </w:divBdr>
        </w:div>
        <w:div w:id="875968441">
          <w:marLeft w:val="0"/>
          <w:marRight w:val="0"/>
          <w:marTop w:val="0"/>
          <w:marBottom w:val="0"/>
          <w:divBdr>
            <w:top w:val="none" w:sz="0" w:space="0" w:color="auto"/>
            <w:left w:val="none" w:sz="0" w:space="0" w:color="auto"/>
            <w:bottom w:val="none" w:sz="0" w:space="0" w:color="auto"/>
            <w:right w:val="none" w:sz="0" w:space="0" w:color="auto"/>
          </w:divBdr>
        </w:div>
        <w:div w:id="883836302">
          <w:marLeft w:val="0"/>
          <w:marRight w:val="0"/>
          <w:marTop w:val="0"/>
          <w:marBottom w:val="0"/>
          <w:divBdr>
            <w:top w:val="none" w:sz="0" w:space="0" w:color="auto"/>
            <w:left w:val="none" w:sz="0" w:space="0" w:color="auto"/>
            <w:bottom w:val="none" w:sz="0" w:space="0" w:color="auto"/>
            <w:right w:val="none" w:sz="0" w:space="0" w:color="auto"/>
          </w:divBdr>
        </w:div>
        <w:div w:id="883908778">
          <w:marLeft w:val="0"/>
          <w:marRight w:val="0"/>
          <w:marTop w:val="0"/>
          <w:marBottom w:val="0"/>
          <w:divBdr>
            <w:top w:val="none" w:sz="0" w:space="0" w:color="auto"/>
            <w:left w:val="none" w:sz="0" w:space="0" w:color="auto"/>
            <w:bottom w:val="none" w:sz="0" w:space="0" w:color="auto"/>
            <w:right w:val="none" w:sz="0" w:space="0" w:color="auto"/>
          </w:divBdr>
        </w:div>
        <w:div w:id="888496649">
          <w:marLeft w:val="0"/>
          <w:marRight w:val="0"/>
          <w:marTop w:val="0"/>
          <w:marBottom w:val="0"/>
          <w:divBdr>
            <w:top w:val="none" w:sz="0" w:space="0" w:color="auto"/>
            <w:left w:val="none" w:sz="0" w:space="0" w:color="auto"/>
            <w:bottom w:val="none" w:sz="0" w:space="0" w:color="auto"/>
            <w:right w:val="none" w:sz="0" w:space="0" w:color="auto"/>
          </w:divBdr>
        </w:div>
        <w:div w:id="900213142">
          <w:marLeft w:val="0"/>
          <w:marRight w:val="0"/>
          <w:marTop w:val="0"/>
          <w:marBottom w:val="0"/>
          <w:divBdr>
            <w:top w:val="none" w:sz="0" w:space="0" w:color="auto"/>
            <w:left w:val="none" w:sz="0" w:space="0" w:color="auto"/>
            <w:bottom w:val="none" w:sz="0" w:space="0" w:color="auto"/>
            <w:right w:val="none" w:sz="0" w:space="0" w:color="auto"/>
          </w:divBdr>
        </w:div>
        <w:div w:id="909073133">
          <w:marLeft w:val="0"/>
          <w:marRight w:val="0"/>
          <w:marTop w:val="0"/>
          <w:marBottom w:val="0"/>
          <w:divBdr>
            <w:top w:val="none" w:sz="0" w:space="0" w:color="auto"/>
            <w:left w:val="none" w:sz="0" w:space="0" w:color="auto"/>
            <w:bottom w:val="none" w:sz="0" w:space="0" w:color="auto"/>
            <w:right w:val="none" w:sz="0" w:space="0" w:color="auto"/>
          </w:divBdr>
        </w:div>
        <w:div w:id="911232328">
          <w:marLeft w:val="0"/>
          <w:marRight w:val="0"/>
          <w:marTop w:val="0"/>
          <w:marBottom w:val="0"/>
          <w:divBdr>
            <w:top w:val="none" w:sz="0" w:space="0" w:color="auto"/>
            <w:left w:val="none" w:sz="0" w:space="0" w:color="auto"/>
            <w:bottom w:val="none" w:sz="0" w:space="0" w:color="auto"/>
            <w:right w:val="none" w:sz="0" w:space="0" w:color="auto"/>
          </w:divBdr>
        </w:div>
        <w:div w:id="921063541">
          <w:marLeft w:val="0"/>
          <w:marRight w:val="0"/>
          <w:marTop w:val="0"/>
          <w:marBottom w:val="0"/>
          <w:divBdr>
            <w:top w:val="none" w:sz="0" w:space="0" w:color="auto"/>
            <w:left w:val="none" w:sz="0" w:space="0" w:color="auto"/>
            <w:bottom w:val="none" w:sz="0" w:space="0" w:color="auto"/>
            <w:right w:val="none" w:sz="0" w:space="0" w:color="auto"/>
          </w:divBdr>
        </w:div>
        <w:div w:id="939221860">
          <w:marLeft w:val="0"/>
          <w:marRight w:val="0"/>
          <w:marTop w:val="0"/>
          <w:marBottom w:val="0"/>
          <w:divBdr>
            <w:top w:val="none" w:sz="0" w:space="0" w:color="auto"/>
            <w:left w:val="none" w:sz="0" w:space="0" w:color="auto"/>
            <w:bottom w:val="none" w:sz="0" w:space="0" w:color="auto"/>
            <w:right w:val="none" w:sz="0" w:space="0" w:color="auto"/>
          </w:divBdr>
        </w:div>
        <w:div w:id="943150408">
          <w:marLeft w:val="0"/>
          <w:marRight w:val="0"/>
          <w:marTop w:val="0"/>
          <w:marBottom w:val="0"/>
          <w:divBdr>
            <w:top w:val="none" w:sz="0" w:space="0" w:color="auto"/>
            <w:left w:val="none" w:sz="0" w:space="0" w:color="auto"/>
            <w:bottom w:val="none" w:sz="0" w:space="0" w:color="auto"/>
            <w:right w:val="none" w:sz="0" w:space="0" w:color="auto"/>
          </w:divBdr>
        </w:div>
        <w:div w:id="947665254">
          <w:marLeft w:val="0"/>
          <w:marRight w:val="0"/>
          <w:marTop w:val="0"/>
          <w:marBottom w:val="0"/>
          <w:divBdr>
            <w:top w:val="none" w:sz="0" w:space="0" w:color="auto"/>
            <w:left w:val="none" w:sz="0" w:space="0" w:color="auto"/>
            <w:bottom w:val="none" w:sz="0" w:space="0" w:color="auto"/>
            <w:right w:val="none" w:sz="0" w:space="0" w:color="auto"/>
          </w:divBdr>
        </w:div>
        <w:div w:id="947935021">
          <w:marLeft w:val="0"/>
          <w:marRight w:val="0"/>
          <w:marTop w:val="0"/>
          <w:marBottom w:val="0"/>
          <w:divBdr>
            <w:top w:val="none" w:sz="0" w:space="0" w:color="auto"/>
            <w:left w:val="none" w:sz="0" w:space="0" w:color="auto"/>
            <w:bottom w:val="none" w:sz="0" w:space="0" w:color="auto"/>
            <w:right w:val="none" w:sz="0" w:space="0" w:color="auto"/>
          </w:divBdr>
        </w:div>
        <w:div w:id="964309463">
          <w:marLeft w:val="0"/>
          <w:marRight w:val="0"/>
          <w:marTop w:val="0"/>
          <w:marBottom w:val="0"/>
          <w:divBdr>
            <w:top w:val="none" w:sz="0" w:space="0" w:color="auto"/>
            <w:left w:val="none" w:sz="0" w:space="0" w:color="auto"/>
            <w:bottom w:val="none" w:sz="0" w:space="0" w:color="auto"/>
            <w:right w:val="none" w:sz="0" w:space="0" w:color="auto"/>
          </w:divBdr>
        </w:div>
        <w:div w:id="966542476">
          <w:marLeft w:val="0"/>
          <w:marRight w:val="0"/>
          <w:marTop w:val="0"/>
          <w:marBottom w:val="0"/>
          <w:divBdr>
            <w:top w:val="none" w:sz="0" w:space="0" w:color="auto"/>
            <w:left w:val="none" w:sz="0" w:space="0" w:color="auto"/>
            <w:bottom w:val="none" w:sz="0" w:space="0" w:color="auto"/>
            <w:right w:val="none" w:sz="0" w:space="0" w:color="auto"/>
          </w:divBdr>
        </w:div>
        <w:div w:id="973483198">
          <w:marLeft w:val="0"/>
          <w:marRight w:val="0"/>
          <w:marTop w:val="0"/>
          <w:marBottom w:val="0"/>
          <w:divBdr>
            <w:top w:val="none" w:sz="0" w:space="0" w:color="auto"/>
            <w:left w:val="none" w:sz="0" w:space="0" w:color="auto"/>
            <w:bottom w:val="none" w:sz="0" w:space="0" w:color="auto"/>
            <w:right w:val="none" w:sz="0" w:space="0" w:color="auto"/>
          </w:divBdr>
        </w:div>
        <w:div w:id="979193650">
          <w:marLeft w:val="0"/>
          <w:marRight w:val="0"/>
          <w:marTop w:val="0"/>
          <w:marBottom w:val="0"/>
          <w:divBdr>
            <w:top w:val="none" w:sz="0" w:space="0" w:color="auto"/>
            <w:left w:val="none" w:sz="0" w:space="0" w:color="auto"/>
            <w:bottom w:val="none" w:sz="0" w:space="0" w:color="auto"/>
            <w:right w:val="none" w:sz="0" w:space="0" w:color="auto"/>
          </w:divBdr>
        </w:div>
        <w:div w:id="986976691">
          <w:marLeft w:val="0"/>
          <w:marRight w:val="0"/>
          <w:marTop w:val="0"/>
          <w:marBottom w:val="0"/>
          <w:divBdr>
            <w:top w:val="none" w:sz="0" w:space="0" w:color="auto"/>
            <w:left w:val="none" w:sz="0" w:space="0" w:color="auto"/>
            <w:bottom w:val="none" w:sz="0" w:space="0" w:color="auto"/>
            <w:right w:val="none" w:sz="0" w:space="0" w:color="auto"/>
          </w:divBdr>
        </w:div>
        <w:div w:id="992023706">
          <w:marLeft w:val="0"/>
          <w:marRight w:val="0"/>
          <w:marTop w:val="0"/>
          <w:marBottom w:val="0"/>
          <w:divBdr>
            <w:top w:val="none" w:sz="0" w:space="0" w:color="auto"/>
            <w:left w:val="none" w:sz="0" w:space="0" w:color="auto"/>
            <w:bottom w:val="none" w:sz="0" w:space="0" w:color="auto"/>
            <w:right w:val="none" w:sz="0" w:space="0" w:color="auto"/>
          </w:divBdr>
        </w:div>
        <w:div w:id="994799723">
          <w:marLeft w:val="0"/>
          <w:marRight w:val="0"/>
          <w:marTop w:val="0"/>
          <w:marBottom w:val="0"/>
          <w:divBdr>
            <w:top w:val="none" w:sz="0" w:space="0" w:color="auto"/>
            <w:left w:val="none" w:sz="0" w:space="0" w:color="auto"/>
            <w:bottom w:val="none" w:sz="0" w:space="0" w:color="auto"/>
            <w:right w:val="none" w:sz="0" w:space="0" w:color="auto"/>
          </w:divBdr>
        </w:div>
        <w:div w:id="997999487">
          <w:marLeft w:val="0"/>
          <w:marRight w:val="0"/>
          <w:marTop w:val="0"/>
          <w:marBottom w:val="0"/>
          <w:divBdr>
            <w:top w:val="none" w:sz="0" w:space="0" w:color="auto"/>
            <w:left w:val="none" w:sz="0" w:space="0" w:color="auto"/>
            <w:bottom w:val="none" w:sz="0" w:space="0" w:color="auto"/>
            <w:right w:val="none" w:sz="0" w:space="0" w:color="auto"/>
          </w:divBdr>
        </w:div>
        <w:div w:id="1001467445">
          <w:marLeft w:val="0"/>
          <w:marRight w:val="0"/>
          <w:marTop w:val="0"/>
          <w:marBottom w:val="0"/>
          <w:divBdr>
            <w:top w:val="none" w:sz="0" w:space="0" w:color="auto"/>
            <w:left w:val="none" w:sz="0" w:space="0" w:color="auto"/>
            <w:bottom w:val="none" w:sz="0" w:space="0" w:color="auto"/>
            <w:right w:val="none" w:sz="0" w:space="0" w:color="auto"/>
          </w:divBdr>
        </w:div>
        <w:div w:id="1023095774">
          <w:marLeft w:val="0"/>
          <w:marRight w:val="0"/>
          <w:marTop w:val="0"/>
          <w:marBottom w:val="0"/>
          <w:divBdr>
            <w:top w:val="none" w:sz="0" w:space="0" w:color="auto"/>
            <w:left w:val="none" w:sz="0" w:space="0" w:color="auto"/>
            <w:bottom w:val="none" w:sz="0" w:space="0" w:color="auto"/>
            <w:right w:val="none" w:sz="0" w:space="0" w:color="auto"/>
          </w:divBdr>
        </w:div>
        <w:div w:id="1038239140">
          <w:marLeft w:val="0"/>
          <w:marRight w:val="0"/>
          <w:marTop w:val="0"/>
          <w:marBottom w:val="0"/>
          <w:divBdr>
            <w:top w:val="none" w:sz="0" w:space="0" w:color="auto"/>
            <w:left w:val="none" w:sz="0" w:space="0" w:color="auto"/>
            <w:bottom w:val="none" w:sz="0" w:space="0" w:color="auto"/>
            <w:right w:val="none" w:sz="0" w:space="0" w:color="auto"/>
          </w:divBdr>
        </w:div>
        <w:div w:id="1054279053">
          <w:marLeft w:val="0"/>
          <w:marRight w:val="0"/>
          <w:marTop w:val="0"/>
          <w:marBottom w:val="0"/>
          <w:divBdr>
            <w:top w:val="none" w:sz="0" w:space="0" w:color="auto"/>
            <w:left w:val="none" w:sz="0" w:space="0" w:color="auto"/>
            <w:bottom w:val="none" w:sz="0" w:space="0" w:color="auto"/>
            <w:right w:val="none" w:sz="0" w:space="0" w:color="auto"/>
          </w:divBdr>
        </w:div>
        <w:div w:id="1059135496">
          <w:marLeft w:val="0"/>
          <w:marRight w:val="0"/>
          <w:marTop w:val="0"/>
          <w:marBottom w:val="0"/>
          <w:divBdr>
            <w:top w:val="none" w:sz="0" w:space="0" w:color="auto"/>
            <w:left w:val="none" w:sz="0" w:space="0" w:color="auto"/>
            <w:bottom w:val="none" w:sz="0" w:space="0" w:color="auto"/>
            <w:right w:val="none" w:sz="0" w:space="0" w:color="auto"/>
          </w:divBdr>
        </w:div>
        <w:div w:id="1061250478">
          <w:marLeft w:val="0"/>
          <w:marRight w:val="0"/>
          <w:marTop w:val="0"/>
          <w:marBottom w:val="0"/>
          <w:divBdr>
            <w:top w:val="none" w:sz="0" w:space="0" w:color="auto"/>
            <w:left w:val="none" w:sz="0" w:space="0" w:color="auto"/>
            <w:bottom w:val="none" w:sz="0" w:space="0" w:color="auto"/>
            <w:right w:val="none" w:sz="0" w:space="0" w:color="auto"/>
          </w:divBdr>
        </w:div>
        <w:div w:id="1061829057">
          <w:marLeft w:val="0"/>
          <w:marRight w:val="0"/>
          <w:marTop w:val="0"/>
          <w:marBottom w:val="0"/>
          <w:divBdr>
            <w:top w:val="none" w:sz="0" w:space="0" w:color="auto"/>
            <w:left w:val="none" w:sz="0" w:space="0" w:color="auto"/>
            <w:bottom w:val="none" w:sz="0" w:space="0" w:color="auto"/>
            <w:right w:val="none" w:sz="0" w:space="0" w:color="auto"/>
          </w:divBdr>
        </w:div>
        <w:div w:id="1079907543">
          <w:marLeft w:val="0"/>
          <w:marRight w:val="0"/>
          <w:marTop w:val="0"/>
          <w:marBottom w:val="0"/>
          <w:divBdr>
            <w:top w:val="none" w:sz="0" w:space="0" w:color="auto"/>
            <w:left w:val="none" w:sz="0" w:space="0" w:color="auto"/>
            <w:bottom w:val="none" w:sz="0" w:space="0" w:color="auto"/>
            <w:right w:val="none" w:sz="0" w:space="0" w:color="auto"/>
          </w:divBdr>
        </w:div>
        <w:div w:id="1085371844">
          <w:marLeft w:val="0"/>
          <w:marRight w:val="0"/>
          <w:marTop w:val="0"/>
          <w:marBottom w:val="0"/>
          <w:divBdr>
            <w:top w:val="none" w:sz="0" w:space="0" w:color="auto"/>
            <w:left w:val="none" w:sz="0" w:space="0" w:color="auto"/>
            <w:bottom w:val="none" w:sz="0" w:space="0" w:color="auto"/>
            <w:right w:val="none" w:sz="0" w:space="0" w:color="auto"/>
          </w:divBdr>
        </w:div>
        <w:div w:id="1085565511">
          <w:marLeft w:val="0"/>
          <w:marRight w:val="0"/>
          <w:marTop w:val="0"/>
          <w:marBottom w:val="0"/>
          <w:divBdr>
            <w:top w:val="none" w:sz="0" w:space="0" w:color="auto"/>
            <w:left w:val="none" w:sz="0" w:space="0" w:color="auto"/>
            <w:bottom w:val="none" w:sz="0" w:space="0" w:color="auto"/>
            <w:right w:val="none" w:sz="0" w:space="0" w:color="auto"/>
          </w:divBdr>
        </w:div>
        <w:div w:id="1087920688">
          <w:marLeft w:val="0"/>
          <w:marRight w:val="0"/>
          <w:marTop w:val="0"/>
          <w:marBottom w:val="0"/>
          <w:divBdr>
            <w:top w:val="none" w:sz="0" w:space="0" w:color="auto"/>
            <w:left w:val="none" w:sz="0" w:space="0" w:color="auto"/>
            <w:bottom w:val="none" w:sz="0" w:space="0" w:color="auto"/>
            <w:right w:val="none" w:sz="0" w:space="0" w:color="auto"/>
          </w:divBdr>
        </w:div>
        <w:div w:id="1089162211">
          <w:marLeft w:val="0"/>
          <w:marRight w:val="0"/>
          <w:marTop w:val="0"/>
          <w:marBottom w:val="0"/>
          <w:divBdr>
            <w:top w:val="none" w:sz="0" w:space="0" w:color="auto"/>
            <w:left w:val="none" w:sz="0" w:space="0" w:color="auto"/>
            <w:bottom w:val="none" w:sz="0" w:space="0" w:color="auto"/>
            <w:right w:val="none" w:sz="0" w:space="0" w:color="auto"/>
          </w:divBdr>
        </w:div>
        <w:div w:id="1090856309">
          <w:marLeft w:val="0"/>
          <w:marRight w:val="0"/>
          <w:marTop w:val="0"/>
          <w:marBottom w:val="0"/>
          <w:divBdr>
            <w:top w:val="none" w:sz="0" w:space="0" w:color="auto"/>
            <w:left w:val="none" w:sz="0" w:space="0" w:color="auto"/>
            <w:bottom w:val="none" w:sz="0" w:space="0" w:color="auto"/>
            <w:right w:val="none" w:sz="0" w:space="0" w:color="auto"/>
          </w:divBdr>
        </w:div>
        <w:div w:id="1137452248">
          <w:marLeft w:val="0"/>
          <w:marRight w:val="0"/>
          <w:marTop w:val="0"/>
          <w:marBottom w:val="0"/>
          <w:divBdr>
            <w:top w:val="none" w:sz="0" w:space="0" w:color="auto"/>
            <w:left w:val="none" w:sz="0" w:space="0" w:color="auto"/>
            <w:bottom w:val="none" w:sz="0" w:space="0" w:color="auto"/>
            <w:right w:val="none" w:sz="0" w:space="0" w:color="auto"/>
          </w:divBdr>
        </w:div>
        <w:div w:id="1143041459">
          <w:marLeft w:val="0"/>
          <w:marRight w:val="0"/>
          <w:marTop w:val="0"/>
          <w:marBottom w:val="0"/>
          <w:divBdr>
            <w:top w:val="none" w:sz="0" w:space="0" w:color="auto"/>
            <w:left w:val="none" w:sz="0" w:space="0" w:color="auto"/>
            <w:bottom w:val="none" w:sz="0" w:space="0" w:color="auto"/>
            <w:right w:val="none" w:sz="0" w:space="0" w:color="auto"/>
          </w:divBdr>
        </w:div>
        <w:div w:id="1161383038">
          <w:marLeft w:val="0"/>
          <w:marRight w:val="0"/>
          <w:marTop w:val="0"/>
          <w:marBottom w:val="0"/>
          <w:divBdr>
            <w:top w:val="none" w:sz="0" w:space="0" w:color="auto"/>
            <w:left w:val="none" w:sz="0" w:space="0" w:color="auto"/>
            <w:bottom w:val="none" w:sz="0" w:space="0" w:color="auto"/>
            <w:right w:val="none" w:sz="0" w:space="0" w:color="auto"/>
          </w:divBdr>
        </w:div>
        <w:div w:id="1166482390">
          <w:marLeft w:val="0"/>
          <w:marRight w:val="0"/>
          <w:marTop w:val="0"/>
          <w:marBottom w:val="0"/>
          <w:divBdr>
            <w:top w:val="none" w:sz="0" w:space="0" w:color="auto"/>
            <w:left w:val="none" w:sz="0" w:space="0" w:color="auto"/>
            <w:bottom w:val="none" w:sz="0" w:space="0" w:color="auto"/>
            <w:right w:val="none" w:sz="0" w:space="0" w:color="auto"/>
          </w:divBdr>
        </w:div>
        <w:div w:id="1173111501">
          <w:marLeft w:val="0"/>
          <w:marRight w:val="0"/>
          <w:marTop w:val="0"/>
          <w:marBottom w:val="0"/>
          <w:divBdr>
            <w:top w:val="none" w:sz="0" w:space="0" w:color="auto"/>
            <w:left w:val="none" w:sz="0" w:space="0" w:color="auto"/>
            <w:bottom w:val="none" w:sz="0" w:space="0" w:color="auto"/>
            <w:right w:val="none" w:sz="0" w:space="0" w:color="auto"/>
          </w:divBdr>
        </w:div>
        <w:div w:id="1176847869">
          <w:marLeft w:val="0"/>
          <w:marRight w:val="0"/>
          <w:marTop w:val="0"/>
          <w:marBottom w:val="0"/>
          <w:divBdr>
            <w:top w:val="none" w:sz="0" w:space="0" w:color="auto"/>
            <w:left w:val="none" w:sz="0" w:space="0" w:color="auto"/>
            <w:bottom w:val="none" w:sz="0" w:space="0" w:color="auto"/>
            <w:right w:val="none" w:sz="0" w:space="0" w:color="auto"/>
          </w:divBdr>
        </w:div>
        <w:div w:id="1185948555">
          <w:marLeft w:val="0"/>
          <w:marRight w:val="0"/>
          <w:marTop w:val="0"/>
          <w:marBottom w:val="0"/>
          <w:divBdr>
            <w:top w:val="none" w:sz="0" w:space="0" w:color="auto"/>
            <w:left w:val="none" w:sz="0" w:space="0" w:color="auto"/>
            <w:bottom w:val="none" w:sz="0" w:space="0" w:color="auto"/>
            <w:right w:val="none" w:sz="0" w:space="0" w:color="auto"/>
          </w:divBdr>
        </w:div>
        <w:div w:id="1204749275">
          <w:marLeft w:val="0"/>
          <w:marRight w:val="0"/>
          <w:marTop w:val="0"/>
          <w:marBottom w:val="0"/>
          <w:divBdr>
            <w:top w:val="none" w:sz="0" w:space="0" w:color="auto"/>
            <w:left w:val="none" w:sz="0" w:space="0" w:color="auto"/>
            <w:bottom w:val="none" w:sz="0" w:space="0" w:color="auto"/>
            <w:right w:val="none" w:sz="0" w:space="0" w:color="auto"/>
          </w:divBdr>
        </w:div>
        <w:div w:id="1204901709">
          <w:marLeft w:val="0"/>
          <w:marRight w:val="0"/>
          <w:marTop w:val="0"/>
          <w:marBottom w:val="0"/>
          <w:divBdr>
            <w:top w:val="none" w:sz="0" w:space="0" w:color="auto"/>
            <w:left w:val="none" w:sz="0" w:space="0" w:color="auto"/>
            <w:bottom w:val="none" w:sz="0" w:space="0" w:color="auto"/>
            <w:right w:val="none" w:sz="0" w:space="0" w:color="auto"/>
          </w:divBdr>
        </w:div>
        <w:div w:id="1219782968">
          <w:marLeft w:val="0"/>
          <w:marRight w:val="0"/>
          <w:marTop w:val="0"/>
          <w:marBottom w:val="0"/>
          <w:divBdr>
            <w:top w:val="none" w:sz="0" w:space="0" w:color="auto"/>
            <w:left w:val="none" w:sz="0" w:space="0" w:color="auto"/>
            <w:bottom w:val="none" w:sz="0" w:space="0" w:color="auto"/>
            <w:right w:val="none" w:sz="0" w:space="0" w:color="auto"/>
          </w:divBdr>
        </w:div>
        <w:div w:id="1222213068">
          <w:marLeft w:val="0"/>
          <w:marRight w:val="0"/>
          <w:marTop w:val="0"/>
          <w:marBottom w:val="0"/>
          <w:divBdr>
            <w:top w:val="none" w:sz="0" w:space="0" w:color="auto"/>
            <w:left w:val="none" w:sz="0" w:space="0" w:color="auto"/>
            <w:bottom w:val="none" w:sz="0" w:space="0" w:color="auto"/>
            <w:right w:val="none" w:sz="0" w:space="0" w:color="auto"/>
          </w:divBdr>
        </w:div>
        <w:div w:id="1223104203">
          <w:marLeft w:val="0"/>
          <w:marRight w:val="0"/>
          <w:marTop w:val="0"/>
          <w:marBottom w:val="0"/>
          <w:divBdr>
            <w:top w:val="none" w:sz="0" w:space="0" w:color="auto"/>
            <w:left w:val="none" w:sz="0" w:space="0" w:color="auto"/>
            <w:bottom w:val="none" w:sz="0" w:space="0" w:color="auto"/>
            <w:right w:val="none" w:sz="0" w:space="0" w:color="auto"/>
          </w:divBdr>
        </w:div>
        <w:div w:id="1225414789">
          <w:marLeft w:val="0"/>
          <w:marRight w:val="0"/>
          <w:marTop w:val="0"/>
          <w:marBottom w:val="0"/>
          <w:divBdr>
            <w:top w:val="none" w:sz="0" w:space="0" w:color="auto"/>
            <w:left w:val="none" w:sz="0" w:space="0" w:color="auto"/>
            <w:bottom w:val="none" w:sz="0" w:space="0" w:color="auto"/>
            <w:right w:val="none" w:sz="0" w:space="0" w:color="auto"/>
          </w:divBdr>
        </w:div>
        <w:div w:id="1231965456">
          <w:marLeft w:val="0"/>
          <w:marRight w:val="0"/>
          <w:marTop w:val="0"/>
          <w:marBottom w:val="0"/>
          <w:divBdr>
            <w:top w:val="none" w:sz="0" w:space="0" w:color="auto"/>
            <w:left w:val="none" w:sz="0" w:space="0" w:color="auto"/>
            <w:bottom w:val="none" w:sz="0" w:space="0" w:color="auto"/>
            <w:right w:val="none" w:sz="0" w:space="0" w:color="auto"/>
          </w:divBdr>
        </w:div>
        <w:div w:id="1236091139">
          <w:marLeft w:val="0"/>
          <w:marRight w:val="0"/>
          <w:marTop w:val="0"/>
          <w:marBottom w:val="0"/>
          <w:divBdr>
            <w:top w:val="none" w:sz="0" w:space="0" w:color="auto"/>
            <w:left w:val="none" w:sz="0" w:space="0" w:color="auto"/>
            <w:bottom w:val="none" w:sz="0" w:space="0" w:color="auto"/>
            <w:right w:val="none" w:sz="0" w:space="0" w:color="auto"/>
          </w:divBdr>
        </w:div>
        <w:div w:id="1241792859">
          <w:marLeft w:val="0"/>
          <w:marRight w:val="0"/>
          <w:marTop w:val="0"/>
          <w:marBottom w:val="0"/>
          <w:divBdr>
            <w:top w:val="none" w:sz="0" w:space="0" w:color="auto"/>
            <w:left w:val="none" w:sz="0" w:space="0" w:color="auto"/>
            <w:bottom w:val="none" w:sz="0" w:space="0" w:color="auto"/>
            <w:right w:val="none" w:sz="0" w:space="0" w:color="auto"/>
          </w:divBdr>
        </w:div>
        <w:div w:id="1244993223">
          <w:marLeft w:val="0"/>
          <w:marRight w:val="0"/>
          <w:marTop w:val="0"/>
          <w:marBottom w:val="0"/>
          <w:divBdr>
            <w:top w:val="none" w:sz="0" w:space="0" w:color="auto"/>
            <w:left w:val="none" w:sz="0" w:space="0" w:color="auto"/>
            <w:bottom w:val="none" w:sz="0" w:space="0" w:color="auto"/>
            <w:right w:val="none" w:sz="0" w:space="0" w:color="auto"/>
          </w:divBdr>
        </w:div>
        <w:div w:id="1250314164">
          <w:marLeft w:val="0"/>
          <w:marRight w:val="0"/>
          <w:marTop w:val="0"/>
          <w:marBottom w:val="0"/>
          <w:divBdr>
            <w:top w:val="none" w:sz="0" w:space="0" w:color="auto"/>
            <w:left w:val="none" w:sz="0" w:space="0" w:color="auto"/>
            <w:bottom w:val="none" w:sz="0" w:space="0" w:color="auto"/>
            <w:right w:val="none" w:sz="0" w:space="0" w:color="auto"/>
          </w:divBdr>
        </w:div>
        <w:div w:id="1251235630">
          <w:marLeft w:val="0"/>
          <w:marRight w:val="0"/>
          <w:marTop w:val="0"/>
          <w:marBottom w:val="0"/>
          <w:divBdr>
            <w:top w:val="none" w:sz="0" w:space="0" w:color="auto"/>
            <w:left w:val="none" w:sz="0" w:space="0" w:color="auto"/>
            <w:bottom w:val="none" w:sz="0" w:space="0" w:color="auto"/>
            <w:right w:val="none" w:sz="0" w:space="0" w:color="auto"/>
          </w:divBdr>
        </w:div>
        <w:div w:id="1256593457">
          <w:marLeft w:val="0"/>
          <w:marRight w:val="0"/>
          <w:marTop w:val="0"/>
          <w:marBottom w:val="0"/>
          <w:divBdr>
            <w:top w:val="none" w:sz="0" w:space="0" w:color="auto"/>
            <w:left w:val="none" w:sz="0" w:space="0" w:color="auto"/>
            <w:bottom w:val="none" w:sz="0" w:space="0" w:color="auto"/>
            <w:right w:val="none" w:sz="0" w:space="0" w:color="auto"/>
          </w:divBdr>
        </w:div>
        <w:div w:id="1263342129">
          <w:marLeft w:val="0"/>
          <w:marRight w:val="0"/>
          <w:marTop w:val="0"/>
          <w:marBottom w:val="0"/>
          <w:divBdr>
            <w:top w:val="none" w:sz="0" w:space="0" w:color="auto"/>
            <w:left w:val="none" w:sz="0" w:space="0" w:color="auto"/>
            <w:bottom w:val="none" w:sz="0" w:space="0" w:color="auto"/>
            <w:right w:val="none" w:sz="0" w:space="0" w:color="auto"/>
          </w:divBdr>
        </w:div>
        <w:div w:id="1271745378">
          <w:marLeft w:val="0"/>
          <w:marRight w:val="0"/>
          <w:marTop w:val="0"/>
          <w:marBottom w:val="0"/>
          <w:divBdr>
            <w:top w:val="none" w:sz="0" w:space="0" w:color="auto"/>
            <w:left w:val="none" w:sz="0" w:space="0" w:color="auto"/>
            <w:bottom w:val="none" w:sz="0" w:space="0" w:color="auto"/>
            <w:right w:val="none" w:sz="0" w:space="0" w:color="auto"/>
          </w:divBdr>
        </w:div>
        <w:div w:id="1280718290">
          <w:marLeft w:val="0"/>
          <w:marRight w:val="0"/>
          <w:marTop w:val="0"/>
          <w:marBottom w:val="0"/>
          <w:divBdr>
            <w:top w:val="none" w:sz="0" w:space="0" w:color="auto"/>
            <w:left w:val="none" w:sz="0" w:space="0" w:color="auto"/>
            <w:bottom w:val="none" w:sz="0" w:space="0" w:color="auto"/>
            <w:right w:val="none" w:sz="0" w:space="0" w:color="auto"/>
          </w:divBdr>
        </w:div>
        <w:div w:id="1287152337">
          <w:marLeft w:val="0"/>
          <w:marRight w:val="0"/>
          <w:marTop w:val="0"/>
          <w:marBottom w:val="0"/>
          <w:divBdr>
            <w:top w:val="none" w:sz="0" w:space="0" w:color="auto"/>
            <w:left w:val="none" w:sz="0" w:space="0" w:color="auto"/>
            <w:bottom w:val="none" w:sz="0" w:space="0" w:color="auto"/>
            <w:right w:val="none" w:sz="0" w:space="0" w:color="auto"/>
          </w:divBdr>
        </w:div>
        <w:div w:id="1290933123">
          <w:marLeft w:val="0"/>
          <w:marRight w:val="0"/>
          <w:marTop w:val="0"/>
          <w:marBottom w:val="0"/>
          <w:divBdr>
            <w:top w:val="none" w:sz="0" w:space="0" w:color="auto"/>
            <w:left w:val="none" w:sz="0" w:space="0" w:color="auto"/>
            <w:bottom w:val="none" w:sz="0" w:space="0" w:color="auto"/>
            <w:right w:val="none" w:sz="0" w:space="0" w:color="auto"/>
          </w:divBdr>
        </w:div>
        <w:div w:id="1294629519">
          <w:marLeft w:val="0"/>
          <w:marRight w:val="0"/>
          <w:marTop w:val="0"/>
          <w:marBottom w:val="0"/>
          <w:divBdr>
            <w:top w:val="none" w:sz="0" w:space="0" w:color="auto"/>
            <w:left w:val="none" w:sz="0" w:space="0" w:color="auto"/>
            <w:bottom w:val="none" w:sz="0" w:space="0" w:color="auto"/>
            <w:right w:val="none" w:sz="0" w:space="0" w:color="auto"/>
          </w:divBdr>
        </w:div>
        <w:div w:id="1298223694">
          <w:marLeft w:val="0"/>
          <w:marRight w:val="0"/>
          <w:marTop w:val="0"/>
          <w:marBottom w:val="0"/>
          <w:divBdr>
            <w:top w:val="none" w:sz="0" w:space="0" w:color="auto"/>
            <w:left w:val="none" w:sz="0" w:space="0" w:color="auto"/>
            <w:bottom w:val="none" w:sz="0" w:space="0" w:color="auto"/>
            <w:right w:val="none" w:sz="0" w:space="0" w:color="auto"/>
          </w:divBdr>
        </w:div>
        <w:div w:id="1301493009">
          <w:marLeft w:val="0"/>
          <w:marRight w:val="0"/>
          <w:marTop w:val="0"/>
          <w:marBottom w:val="0"/>
          <w:divBdr>
            <w:top w:val="none" w:sz="0" w:space="0" w:color="auto"/>
            <w:left w:val="none" w:sz="0" w:space="0" w:color="auto"/>
            <w:bottom w:val="none" w:sz="0" w:space="0" w:color="auto"/>
            <w:right w:val="none" w:sz="0" w:space="0" w:color="auto"/>
          </w:divBdr>
        </w:div>
        <w:div w:id="1311790238">
          <w:marLeft w:val="0"/>
          <w:marRight w:val="0"/>
          <w:marTop w:val="0"/>
          <w:marBottom w:val="0"/>
          <w:divBdr>
            <w:top w:val="none" w:sz="0" w:space="0" w:color="auto"/>
            <w:left w:val="none" w:sz="0" w:space="0" w:color="auto"/>
            <w:bottom w:val="none" w:sz="0" w:space="0" w:color="auto"/>
            <w:right w:val="none" w:sz="0" w:space="0" w:color="auto"/>
          </w:divBdr>
        </w:div>
        <w:div w:id="1313947058">
          <w:marLeft w:val="0"/>
          <w:marRight w:val="0"/>
          <w:marTop w:val="0"/>
          <w:marBottom w:val="0"/>
          <w:divBdr>
            <w:top w:val="none" w:sz="0" w:space="0" w:color="auto"/>
            <w:left w:val="none" w:sz="0" w:space="0" w:color="auto"/>
            <w:bottom w:val="none" w:sz="0" w:space="0" w:color="auto"/>
            <w:right w:val="none" w:sz="0" w:space="0" w:color="auto"/>
          </w:divBdr>
        </w:div>
        <w:div w:id="1316448697">
          <w:marLeft w:val="0"/>
          <w:marRight w:val="0"/>
          <w:marTop w:val="0"/>
          <w:marBottom w:val="0"/>
          <w:divBdr>
            <w:top w:val="none" w:sz="0" w:space="0" w:color="auto"/>
            <w:left w:val="none" w:sz="0" w:space="0" w:color="auto"/>
            <w:bottom w:val="none" w:sz="0" w:space="0" w:color="auto"/>
            <w:right w:val="none" w:sz="0" w:space="0" w:color="auto"/>
          </w:divBdr>
        </w:div>
        <w:div w:id="1318653521">
          <w:marLeft w:val="0"/>
          <w:marRight w:val="0"/>
          <w:marTop w:val="0"/>
          <w:marBottom w:val="0"/>
          <w:divBdr>
            <w:top w:val="none" w:sz="0" w:space="0" w:color="auto"/>
            <w:left w:val="none" w:sz="0" w:space="0" w:color="auto"/>
            <w:bottom w:val="none" w:sz="0" w:space="0" w:color="auto"/>
            <w:right w:val="none" w:sz="0" w:space="0" w:color="auto"/>
          </w:divBdr>
        </w:div>
        <w:div w:id="1329283396">
          <w:marLeft w:val="0"/>
          <w:marRight w:val="0"/>
          <w:marTop w:val="0"/>
          <w:marBottom w:val="0"/>
          <w:divBdr>
            <w:top w:val="none" w:sz="0" w:space="0" w:color="auto"/>
            <w:left w:val="none" w:sz="0" w:space="0" w:color="auto"/>
            <w:bottom w:val="none" w:sz="0" w:space="0" w:color="auto"/>
            <w:right w:val="none" w:sz="0" w:space="0" w:color="auto"/>
          </w:divBdr>
        </w:div>
        <w:div w:id="1332290645">
          <w:marLeft w:val="0"/>
          <w:marRight w:val="0"/>
          <w:marTop w:val="0"/>
          <w:marBottom w:val="0"/>
          <w:divBdr>
            <w:top w:val="none" w:sz="0" w:space="0" w:color="auto"/>
            <w:left w:val="none" w:sz="0" w:space="0" w:color="auto"/>
            <w:bottom w:val="none" w:sz="0" w:space="0" w:color="auto"/>
            <w:right w:val="none" w:sz="0" w:space="0" w:color="auto"/>
          </w:divBdr>
        </w:div>
        <w:div w:id="1333217275">
          <w:marLeft w:val="0"/>
          <w:marRight w:val="0"/>
          <w:marTop w:val="0"/>
          <w:marBottom w:val="0"/>
          <w:divBdr>
            <w:top w:val="none" w:sz="0" w:space="0" w:color="auto"/>
            <w:left w:val="none" w:sz="0" w:space="0" w:color="auto"/>
            <w:bottom w:val="none" w:sz="0" w:space="0" w:color="auto"/>
            <w:right w:val="none" w:sz="0" w:space="0" w:color="auto"/>
          </w:divBdr>
        </w:div>
        <w:div w:id="1342121091">
          <w:marLeft w:val="0"/>
          <w:marRight w:val="0"/>
          <w:marTop w:val="0"/>
          <w:marBottom w:val="0"/>
          <w:divBdr>
            <w:top w:val="none" w:sz="0" w:space="0" w:color="auto"/>
            <w:left w:val="none" w:sz="0" w:space="0" w:color="auto"/>
            <w:bottom w:val="none" w:sz="0" w:space="0" w:color="auto"/>
            <w:right w:val="none" w:sz="0" w:space="0" w:color="auto"/>
          </w:divBdr>
        </w:div>
        <w:div w:id="1345010637">
          <w:marLeft w:val="0"/>
          <w:marRight w:val="0"/>
          <w:marTop w:val="0"/>
          <w:marBottom w:val="0"/>
          <w:divBdr>
            <w:top w:val="none" w:sz="0" w:space="0" w:color="auto"/>
            <w:left w:val="none" w:sz="0" w:space="0" w:color="auto"/>
            <w:bottom w:val="none" w:sz="0" w:space="0" w:color="auto"/>
            <w:right w:val="none" w:sz="0" w:space="0" w:color="auto"/>
          </w:divBdr>
        </w:div>
        <w:div w:id="1350836711">
          <w:marLeft w:val="0"/>
          <w:marRight w:val="0"/>
          <w:marTop w:val="0"/>
          <w:marBottom w:val="0"/>
          <w:divBdr>
            <w:top w:val="none" w:sz="0" w:space="0" w:color="auto"/>
            <w:left w:val="none" w:sz="0" w:space="0" w:color="auto"/>
            <w:bottom w:val="none" w:sz="0" w:space="0" w:color="auto"/>
            <w:right w:val="none" w:sz="0" w:space="0" w:color="auto"/>
          </w:divBdr>
        </w:div>
        <w:div w:id="1352873479">
          <w:marLeft w:val="0"/>
          <w:marRight w:val="0"/>
          <w:marTop w:val="0"/>
          <w:marBottom w:val="0"/>
          <w:divBdr>
            <w:top w:val="none" w:sz="0" w:space="0" w:color="auto"/>
            <w:left w:val="none" w:sz="0" w:space="0" w:color="auto"/>
            <w:bottom w:val="none" w:sz="0" w:space="0" w:color="auto"/>
            <w:right w:val="none" w:sz="0" w:space="0" w:color="auto"/>
          </w:divBdr>
        </w:div>
        <w:div w:id="1354107291">
          <w:marLeft w:val="0"/>
          <w:marRight w:val="0"/>
          <w:marTop w:val="0"/>
          <w:marBottom w:val="0"/>
          <w:divBdr>
            <w:top w:val="none" w:sz="0" w:space="0" w:color="auto"/>
            <w:left w:val="none" w:sz="0" w:space="0" w:color="auto"/>
            <w:bottom w:val="none" w:sz="0" w:space="0" w:color="auto"/>
            <w:right w:val="none" w:sz="0" w:space="0" w:color="auto"/>
          </w:divBdr>
        </w:div>
        <w:div w:id="1354460810">
          <w:marLeft w:val="0"/>
          <w:marRight w:val="0"/>
          <w:marTop w:val="0"/>
          <w:marBottom w:val="0"/>
          <w:divBdr>
            <w:top w:val="none" w:sz="0" w:space="0" w:color="auto"/>
            <w:left w:val="none" w:sz="0" w:space="0" w:color="auto"/>
            <w:bottom w:val="none" w:sz="0" w:space="0" w:color="auto"/>
            <w:right w:val="none" w:sz="0" w:space="0" w:color="auto"/>
          </w:divBdr>
        </w:div>
        <w:div w:id="1357392910">
          <w:marLeft w:val="0"/>
          <w:marRight w:val="0"/>
          <w:marTop w:val="0"/>
          <w:marBottom w:val="0"/>
          <w:divBdr>
            <w:top w:val="none" w:sz="0" w:space="0" w:color="auto"/>
            <w:left w:val="none" w:sz="0" w:space="0" w:color="auto"/>
            <w:bottom w:val="none" w:sz="0" w:space="0" w:color="auto"/>
            <w:right w:val="none" w:sz="0" w:space="0" w:color="auto"/>
          </w:divBdr>
        </w:div>
        <w:div w:id="1362894668">
          <w:marLeft w:val="0"/>
          <w:marRight w:val="0"/>
          <w:marTop w:val="0"/>
          <w:marBottom w:val="0"/>
          <w:divBdr>
            <w:top w:val="none" w:sz="0" w:space="0" w:color="auto"/>
            <w:left w:val="none" w:sz="0" w:space="0" w:color="auto"/>
            <w:bottom w:val="none" w:sz="0" w:space="0" w:color="auto"/>
            <w:right w:val="none" w:sz="0" w:space="0" w:color="auto"/>
          </w:divBdr>
        </w:div>
        <w:div w:id="1365205186">
          <w:marLeft w:val="0"/>
          <w:marRight w:val="0"/>
          <w:marTop w:val="0"/>
          <w:marBottom w:val="0"/>
          <w:divBdr>
            <w:top w:val="none" w:sz="0" w:space="0" w:color="auto"/>
            <w:left w:val="none" w:sz="0" w:space="0" w:color="auto"/>
            <w:bottom w:val="none" w:sz="0" w:space="0" w:color="auto"/>
            <w:right w:val="none" w:sz="0" w:space="0" w:color="auto"/>
          </w:divBdr>
        </w:div>
        <w:div w:id="1375157117">
          <w:marLeft w:val="0"/>
          <w:marRight w:val="0"/>
          <w:marTop w:val="0"/>
          <w:marBottom w:val="0"/>
          <w:divBdr>
            <w:top w:val="none" w:sz="0" w:space="0" w:color="auto"/>
            <w:left w:val="none" w:sz="0" w:space="0" w:color="auto"/>
            <w:bottom w:val="none" w:sz="0" w:space="0" w:color="auto"/>
            <w:right w:val="none" w:sz="0" w:space="0" w:color="auto"/>
          </w:divBdr>
        </w:div>
        <w:div w:id="1377468092">
          <w:marLeft w:val="0"/>
          <w:marRight w:val="0"/>
          <w:marTop w:val="0"/>
          <w:marBottom w:val="0"/>
          <w:divBdr>
            <w:top w:val="none" w:sz="0" w:space="0" w:color="auto"/>
            <w:left w:val="none" w:sz="0" w:space="0" w:color="auto"/>
            <w:bottom w:val="none" w:sz="0" w:space="0" w:color="auto"/>
            <w:right w:val="none" w:sz="0" w:space="0" w:color="auto"/>
          </w:divBdr>
        </w:div>
        <w:div w:id="1394351321">
          <w:marLeft w:val="0"/>
          <w:marRight w:val="0"/>
          <w:marTop w:val="0"/>
          <w:marBottom w:val="0"/>
          <w:divBdr>
            <w:top w:val="none" w:sz="0" w:space="0" w:color="auto"/>
            <w:left w:val="none" w:sz="0" w:space="0" w:color="auto"/>
            <w:bottom w:val="none" w:sz="0" w:space="0" w:color="auto"/>
            <w:right w:val="none" w:sz="0" w:space="0" w:color="auto"/>
          </w:divBdr>
        </w:div>
        <w:div w:id="1401249755">
          <w:marLeft w:val="0"/>
          <w:marRight w:val="0"/>
          <w:marTop w:val="0"/>
          <w:marBottom w:val="0"/>
          <w:divBdr>
            <w:top w:val="none" w:sz="0" w:space="0" w:color="auto"/>
            <w:left w:val="none" w:sz="0" w:space="0" w:color="auto"/>
            <w:bottom w:val="none" w:sz="0" w:space="0" w:color="auto"/>
            <w:right w:val="none" w:sz="0" w:space="0" w:color="auto"/>
          </w:divBdr>
        </w:div>
        <w:div w:id="1414281736">
          <w:marLeft w:val="0"/>
          <w:marRight w:val="0"/>
          <w:marTop w:val="0"/>
          <w:marBottom w:val="0"/>
          <w:divBdr>
            <w:top w:val="none" w:sz="0" w:space="0" w:color="auto"/>
            <w:left w:val="none" w:sz="0" w:space="0" w:color="auto"/>
            <w:bottom w:val="none" w:sz="0" w:space="0" w:color="auto"/>
            <w:right w:val="none" w:sz="0" w:space="0" w:color="auto"/>
          </w:divBdr>
        </w:div>
        <w:div w:id="1419136664">
          <w:marLeft w:val="0"/>
          <w:marRight w:val="0"/>
          <w:marTop w:val="0"/>
          <w:marBottom w:val="0"/>
          <w:divBdr>
            <w:top w:val="none" w:sz="0" w:space="0" w:color="auto"/>
            <w:left w:val="none" w:sz="0" w:space="0" w:color="auto"/>
            <w:bottom w:val="none" w:sz="0" w:space="0" w:color="auto"/>
            <w:right w:val="none" w:sz="0" w:space="0" w:color="auto"/>
          </w:divBdr>
        </w:div>
        <w:div w:id="1421566735">
          <w:marLeft w:val="0"/>
          <w:marRight w:val="0"/>
          <w:marTop w:val="0"/>
          <w:marBottom w:val="0"/>
          <w:divBdr>
            <w:top w:val="none" w:sz="0" w:space="0" w:color="auto"/>
            <w:left w:val="none" w:sz="0" w:space="0" w:color="auto"/>
            <w:bottom w:val="none" w:sz="0" w:space="0" w:color="auto"/>
            <w:right w:val="none" w:sz="0" w:space="0" w:color="auto"/>
          </w:divBdr>
        </w:div>
        <w:div w:id="1421869368">
          <w:marLeft w:val="0"/>
          <w:marRight w:val="0"/>
          <w:marTop w:val="0"/>
          <w:marBottom w:val="0"/>
          <w:divBdr>
            <w:top w:val="none" w:sz="0" w:space="0" w:color="auto"/>
            <w:left w:val="none" w:sz="0" w:space="0" w:color="auto"/>
            <w:bottom w:val="none" w:sz="0" w:space="0" w:color="auto"/>
            <w:right w:val="none" w:sz="0" w:space="0" w:color="auto"/>
          </w:divBdr>
        </w:div>
        <w:div w:id="1422527375">
          <w:marLeft w:val="0"/>
          <w:marRight w:val="0"/>
          <w:marTop w:val="0"/>
          <w:marBottom w:val="0"/>
          <w:divBdr>
            <w:top w:val="none" w:sz="0" w:space="0" w:color="auto"/>
            <w:left w:val="none" w:sz="0" w:space="0" w:color="auto"/>
            <w:bottom w:val="none" w:sz="0" w:space="0" w:color="auto"/>
            <w:right w:val="none" w:sz="0" w:space="0" w:color="auto"/>
          </w:divBdr>
        </w:div>
        <w:div w:id="1424104349">
          <w:marLeft w:val="0"/>
          <w:marRight w:val="0"/>
          <w:marTop w:val="0"/>
          <w:marBottom w:val="0"/>
          <w:divBdr>
            <w:top w:val="none" w:sz="0" w:space="0" w:color="auto"/>
            <w:left w:val="none" w:sz="0" w:space="0" w:color="auto"/>
            <w:bottom w:val="none" w:sz="0" w:space="0" w:color="auto"/>
            <w:right w:val="none" w:sz="0" w:space="0" w:color="auto"/>
          </w:divBdr>
        </w:div>
        <w:div w:id="1431050562">
          <w:marLeft w:val="0"/>
          <w:marRight w:val="0"/>
          <w:marTop w:val="0"/>
          <w:marBottom w:val="0"/>
          <w:divBdr>
            <w:top w:val="none" w:sz="0" w:space="0" w:color="auto"/>
            <w:left w:val="none" w:sz="0" w:space="0" w:color="auto"/>
            <w:bottom w:val="none" w:sz="0" w:space="0" w:color="auto"/>
            <w:right w:val="none" w:sz="0" w:space="0" w:color="auto"/>
          </w:divBdr>
        </w:div>
        <w:div w:id="1443914728">
          <w:marLeft w:val="0"/>
          <w:marRight w:val="0"/>
          <w:marTop w:val="0"/>
          <w:marBottom w:val="0"/>
          <w:divBdr>
            <w:top w:val="none" w:sz="0" w:space="0" w:color="auto"/>
            <w:left w:val="none" w:sz="0" w:space="0" w:color="auto"/>
            <w:bottom w:val="none" w:sz="0" w:space="0" w:color="auto"/>
            <w:right w:val="none" w:sz="0" w:space="0" w:color="auto"/>
          </w:divBdr>
        </w:div>
        <w:div w:id="1449546490">
          <w:marLeft w:val="0"/>
          <w:marRight w:val="0"/>
          <w:marTop w:val="0"/>
          <w:marBottom w:val="0"/>
          <w:divBdr>
            <w:top w:val="none" w:sz="0" w:space="0" w:color="auto"/>
            <w:left w:val="none" w:sz="0" w:space="0" w:color="auto"/>
            <w:bottom w:val="none" w:sz="0" w:space="0" w:color="auto"/>
            <w:right w:val="none" w:sz="0" w:space="0" w:color="auto"/>
          </w:divBdr>
        </w:div>
        <w:div w:id="1450512262">
          <w:marLeft w:val="0"/>
          <w:marRight w:val="0"/>
          <w:marTop w:val="0"/>
          <w:marBottom w:val="0"/>
          <w:divBdr>
            <w:top w:val="none" w:sz="0" w:space="0" w:color="auto"/>
            <w:left w:val="none" w:sz="0" w:space="0" w:color="auto"/>
            <w:bottom w:val="none" w:sz="0" w:space="0" w:color="auto"/>
            <w:right w:val="none" w:sz="0" w:space="0" w:color="auto"/>
          </w:divBdr>
        </w:div>
        <w:div w:id="1463042230">
          <w:marLeft w:val="0"/>
          <w:marRight w:val="0"/>
          <w:marTop w:val="0"/>
          <w:marBottom w:val="0"/>
          <w:divBdr>
            <w:top w:val="none" w:sz="0" w:space="0" w:color="auto"/>
            <w:left w:val="none" w:sz="0" w:space="0" w:color="auto"/>
            <w:bottom w:val="none" w:sz="0" w:space="0" w:color="auto"/>
            <w:right w:val="none" w:sz="0" w:space="0" w:color="auto"/>
          </w:divBdr>
        </w:div>
        <w:div w:id="1473256068">
          <w:marLeft w:val="0"/>
          <w:marRight w:val="0"/>
          <w:marTop w:val="0"/>
          <w:marBottom w:val="0"/>
          <w:divBdr>
            <w:top w:val="none" w:sz="0" w:space="0" w:color="auto"/>
            <w:left w:val="none" w:sz="0" w:space="0" w:color="auto"/>
            <w:bottom w:val="none" w:sz="0" w:space="0" w:color="auto"/>
            <w:right w:val="none" w:sz="0" w:space="0" w:color="auto"/>
          </w:divBdr>
        </w:div>
        <w:div w:id="1474517553">
          <w:marLeft w:val="0"/>
          <w:marRight w:val="0"/>
          <w:marTop w:val="0"/>
          <w:marBottom w:val="0"/>
          <w:divBdr>
            <w:top w:val="none" w:sz="0" w:space="0" w:color="auto"/>
            <w:left w:val="none" w:sz="0" w:space="0" w:color="auto"/>
            <w:bottom w:val="none" w:sz="0" w:space="0" w:color="auto"/>
            <w:right w:val="none" w:sz="0" w:space="0" w:color="auto"/>
          </w:divBdr>
        </w:div>
        <w:div w:id="1487210020">
          <w:marLeft w:val="0"/>
          <w:marRight w:val="0"/>
          <w:marTop w:val="0"/>
          <w:marBottom w:val="0"/>
          <w:divBdr>
            <w:top w:val="none" w:sz="0" w:space="0" w:color="auto"/>
            <w:left w:val="none" w:sz="0" w:space="0" w:color="auto"/>
            <w:bottom w:val="none" w:sz="0" w:space="0" w:color="auto"/>
            <w:right w:val="none" w:sz="0" w:space="0" w:color="auto"/>
          </w:divBdr>
        </w:div>
        <w:div w:id="1494418486">
          <w:marLeft w:val="0"/>
          <w:marRight w:val="0"/>
          <w:marTop w:val="0"/>
          <w:marBottom w:val="0"/>
          <w:divBdr>
            <w:top w:val="none" w:sz="0" w:space="0" w:color="auto"/>
            <w:left w:val="none" w:sz="0" w:space="0" w:color="auto"/>
            <w:bottom w:val="none" w:sz="0" w:space="0" w:color="auto"/>
            <w:right w:val="none" w:sz="0" w:space="0" w:color="auto"/>
          </w:divBdr>
        </w:div>
        <w:div w:id="1522082177">
          <w:marLeft w:val="0"/>
          <w:marRight w:val="0"/>
          <w:marTop w:val="0"/>
          <w:marBottom w:val="0"/>
          <w:divBdr>
            <w:top w:val="none" w:sz="0" w:space="0" w:color="auto"/>
            <w:left w:val="none" w:sz="0" w:space="0" w:color="auto"/>
            <w:bottom w:val="none" w:sz="0" w:space="0" w:color="auto"/>
            <w:right w:val="none" w:sz="0" w:space="0" w:color="auto"/>
          </w:divBdr>
        </w:div>
        <w:div w:id="1529752200">
          <w:marLeft w:val="0"/>
          <w:marRight w:val="0"/>
          <w:marTop w:val="0"/>
          <w:marBottom w:val="0"/>
          <w:divBdr>
            <w:top w:val="none" w:sz="0" w:space="0" w:color="auto"/>
            <w:left w:val="none" w:sz="0" w:space="0" w:color="auto"/>
            <w:bottom w:val="none" w:sz="0" w:space="0" w:color="auto"/>
            <w:right w:val="none" w:sz="0" w:space="0" w:color="auto"/>
          </w:divBdr>
        </w:div>
        <w:div w:id="1532455644">
          <w:marLeft w:val="0"/>
          <w:marRight w:val="0"/>
          <w:marTop w:val="0"/>
          <w:marBottom w:val="0"/>
          <w:divBdr>
            <w:top w:val="none" w:sz="0" w:space="0" w:color="auto"/>
            <w:left w:val="none" w:sz="0" w:space="0" w:color="auto"/>
            <w:bottom w:val="none" w:sz="0" w:space="0" w:color="auto"/>
            <w:right w:val="none" w:sz="0" w:space="0" w:color="auto"/>
          </w:divBdr>
        </w:div>
        <w:div w:id="1534027867">
          <w:marLeft w:val="0"/>
          <w:marRight w:val="0"/>
          <w:marTop w:val="0"/>
          <w:marBottom w:val="0"/>
          <w:divBdr>
            <w:top w:val="none" w:sz="0" w:space="0" w:color="auto"/>
            <w:left w:val="none" w:sz="0" w:space="0" w:color="auto"/>
            <w:bottom w:val="none" w:sz="0" w:space="0" w:color="auto"/>
            <w:right w:val="none" w:sz="0" w:space="0" w:color="auto"/>
          </w:divBdr>
        </w:div>
        <w:div w:id="1539857831">
          <w:marLeft w:val="0"/>
          <w:marRight w:val="0"/>
          <w:marTop w:val="0"/>
          <w:marBottom w:val="0"/>
          <w:divBdr>
            <w:top w:val="none" w:sz="0" w:space="0" w:color="auto"/>
            <w:left w:val="none" w:sz="0" w:space="0" w:color="auto"/>
            <w:bottom w:val="none" w:sz="0" w:space="0" w:color="auto"/>
            <w:right w:val="none" w:sz="0" w:space="0" w:color="auto"/>
          </w:divBdr>
        </w:div>
        <w:div w:id="1545825803">
          <w:marLeft w:val="0"/>
          <w:marRight w:val="0"/>
          <w:marTop w:val="0"/>
          <w:marBottom w:val="0"/>
          <w:divBdr>
            <w:top w:val="none" w:sz="0" w:space="0" w:color="auto"/>
            <w:left w:val="none" w:sz="0" w:space="0" w:color="auto"/>
            <w:bottom w:val="none" w:sz="0" w:space="0" w:color="auto"/>
            <w:right w:val="none" w:sz="0" w:space="0" w:color="auto"/>
          </w:divBdr>
        </w:div>
        <w:div w:id="1547646242">
          <w:marLeft w:val="0"/>
          <w:marRight w:val="0"/>
          <w:marTop w:val="0"/>
          <w:marBottom w:val="0"/>
          <w:divBdr>
            <w:top w:val="none" w:sz="0" w:space="0" w:color="auto"/>
            <w:left w:val="none" w:sz="0" w:space="0" w:color="auto"/>
            <w:bottom w:val="none" w:sz="0" w:space="0" w:color="auto"/>
            <w:right w:val="none" w:sz="0" w:space="0" w:color="auto"/>
          </w:divBdr>
        </w:div>
        <w:div w:id="1554275383">
          <w:marLeft w:val="0"/>
          <w:marRight w:val="0"/>
          <w:marTop w:val="0"/>
          <w:marBottom w:val="0"/>
          <w:divBdr>
            <w:top w:val="none" w:sz="0" w:space="0" w:color="auto"/>
            <w:left w:val="none" w:sz="0" w:space="0" w:color="auto"/>
            <w:bottom w:val="none" w:sz="0" w:space="0" w:color="auto"/>
            <w:right w:val="none" w:sz="0" w:space="0" w:color="auto"/>
          </w:divBdr>
        </w:div>
        <w:div w:id="1580407468">
          <w:marLeft w:val="0"/>
          <w:marRight w:val="0"/>
          <w:marTop w:val="0"/>
          <w:marBottom w:val="0"/>
          <w:divBdr>
            <w:top w:val="none" w:sz="0" w:space="0" w:color="auto"/>
            <w:left w:val="none" w:sz="0" w:space="0" w:color="auto"/>
            <w:bottom w:val="none" w:sz="0" w:space="0" w:color="auto"/>
            <w:right w:val="none" w:sz="0" w:space="0" w:color="auto"/>
          </w:divBdr>
        </w:div>
        <w:div w:id="1581326446">
          <w:marLeft w:val="0"/>
          <w:marRight w:val="0"/>
          <w:marTop w:val="0"/>
          <w:marBottom w:val="0"/>
          <w:divBdr>
            <w:top w:val="none" w:sz="0" w:space="0" w:color="auto"/>
            <w:left w:val="none" w:sz="0" w:space="0" w:color="auto"/>
            <w:bottom w:val="none" w:sz="0" w:space="0" w:color="auto"/>
            <w:right w:val="none" w:sz="0" w:space="0" w:color="auto"/>
          </w:divBdr>
        </w:div>
        <w:div w:id="1585340926">
          <w:marLeft w:val="0"/>
          <w:marRight w:val="0"/>
          <w:marTop w:val="0"/>
          <w:marBottom w:val="0"/>
          <w:divBdr>
            <w:top w:val="none" w:sz="0" w:space="0" w:color="auto"/>
            <w:left w:val="none" w:sz="0" w:space="0" w:color="auto"/>
            <w:bottom w:val="none" w:sz="0" w:space="0" w:color="auto"/>
            <w:right w:val="none" w:sz="0" w:space="0" w:color="auto"/>
          </w:divBdr>
        </w:div>
        <w:div w:id="1593395395">
          <w:marLeft w:val="0"/>
          <w:marRight w:val="0"/>
          <w:marTop w:val="0"/>
          <w:marBottom w:val="0"/>
          <w:divBdr>
            <w:top w:val="none" w:sz="0" w:space="0" w:color="auto"/>
            <w:left w:val="none" w:sz="0" w:space="0" w:color="auto"/>
            <w:bottom w:val="none" w:sz="0" w:space="0" w:color="auto"/>
            <w:right w:val="none" w:sz="0" w:space="0" w:color="auto"/>
          </w:divBdr>
        </w:div>
        <w:div w:id="1605532657">
          <w:marLeft w:val="0"/>
          <w:marRight w:val="0"/>
          <w:marTop w:val="0"/>
          <w:marBottom w:val="0"/>
          <w:divBdr>
            <w:top w:val="none" w:sz="0" w:space="0" w:color="auto"/>
            <w:left w:val="none" w:sz="0" w:space="0" w:color="auto"/>
            <w:bottom w:val="none" w:sz="0" w:space="0" w:color="auto"/>
            <w:right w:val="none" w:sz="0" w:space="0" w:color="auto"/>
          </w:divBdr>
        </w:div>
        <w:div w:id="1614286677">
          <w:marLeft w:val="0"/>
          <w:marRight w:val="0"/>
          <w:marTop w:val="0"/>
          <w:marBottom w:val="0"/>
          <w:divBdr>
            <w:top w:val="none" w:sz="0" w:space="0" w:color="auto"/>
            <w:left w:val="none" w:sz="0" w:space="0" w:color="auto"/>
            <w:bottom w:val="none" w:sz="0" w:space="0" w:color="auto"/>
            <w:right w:val="none" w:sz="0" w:space="0" w:color="auto"/>
          </w:divBdr>
        </w:div>
        <w:div w:id="1615363642">
          <w:marLeft w:val="0"/>
          <w:marRight w:val="0"/>
          <w:marTop w:val="0"/>
          <w:marBottom w:val="0"/>
          <w:divBdr>
            <w:top w:val="none" w:sz="0" w:space="0" w:color="auto"/>
            <w:left w:val="none" w:sz="0" w:space="0" w:color="auto"/>
            <w:bottom w:val="none" w:sz="0" w:space="0" w:color="auto"/>
            <w:right w:val="none" w:sz="0" w:space="0" w:color="auto"/>
          </w:divBdr>
        </w:div>
        <w:div w:id="1620137165">
          <w:marLeft w:val="0"/>
          <w:marRight w:val="0"/>
          <w:marTop w:val="0"/>
          <w:marBottom w:val="0"/>
          <w:divBdr>
            <w:top w:val="none" w:sz="0" w:space="0" w:color="auto"/>
            <w:left w:val="none" w:sz="0" w:space="0" w:color="auto"/>
            <w:bottom w:val="none" w:sz="0" w:space="0" w:color="auto"/>
            <w:right w:val="none" w:sz="0" w:space="0" w:color="auto"/>
          </w:divBdr>
        </w:div>
        <w:div w:id="1620912675">
          <w:marLeft w:val="0"/>
          <w:marRight w:val="0"/>
          <w:marTop w:val="0"/>
          <w:marBottom w:val="0"/>
          <w:divBdr>
            <w:top w:val="none" w:sz="0" w:space="0" w:color="auto"/>
            <w:left w:val="none" w:sz="0" w:space="0" w:color="auto"/>
            <w:bottom w:val="none" w:sz="0" w:space="0" w:color="auto"/>
            <w:right w:val="none" w:sz="0" w:space="0" w:color="auto"/>
          </w:divBdr>
        </w:div>
        <w:div w:id="1624994805">
          <w:marLeft w:val="0"/>
          <w:marRight w:val="0"/>
          <w:marTop w:val="0"/>
          <w:marBottom w:val="0"/>
          <w:divBdr>
            <w:top w:val="none" w:sz="0" w:space="0" w:color="auto"/>
            <w:left w:val="none" w:sz="0" w:space="0" w:color="auto"/>
            <w:bottom w:val="none" w:sz="0" w:space="0" w:color="auto"/>
            <w:right w:val="none" w:sz="0" w:space="0" w:color="auto"/>
          </w:divBdr>
        </w:div>
        <w:div w:id="1627004083">
          <w:marLeft w:val="0"/>
          <w:marRight w:val="0"/>
          <w:marTop w:val="0"/>
          <w:marBottom w:val="0"/>
          <w:divBdr>
            <w:top w:val="none" w:sz="0" w:space="0" w:color="auto"/>
            <w:left w:val="none" w:sz="0" w:space="0" w:color="auto"/>
            <w:bottom w:val="none" w:sz="0" w:space="0" w:color="auto"/>
            <w:right w:val="none" w:sz="0" w:space="0" w:color="auto"/>
          </w:divBdr>
        </w:div>
        <w:div w:id="1629774861">
          <w:marLeft w:val="0"/>
          <w:marRight w:val="0"/>
          <w:marTop w:val="0"/>
          <w:marBottom w:val="0"/>
          <w:divBdr>
            <w:top w:val="none" w:sz="0" w:space="0" w:color="auto"/>
            <w:left w:val="none" w:sz="0" w:space="0" w:color="auto"/>
            <w:bottom w:val="none" w:sz="0" w:space="0" w:color="auto"/>
            <w:right w:val="none" w:sz="0" w:space="0" w:color="auto"/>
          </w:divBdr>
        </w:div>
        <w:div w:id="1631085974">
          <w:marLeft w:val="0"/>
          <w:marRight w:val="0"/>
          <w:marTop w:val="0"/>
          <w:marBottom w:val="0"/>
          <w:divBdr>
            <w:top w:val="none" w:sz="0" w:space="0" w:color="auto"/>
            <w:left w:val="none" w:sz="0" w:space="0" w:color="auto"/>
            <w:bottom w:val="none" w:sz="0" w:space="0" w:color="auto"/>
            <w:right w:val="none" w:sz="0" w:space="0" w:color="auto"/>
          </w:divBdr>
        </w:div>
        <w:div w:id="1638148398">
          <w:marLeft w:val="0"/>
          <w:marRight w:val="0"/>
          <w:marTop w:val="0"/>
          <w:marBottom w:val="0"/>
          <w:divBdr>
            <w:top w:val="none" w:sz="0" w:space="0" w:color="auto"/>
            <w:left w:val="none" w:sz="0" w:space="0" w:color="auto"/>
            <w:bottom w:val="none" w:sz="0" w:space="0" w:color="auto"/>
            <w:right w:val="none" w:sz="0" w:space="0" w:color="auto"/>
          </w:divBdr>
        </w:div>
        <w:div w:id="1639333418">
          <w:marLeft w:val="0"/>
          <w:marRight w:val="0"/>
          <w:marTop w:val="0"/>
          <w:marBottom w:val="0"/>
          <w:divBdr>
            <w:top w:val="none" w:sz="0" w:space="0" w:color="auto"/>
            <w:left w:val="none" w:sz="0" w:space="0" w:color="auto"/>
            <w:bottom w:val="none" w:sz="0" w:space="0" w:color="auto"/>
            <w:right w:val="none" w:sz="0" w:space="0" w:color="auto"/>
          </w:divBdr>
        </w:div>
        <w:div w:id="1642223936">
          <w:marLeft w:val="0"/>
          <w:marRight w:val="0"/>
          <w:marTop w:val="0"/>
          <w:marBottom w:val="0"/>
          <w:divBdr>
            <w:top w:val="none" w:sz="0" w:space="0" w:color="auto"/>
            <w:left w:val="none" w:sz="0" w:space="0" w:color="auto"/>
            <w:bottom w:val="none" w:sz="0" w:space="0" w:color="auto"/>
            <w:right w:val="none" w:sz="0" w:space="0" w:color="auto"/>
          </w:divBdr>
        </w:div>
        <w:div w:id="1646276983">
          <w:marLeft w:val="0"/>
          <w:marRight w:val="0"/>
          <w:marTop w:val="0"/>
          <w:marBottom w:val="0"/>
          <w:divBdr>
            <w:top w:val="none" w:sz="0" w:space="0" w:color="auto"/>
            <w:left w:val="none" w:sz="0" w:space="0" w:color="auto"/>
            <w:bottom w:val="none" w:sz="0" w:space="0" w:color="auto"/>
            <w:right w:val="none" w:sz="0" w:space="0" w:color="auto"/>
          </w:divBdr>
        </w:div>
        <w:div w:id="1649936165">
          <w:marLeft w:val="0"/>
          <w:marRight w:val="0"/>
          <w:marTop w:val="0"/>
          <w:marBottom w:val="0"/>
          <w:divBdr>
            <w:top w:val="none" w:sz="0" w:space="0" w:color="auto"/>
            <w:left w:val="none" w:sz="0" w:space="0" w:color="auto"/>
            <w:bottom w:val="none" w:sz="0" w:space="0" w:color="auto"/>
            <w:right w:val="none" w:sz="0" w:space="0" w:color="auto"/>
          </w:divBdr>
        </w:div>
        <w:div w:id="1653755039">
          <w:marLeft w:val="0"/>
          <w:marRight w:val="0"/>
          <w:marTop w:val="0"/>
          <w:marBottom w:val="0"/>
          <w:divBdr>
            <w:top w:val="none" w:sz="0" w:space="0" w:color="auto"/>
            <w:left w:val="none" w:sz="0" w:space="0" w:color="auto"/>
            <w:bottom w:val="none" w:sz="0" w:space="0" w:color="auto"/>
            <w:right w:val="none" w:sz="0" w:space="0" w:color="auto"/>
          </w:divBdr>
        </w:div>
        <w:div w:id="1656451046">
          <w:marLeft w:val="0"/>
          <w:marRight w:val="0"/>
          <w:marTop w:val="0"/>
          <w:marBottom w:val="0"/>
          <w:divBdr>
            <w:top w:val="none" w:sz="0" w:space="0" w:color="auto"/>
            <w:left w:val="none" w:sz="0" w:space="0" w:color="auto"/>
            <w:bottom w:val="none" w:sz="0" w:space="0" w:color="auto"/>
            <w:right w:val="none" w:sz="0" w:space="0" w:color="auto"/>
          </w:divBdr>
        </w:div>
        <w:div w:id="1664234406">
          <w:marLeft w:val="0"/>
          <w:marRight w:val="0"/>
          <w:marTop w:val="0"/>
          <w:marBottom w:val="0"/>
          <w:divBdr>
            <w:top w:val="none" w:sz="0" w:space="0" w:color="auto"/>
            <w:left w:val="none" w:sz="0" w:space="0" w:color="auto"/>
            <w:bottom w:val="none" w:sz="0" w:space="0" w:color="auto"/>
            <w:right w:val="none" w:sz="0" w:space="0" w:color="auto"/>
          </w:divBdr>
        </w:div>
        <w:div w:id="1673987106">
          <w:marLeft w:val="0"/>
          <w:marRight w:val="0"/>
          <w:marTop w:val="0"/>
          <w:marBottom w:val="0"/>
          <w:divBdr>
            <w:top w:val="none" w:sz="0" w:space="0" w:color="auto"/>
            <w:left w:val="none" w:sz="0" w:space="0" w:color="auto"/>
            <w:bottom w:val="none" w:sz="0" w:space="0" w:color="auto"/>
            <w:right w:val="none" w:sz="0" w:space="0" w:color="auto"/>
          </w:divBdr>
        </w:div>
        <w:div w:id="1675456832">
          <w:marLeft w:val="0"/>
          <w:marRight w:val="0"/>
          <w:marTop w:val="0"/>
          <w:marBottom w:val="0"/>
          <w:divBdr>
            <w:top w:val="none" w:sz="0" w:space="0" w:color="auto"/>
            <w:left w:val="none" w:sz="0" w:space="0" w:color="auto"/>
            <w:bottom w:val="none" w:sz="0" w:space="0" w:color="auto"/>
            <w:right w:val="none" w:sz="0" w:space="0" w:color="auto"/>
          </w:divBdr>
        </w:div>
        <w:div w:id="1676299954">
          <w:marLeft w:val="0"/>
          <w:marRight w:val="0"/>
          <w:marTop w:val="0"/>
          <w:marBottom w:val="0"/>
          <w:divBdr>
            <w:top w:val="none" w:sz="0" w:space="0" w:color="auto"/>
            <w:left w:val="none" w:sz="0" w:space="0" w:color="auto"/>
            <w:bottom w:val="none" w:sz="0" w:space="0" w:color="auto"/>
            <w:right w:val="none" w:sz="0" w:space="0" w:color="auto"/>
          </w:divBdr>
        </w:div>
        <w:div w:id="1678656218">
          <w:marLeft w:val="0"/>
          <w:marRight w:val="0"/>
          <w:marTop w:val="0"/>
          <w:marBottom w:val="0"/>
          <w:divBdr>
            <w:top w:val="none" w:sz="0" w:space="0" w:color="auto"/>
            <w:left w:val="none" w:sz="0" w:space="0" w:color="auto"/>
            <w:bottom w:val="none" w:sz="0" w:space="0" w:color="auto"/>
            <w:right w:val="none" w:sz="0" w:space="0" w:color="auto"/>
          </w:divBdr>
        </w:div>
        <w:div w:id="1691757322">
          <w:marLeft w:val="0"/>
          <w:marRight w:val="0"/>
          <w:marTop w:val="0"/>
          <w:marBottom w:val="0"/>
          <w:divBdr>
            <w:top w:val="none" w:sz="0" w:space="0" w:color="auto"/>
            <w:left w:val="none" w:sz="0" w:space="0" w:color="auto"/>
            <w:bottom w:val="none" w:sz="0" w:space="0" w:color="auto"/>
            <w:right w:val="none" w:sz="0" w:space="0" w:color="auto"/>
          </w:divBdr>
        </w:div>
        <w:div w:id="1693452028">
          <w:marLeft w:val="0"/>
          <w:marRight w:val="0"/>
          <w:marTop w:val="0"/>
          <w:marBottom w:val="0"/>
          <w:divBdr>
            <w:top w:val="none" w:sz="0" w:space="0" w:color="auto"/>
            <w:left w:val="none" w:sz="0" w:space="0" w:color="auto"/>
            <w:bottom w:val="none" w:sz="0" w:space="0" w:color="auto"/>
            <w:right w:val="none" w:sz="0" w:space="0" w:color="auto"/>
          </w:divBdr>
        </w:div>
        <w:div w:id="1695809898">
          <w:marLeft w:val="0"/>
          <w:marRight w:val="0"/>
          <w:marTop w:val="0"/>
          <w:marBottom w:val="0"/>
          <w:divBdr>
            <w:top w:val="none" w:sz="0" w:space="0" w:color="auto"/>
            <w:left w:val="none" w:sz="0" w:space="0" w:color="auto"/>
            <w:bottom w:val="none" w:sz="0" w:space="0" w:color="auto"/>
            <w:right w:val="none" w:sz="0" w:space="0" w:color="auto"/>
          </w:divBdr>
        </w:div>
        <w:div w:id="1701513836">
          <w:marLeft w:val="0"/>
          <w:marRight w:val="0"/>
          <w:marTop w:val="0"/>
          <w:marBottom w:val="0"/>
          <w:divBdr>
            <w:top w:val="none" w:sz="0" w:space="0" w:color="auto"/>
            <w:left w:val="none" w:sz="0" w:space="0" w:color="auto"/>
            <w:bottom w:val="none" w:sz="0" w:space="0" w:color="auto"/>
            <w:right w:val="none" w:sz="0" w:space="0" w:color="auto"/>
          </w:divBdr>
        </w:div>
        <w:div w:id="1702197738">
          <w:marLeft w:val="0"/>
          <w:marRight w:val="0"/>
          <w:marTop w:val="0"/>
          <w:marBottom w:val="0"/>
          <w:divBdr>
            <w:top w:val="none" w:sz="0" w:space="0" w:color="auto"/>
            <w:left w:val="none" w:sz="0" w:space="0" w:color="auto"/>
            <w:bottom w:val="none" w:sz="0" w:space="0" w:color="auto"/>
            <w:right w:val="none" w:sz="0" w:space="0" w:color="auto"/>
          </w:divBdr>
        </w:div>
        <w:div w:id="1712456677">
          <w:marLeft w:val="0"/>
          <w:marRight w:val="0"/>
          <w:marTop w:val="0"/>
          <w:marBottom w:val="0"/>
          <w:divBdr>
            <w:top w:val="none" w:sz="0" w:space="0" w:color="auto"/>
            <w:left w:val="none" w:sz="0" w:space="0" w:color="auto"/>
            <w:bottom w:val="none" w:sz="0" w:space="0" w:color="auto"/>
            <w:right w:val="none" w:sz="0" w:space="0" w:color="auto"/>
          </w:divBdr>
        </w:div>
        <w:div w:id="1712534263">
          <w:marLeft w:val="0"/>
          <w:marRight w:val="0"/>
          <w:marTop w:val="0"/>
          <w:marBottom w:val="0"/>
          <w:divBdr>
            <w:top w:val="none" w:sz="0" w:space="0" w:color="auto"/>
            <w:left w:val="none" w:sz="0" w:space="0" w:color="auto"/>
            <w:bottom w:val="none" w:sz="0" w:space="0" w:color="auto"/>
            <w:right w:val="none" w:sz="0" w:space="0" w:color="auto"/>
          </w:divBdr>
        </w:div>
        <w:div w:id="1715933196">
          <w:marLeft w:val="0"/>
          <w:marRight w:val="0"/>
          <w:marTop w:val="0"/>
          <w:marBottom w:val="0"/>
          <w:divBdr>
            <w:top w:val="none" w:sz="0" w:space="0" w:color="auto"/>
            <w:left w:val="none" w:sz="0" w:space="0" w:color="auto"/>
            <w:bottom w:val="none" w:sz="0" w:space="0" w:color="auto"/>
            <w:right w:val="none" w:sz="0" w:space="0" w:color="auto"/>
          </w:divBdr>
        </w:div>
        <w:div w:id="1726176573">
          <w:marLeft w:val="0"/>
          <w:marRight w:val="0"/>
          <w:marTop w:val="0"/>
          <w:marBottom w:val="0"/>
          <w:divBdr>
            <w:top w:val="none" w:sz="0" w:space="0" w:color="auto"/>
            <w:left w:val="none" w:sz="0" w:space="0" w:color="auto"/>
            <w:bottom w:val="none" w:sz="0" w:space="0" w:color="auto"/>
            <w:right w:val="none" w:sz="0" w:space="0" w:color="auto"/>
          </w:divBdr>
        </w:div>
        <w:div w:id="1727144398">
          <w:marLeft w:val="0"/>
          <w:marRight w:val="0"/>
          <w:marTop w:val="0"/>
          <w:marBottom w:val="0"/>
          <w:divBdr>
            <w:top w:val="none" w:sz="0" w:space="0" w:color="auto"/>
            <w:left w:val="none" w:sz="0" w:space="0" w:color="auto"/>
            <w:bottom w:val="none" w:sz="0" w:space="0" w:color="auto"/>
            <w:right w:val="none" w:sz="0" w:space="0" w:color="auto"/>
          </w:divBdr>
        </w:div>
        <w:div w:id="1731226974">
          <w:marLeft w:val="0"/>
          <w:marRight w:val="0"/>
          <w:marTop w:val="0"/>
          <w:marBottom w:val="0"/>
          <w:divBdr>
            <w:top w:val="none" w:sz="0" w:space="0" w:color="auto"/>
            <w:left w:val="none" w:sz="0" w:space="0" w:color="auto"/>
            <w:bottom w:val="none" w:sz="0" w:space="0" w:color="auto"/>
            <w:right w:val="none" w:sz="0" w:space="0" w:color="auto"/>
          </w:divBdr>
        </w:div>
        <w:div w:id="1731342351">
          <w:marLeft w:val="0"/>
          <w:marRight w:val="0"/>
          <w:marTop w:val="0"/>
          <w:marBottom w:val="0"/>
          <w:divBdr>
            <w:top w:val="none" w:sz="0" w:space="0" w:color="auto"/>
            <w:left w:val="none" w:sz="0" w:space="0" w:color="auto"/>
            <w:bottom w:val="none" w:sz="0" w:space="0" w:color="auto"/>
            <w:right w:val="none" w:sz="0" w:space="0" w:color="auto"/>
          </w:divBdr>
        </w:div>
        <w:div w:id="1740329003">
          <w:marLeft w:val="0"/>
          <w:marRight w:val="0"/>
          <w:marTop w:val="0"/>
          <w:marBottom w:val="0"/>
          <w:divBdr>
            <w:top w:val="none" w:sz="0" w:space="0" w:color="auto"/>
            <w:left w:val="none" w:sz="0" w:space="0" w:color="auto"/>
            <w:bottom w:val="none" w:sz="0" w:space="0" w:color="auto"/>
            <w:right w:val="none" w:sz="0" w:space="0" w:color="auto"/>
          </w:divBdr>
        </w:div>
        <w:div w:id="1754162569">
          <w:marLeft w:val="0"/>
          <w:marRight w:val="0"/>
          <w:marTop w:val="0"/>
          <w:marBottom w:val="0"/>
          <w:divBdr>
            <w:top w:val="none" w:sz="0" w:space="0" w:color="auto"/>
            <w:left w:val="none" w:sz="0" w:space="0" w:color="auto"/>
            <w:bottom w:val="none" w:sz="0" w:space="0" w:color="auto"/>
            <w:right w:val="none" w:sz="0" w:space="0" w:color="auto"/>
          </w:divBdr>
        </w:div>
        <w:div w:id="1755935260">
          <w:marLeft w:val="0"/>
          <w:marRight w:val="0"/>
          <w:marTop w:val="0"/>
          <w:marBottom w:val="0"/>
          <w:divBdr>
            <w:top w:val="none" w:sz="0" w:space="0" w:color="auto"/>
            <w:left w:val="none" w:sz="0" w:space="0" w:color="auto"/>
            <w:bottom w:val="none" w:sz="0" w:space="0" w:color="auto"/>
            <w:right w:val="none" w:sz="0" w:space="0" w:color="auto"/>
          </w:divBdr>
        </w:div>
        <w:div w:id="1780448729">
          <w:marLeft w:val="0"/>
          <w:marRight w:val="0"/>
          <w:marTop w:val="0"/>
          <w:marBottom w:val="0"/>
          <w:divBdr>
            <w:top w:val="none" w:sz="0" w:space="0" w:color="auto"/>
            <w:left w:val="none" w:sz="0" w:space="0" w:color="auto"/>
            <w:bottom w:val="none" w:sz="0" w:space="0" w:color="auto"/>
            <w:right w:val="none" w:sz="0" w:space="0" w:color="auto"/>
          </w:divBdr>
        </w:div>
        <w:div w:id="1791902041">
          <w:marLeft w:val="0"/>
          <w:marRight w:val="0"/>
          <w:marTop w:val="0"/>
          <w:marBottom w:val="0"/>
          <w:divBdr>
            <w:top w:val="none" w:sz="0" w:space="0" w:color="auto"/>
            <w:left w:val="none" w:sz="0" w:space="0" w:color="auto"/>
            <w:bottom w:val="none" w:sz="0" w:space="0" w:color="auto"/>
            <w:right w:val="none" w:sz="0" w:space="0" w:color="auto"/>
          </w:divBdr>
        </w:div>
        <w:div w:id="1793014452">
          <w:marLeft w:val="0"/>
          <w:marRight w:val="0"/>
          <w:marTop w:val="0"/>
          <w:marBottom w:val="0"/>
          <w:divBdr>
            <w:top w:val="none" w:sz="0" w:space="0" w:color="auto"/>
            <w:left w:val="none" w:sz="0" w:space="0" w:color="auto"/>
            <w:bottom w:val="none" w:sz="0" w:space="0" w:color="auto"/>
            <w:right w:val="none" w:sz="0" w:space="0" w:color="auto"/>
          </w:divBdr>
        </w:div>
        <w:div w:id="1798135721">
          <w:marLeft w:val="0"/>
          <w:marRight w:val="0"/>
          <w:marTop w:val="0"/>
          <w:marBottom w:val="0"/>
          <w:divBdr>
            <w:top w:val="none" w:sz="0" w:space="0" w:color="auto"/>
            <w:left w:val="none" w:sz="0" w:space="0" w:color="auto"/>
            <w:bottom w:val="none" w:sz="0" w:space="0" w:color="auto"/>
            <w:right w:val="none" w:sz="0" w:space="0" w:color="auto"/>
          </w:divBdr>
        </w:div>
        <w:div w:id="1802765782">
          <w:marLeft w:val="0"/>
          <w:marRight w:val="0"/>
          <w:marTop w:val="0"/>
          <w:marBottom w:val="0"/>
          <w:divBdr>
            <w:top w:val="none" w:sz="0" w:space="0" w:color="auto"/>
            <w:left w:val="none" w:sz="0" w:space="0" w:color="auto"/>
            <w:bottom w:val="none" w:sz="0" w:space="0" w:color="auto"/>
            <w:right w:val="none" w:sz="0" w:space="0" w:color="auto"/>
          </w:divBdr>
        </w:div>
        <w:div w:id="1803380201">
          <w:marLeft w:val="0"/>
          <w:marRight w:val="0"/>
          <w:marTop w:val="0"/>
          <w:marBottom w:val="0"/>
          <w:divBdr>
            <w:top w:val="none" w:sz="0" w:space="0" w:color="auto"/>
            <w:left w:val="none" w:sz="0" w:space="0" w:color="auto"/>
            <w:bottom w:val="none" w:sz="0" w:space="0" w:color="auto"/>
            <w:right w:val="none" w:sz="0" w:space="0" w:color="auto"/>
          </w:divBdr>
        </w:div>
        <w:div w:id="1811484275">
          <w:marLeft w:val="0"/>
          <w:marRight w:val="0"/>
          <w:marTop w:val="0"/>
          <w:marBottom w:val="0"/>
          <w:divBdr>
            <w:top w:val="none" w:sz="0" w:space="0" w:color="auto"/>
            <w:left w:val="none" w:sz="0" w:space="0" w:color="auto"/>
            <w:bottom w:val="none" w:sz="0" w:space="0" w:color="auto"/>
            <w:right w:val="none" w:sz="0" w:space="0" w:color="auto"/>
          </w:divBdr>
        </w:div>
        <w:div w:id="1818643952">
          <w:marLeft w:val="0"/>
          <w:marRight w:val="0"/>
          <w:marTop w:val="0"/>
          <w:marBottom w:val="0"/>
          <w:divBdr>
            <w:top w:val="none" w:sz="0" w:space="0" w:color="auto"/>
            <w:left w:val="none" w:sz="0" w:space="0" w:color="auto"/>
            <w:bottom w:val="none" w:sz="0" w:space="0" w:color="auto"/>
            <w:right w:val="none" w:sz="0" w:space="0" w:color="auto"/>
          </w:divBdr>
        </w:div>
        <w:div w:id="1823306519">
          <w:marLeft w:val="0"/>
          <w:marRight w:val="0"/>
          <w:marTop w:val="0"/>
          <w:marBottom w:val="0"/>
          <w:divBdr>
            <w:top w:val="none" w:sz="0" w:space="0" w:color="auto"/>
            <w:left w:val="none" w:sz="0" w:space="0" w:color="auto"/>
            <w:bottom w:val="none" w:sz="0" w:space="0" w:color="auto"/>
            <w:right w:val="none" w:sz="0" w:space="0" w:color="auto"/>
          </w:divBdr>
        </w:div>
        <w:div w:id="1824731681">
          <w:marLeft w:val="0"/>
          <w:marRight w:val="0"/>
          <w:marTop w:val="0"/>
          <w:marBottom w:val="0"/>
          <w:divBdr>
            <w:top w:val="none" w:sz="0" w:space="0" w:color="auto"/>
            <w:left w:val="none" w:sz="0" w:space="0" w:color="auto"/>
            <w:bottom w:val="none" w:sz="0" w:space="0" w:color="auto"/>
            <w:right w:val="none" w:sz="0" w:space="0" w:color="auto"/>
          </w:divBdr>
        </w:div>
        <w:div w:id="1830516637">
          <w:marLeft w:val="0"/>
          <w:marRight w:val="0"/>
          <w:marTop w:val="0"/>
          <w:marBottom w:val="0"/>
          <w:divBdr>
            <w:top w:val="none" w:sz="0" w:space="0" w:color="auto"/>
            <w:left w:val="none" w:sz="0" w:space="0" w:color="auto"/>
            <w:bottom w:val="none" w:sz="0" w:space="0" w:color="auto"/>
            <w:right w:val="none" w:sz="0" w:space="0" w:color="auto"/>
          </w:divBdr>
        </w:div>
        <w:div w:id="1834300562">
          <w:marLeft w:val="0"/>
          <w:marRight w:val="0"/>
          <w:marTop w:val="0"/>
          <w:marBottom w:val="0"/>
          <w:divBdr>
            <w:top w:val="none" w:sz="0" w:space="0" w:color="auto"/>
            <w:left w:val="none" w:sz="0" w:space="0" w:color="auto"/>
            <w:bottom w:val="none" w:sz="0" w:space="0" w:color="auto"/>
            <w:right w:val="none" w:sz="0" w:space="0" w:color="auto"/>
          </w:divBdr>
        </w:div>
        <w:div w:id="1836188116">
          <w:marLeft w:val="0"/>
          <w:marRight w:val="0"/>
          <w:marTop w:val="0"/>
          <w:marBottom w:val="0"/>
          <w:divBdr>
            <w:top w:val="none" w:sz="0" w:space="0" w:color="auto"/>
            <w:left w:val="none" w:sz="0" w:space="0" w:color="auto"/>
            <w:bottom w:val="none" w:sz="0" w:space="0" w:color="auto"/>
            <w:right w:val="none" w:sz="0" w:space="0" w:color="auto"/>
          </w:divBdr>
        </w:div>
        <w:div w:id="1838618789">
          <w:marLeft w:val="0"/>
          <w:marRight w:val="0"/>
          <w:marTop w:val="0"/>
          <w:marBottom w:val="0"/>
          <w:divBdr>
            <w:top w:val="none" w:sz="0" w:space="0" w:color="auto"/>
            <w:left w:val="none" w:sz="0" w:space="0" w:color="auto"/>
            <w:bottom w:val="none" w:sz="0" w:space="0" w:color="auto"/>
            <w:right w:val="none" w:sz="0" w:space="0" w:color="auto"/>
          </w:divBdr>
        </w:div>
        <w:div w:id="1838885397">
          <w:marLeft w:val="0"/>
          <w:marRight w:val="0"/>
          <w:marTop w:val="0"/>
          <w:marBottom w:val="0"/>
          <w:divBdr>
            <w:top w:val="none" w:sz="0" w:space="0" w:color="auto"/>
            <w:left w:val="none" w:sz="0" w:space="0" w:color="auto"/>
            <w:bottom w:val="none" w:sz="0" w:space="0" w:color="auto"/>
            <w:right w:val="none" w:sz="0" w:space="0" w:color="auto"/>
          </w:divBdr>
        </w:div>
        <w:div w:id="1839418003">
          <w:marLeft w:val="0"/>
          <w:marRight w:val="0"/>
          <w:marTop w:val="0"/>
          <w:marBottom w:val="0"/>
          <w:divBdr>
            <w:top w:val="none" w:sz="0" w:space="0" w:color="auto"/>
            <w:left w:val="none" w:sz="0" w:space="0" w:color="auto"/>
            <w:bottom w:val="none" w:sz="0" w:space="0" w:color="auto"/>
            <w:right w:val="none" w:sz="0" w:space="0" w:color="auto"/>
          </w:divBdr>
        </w:div>
        <w:div w:id="1840656210">
          <w:marLeft w:val="0"/>
          <w:marRight w:val="0"/>
          <w:marTop w:val="0"/>
          <w:marBottom w:val="0"/>
          <w:divBdr>
            <w:top w:val="none" w:sz="0" w:space="0" w:color="auto"/>
            <w:left w:val="none" w:sz="0" w:space="0" w:color="auto"/>
            <w:bottom w:val="none" w:sz="0" w:space="0" w:color="auto"/>
            <w:right w:val="none" w:sz="0" w:space="0" w:color="auto"/>
          </w:divBdr>
        </w:div>
        <w:div w:id="1849711902">
          <w:marLeft w:val="0"/>
          <w:marRight w:val="0"/>
          <w:marTop w:val="0"/>
          <w:marBottom w:val="0"/>
          <w:divBdr>
            <w:top w:val="none" w:sz="0" w:space="0" w:color="auto"/>
            <w:left w:val="none" w:sz="0" w:space="0" w:color="auto"/>
            <w:bottom w:val="none" w:sz="0" w:space="0" w:color="auto"/>
            <w:right w:val="none" w:sz="0" w:space="0" w:color="auto"/>
          </w:divBdr>
        </w:div>
        <w:div w:id="1851943394">
          <w:marLeft w:val="0"/>
          <w:marRight w:val="0"/>
          <w:marTop w:val="0"/>
          <w:marBottom w:val="0"/>
          <w:divBdr>
            <w:top w:val="none" w:sz="0" w:space="0" w:color="auto"/>
            <w:left w:val="none" w:sz="0" w:space="0" w:color="auto"/>
            <w:bottom w:val="none" w:sz="0" w:space="0" w:color="auto"/>
            <w:right w:val="none" w:sz="0" w:space="0" w:color="auto"/>
          </w:divBdr>
        </w:div>
        <w:div w:id="1856265587">
          <w:marLeft w:val="0"/>
          <w:marRight w:val="0"/>
          <w:marTop w:val="0"/>
          <w:marBottom w:val="0"/>
          <w:divBdr>
            <w:top w:val="none" w:sz="0" w:space="0" w:color="auto"/>
            <w:left w:val="none" w:sz="0" w:space="0" w:color="auto"/>
            <w:bottom w:val="none" w:sz="0" w:space="0" w:color="auto"/>
            <w:right w:val="none" w:sz="0" w:space="0" w:color="auto"/>
          </w:divBdr>
        </w:div>
        <w:div w:id="1861309493">
          <w:marLeft w:val="0"/>
          <w:marRight w:val="0"/>
          <w:marTop w:val="0"/>
          <w:marBottom w:val="0"/>
          <w:divBdr>
            <w:top w:val="none" w:sz="0" w:space="0" w:color="auto"/>
            <w:left w:val="none" w:sz="0" w:space="0" w:color="auto"/>
            <w:bottom w:val="none" w:sz="0" w:space="0" w:color="auto"/>
            <w:right w:val="none" w:sz="0" w:space="0" w:color="auto"/>
          </w:divBdr>
        </w:div>
        <w:div w:id="1862083886">
          <w:marLeft w:val="0"/>
          <w:marRight w:val="0"/>
          <w:marTop w:val="0"/>
          <w:marBottom w:val="0"/>
          <w:divBdr>
            <w:top w:val="none" w:sz="0" w:space="0" w:color="auto"/>
            <w:left w:val="none" w:sz="0" w:space="0" w:color="auto"/>
            <w:bottom w:val="none" w:sz="0" w:space="0" w:color="auto"/>
            <w:right w:val="none" w:sz="0" w:space="0" w:color="auto"/>
          </w:divBdr>
        </w:div>
        <w:div w:id="1864703632">
          <w:marLeft w:val="0"/>
          <w:marRight w:val="0"/>
          <w:marTop w:val="0"/>
          <w:marBottom w:val="0"/>
          <w:divBdr>
            <w:top w:val="none" w:sz="0" w:space="0" w:color="auto"/>
            <w:left w:val="none" w:sz="0" w:space="0" w:color="auto"/>
            <w:bottom w:val="none" w:sz="0" w:space="0" w:color="auto"/>
            <w:right w:val="none" w:sz="0" w:space="0" w:color="auto"/>
          </w:divBdr>
        </w:div>
        <w:div w:id="1875194197">
          <w:marLeft w:val="0"/>
          <w:marRight w:val="0"/>
          <w:marTop w:val="0"/>
          <w:marBottom w:val="0"/>
          <w:divBdr>
            <w:top w:val="none" w:sz="0" w:space="0" w:color="auto"/>
            <w:left w:val="none" w:sz="0" w:space="0" w:color="auto"/>
            <w:bottom w:val="none" w:sz="0" w:space="0" w:color="auto"/>
            <w:right w:val="none" w:sz="0" w:space="0" w:color="auto"/>
          </w:divBdr>
        </w:div>
        <w:div w:id="1886140309">
          <w:marLeft w:val="0"/>
          <w:marRight w:val="0"/>
          <w:marTop w:val="0"/>
          <w:marBottom w:val="0"/>
          <w:divBdr>
            <w:top w:val="none" w:sz="0" w:space="0" w:color="auto"/>
            <w:left w:val="none" w:sz="0" w:space="0" w:color="auto"/>
            <w:bottom w:val="none" w:sz="0" w:space="0" w:color="auto"/>
            <w:right w:val="none" w:sz="0" w:space="0" w:color="auto"/>
          </w:divBdr>
        </w:div>
        <w:div w:id="1886604923">
          <w:marLeft w:val="0"/>
          <w:marRight w:val="0"/>
          <w:marTop w:val="0"/>
          <w:marBottom w:val="0"/>
          <w:divBdr>
            <w:top w:val="none" w:sz="0" w:space="0" w:color="auto"/>
            <w:left w:val="none" w:sz="0" w:space="0" w:color="auto"/>
            <w:bottom w:val="none" w:sz="0" w:space="0" w:color="auto"/>
            <w:right w:val="none" w:sz="0" w:space="0" w:color="auto"/>
          </w:divBdr>
        </w:div>
        <w:div w:id="1893812215">
          <w:marLeft w:val="0"/>
          <w:marRight w:val="0"/>
          <w:marTop w:val="0"/>
          <w:marBottom w:val="0"/>
          <w:divBdr>
            <w:top w:val="none" w:sz="0" w:space="0" w:color="auto"/>
            <w:left w:val="none" w:sz="0" w:space="0" w:color="auto"/>
            <w:bottom w:val="none" w:sz="0" w:space="0" w:color="auto"/>
            <w:right w:val="none" w:sz="0" w:space="0" w:color="auto"/>
          </w:divBdr>
        </w:div>
        <w:div w:id="1897472260">
          <w:marLeft w:val="0"/>
          <w:marRight w:val="0"/>
          <w:marTop w:val="0"/>
          <w:marBottom w:val="0"/>
          <w:divBdr>
            <w:top w:val="none" w:sz="0" w:space="0" w:color="auto"/>
            <w:left w:val="none" w:sz="0" w:space="0" w:color="auto"/>
            <w:bottom w:val="none" w:sz="0" w:space="0" w:color="auto"/>
            <w:right w:val="none" w:sz="0" w:space="0" w:color="auto"/>
          </w:divBdr>
        </w:div>
        <w:div w:id="1905791795">
          <w:marLeft w:val="0"/>
          <w:marRight w:val="0"/>
          <w:marTop w:val="0"/>
          <w:marBottom w:val="0"/>
          <w:divBdr>
            <w:top w:val="none" w:sz="0" w:space="0" w:color="auto"/>
            <w:left w:val="none" w:sz="0" w:space="0" w:color="auto"/>
            <w:bottom w:val="none" w:sz="0" w:space="0" w:color="auto"/>
            <w:right w:val="none" w:sz="0" w:space="0" w:color="auto"/>
          </w:divBdr>
        </w:div>
        <w:div w:id="1908148981">
          <w:marLeft w:val="0"/>
          <w:marRight w:val="0"/>
          <w:marTop w:val="0"/>
          <w:marBottom w:val="0"/>
          <w:divBdr>
            <w:top w:val="none" w:sz="0" w:space="0" w:color="auto"/>
            <w:left w:val="none" w:sz="0" w:space="0" w:color="auto"/>
            <w:bottom w:val="none" w:sz="0" w:space="0" w:color="auto"/>
            <w:right w:val="none" w:sz="0" w:space="0" w:color="auto"/>
          </w:divBdr>
        </w:div>
        <w:div w:id="1917276235">
          <w:marLeft w:val="0"/>
          <w:marRight w:val="0"/>
          <w:marTop w:val="0"/>
          <w:marBottom w:val="0"/>
          <w:divBdr>
            <w:top w:val="none" w:sz="0" w:space="0" w:color="auto"/>
            <w:left w:val="none" w:sz="0" w:space="0" w:color="auto"/>
            <w:bottom w:val="none" w:sz="0" w:space="0" w:color="auto"/>
            <w:right w:val="none" w:sz="0" w:space="0" w:color="auto"/>
          </w:divBdr>
        </w:div>
        <w:div w:id="1921327793">
          <w:marLeft w:val="0"/>
          <w:marRight w:val="0"/>
          <w:marTop w:val="0"/>
          <w:marBottom w:val="0"/>
          <w:divBdr>
            <w:top w:val="none" w:sz="0" w:space="0" w:color="auto"/>
            <w:left w:val="none" w:sz="0" w:space="0" w:color="auto"/>
            <w:bottom w:val="none" w:sz="0" w:space="0" w:color="auto"/>
            <w:right w:val="none" w:sz="0" w:space="0" w:color="auto"/>
          </w:divBdr>
        </w:div>
        <w:div w:id="1924609531">
          <w:marLeft w:val="0"/>
          <w:marRight w:val="0"/>
          <w:marTop w:val="0"/>
          <w:marBottom w:val="0"/>
          <w:divBdr>
            <w:top w:val="none" w:sz="0" w:space="0" w:color="auto"/>
            <w:left w:val="none" w:sz="0" w:space="0" w:color="auto"/>
            <w:bottom w:val="none" w:sz="0" w:space="0" w:color="auto"/>
            <w:right w:val="none" w:sz="0" w:space="0" w:color="auto"/>
          </w:divBdr>
        </w:div>
        <w:div w:id="1925609092">
          <w:marLeft w:val="0"/>
          <w:marRight w:val="0"/>
          <w:marTop w:val="0"/>
          <w:marBottom w:val="0"/>
          <w:divBdr>
            <w:top w:val="none" w:sz="0" w:space="0" w:color="auto"/>
            <w:left w:val="none" w:sz="0" w:space="0" w:color="auto"/>
            <w:bottom w:val="none" w:sz="0" w:space="0" w:color="auto"/>
            <w:right w:val="none" w:sz="0" w:space="0" w:color="auto"/>
          </w:divBdr>
        </w:div>
        <w:div w:id="1925988719">
          <w:marLeft w:val="0"/>
          <w:marRight w:val="0"/>
          <w:marTop w:val="0"/>
          <w:marBottom w:val="0"/>
          <w:divBdr>
            <w:top w:val="none" w:sz="0" w:space="0" w:color="auto"/>
            <w:left w:val="none" w:sz="0" w:space="0" w:color="auto"/>
            <w:bottom w:val="none" w:sz="0" w:space="0" w:color="auto"/>
            <w:right w:val="none" w:sz="0" w:space="0" w:color="auto"/>
          </w:divBdr>
        </w:div>
        <w:div w:id="1930192678">
          <w:marLeft w:val="0"/>
          <w:marRight w:val="0"/>
          <w:marTop w:val="0"/>
          <w:marBottom w:val="0"/>
          <w:divBdr>
            <w:top w:val="none" w:sz="0" w:space="0" w:color="auto"/>
            <w:left w:val="none" w:sz="0" w:space="0" w:color="auto"/>
            <w:bottom w:val="none" w:sz="0" w:space="0" w:color="auto"/>
            <w:right w:val="none" w:sz="0" w:space="0" w:color="auto"/>
          </w:divBdr>
        </w:div>
        <w:div w:id="1951160999">
          <w:marLeft w:val="0"/>
          <w:marRight w:val="0"/>
          <w:marTop w:val="0"/>
          <w:marBottom w:val="0"/>
          <w:divBdr>
            <w:top w:val="none" w:sz="0" w:space="0" w:color="auto"/>
            <w:left w:val="none" w:sz="0" w:space="0" w:color="auto"/>
            <w:bottom w:val="none" w:sz="0" w:space="0" w:color="auto"/>
            <w:right w:val="none" w:sz="0" w:space="0" w:color="auto"/>
          </w:divBdr>
        </w:div>
        <w:div w:id="1951278101">
          <w:marLeft w:val="0"/>
          <w:marRight w:val="0"/>
          <w:marTop w:val="0"/>
          <w:marBottom w:val="0"/>
          <w:divBdr>
            <w:top w:val="none" w:sz="0" w:space="0" w:color="auto"/>
            <w:left w:val="none" w:sz="0" w:space="0" w:color="auto"/>
            <w:bottom w:val="none" w:sz="0" w:space="0" w:color="auto"/>
            <w:right w:val="none" w:sz="0" w:space="0" w:color="auto"/>
          </w:divBdr>
        </w:div>
        <w:div w:id="1951662904">
          <w:marLeft w:val="0"/>
          <w:marRight w:val="0"/>
          <w:marTop w:val="0"/>
          <w:marBottom w:val="0"/>
          <w:divBdr>
            <w:top w:val="none" w:sz="0" w:space="0" w:color="auto"/>
            <w:left w:val="none" w:sz="0" w:space="0" w:color="auto"/>
            <w:bottom w:val="none" w:sz="0" w:space="0" w:color="auto"/>
            <w:right w:val="none" w:sz="0" w:space="0" w:color="auto"/>
          </w:divBdr>
        </w:div>
        <w:div w:id="1953781807">
          <w:marLeft w:val="0"/>
          <w:marRight w:val="0"/>
          <w:marTop w:val="0"/>
          <w:marBottom w:val="0"/>
          <w:divBdr>
            <w:top w:val="none" w:sz="0" w:space="0" w:color="auto"/>
            <w:left w:val="none" w:sz="0" w:space="0" w:color="auto"/>
            <w:bottom w:val="none" w:sz="0" w:space="0" w:color="auto"/>
            <w:right w:val="none" w:sz="0" w:space="0" w:color="auto"/>
          </w:divBdr>
        </w:div>
        <w:div w:id="1971278971">
          <w:marLeft w:val="0"/>
          <w:marRight w:val="0"/>
          <w:marTop w:val="0"/>
          <w:marBottom w:val="0"/>
          <w:divBdr>
            <w:top w:val="none" w:sz="0" w:space="0" w:color="auto"/>
            <w:left w:val="none" w:sz="0" w:space="0" w:color="auto"/>
            <w:bottom w:val="none" w:sz="0" w:space="0" w:color="auto"/>
            <w:right w:val="none" w:sz="0" w:space="0" w:color="auto"/>
          </w:divBdr>
        </w:div>
        <w:div w:id="1972705229">
          <w:marLeft w:val="0"/>
          <w:marRight w:val="0"/>
          <w:marTop w:val="0"/>
          <w:marBottom w:val="0"/>
          <w:divBdr>
            <w:top w:val="none" w:sz="0" w:space="0" w:color="auto"/>
            <w:left w:val="none" w:sz="0" w:space="0" w:color="auto"/>
            <w:bottom w:val="none" w:sz="0" w:space="0" w:color="auto"/>
            <w:right w:val="none" w:sz="0" w:space="0" w:color="auto"/>
          </w:divBdr>
        </w:div>
        <w:div w:id="1974679675">
          <w:marLeft w:val="0"/>
          <w:marRight w:val="0"/>
          <w:marTop w:val="0"/>
          <w:marBottom w:val="0"/>
          <w:divBdr>
            <w:top w:val="none" w:sz="0" w:space="0" w:color="auto"/>
            <w:left w:val="none" w:sz="0" w:space="0" w:color="auto"/>
            <w:bottom w:val="none" w:sz="0" w:space="0" w:color="auto"/>
            <w:right w:val="none" w:sz="0" w:space="0" w:color="auto"/>
          </w:divBdr>
        </w:div>
        <w:div w:id="1979676598">
          <w:marLeft w:val="0"/>
          <w:marRight w:val="0"/>
          <w:marTop w:val="0"/>
          <w:marBottom w:val="0"/>
          <w:divBdr>
            <w:top w:val="none" w:sz="0" w:space="0" w:color="auto"/>
            <w:left w:val="none" w:sz="0" w:space="0" w:color="auto"/>
            <w:bottom w:val="none" w:sz="0" w:space="0" w:color="auto"/>
            <w:right w:val="none" w:sz="0" w:space="0" w:color="auto"/>
          </w:divBdr>
        </w:div>
        <w:div w:id="1990865456">
          <w:marLeft w:val="0"/>
          <w:marRight w:val="0"/>
          <w:marTop w:val="0"/>
          <w:marBottom w:val="0"/>
          <w:divBdr>
            <w:top w:val="none" w:sz="0" w:space="0" w:color="auto"/>
            <w:left w:val="none" w:sz="0" w:space="0" w:color="auto"/>
            <w:bottom w:val="none" w:sz="0" w:space="0" w:color="auto"/>
            <w:right w:val="none" w:sz="0" w:space="0" w:color="auto"/>
          </w:divBdr>
        </w:div>
        <w:div w:id="2029062480">
          <w:marLeft w:val="0"/>
          <w:marRight w:val="0"/>
          <w:marTop w:val="0"/>
          <w:marBottom w:val="0"/>
          <w:divBdr>
            <w:top w:val="none" w:sz="0" w:space="0" w:color="auto"/>
            <w:left w:val="none" w:sz="0" w:space="0" w:color="auto"/>
            <w:bottom w:val="none" w:sz="0" w:space="0" w:color="auto"/>
            <w:right w:val="none" w:sz="0" w:space="0" w:color="auto"/>
          </w:divBdr>
        </w:div>
        <w:div w:id="2029259633">
          <w:marLeft w:val="0"/>
          <w:marRight w:val="0"/>
          <w:marTop w:val="0"/>
          <w:marBottom w:val="0"/>
          <w:divBdr>
            <w:top w:val="none" w:sz="0" w:space="0" w:color="auto"/>
            <w:left w:val="none" w:sz="0" w:space="0" w:color="auto"/>
            <w:bottom w:val="none" w:sz="0" w:space="0" w:color="auto"/>
            <w:right w:val="none" w:sz="0" w:space="0" w:color="auto"/>
          </w:divBdr>
        </w:div>
        <w:div w:id="2038701225">
          <w:marLeft w:val="0"/>
          <w:marRight w:val="0"/>
          <w:marTop w:val="0"/>
          <w:marBottom w:val="0"/>
          <w:divBdr>
            <w:top w:val="none" w:sz="0" w:space="0" w:color="auto"/>
            <w:left w:val="none" w:sz="0" w:space="0" w:color="auto"/>
            <w:bottom w:val="none" w:sz="0" w:space="0" w:color="auto"/>
            <w:right w:val="none" w:sz="0" w:space="0" w:color="auto"/>
          </w:divBdr>
        </w:div>
        <w:div w:id="2040079587">
          <w:marLeft w:val="0"/>
          <w:marRight w:val="0"/>
          <w:marTop w:val="0"/>
          <w:marBottom w:val="0"/>
          <w:divBdr>
            <w:top w:val="none" w:sz="0" w:space="0" w:color="auto"/>
            <w:left w:val="none" w:sz="0" w:space="0" w:color="auto"/>
            <w:bottom w:val="none" w:sz="0" w:space="0" w:color="auto"/>
            <w:right w:val="none" w:sz="0" w:space="0" w:color="auto"/>
          </w:divBdr>
        </w:div>
        <w:div w:id="2045523245">
          <w:marLeft w:val="0"/>
          <w:marRight w:val="0"/>
          <w:marTop w:val="0"/>
          <w:marBottom w:val="0"/>
          <w:divBdr>
            <w:top w:val="none" w:sz="0" w:space="0" w:color="auto"/>
            <w:left w:val="none" w:sz="0" w:space="0" w:color="auto"/>
            <w:bottom w:val="none" w:sz="0" w:space="0" w:color="auto"/>
            <w:right w:val="none" w:sz="0" w:space="0" w:color="auto"/>
          </w:divBdr>
        </w:div>
        <w:div w:id="2052882193">
          <w:marLeft w:val="0"/>
          <w:marRight w:val="0"/>
          <w:marTop w:val="0"/>
          <w:marBottom w:val="0"/>
          <w:divBdr>
            <w:top w:val="none" w:sz="0" w:space="0" w:color="auto"/>
            <w:left w:val="none" w:sz="0" w:space="0" w:color="auto"/>
            <w:bottom w:val="none" w:sz="0" w:space="0" w:color="auto"/>
            <w:right w:val="none" w:sz="0" w:space="0" w:color="auto"/>
          </w:divBdr>
        </w:div>
        <w:div w:id="2058430027">
          <w:marLeft w:val="0"/>
          <w:marRight w:val="0"/>
          <w:marTop w:val="0"/>
          <w:marBottom w:val="0"/>
          <w:divBdr>
            <w:top w:val="none" w:sz="0" w:space="0" w:color="auto"/>
            <w:left w:val="none" w:sz="0" w:space="0" w:color="auto"/>
            <w:bottom w:val="none" w:sz="0" w:space="0" w:color="auto"/>
            <w:right w:val="none" w:sz="0" w:space="0" w:color="auto"/>
          </w:divBdr>
        </w:div>
        <w:div w:id="2062484449">
          <w:marLeft w:val="0"/>
          <w:marRight w:val="0"/>
          <w:marTop w:val="0"/>
          <w:marBottom w:val="0"/>
          <w:divBdr>
            <w:top w:val="none" w:sz="0" w:space="0" w:color="auto"/>
            <w:left w:val="none" w:sz="0" w:space="0" w:color="auto"/>
            <w:bottom w:val="none" w:sz="0" w:space="0" w:color="auto"/>
            <w:right w:val="none" w:sz="0" w:space="0" w:color="auto"/>
          </w:divBdr>
        </w:div>
        <w:div w:id="2062704445">
          <w:marLeft w:val="0"/>
          <w:marRight w:val="0"/>
          <w:marTop w:val="0"/>
          <w:marBottom w:val="0"/>
          <w:divBdr>
            <w:top w:val="none" w:sz="0" w:space="0" w:color="auto"/>
            <w:left w:val="none" w:sz="0" w:space="0" w:color="auto"/>
            <w:bottom w:val="none" w:sz="0" w:space="0" w:color="auto"/>
            <w:right w:val="none" w:sz="0" w:space="0" w:color="auto"/>
          </w:divBdr>
        </w:div>
        <w:div w:id="2062753605">
          <w:marLeft w:val="0"/>
          <w:marRight w:val="0"/>
          <w:marTop w:val="0"/>
          <w:marBottom w:val="0"/>
          <w:divBdr>
            <w:top w:val="none" w:sz="0" w:space="0" w:color="auto"/>
            <w:left w:val="none" w:sz="0" w:space="0" w:color="auto"/>
            <w:bottom w:val="none" w:sz="0" w:space="0" w:color="auto"/>
            <w:right w:val="none" w:sz="0" w:space="0" w:color="auto"/>
          </w:divBdr>
        </w:div>
        <w:div w:id="2082554096">
          <w:marLeft w:val="0"/>
          <w:marRight w:val="0"/>
          <w:marTop w:val="0"/>
          <w:marBottom w:val="0"/>
          <w:divBdr>
            <w:top w:val="none" w:sz="0" w:space="0" w:color="auto"/>
            <w:left w:val="none" w:sz="0" w:space="0" w:color="auto"/>
            <w:bottom w:val="none" w:sz="0" w:space="0" w:color="auto"/>
            <w:right w:val="none" w:sz="0" w:space="0" w:color="auto"/>
          </w:divBdr>
        </w:div>
        <w:div w:id="2083289141">
          <w:marLeft w:val="0"/>
          <w:marRight w:val="0"/>
          <w:marTop w:val="0"/>
          <w:marBottom w:val="0"/>
          <w:divBdr>
            <w:top w:val="none" w:sz="0" w:space="0" w:color="auto"/>
            <w:left w:val="none" w:sz="0" w:space="0" w:color="auto"/>
            <w:bottom w:val="none" w:sz="0" w:space="0" w:color="auto"/>
            <w:right w:val="none" w:sz="0" w:space="0" w:color="auto"/>
          </w:divBdr>
        </w:div>
        <w:div w:id="2093888533">
          <w:marLeft w:val="0"/>
          <w:marRight w:val="0"/>
          <w:marTop w:val="0"/>
          <w:marBottom w:val="0"/>
          <w:divBdr>
            <w:top w:val="none" w:sz="0" w:space="0" w:color="auto"/>
            <w:left w:val="none" w:sz="0" w:space="0" w:color="auto"/>
            <w:bottom w:val="none" w:sz="0" w:space="0" w:color="auto"/>
            <w:right w:val="none" w:sz="0" w:space="0" w:color="auto"/>
          </w:divBdr>
        </w:div>
        <w:div w:id="2094861613">
          <w:marLeft w:val="0"/>
          <w:marRight w:val="0"/>
          <w:marTop w:val="0"/>
          <w:marBottom w:val="0"/>
          <w:divBdr>
            <w:top w:val="none" w:sz="0" w:space="0" w:color="auto"/>
            <w:left w:val="none" w:sz="0" w:space="0" w:color="auto"/>
            <w:bottom w:val="none" w:sz="0" w:space="0" w:color="auto"/>
            <w:right w:val="none" w:sz="0" w:space="0" w:color="auto"/>
          </w:divBdr>
        </w:div>
        <w:div w:id="2111462359">
          <w:marLeft w:val="0"/>
          <w:marRight w:val="0"/>
          <w:marTop w:val="0"/>
          <w:marBottom w:val="0"/>
          <w:divBdr>
            <w:top w:val="none" w:sz="0" w:space="0" w:color="auto"/>
            <w:left w:val="none" w:sz="0" w:space="0" w:color="auto"/>
            <w:bottom w:val="none" w:sz="0" w:space="0" w:color="auto"/>
            <w:right w:val="none" w:sz="0" w:space="0" w:color="auto"/>
          </w:divBdr>
        </w:div>
        <w:div w:id="2131587878">
          <w:marLeft w:val="0"/>
          <w:marRight w:val="0"/>
          <w:marTop w:val="0"/>
          <w:marBottom w:val="0"/>
          <w:divBdr>
            <w:top w:val="none" w:sz="0" w:space="0" w:color="auto"/>
            <w:left w:val="none" w:sz="0" w:space="0" w:color="auto"/>
            <w:bottom w:val="none" w:sz="0" w:space="0" w:color="auto"/>
            <w:right w:val="none" w:sz="0" w:space="0" w:color="auto"/>
          </w:divBdr>
        </w:div>
        <w:div w:id="2133013891">
          <w:marLeft w:val="0"/>
          <w:marRight w:val="0"/>
          <w:marTop w:val="0"/>
          <w:marBottom w:val="0"/>
          <w:divBdr>
            <w:top w:val="none" w:sz="0" w:space="0" w:color="auto"/>
            <w:left w:val="none" w:sz="0" w:space="0" w:color="auto"/>
            <w:bottom w:val="none" w:sz="0" w:space="0" w:color="auto"/>
            <w:right w:val="none" w:sz="0" w:space="0" w:color="auto"/>
          </w:divBdr>
        </w:div>
        <w:div w:id="2133590844">
          <w:marLeft w:val="0"/>
          <w:marRight w:val="0"/>
          <w:marTop w:val="0"/>
          <w:marBottom w:val="0"/>
          <w:divBdr>
            <w:top w:val="none" w:sz="0" w:space="0" w:color="auto"/>
            <w:left w:val="none" w:sz="0" w:space="0" w:color="auto"/>
            <w:bottom w:val="none" w:sz="0" w:space="0" w:color="auto"/>
            <w:right w:val="none" w:sz="0" w:space="0" w:color="auto"/>
          </w:divBdr>
        </w:div>
      </w:divsChild>
    </w:div>
    <w:div w:id="1692144323">
      <w:bodyDiv w:val="1"/>
      <w:marLeft w:val="0"/>
      <w:marRight w:val="0"/>
      <w:marTop w:val="0"/>
      <w:marBottom w:val="0"/>
      <w:divBdr>
        <w:top w:val="none" w:sz="0" w:space="0" w:color="auto"/>
        <w:left w:val="none" w:sz="0" w:space="0" w:color="auto"/>
        <w:bottom w:val="none" w:sz="0" w:space="0" w:color="auto"/>
        <w:right w:val="none" w:sz="0" w:space="0" w:color="auto"/>
      </w:divBdr>
      <w:divsChild>
        <w:div w:id="570819692">
          <w:marLeft w:val="0"/>
          <w:marRight w:val="0"/>
          <w:marTop w:val="0"/>
          <w:marBottom w:val="0"/>
          <w:divBdr>
            <w:top w:val="none" w:sz="0" w:space="0" w:color="auto"/>
            <w:left w:val="none" w:sz="0" w:space="0" w:color="auto"/>
            <w:bottom w:val="none" w:sz="0" w:space="0" w:color="auto"/>
            <w:right w:val="none" w:sz="0" w:space="0" w:color="auto"/>
          </w:divBdr>
        </w:div>
        <w:div w:id="914586352">
          <w:marLeft w:val="0"/>
          <w:marRight w:val="0"/>
          <w:marTop w:val="0"/>
          <w:marBottom w:val="0"/>
          <w:divBdr>
            <w:top w:val="none" w:sz="0" w:space="0" w:color="auto"/>
            <w:left w:val="none" w:sz="0" w:space="0" w:color="auto"/>
            <w:bottom w:val="none" w:sz="0" w:space="0" w:color="auto"/>
            <w:right w:val="none" w:sz="0" w:space="0" w:color="auto"/>
          </w:divBdr>
        </w:div>
        <w:div w:id="1691641395">
          <w:marLeft w:val="0"/>
          <w:marRight w:val="0"/>
          <w:marTop w:val="0"/>
          <w:marBottom w:val="0"/>
          <w:divBdr>
            <w:top w:val="none" w:sz="0" w:space="0" w:color="auto"/>
            <w:left w:val="none" w:sz="0" w:space="0" w:color="auto"/>
            <w:bottom w:val="none" w:sz="0" w:space="0" w:color="auto"/>
            <w:right w:val="none" w:sz="0" w:space="0" w:color="auto"/>
          </w:divBdr>
        </w:div>
      </w:divsChild>
    </w:div>
    <w:div w:id="1731463312">
      <w:bodyDiv w:val="1"/>
      <w:marLeft w:val="0"/>
      <w:marRight w:val="0"/>
      <w:marTop w:val="0"/>
      <w:marBottom w:val="0"/>
      <w:divBdr>
        <w:top w:val="none" w:sz="0" w:space="0" w:color="auto"/>
        <w:left w:val="none" w:sz="0" w:space="0" w:color="auto"/>
        <w:bottom w:val="none" w:sz="0" w:space="0" w:color="auto"/>
        <w:right w:val="none" w:sz="0" w:space="0" w:color="auto"/>
      </w:divBdr>
    </w:div>
    <w:div w:id="1763649078">
      <w:bodyDiv w:val="1"/>
      <w:marLeft w:val="0"/>
      <w:marRight w:val="0"/>
      <w:marTop w:val="0"/>
      <w:marBottom w:val="0"/>
      <w:divBdr>
        <w:top w:val="none" w:sz="0" w:space="0" w:color="auto"/>
        <w:left w:val="none" w:sz="0" w:space="0" w:color="auto"/>
        <w:bottom w:val="none" w:sz="0" w:space="0" w:color="auto"/>
        <w:right w:val="none" w:sz="0" w:space="0" w:color="auto"/>
      </w:divBdr>
      <w:divsChild>
        <w:div w:id="552251">
          <w:marLeft w:val="0"/>
          <w:marRight w:val="0"/>
          <w:marTop w:val="0"/>
          <w:marBottom w:val="0"/>
          <w:divBdr>
            <w:top w:val="none" w:sz="0" w:space="0" w:color="auto"/>
            <w:left w:val="none" w:sz="0" w:space="0" w:color="auto"/>
            <w:bottom w:val="none" w:sz="0" w:space="0" w:color="auto"/>
            <w:right w:val="none" w:sz="0" w:space="0" w:color="auto"/>
          </w:divBdr>
        </w:div>
        <w:div w:id="1979202">
          <w:marLeft w:val="0"/>
          <w:marRight w:val="0"/>
          <w:marTop w:val="0"/>
          <w:marBottom w:val="0"/>
          <w:divBdr>
            <w:top w:val="none" w:sz="0" w:space="0" w:color="auto"/>
            <w:left w:val="none" w:sz="0" w:space="0" w:color="auto"/>
            <w:bottom w:val="none" w:sz="0" w:space="0" w:color="auto"/>
            <w:right w:val="none" w:sz="0" w:space="0" w:color="auto"/>
          </w:divBdr>
        </w:div>
        <w:div w:id="6954661">
          <w:marLeft w:val="0"/>
          <w:marRight w:val="0"/>
          <w:marTop w:val="0"/>
          <w:marBottom w:val="0"/>
          <w:divBdr>
            <w:top w:val="none" w:sz="0" w:space="0" w:color="auto"/>
            <w:left w:val="none" w:sz="0" w:space="0" w:color="auto"/>
            <w:bottom w:val="none" w:sz="0" w:space="0" w:color="auto"/>
            <w:right w:val="none" w:sz="0" w:space="0" w:color="auto"/>
          </w:divBdr>
        </w:div>
        <w:div w:id="22946080">
          <w:marLeft w:val="0"/>
          <w:marRight w:val="0"/>
          <w:marTop w:val="0"/>
          <w:marBottom w:val="0"/>
          <w:divBdr>
            <w:top w:val="none" w:sz="0" w:space="0" w:color="auto"/>
            <w:left w:val="none" w:sz="0" w:space="0" w:color="auto"/>
            <w:bottom w:val="none" w:sz="0" w:space="0" w:color="auto"/>
            <w:right w:val="none" w:sz="0" w:space="0" w:color="auto"/>
          </w:divBdr>
        </w:div>
        <w:div w:id="44184362">
          <w:marLeft w:val="0"/>
          <w:marRight w:val="0"/>
          <w:marTop w:val="0"/>
          <w:marBottom w:val="0"/>
          <w:divBdr>
            <w:top w:val="none" w:sz="0" w:space="0" w:color="auto"/>
            <w:left w:val="none" w:sz="0" w:space="0" w:color="auto"/>
            <w:bottom w:val="none" w:sz="0" w:space="0" w:color="auto"/>
            <w:right w:val="none" w:sz="0" w:space="0" w:color="auto"/>
          </w:divBdr>
        </w:div>
        <w:div w:id="52853633">
          <w:marLeft w:val="0"/>
          <w:marRight w:val="0"/>
          <w:marTop w:val="0"/>
          <w:marBottom w:val="0"/>
          <w:divBdr>
            <w:top w:val="none" w:sz="0" w:space="0" w:color="auto"/>
            <w:left w:val="none" w:sz="0" w:space="0" w:color="auto"/>
            <w:bottom w:val="none" w:sz="0" w:space="0" w:color="auto"/>
            <w:right w:val="none" w:sz="0" w:space="0" w:color="auto"/>
          </w:divBdr>
        </w:div>
        <w:div w:id="55518921">
          <w:marLeft w:val="0"/>
          <w:marRight w:val="0"/>
          <w:marTop w:val="0"/>
          <w:marBottom w:val="0"/>
          <w:divBdr>
            <w:top w:val="none" w:sz="0" w:space="0" w:color="auto"/>
            <w:left w:val="none" w:sz="0" w:space="0" w:color="auto"/>
            <w:bottom w:val="none" w:sz="0" w:space="0" w:color="auto"/>
            <w:right w:val="none" w:sz="0" w:space="0" w:color="auto"/>
          </w:divBdr>
        </w:div>
        <w:div w:id="60059334">
          <w:marLeft w:val="0"/>
          <w:marRight w:val="0"/>
          <w:marTop w:val="0"/>
          <w:marBottom w:val="0"/>
          <w:divBdr>
            <w:top w:val="none" w:sz="0" w:space="0" w:color="auto"/>
            <w:left w:val="none" w:sz="0" w:space="0" w:color="auto"/>
            <w:bottom w:val="none" w:sz="0" w:space="0" w:color="auto"/>
            <w:right w:val="none" w:sz="0" w:space="0" w:color="auto"/>
          </w:divBdr>
        </w:div>
        <w:div w:id="61098078">
          <w:marLeft w:val="0"/>
          <w:marRight w:val="0"/>
          <w:marTop w:val="0"/>
          <w:marBottom w:val="0"/>
          <w:divBdr>
            <w:top w:val="none" w:sz="0" w:space="0" w:color="auto"/>
            <w:left w:val="none" w:sz="0" w:space="0" w:color="auto"/>
            <w:bottom w:val="none" w:sz="0" w:space="0" w:color="auto"/>
            <w:right w:val="none" w:sz="0" w:space="0" w:color="auto"/>
          </w:divBdr>
        </w:div>
        <w:div w:id="66540086">
          <w:marLeft w:val="0"/>
          <w:marRight w:val="0"/>
          <w:marTop w:val="0"/>
          <w:marBottom w:val="0"/>
          <w:divBdr>
            <w:top w:val="none" w:sz="0" w:space="0" w:color="auto"/>
            <w:left w:val="none" w:sz="0" w:space="0" w:color="auto"/>
            <w:bottom w:val="none" w:sz="0" w:space="0" w:color="auto"/>
            <w:right w:val="none" w:sz="0" w:space="0" w:color="auto"/>
          </w:divBdr>
        </w:div>
        <w:div w:id="81998164">
          <w:marLeft w:val="0"/>
          <w:marRight w:val="0"/>
          <w:marTop w:val="0"/>
          <w:marBottom w:val="0"/>
          <w:divBdr>
            <w:top w:val="none" w:sz="0" w:space="0" w:color="auto"/>
            <w:left w:val="none" w:sz="0" w:space="0" w:color="auto"/>
            <w:bottom w:val="none" w:sz="0" w:space="0" w:color="auto"/>
            <w:right w:val="none" w:sz="0" w:space="0" w:color="auto"/>
          </w:divBdr>
        </w:div>
        <w:div w:id="89085345">
          <w:marLeft w:val="0"/>
          <w:marRight w:val="0"/>
          <w:marTop w:val="0"/>
          <w:marBottom w:val="0"/>
          <w:divBdr>
            <w:top w:val="none" w:sz="0" w:space="0" w:color="auto"/>
            <w:left w:val="none" w:sz="0" w:space="0" w:color="auto"/>
            <w:bottom w:val="none" w:sz="0" w:space="0" w:color="auto"/>
            <w:right w:val="none" w:sz="0" w:space="0" w:color="auto"/>
          </w:divBdr>
        </w:div>
        <w:div w:id="90206591">
          <w:marLeft w:val="0"/>
          <w:marRight w:val="0"/>
          <w:marTop w:val="0"/>
          <w:marBottom w:val="0"/>
          <w:divBdr>
            <w:top w:val="none" w:sz="0" w:space="0" w:color="auto"/>
            <w:left w:val="none" w:sz="0" w:space="0" w:color="auto"/>
            <w:bottom w:val="none" w:sz="0" w:space="0" w:color="auto"/>
            <w:right w:val="none" w:sz="0" w:space="0" w:color="auto"/>
          </w:divBdr>
        </w:div>
        <w:div w:id="90471246">
          <w:marLeft w:val="0"/>
          <w:marRight w:val="0"/>
          <w:marTop w:val="0"/>
          <w:marBottom w:val="0"/>
          <w:divBdr>
            <w:top w:val="none" w:sz="0" w:space="0" w:color="auto"/>
            <w:left w:val="none" w:sz="0" w:space="0" w:color="auto"/>
            <w:bottom w:val="none" w:sz="0" w:space="0" w:color="auto"/>
            <w:right w:val="none" w:sz="0" w:space="0" w:color="auto"/>
          </w:divBdr>
        </w:div>
        <w:div w:id="92628571">
          <w:marLeft w:val="0"/>
          <w:marRight w:val="0"/>
          <w:marTop w:val="0"/>
          <w:marBottom w:val="0"/>
          <w:divBdr>
            <w:top w:val="none" w:sz="0" w:space="0" w:color="auto"/>
            <w:left w:val="none" w:sz="0" w:space="0" w:color="auto"/>
            <w:bottom w:val="none" w:sz="0" w:space="0" w:color="auto"/>
            <w:right w:val="none" w:sz="0" w:space="0" w:color="auto"/>
          </w:divBdr>
        </w:div>
        <w:div w:id="96409415">
          <w:marLeft w:val="0"/>
          <w:marRight w:val="0"/>
          <w:marTop w:val="0"/>
          <w:marBottom w:val="0"/>
          <w:divBdr>
            <w:top w:val="none" w:sz="0" w:space="0" w:color="auto"/>
            <w:left w:val="none" w:sz="0" w:space="0" w:color="auto"/>
            <w:bottom w:val="none" w:sz="0" w:space="0" w:color="auto"/>
            <w:right w:val="none" w:sz="0" w:space="0" w:color="auto"/>
          </w:divBdr>
        </w:div>
        <w:div w:id="97719920">
          <w:marLeft w:val="0"/>
          <w:marRight w:val="0"/>
          <w:marTop w:val="0"/>
          <w:marBottom w:val="0"/>
          <w:divBdr>
            <w:top w:val="none" w:sz="0" w:space="0" w:color="auto"/>
            <w:left w:val="none" w:sz="0" w:space="0" w:color="auto"/>
            <w:bottom w:val="none" w:sz="0" w:space="0" w:color="auto"/>
            <w:right w:val="none" w:sz="0" w:space="0" w:color="auto"/>
          </w:divBdr>
        </w:div>
        <w:div w:id="105737974">
          <w:marLeft w:val="0"/>
          <w:marRight w:val="0"/>
          <w:marTop w:val="0"/>
          <w:marBottom w:val="0"/>
          <w:divBdr>
            <w:top w:val="none" w:sz="0" w:space="0" w:color="auto"/>
            <w:left w:val="none" w:sz="0" w:space="0" w:color="auto"/>
            <w:bottom w:val="none" w:sz="0" w:space="0" w:color="auto"/>
            <w:right w:val="none" w:sz="0" w:space="0" w:color="auto"/>
          </w:divBdr>
        </w:div>
        <w:div w:id="114570396">
          <w:marLeft w:val="0"/>
          <w:marRight w:val="0"/>
          <w:marTop w:val="0"/>
          <w:marBottom w:val="0"/>
          <w:divBdr>
            <w:top w:val="none" w:sz="0" w:space="0" w:color="auto"/>
            <w:left w:val="none" w:sz="0" w:space="0" w:color="auto"/>
            <w:bottom w:val="none" w:sz="0" w:space="0" w:color="auto"/>
            <w:right w:val="none" w:sz="0" w:space="0" w:color="auto"/>
          </w:divBdr>
        </w:div>
        <w:div w:id="120000361">
          <w:marLeft w:val="0"/>
          <w:marRight w:val="0"/>
          <w:marTop w:val="0"/>
          <w:marBottom w:val="0"/>
          <w:divBdr>
            <w:top w:val="none" w:sz="0" w:space="0" w:color="auto"/>
            <w:left w:val="none" w:sz="0" w:space="0" w:color="auto"/>
            <w:bottom w:val="none" w:sz="0" w:space="0" w:color="auto"/>
            <w:right w:val="none" w:sz="0" w:space="0" w:color="auto"/>
          </w:divBdr>
        </w:div>
        <w:div w:id="129786806">
          <w:marLeft w:val="0"/>
          <w:marRight w:val="0"/>
          <w:marTop w:val="0"/>
          <w:marBottom w:val="0"/>
          <w:divBdr>
            <w:top w:val="none" w:sz="0" w:space="0" w:color="auto"/>
            <w:left w:val="none" w:sz="0" w:space="0" w:color="auto"/>
            <w:bottom w:val="none" w:sz="0" w:space="0" w:color="auto"/>
            <w:right w:val="none" w:sz="0" w:space="0" w:color="auto"/>
          </w:divBdr>
        </w:div>
        <w:div w:id="131795527">
          <w:marLeft w:val="0"/>
          <w:marRight w:val="0"/>
          <w:marTop w:val="0"/>
          <w:marBottom w:val="0"/>
          <w:divBdr>
            <w:top w:val="none" w:sz="0" w:space="0" w:color="auto"/>
            <w:left w:val="none" w:sz="0" w:space="0" w:color="auto"/>
            <w:bottom w:val="none" w:sz="0" w:space="0" w:color="auto"/>
            <w:right w:val="none" w:sz="0" w:space="0" w:color="auto"/>
          </w:divBdr>
        </w:div>
        <w:div w:id="137889472">
          <w:marLeft w:val="0"/>
          <w:marRight w:val="0"/>
          <w:marTop w:val="0"/>
          <w:marBottom w:val="0"/>
          <w:divBdr>
            <w:top w:val="none" w:sz="0" w:space="0" w:color="auto"/>
            <w:left w:val="none" w:sz="0" w:space="0" w:color="auto"/>
            <w:bottom w:val="none" w:sz="0" w:space="0" w:color="auto"/>
            <w:right w:val="none" w:sz="0" w:space="0" w:color="auto"/>
          </w:divBdr>
        </w:div>
        <w:div w:id="138770325">
          <w:marLeft w:val="0"/>
          <w:marRight w:val="0"/>
          <w:marTop w:val="0"/>
          <w:marBottom w:val="0"/>
          <w:divBdr>
            <w:top w:val="none" w:sz="0" w:space="0" w:color="auto"/>
            <w:left w:val="none" w:sz="0" w:space="0" w:color="auto"/>
            <w:bottom w:val="none" w:sz="0" w:space="0" w:color="auto"/>
            <w:right w:val="none" w:sz="0" w:space="0" w:color="auto"/>
          </w:divBdr>
        </w:div>
        <w:div w:id="145822423">
          <w:marLeft w:val="0"/>
          <w:marRight w:val="0"/>
          <w:marTop w:val="0"/>
          <w:marBottom w:val="0"/>
          <w:divBdr>
            <w:top w:val="none" w:sz="0" w:space="0" w:color="auto"/>
            <w:left w:val="none" w:sz="0" w:space="0" w:color="auto"/>
            <w:bottom w:val="none" w:sz="0" w:space="0" w:color="auto"/>
            <w:right w:val="none" w:sz="0" w:space="0" w:color="auto"/>
          </w:divBdr>
        </w:div>
        <w:div w:id="149295176">
          <w:marLeft w:val="0"/>
          <w:marRight w:val="0"/>
          <w:marTop w:val="0"/>
          <w:marBottom w:val="0"/>
          <w:divBdr>
            <w:top w:val="none" w:sz="0" w:space="0" w:color="auto"/>
            <w:left w:val="none" w:sz="0" w:space="0" w:color="auto"/>
            <w:bottom w:val="none" w:sz="0" w:space="0" w:color="auto"/>
            <w:right w:val="none" w:sz="0" w:space="0" w:color="auto"/>
          </w:divBdr>
        </w:div>
        <w:div w:id="159124579">
          <w:marLeft w:val="0"/>
          <w:marRight w:val="0"/>
          <w:marTop w:val="0"/>
          <w:marBottom w:val="0"/>
          <w:divBdr>
            <w:top w:val="none" w:sz="0" w:space="0" w:color="auto"/>
            <w:left w:val="none" w:sz="0" w:space="0" w:color="auto"/>
            <w:bottom w:val="none" w:sz="0" w:space="0" w:color="auto"/>
            <w:right w:val="none" w:sz="0" w:space="0" w:color="auto"/>
          </w:divBdr>
        </w:div>
        <w:div w:id="166601456">
          <w:marLeft w:val="0"/>
          <w:marRight w:val="0"/>
          <w:marTop w:val="0"/>
          <w:marBottom w:val="0"/>
          <w:divBdr>
            <w:top w:val="none" w:sz="0" w:space="0" w:color="auto"/>
            <w:left w:val="none" w:sz="0" w:space="0" w:color="auto"/>
            <w:bottom w:val="none" w:sz="0" w:space="0" w:color="auto"/>
            <w:right w:val="none" w:sz="0" w:space="0" w:color="auto"/>
          </w:divBdr>
        </w:div>
        <w:div w:id="174075819">
          <w:marLeft w:val="0"/>
          <w:marRight w:val="0"/>
          <w:marTop w:val="0"/>
          <w:marBottom w:val="0"/>
          <w:divBdr>
            <w:top w:val="none" w:sz="0" w:space="0" w:color="auto"/>
            <w:left w:val="none" w:sz="0" w:space="0" w:color="auto"/>
            <w:bottom w:val="none" w:sz="0" w:space="0" w:color="auto"/>
            <w:right w:val="none" w:sz="0" w:space="0" w:color="auto"/>
          </w:divBdr>
        </w:div>
        <w:div w:id="180584369">
          <w:marLeft w:val="0"/>
          <w:marRight w:val="0"/>
          <w:marTop w:val="0"/>
          <w:marBottom w:val="0"/>
          <w:divBdr>
            <w:top w:val="none" w:sz="0" w:space="0" w:color="auto"/>
            <w:left w:val="none" w:sz="0" w:space="0" w:color="auto"/>
            <w:bottom w:val="none" w:sz="0" w:space="0" w:color="auto"/>
            <w:right w:val="none" w:sz="0" w:space="0" w:color="auto"/>
          </w:divBdr>
        </w:div>
        <w:div w:id="189801894">
          <w:marLeft w:val="0"/>
          <w:marRight w:val="0"/>
          <w:marTop w:val="0"/>
          <w:marBottom w:val="0"/>
          <w:divBdr>
            <w:top w:val="none" w:sz="0" w:space="0" w:color="auto"/>
            <w:left w:val="none" w:sz="0" w:space="0" w:color="auto"/>
            <w:bottom w:val="none" w:sz="0" w:space="0" w:color="auto"/>
            <w:right w:val="none" w:sz="0" w:space="0" w:color="auto"/>
          </w:divBdr>
        </w:div>
        <w:div w:id="199056342">
          <w:marLeft w:val="0"/>
          <w:marRight w:val="0"/>
          <w:marTop w:val="0"/>
          <w:marBottom w:val="0"/>
          <w:divBdr>
            <w:top w:val="none" w:sz="0" w:space="0" w:color="auto"/>
            <w:left w:val="none" w:sz="0" w:space="0" w:color="auto"/>
            <w:bottom w:val="none" w:sz="0" w:space="0" w:color="auto"/>
            <w:right w:val="none" w:sz="0" w:space="0" w:color="auto"/>
          </w:divBdr>
        </w:div>
        <w:div w:id="208732359">
          <w:marLeft w:val="0"/>
          <w:marRight w:val="0"/>
          <w:marTop w:val="0"/>
          <w:marBottom w:val="0"/>
          <w:divBdr>
            <w:top w:val="none" w:sz="0" w:space="0" w:color="auto"/>
            <w:left w:val="none" w:sz="0" w:space="0" w:color="auto"/>
            <w:bottom w:val="none" w:sz="0" w:space="0" w:color="auto"/>
            <w:right w:val="none" w:sz="0" w:space="0" w:color="auto"/>
          </w:divBdr>
        </w:div>
        <w:div w:id="210699405">
          <w:marLeft w:val="0"/>
          <w:marRight w:val="0"/>
          <w:marTop w:val="0"/>
          <w:marBottom w:val="0"/>
          <w:divBdr>
            <w:top w:val="none" w:sz="0" w:space="0" w:color="auto"/>
            <w:left w:val="none" w:sz="0" w:space="0" w:color="auto"/>
            <w:bottom w:val="none" w:sz="0" w:space="0" w:color="auto"/>
            <w:right w:val="none" w:sz="0" w:space="0" w:color="auto"/>
          </w:divBdr>
        </w:div>
        <w:div w:id="215776257">
          <w:marLeft w:val="0"/>
          <w:marRight w:val="0"/>
          <w:marTop w:val="0"/>
          <w:marBottom w:val="0"/>
          <w:divBdr>
            <w:top w:val="none" w:sz="0" w:space="0" w:color="auto"/>
            <w:left w:val="none" w:sz="0" w:space="0" w:color="auto"/>
            <w:bottom w:val="none" w:sz="0" w:space="0" w:color="auto"/>
            <w:right w:val="none" w:sz="0" w:space="0" w:color="auto"/>
          </w:divBdr>
        </w:div>
        <w:div w:id="232932616">
          <w:marLeft w:val="0"/>
          <w:marRight w:val="0"/>
          <w:marTop w:val="0"/>
          <w:marBottom w:val="0"/>
          <w:divBdr>
            <w:top w:val="none" w:sz="0" w:space="0" w:color="auto"/>
            <w:left w:val="none" w:sz="0" w:space="0" w:color="auto"/>
            <w:bottom w:val="none" w:sz="0" w:space="0" w:color="auto"/>
            <w:right w:val="none" w:sz="0" w:space="0" w:color="auto"/>
          </w:divBdr>
        </w:div>
        <w:div w:id="243612115">
          <w:marLeft w:val="0"/>
          <w:marRight w:val="0"/>
          <w:marTop w:val="0"/>
          <w:marBottom w:val="0"/>
          <w:divBdr>
            <w:top w:val="none" w:sz="0" w:space="0" w:color="auto"/>
            <w:left w:val="none" w:sz="0" w:space="0" w:color="auto"/>
            <w:bottom w:val="none" w:sz="0" w:space="0" w:color="auto"/>
            <w:right w:val="none" w:sz="0" w:space="0" w:color="auto"/>
          </w:divBdr>
        </w:div>
        <w:div w:id="255793580">
          <w:marLeft w:val="0"/>
          <w:marRight w:val="0"/>
          <w:marTop w:val="0"/>
          <w:marBottom w:val="0"/>
          <w:divBdr>
            <w:top w:val="none" w:sz="0" w:space="0" w:color="auto"/>
            <w:left w:val="none" w:sz="0" w:space="0" w:color="auto"/>
            <w:bottom w:val="none" w:sz="0" w:space="0" w:color="auto"/>
            <w:right w:val="none" w:sz="0" w:space="0" w:color="auto"/>
          </w:divBdr>
        </w:div>
        <w:div w:id="263540366">
          <w:marLeft w:val="0"/>
          <w:marRight w:val="0"/>
          <w:marTop w:val="0"/>
          <w:marBottom w:val="0"/>
          <w:divBdr>
            <w:top w:val="none" w:sz="0" w:space="0" w:color="auto"/>
            <w:left w:val="none" w:sz="0" w:space="0" w:color="auto"/>
            <w:bottom w:val="none" w:sz="0" w:space="0" w:color="auto"/>
            <w:right w:val="none" w:sz="0" w:space="0" w:color="auto"/>
          </w:divBdr>
        </w:div>
        <w:div w:id="264504615">
          <w:marLeft w:val="0"/>
          <w:marRight w:val="0"/>
          <w:marTop w:val="0"/>
          <w:marBottom w:val="0"/>
          <w:divBdr>
            <w:top w:val="none" w:sz="0" w:space="0" w:color="auto"/>
            <w:left w:val="none" w:sz="0" w:space="0" w:color="auto"/>
            <w:bottom w:val="none" w:sz="0" w:space="0" w:color="auto"/>
            <w:right w:val="none" w:sz="0" w:space="0" w:color="auto"/>
          </w:divBdr>
        </w:div>
        <w:div w:id="269361028">
          <w:marLeft w:val="0"/>
          <w:marRight w:val="0"/>
          <w:marTop w:val="0"/>
          <w:marBottom w:val="0"/>
          <w:divBdr>
            <w:top w:val="none" w:sz="0" w:space="0" w:color="auto"/>
            <w:left w:val="none" w:sz="0" w:space="0" w:color="auto"/>
            <w:bottom w:val="none" w:sz="0" w:space="0" w:color="auto"/>
            <w:right w:val="none" w:sz="0" w:space="0" w:color="auto"/>
          </w:divBdr>
        </w:div>
        <w:div w:id="276833761">
          <w:marLeft w:val="0"/>
          <w:marRight w:val="0"/>
          <w:marTop w:val="0"/>
          <w:marBottom w:val="0"/>
          <w:divBdr>
            <w:top w:val="none" w:sz="0" w:space="0" w:color="auto"/>
            <w:left w:val="none" w:sz="0" w:space="0" w:color="auto"/>
            <w:bottom w:val="none" w:sz="0" w:space="0" w:color="auto"/>
            <w:right w:val="none" w:sz="0" w:space="0" w:color="auto"/>
          </w:divBdr>
        </w:div>
        <w:div w:id="312564992">
          <w:marLeft w:val="0"/>
          <w:marRight w:val="0"/>
          <w:marTop w:val="0"/>
          <w:marBottom w:val="0"/>
          <w:divBdr>
            <w:top w:val="none" w:sz="0" w:space="0" w:color="auto"/>
            <w:left w:val="none" w:sz="0" w:space="0" w:color="auto"/>
            <w:bottom w:val="none" w:sz="0" w:space="0" w:color="auto"/>
            <w:right w:val="none" w:sz="0" w:space="0" w:color="auto"/>
          </w:divBdr>
        </w:div>
        <w:div w:id="312878491">
          <w:marLeft w:val="0"/>
          <w:marRight w:val="0"/>
          <w:marTop w:val="0"/>
          <w:marBottom w:val="0"/>
          <w:divBdr>
            <w:top w:val="none" w:sz="0" w:space="0" w:color="auto"/>
            <w:left w:val="none" w:sz="0" w:space="0" w:color="auto"/>
            <w:bottom w:val="none" w:sz="0" w:space="0" w:color="auto"/>
            <w:right w:val="none" w:sz="0" w:space="0" w:color="auto"/>
          </w:divBdr>
        </w:div>
        <w:div w:id="314724556">
          <w:marLeft w:val="0"/>
          <w:marRight w:val="0"/>
          <w:marTop w:val="0"/>
          <w:marBottom w:val="0"/>
          <w:divBdr>
            <w:top w:val="none" w:sz="0" w:space="0" w:color="auto"/>
            <w:left w:val="none" w:sz="0" w:space="0" w:color="auto"/>
            <w:bottom w:val="none" w:sz="0" w:space="0" w:color="auto"/>
            <w:right w:val="none" w:sz="0" w:space="0" w:color="auto"/>
          </w:divBdr>
        </w:div>
        <w:div w:id="317534753">
          <w:marLeft w:val="0"/>
          <w:marRight w:val="0"/>
          <w:marTop w:val="0"/>
          <w:marBottom w:val="0"/>
          <w:divBdr>
            <w:top w:val="none" w:sz="0" w:space="0" w:color="auto"/>
            <w:left w:val="none" w:sz="0" w:space="0" w:color="auto"/>
            <w:bottom w:val="none" w:sz="0" w:space="0" w:color="auto"/>
            <w:right w:val="none" w:sz="0" w:space="0" w:color="auto"/>
          </w:divBdr>
        </w:div>
        <w:div w:id="326984140">
          <w:marLeft w:val="0"/>
          <w:marRight w:val="0"/>
          <w:marTop w:val="0"/>
          <w:marBottom w:val="0"/>
          <w:divBdr>
            <w:top w:val="none" w:sz="0" w:space="0" w:color="auto"/>
            <w:left w:val="none" w:sz="0" w:space="0" w:color="auto"/>
            <w:bottom w:val="none" w:sz="0" w:space="0" w:color="auto"/>
            <w:right w:val="none" w:sz="0" w:space="0" w:color="auto"/>
          </w:divBdr>
        </w:div>
        <w:div w:id="329412695">
          <w:marLeft w:val="0"/>
          <w:marRight w:val="0"/>
          <w:marTop w:val="0"/>
          <w:marBottom w:val="0"/>
          <w:divBdr>
            <w:top w:val="none" w:sz="0" w:space="0" w:color="auto"/>
            <w:left w:val="none" w:sz="0" w:space="0" w:color="auto"/>
            <w:bottom w:val="none" w:sz="0" w:space="0" w:color="auto"/>
            <w:right w:val="none" w:sz="0" w:space="0" w:color="auto"/>
          </w:divBdr>
        </w:div>
        <w:div w:id="332952062">
          <w:marLeft w:val="0"/>
          <w:marRight w:val="0"/>
          <w:marTop w:val="0"/>
          <w:marBottom w:val="0"/>
          <w:divBdr>
            <w:top w:val="none" w:sz="0" w:space="0" w:color="auto"/>
            <w:left w:val="none" w:sz="0" w:space="0" w:color="auto"/>
            <w:bottom w:val="none" w:sz="0" w:space="0" w:color="auto"/>
            <w:right w:val="none" w:sz="0" w:space="0" w:color="auto"/>
          </w:divBdr>
        </w:div>
        <w:div w:id="350185132">
          <w:marLeft w:val="0"/>
          <w:marRight w:val="0"/>
          <w:marTop w:val="0"/>
          <w:marBottom w:val="0"/>
          <w:divBdr>
            <w:top w:val="none" w:sz="0" w:space="0" w:color="auto"/>
            <w:left w:val="none" w:sz="0" w:space="0" w:color="auto"/>
            <w:bottom w:val="none" w:sz="0" w:space="0" w:color="auto"/>
            <w:right w:val="none" w:sz="0" w:space="0" w:color="auto"/>
          </w:divBdr>
        </w:div>
        <w:div w:id="355691436">
          <w:marLeft w:val="0"/>
          <w:marRight w:val="0"/>
          <w:marTop w:val="0"/>
          <w:marBottom w:val="0"/>
          <w:divBdr>
            <w:top w:val="none" w:sz="0" w:space="0" w:color="auto"/>
            <w:left w:val="none" w:sz="0" w:space="0" w:color="auto"/>
            <w:bottom w:val="none" w:sz="0" w:space="0" w:color="auto"/>
            <w:right w:val="none" w:sz="0" w:space="0" w:color="auto"/>
          </w:divBdr>
        </w:div>
        <w:div w:id="367073203">
          <w:marLeft w:val="0"/>
          <w:marRight w:val="0"/>
          <w:marTop w:val="0"/>
          <w:marBottom w:val="0"/>
          <w:divBdr>
            <w:top w:val="none" w:sz="0" w:space="0" w:color="auto"/>
            <w:left w:val="none" w:sz="0" w:space="0" w:color="auto"/>
            <w:bottom w:val="none" w:sz="0" w:space="0" w:color="auto"/>
            <w:right w:val="none" w:sz="0" w:space="0" w:color="auto"/>
          </w:divBdr>
        </w:div>
        <w:div w:id="368647610">
          <w:marLeft w:val="0"/>
          <w:marRight w:val="0"/>
          <w:marTop w:val="0"/>
          <w:marBottom w:val="0"/>
          <w:divBdr>
            <w:top w:val="none" w:sz="0" w:space="0" w:color="auto"/>
            <w:left w:val="none" w:sz="0" w:space="0" w:color="auto"/>
            <w:bottom w:val="none" w:sz="0" w:space="0" w:color="auto"/>
            <w:right w:val="none" w:sz="0" w:space="0" w:color="auto"/>
          </w:divBdr>
        </w:div>
        <w:div w:id="368919322">
          <w:marLeft w:val="0"/>
          <w:marRight w:val="0"/>
          <w:marTop w:val="0"/>
          <w:marBottom w:val="0"/>
          <w:divBdr>
            <w:top w:val="none" w:sz="0" w:space="0" w:color="auto"/>
            <w:left w:val="none" w:sz="0" w:space="0" w:color="auto"/>
            <w:bottom w:val="none" w:sz="0" w:space="0" w:color="auto"/>
            <w:right w:val="none" w:sz="0" w:space="0" w:color="auto"/>
          </w:divBdr>
        </w:div>
        <w:div w:id="377437137">
          <w:marLeft w:val="0"/>
          <w:marRight w:val="0"/>
          <w:marTop w:val="0"/>
          <w:marBottom w:val="0"/>
          <w:divBdr>
            <w:top w:val="none" w:sz="0" w:space="0" w:color="auto"/>
            <w:left w:val="none" w:sz="0" w:space="0" w:color="auto"/>
            <w:bottom w:val="none" w:sz="0" w:space="0" w:color="auto"/>
            <w:right w:val="none" w:sz="0" w:space="0" w:color="auto"/>
          </w:divBdr>
        </w:div>
        <w:div w:id="378825150">
          <w:marLeft w:val="0"/>
          <w:marRight w:val="0"/>
          <w:marTop w:val="0"/>
          <w:marBottom w:val="0"/>
          <w:divBdr>
            <w:top w:val="none" w:sz="0" w:space="0" w:color="auto"/>
            <w:left w:val="none" w:sz="0" w:space="0" w:color="auto"/>
            <w:bottom w:val="none" w:sz="0" w:space="0" w:color="auto"/>
            <w:right w:val="none" w:sz="0" w:space="0" w:color="auto"/>
          </w:divBdr>
        </w:div>
        <w:div w:id="386495429">
          <w:marLeft w:val="0"/>
          <w:marRight w:val="0"/>
          <w:marTop w:val="0"/>
          <w:marBottom w:val="0"/>
          <w:divBdr>
            <w:top w:val="none" w:sz="0" w:space="0" w:color="auto"/>
            <w:left w:val="none" w:sz="0" w:space="0" w:color="auto"/>
            <w:bottom w:val="none" w:sz="0" w:space="0" w:color="auto"/>
            <w:right w:val="none" w:sz="0" w:space="0" w:color="auto"/>
          </w:divBdr>
        </w:div>
        <w:div w:id="386613255">
          <w:marLeft w:val="0"/>
          <w:marRight w:val="0"/>
          <w:marTop w:val="0"/>
          <w:marBottom w:val="0"/>
          <w:divBdr>
            <w:top w:val="none" w:sz="0" w:space="0" w:color="auto"/>
            <w:left w:val="none" w:sz="0" w:space="0" w:color="auto"/>
            <w:bottom w:val="none" w:sz="0" w:space="0" w:color="auto"/>
            <w:right w:val="none" w:sz="0" w:space="0" w:color="auto"/>
          </w:divBdr>
        </w:div>
        <w:div w:id="388891608">
          <w:marLeft w:val="0"/>
          <w:marRight w:val="0"/>
          <w:marTop w:val="0"/>
          <w:marBottom w:val="0"/>
          <w:divBdr>
            <w:top w:val="none" w:sz="0" w:space="0" w:color="auto"/>
            <w:left w:val="none" w:sz="0" w:space="0" w:color="auto"/>
            <w:bottom w:val="none" w:sz="0" w:space="0" w:color="auto"/>
            <w:right w:val="none" w:sz="0" w:space="0" w:color="auto"/>
          </w:divBdr>
        </w:div>
        <w:div w:id="414787453">
          <w:marLeft w:val="0"/>
          <w:marRight w:val="0"/>
          <w:marTop w:val="0"/>
          <w:marBottom w:val="0"/>
          <w:divBdr>
            <w:top w:val="none" w:sz="0" w:space="0" w:color="auto"/>
            <w:left w:val="none" w:sz="0" w:space="0" w:color="auto"/>
            <w:bottom w:val="none" w:sz="0" w:space="0" w:color="auto"/>
            <w:right w:val="none" w:sz="0" w:space="0" w:color="auto"/>
          </w:divBdr>
        </w:div>
        <w:div w:id="426509173">
          <w:marLeft w:val="0"/>
          <w:marRight w:val="0"/>
          <w:marTop w:val="0"/>
          <w:marBottom w:val="0"/>
          <w:divBdr>
            <w:top w:val="none" w:sz="0" w:space="0" w:color="auto"/>
            <w:left w:val="none" w:sz="0" w:space="0" w:color="auto"/>
            <w:bottom w:val="none" w:sz="0" w:space="0" w:color="auto"/>
            <w:right w:val="none" w:sz="0" w:space="0" w:color="auto"/>
          </w:divBdr>
        </w:div>
        <w:div w:id="435178676">
          <w:marLeft w:val="0"/>
          <w:marRight w:val="0"/>
          <w:marTop w:val="0"/>
          <w:marBottom w:val="0"/>
          <w:divBdr>
            <w:top w:val="none" w:sz="0" w:space="0" w:color="auto"/>
            <w:left w:val="none" w:sz="0" w:space="0" w:color="auto"/>
            <w:bottom w:val="none" w:sz="0" w:space="0" w:color="auto"/>
            <w:right w:val="none" w:sz="0" w:space="0" w:color="auto"/>
          </w:divBdr>
        </w:div>
        <w:div w:id="438961381">
          <w:marLeft w:val="0"/>
          <w:marRight w:val="0"/>
          <w:marTop w:val="0"/>
          <w:marBottom w:val="0"/>
          <w:divBdr>
            <w:top w:val="none" w:sz="0" w:space="0" w:color="auto"/>
            <w:left w:val="none" w:sz="0" w:space="0" w:color="auto"/>
            <w:bottom w:val="none" w:sz="0" w:space="0" w:color="auto"/>
            <w:right w:val="none" w:sz="0" w:space="0" w:color="auto"/>
          </w:divBdr>
        </w:div>
        <w:div w:id="445317462">
          <w:marLeft w:val="0"/>
          <w:marRight w:val="0"/>
          <w:marTop w:val="0"/>
          <w:marBottom w:val="0"/>
          <w:divBdr>
            <w:top w:val="none" w:sz="0" w:space="0" w:color="auto"/>
            <w:left w:val="none" w:sz="0" w:space="0" w:color="auto"/>
            <w:bottom w:val="none" w:sz="0" w:space="0" w:color="auto"/>
            <w:right w:val="none" w:sz="0" w:space="0" w:color="auto"/>
          </w:divBdr>
        </w:div>
        <w:div w:id="445928403">
          <w:marLeft w:val="0"/>
          <w:marRight w:val="0"/>
          <w:marTop w:val="0"/>
          <w:marBottom w:val="0"/>
          <w:divBdr>
            <w:top w:val="none" w:sz="0" w:space="0" w:color="auto"/>
            <w:left w:val="none" w:sz="0" w:space="0" w:color="auto"/>
            <w:bottom w:val="none" w:sz="0" w:space="0" w:color="auto"/>
            <w:right w:val="none" w:sz="0" w:space="0" w:color="auto"/>
          </w:divBdr>
        </w:div>
        <w:div w:id="452672226">
          <w:marLeft w:val="0"/>
          <w:marRight w:val="0"/>
          <w:marTop w:val="0"/>
          <w:marBottom w:val="0"/>
          <w:divBdr>
            <w:top w:val="none" w:sz="0" w:space="0" w:color="auto"/>
            <w:left w:val="none" w:sz="0" w:space="0" w:color="auto"/>
            <w:bottom w:val="none" w:sz="0" w:space="0" w:color="auto"/>
            <w:right w:val="none" w:sz="0" w:space="0" w:color="auto"/>
          </w:divBdr>
        </w:div>
        <w:div w:id="454720268">
          <w:marLeft w:val="0"/>
          <w:marRight w:val="0"/>
          <w:marTop w:val="0"/>
          <w:marBottom w:val="0"/>
          <w:divBdr>
            <w:top w:val="none" w:sz="0" w:space="0" w:color="auto"/>
            <w:left w:val="none" w:sz="0" w:space="0" w:color="auto"/>
            <w:bottom w:val="none" w:sz="0" w:space="0" w:color="auto"/>
            <w:right w:val="none" w:sz="0" w:space="0" w:color="auto"/>
          </w:divBdr>
        </w:div>
        <w:div w:id="463699316">
          <w:marLeft w:val="0"/>
          <w:marRight w:val="0"/>
          <w:marTop w:val="0"/>
          <w:marBottom w:val="0"/>
          <w:divBdr>
            <w:top w:val="none" w:sz="0" w:space="0" w:color="auto"/>
            <w:left w:val="none" w:sz="0" w:space="0" w:color="auto"/>
            <w:bottom w:val="none" w:sz="0" w:space="0" w:color="auto"/>
            <w:right w:val="none" w:sz="0" w:space="0" w:color="auto"/>
          </w:divBdr>
        </w:div>
        <w:div w:id="489641423">
          <w:marLeft w:val="0"/>
          <w:marRight w:val="0"/>
          <w:marTop w:val="0"/>
          <w:marBottom w:val="0"/>
          <w:divBdr>
            <w:top w:val="none" w:sz="0" w:space="0" w:color="auto"/>
            <w:left w:val="none" w:sz="0" w:space="0" w:color="auto"/>
            <w:bottom w:val="none" w:sz="0" w:space="0" w:color="auto"/>
            <w:right w:val="none" w:sz="0" w:space="0" w:color="auto"/>
          </w:divBdr>
        </w:div>
        <w:div w:id="491257926">
          <w:marLeft w:val="0"/>
          <w:marRight w:val="0"/>
          <w:marTop w:val="0"/>
          <w:marBottom w:val="0"/>
          <w:divBdr>
            <w:top w:val="none" w:sz="0" w:space="0" w:color="auto"/>
            <w:left w:val="none" w:sz="0" w:space="0" w:color="auto"/>
            <w:bottom w:val="none" w:sz="0" w:space="0" w:color="auto"/>
            <w:right w:val="none" w:sz="0" w:space="0" w:color="auto"/>
          </w:divBdr>
        </w:div>
        <w:div w:id="497579311">
          <w:marLeft w:val="0"/>
          <w:marRight w:val="0"/>
          <w:marTop w:val="0"/>
          <w:marBottom w:val="0"/>
          <w:divBdr>
            <w:top w:val="none" w:sz="0" w:space="0" w:color="auto"/>
            <w:left w:val="none" w:sz="0" w:space="0" w:color="auto"/>
            <w:bottom w:val="none" w:sz="0" w:space="0" w:color="auto"/>
            <w:right w:val="none" w:sz="0" w:space="0" w:color="auto"/>
          </w:divBdr>
        </w:div>
        <w:div w:id="498346613">
          <w:marLeft w:val="0"/>
          <w:marRight w:val="0"/>
          <w:marTop w:val="0"/>
          <w:marBottom w:val="0"/>
          <w:divBdr>
            <w:top w:val="none" w:sz="0" w:space="0" w:color="auto"/>
            <w:left w:val="none" w:sz="0" w:space="0" w:color="auto"/>
            <w:bottom w:val="none" w:sz="0" w:space="0" w:color="auto"/>
            <w:right w:val="none" w:sz="0" w:space="0" w:color="auto"/>
          </w:divBdr>
        </w:div>
        <w:div w:id="510797098">
          <w:marLeft w:val="0"/>
          <w:marRight w:val="0"/>
          <w:marTop w:val="0"/>
          <w:marBottom w:val="0"/>
          <w:divBdr>
            <w:top w:val="none" w:sz="0" w:space="0" w:color="auto"/>
            <w:left w:val="none" w:sz="0" w:space="0" w:color="auto"/>
            <w:bottom w:val="none" w:sz="0" w:space="0" w:color="auto"/>
            <w:right w:val="none" w:sz="0" w:space="0" w:color="auto"/>
          </w:divBdr>
        </w:div>
        <w:div w:id="519394174">
          <w:marLeft w:val="0"/>
          <w:marRight w:val="0"/>
          <w:marTop w:val="0"/>
          <w:marBottom w:val="0"/>
          <w:divBdr>
            <w:top w:val="none" w:sz="0" w:space="0" w:color="auto"/>
            <w:left w:val="none" w:sz="0" w:space="0" w:color="auto"/>
            <w:bottom w:val="none" w:sz="0" w:space="0" w:color="auto"/>
            <w:right w:val="none" w:sz="0" w:space="0" w:color="auto"/>
          </w:divBdr>
        </w:div>
        <w:div w:id="520363922">
          <w:marLeft w:val="0"/>
          <w:marRight w:val="0"/>
          <w:marTop w:val="0"/>
          <w:marBottom w:val="0"/>
          <w:divBdr>
            <w:top w:val="none" w:sz="0" w:space="0" w:color="auto"/>
            <w:left w:val="none" w:sz="0" w:space="0" w:color="auto"/>
            <w:bottom w:val="none" w:sz="0" w:space="0" w:color="auto"/>
            <w:right w:val="none" w:sz="0" w:space="0" w:color="auto"/>
          </w:divBdr>
        </w:div>
        <w:div w:id="520706639">
          <w:marLeft w:val="0"/>
          <w:marRight w:val="0"/>
          <w:marTop w:val="0"/>
          <w:marBottom w:val="0"/>
          <w:divBdr>
            <w:top w:val="none" w:sz="0" w:space="0" w:color="auto"/>
            <w:left w:val="none" w:sz="0" w:space="0" w:color="auto"/>
            <w:bottom w:val="none" w:sz="0" w:space="0" w:color="auto"/>
            <w:right w:val="none" w:sz="0" w:space="0" w:color="auto"/>
          </w:divBdr>
        </w:div>
        <w:div w:id="523136032">
          <w:marLeft w:val="0"/>
          <w:marRight w:val="0"/>
          <w:marTop w:val="0"/>
          <w:marBottom w:val="0"/>
          <w:divBdr>
            <w:top w:val="none" w:sz="0" w:space="0" w:color="auto"/>
            <w:left w:val="none" w:sz="0" w:space="0" w:color="auto"/>
            <w:bottom w:val="none" w:sz="0" w:space="0" w:color="auto"/>
            <w:right w:val="none" w:sz="0" w:space="0" w:color="auto"/>
          </w:divBdr>
        </w:div>
        <w:div w:id="527762921">
          <w:marLeft w:val="0"/>
          <w:marRight w:val="0"/>
          <w:marTop w:val="0"/>
          <w:marBottom w:val="0"/>
          <w:divBdr>
            <w:top w:val="none" w:sz="0" w:space="0" w:color="auto"/>
            <w:left w:val="none" w:sz="0" w:space="0" w:color="auto"/>
            <w:bottom w:val="none" w:sz="0" w:space="0" w:color="auto"/>
            <w:right w:val="none" w:sz="0" w:space="0" w:color="auto"/>
          </w:divBdr>
        </w:div>
        <w:div w:id="530994563">
          <w:marLeft w:val="0"/>
          <w:marRight w:val="0"/>
          <w:marTop w:val="0"/>
          <w:marBottom w:val="0"/>
          <w:divBdr>
            <w:top w:val="none" w:sz="0" w:space="0" w:color="auto"/>
            <w:left w:val="none" w:sz="0" w:space="0" w:color="auto"/>
            <w:bottom w:val="none" w:sz="0" w:space="0" w:color="auto"/>
            <w:right w:val="none" w:sz="0" w:space="0" w:color="auto"/>
          </w:divBdr>
        </w:div>
        <w:div w:id="531528599">
          <w:marLeft w:val="0"/>
          <w:marRight w:val="0"/>
          <w:marTop w:val="0"/>
          <w:marBottom w:val="0"/>
          <w:divBdr>
            <w:top w:val="none" w:sz="0" w:space="0" w:color="auto"/>
            <w:left w:val="none" w:sz="0" w:space="0" w:color="auto"/>
            <w:bottom w:val="none" w:sz="0" w:space="0" w:color="auto"/>
            <w:right w:val="none" w:sz="0" w:space="0" w:color="auto"/>
          </w:divBdr>
        </w:div>
        <w:div w:id="550700478">
          <w:marLeft w:val="0"/>
          <w:marRight w:val="0"/>
          <w:marTop w:val="0"/>
          <w:marBottom w:val="0"/>
          <w:divBdr>
            <w:top w:val="none" w:sz="0" w:space="0" w:color="auto"/>
            <w:left w:val="none" w:sz="0" w:space="0" w:color="auto"/>
            <w:bottom w:val="none" w:sz="0" w:space="0" w:color="auto"/>
            <w:right w:val="none" w:sz="0" w:space="0" w:color="auto"/>
          </w:divBdr>
        </w:div>
        <w:div w:id="553858952">
          <w:marLeft w:val="0"/>
          <w:marRight w:val="0"/>
          <w:marTop w:val="0"/>
          <w:marBottom w:val="0"/>
          <w:divBdr>
            <w:top w:val="none" w:sz="0" w:space="0" w:color="auto"/>
            <w:left w:val="none" w:sz="0" w:space="0" w:color="auto"/>
            <w:bottom w:val="none" w:sz="0" w:space="0" w:color="auto"/>
            <w:right w:val="none" w:sz="0" w:space="0" w:color="auto"/>
          </w:divBdr>
        </w:div>
        <w:div w:id="565729200">
          <w:marLeft w:val="0"/>
          <w:marRight w:val="0"/>
          <w:marTop w:val="0"/>
          <w:marBottom w:val="0"/>
          <w:divBdr>
            <w:top w:val="none" w:sz="0" w:space="0" w:color="auto"/>
            <w:left w:val="none" w:sz="0" w:space="0" w:color="auto"/>
            <w:bottom w:val="none" w:sz="0" w:space="0" w:color="auto"/>
            <w:right w:val="none" w:sz="0" w:space="0" w:color="auto"/>
          </w:divBdr>
        </w:div>
        <w:div w:id="571431730">
          <w:marLeft w:val="0"/>
          <w:marRight w:val="0"/>
          <w:marTop w:val="0"/>
          <w:marBottom w:val="0"/>
          <w:divBdr>
            <w:top w:val="none" w:sz="0" w:space="0" w:color="auto"/>
            <w:left w:val="none" w:sz="0" w:space="0" w:color="auto"/>
            <w:bottom w:val="none" w:sz="0" w:space="0" w:color="auto"/>
            <w:right w:val="none" w:sz="0" w:space="0" w:color="auto"/>
          </w:divBdr>
        </w:div>
        <w:div w:id="584148873">
          <w:marLeft w:val="0"/>
          <w:marRight w:val="0"/>
          <w:marTop w:val="0"/>
          <w:marBottom w:val="0"/>
          <w:divBdr>
            <w:top w:val="none" w:sz="0" w:space="0" w:color="auto"/>
            <w:left w:val="none" w:sz="0" w:space="0" w:color="auto"/>
            <w:bottom w:val="none" w:sz="0" w:space="0" w:color="auto"/>
            <w:right w:val="none" w:sz="0" w:space="0" w:color="auto"/>
          </w:divBdr>
        </w:div>
        <w:div w:id="593130863">
          <w:marLeft w:val="0"/>
          <w:marRight w:val="0"/>
          <w:marTop w:val="0"/>
          <w:marBottom w:val="0"/>
          <w:divBdr>
            <w:top w:val="none" w:sz="0" w:space="0" w:color="auto"/>
            <w:left w:val="none" w:sz="0" w:space="0" w:color="auto"/>
            <w:bottom w:val="none" w:sz="0" w:space="0" w:color="auto"/>
            <w:right w:val="none" w:sz="0" w:space="0" w:color="auto"/>
          </w:divBdr>
        </w:div>
        <w:div w:id="594899372">
          <w:marLeft w:val="0"/>
          <w:marRight w:val="0"/>
          <w:marTop w:val="0"/>
          <w:marBottom w:val="0"/>
          <w:divBdr>
            <w:top w:val="none" w:sz="0" w:space="0" w:color="auto"/>
            <w:left w:val="none" w:sz="0" w:space="0" w:color="auto"/>
            <w:bottom w:val="none" w:sz="0" w:space="0" w:color="auto"/>
            <w:right w:val="none" w:sz="0" w:space="0" w:color="auto"/>
          </w:divBdr>
        </w:div>
        <w:div w:id="615410327">
          <w:marLeft w:val="0"/>
          <w:marRight w:val="0"/>
          <w:marTop w:val="0"/>
          <w:marBottom w:val="0"/>
          <w:divBdr>
            <w:top w:val="none" w:sz="0" w:space="0" w:color="auto"/>
            <w:left w:val="none" w:sz="0" w:space="0" w:color="auto"/>
            <w:bottom w:val="none" w:sz="0" w:space="0" w:color="auto"/>
            <w:right w:val="none" w:sz="0" w:space="0" w:color="auto"/>
          </w:divBdr>
        </w:div>
        <w:div w:id="621688335">
          <w:marLeft w:val="0"/>
          <w:marRight w:val="0"/>
          <w:marTop w:val="0"/>
          <w:marBottom w:val="0"/>
          <w:divBdr>
            <w:top w:val="none" w:sz="0" w:space="0" w:color="auto"/>
            <w:left w:val="none" w:sz="0" w:space="0" w:color="auto"/>
            <w:bottom w:val="none" w:sz="0" w:space="0" w:color="auto"/>
            <w:right w:val="none" w:sz="0" w:space="0" w:color="auto"/>
          </w:divBdr>
        </w:div>
        <w:div w:id="632952628">
          <w:marLeft w:val="0"/>
          <w:marRight w:val="0"/>
          <w:marTop w:val="0"/>
          <w:marBottom w:val="0"/>
          <w:divBdr>
            <w:top w:val="none" w:sz="0" w:space="0" w:color="auto"/>
            <w:left w:val="none" w:sz="0" w:space="0" w:color="auto"/>
            <w:bottom w:val="none" w:sz="0" w:space="0" w:color="auto"/>
            <w:right w:val="none" w:sz="0" w:space="0" w:color="auto"/>
          </w:divBdr>
        </w:div>
        <w:div w:id="637952043">
          <w:marLeft w:val="0"/>
          <w:marRight w:val="0"/>
          <w:marTop w:val="0"/>
          <w:marBottom w:val="0"/>
          <w:divBdr>
            <w:top w:val="none" w:sz="0" w:space="0" w:color="auto"/>
            <w:left w:val="none" w:sz="0" w:space="0" w:color="auto"/>
            <w:bottom w:val="none" w:sz="0" w:space="0" w:color="auto"/>
            <w:right w:val="none" w:sz="0" w:space="0" w:color="auto"/>
          </w:divBdr>
        </w:div>
        <w:div w:id="648051246">
          <w:marLeft w:val="0"/>
          <w:marRight w:val="0"/>
          <w:marTop w:val="0"/>
          <w:marBottom w:val="0"/>
          <w:divBdr>
            <w:top w:val="none" w:sz="0" w:space="0" w:color="auto"/>
            <w:left w:val="none" w:sz="0" w:space="0" w:color="auto"/>
            <w:bottom w:val="none" w:sz="0" w:space="0" w:color="auto"/>
            <w:right w:val="none" w:sz="0" w:space="0" w:color="auto"/>
          </w:divBdr>
        </w:div>
        <w:div w:id="650905579">
          <w:marLeft w:val="0"/>
          <w:marRight w:val="0"/>
          <w:marTop w:val="0"/>
          <w:marBottom w:val="0"/>
          <w:divBdr>
            <w:top w:val="none" w:sz="0" w:space="0" w:color="auto"/>
            <w:left w:val="none" w:sz="0" w:space="0" w:color="auto"/>
            <w:bottom w:val="none" w:sz="0" w:space="0" w:color="auto"/>
            <w:right w:val="none" w:sz="0" w:space="0" w:color="auto"/>
          </w:divBdr>
        </w:div>
        <w:div w:id="655383555">
          <w:marLeft w:val="0"/>
          <w:marRight w:val="0"/>
          <w:marTop w:val="0"/>
          <w:marBottom w:val="0"/>
          <w:divBdr>
            <w:top w:val="none" w:sz="0" w:space="0" w:color="auto"/>
            <w:left w:val="none" w:sz="0" w:space="0" w:color="auto"/>
            <w:bottom w:val="none" w:sz="0" w:space="0" w:color="auto"/>
            <w:right w:val="none" w:sz="0" w:space="0" w:color="auto"/>
          </w:divBdr>
        </w:div>
        <w:div w:id="657610673">
          <w:marLeft w:val="0"/>
          <w:marRight w:val="0"/>
          <w:marTop w:val="0"/>
          <w:marBottom w:val="0"/>
          <w:divBdr>
            <w:top w:val="none" w:sz="0" w:space="0" w:color="auto"/>
            <w:left w:val="none" w:sz="0" w:space="0" w:color="auto"/>
            <w:bottom w:val="none" w:sz="0" w:space="0" w:color="auto"/>
            <w:right w:val="none" w:sz="0" w:space="0" w:color="auto"/>
          </w:divBdr>
        </w:div>
        <w:div w:id="666710121">
          <w:marLeft w:val="0"/>
          <w:marRight w:val="0"/>
          <w:marTop w:val="0"/>
          <w:marBottom w:val="0"/>
          <w:divBdr>
            <w:top w:val="none" w:sz="0" w:space="0" w:color="auto"/>
            <w:left w:val="none" w:sz="0" w:space="0" w:color="auto"/>
            <w:bottom w:val="none" w:sz="0" w:space="0" w:color="auto"/>
            <w:right w:val="none" w:sz="0" w:space="0" w:color="auto"/>
          </w:divBdr>
        </w:div>
        <w:div w:id="676466122">
          <w:marLeft w:val="0"/>
          <w:marRight w:val="0"/>
          <w:marTop w:val="0"/>
          <w:marBottom w:val="0"/>
          <w:divBdr>
            <w:top w:val="none" w:sz="0" w:space="0" w:color="auto"/>
            <w:left w:val="none" w:sz="0" w:space="0" w:color="auto"/>
            <w:bottom w:val="none" w:sz="0" w:space="0" w:color="auto"/>
            <w:right w:val="none" w:sz="0" w:space="0" w:color="auto"/>
          </w:divBdr>
        </w:div>
        <w:div w:id="683046285">
          <w:marLeft w:val="0"/>
          <w:marRight w:val="0"/>
          <w:marTop w:val="0"/>
          <w:marBottom w:val="0"/>
          <w:divBdr>
            <w:top w:val="none" w:sz="0" w:space="0" w:color="auto"/>
            <w:left w:val="none" w:sz="0" w:space="0" w:color="auto"/>
            <w:bottom w:val="none" w:sz="0" w:space="0" w:color="auto"/>
            <w:right w:val="none" w:sz="0" w:space="0" w:color="auto"/>
          </w:divBdr>
        </w:div>
        <w:div w:id="687484105">
          <w:marLeft w:val="0"/>
          <w:marRight w:val="0"/>
          <w:marTop w:val="0"/>
          <w:marBottom w:val="0"/>
          <w:divBdr>
            <w:top w:val="none" w:sz="0" w:space="0" w:color="auto"/>
            <w:left w:val="none" w:sz="0" w:space="0" w:color="auto"/>
            <w:bottom w:val="none" w:sz="0" w:space="0" w:color="auto"/>
            <w:right w:val="none" w:sz="0" w:space="0" w:color="auto"/>
          </w:divBdr>
        </w:div>
        <w:div w:id="693773204">
          <w:marLeft w:val="0"/>
          <w:marRight w:val="0"/>
          <w:marTop w:val="0"/>
          <w:marBottom w:val="0"/>
          <w:divBdr>
            <w:top w:val="none" w:sz="0" w:space="0" w:color="auto"/>
            <w:left w:val="none" w:sz="0" w:space="0" w:color="auto"/>
            <w:bottom w:val="none" w:sz="0" w:space="0" w:color="auto"/>
            <w:right w:val="none" w:sz="0" w:space="0" w:color="auto"/>
          </w:divBdr>
        </w:div>
        <w:div w:id="695812860">
          <w:marLeft w:val="0"/>
          <w:marRight w:val="0"/>
          <w:marTop w:val="0"/>
          <w:marBottom w:val="0"/>
          <w:divBdr>
            <w:top w:val="none" w:sz="0" w:space="0" w:color="auto"/>
            <w:left w:val="none" w:sz="0" w:space="0" w:color="auto"/>
            <w:bottom w:val="none" w:sz="0" w:space="0" w:color="auto"/>
            <w:right w:val="none" w:sz="0" w:space="0" w:color="auto"/>
          </w:divBdr>
        </w:div>
        <w:div w:id="697968187">
          <w:marLeft w:val="0"/>
          <w:marRight w:val="0"/>
          <w:marTop w:val="0"/>
          <w:marBottom w:val="0"/>
          <w:divBdr>
            <w:top w:val="none" w:sz="0" w:space="0" w:color="auto"/>
            <w:left w:val="none" w:sz="0" w:space="0" w:color="auto"/>
            <w:bottom w:val="none" w:sz="0" w:space="0" w:color="auto"/>
            <w:right w:val="none" w:sz="0" w:space="0" w:color="auto"/>
          </w:divBdr>
        </w:div>
        <w:div w:id="705066448">
          <w:marLeft w:val="0"/>
          <w:marRight w:val="0"/>
          <w:marTop w:val="0"/>
          <w:marBottom w:val="0"/>
          <w:divBdr>
            <w:top w:val="none" w:sz="0" w:space="0" w:color="auto"/>
            <w:left w:val="none" w:sz="0" w:space="0" w:color="auto"/>
            <w:bottom w:val="none" w:sz="0" w:space="0" w:color="auto"/>
            <w:right w:val="none" w:sz="0" w:space="0" w:color="auto"/>
          </w:divBdr>
        </w:div>
        <w:div w:id="717242611">
          <w:marLeft w:val="0"/>
          <w:marRight w:val="0"/>
          <w:marTop w:val="0"/>
          <w:marBottom w:val="0"/>
          <w:divBdr>
            <w:top w:val="none" w:sz="0" w:space="0" w:color="auto"/>
            <w:left w:val="none" w:sz="0" w:space="0" w:color="auto"/>
            <w:bottom w:val="none" w:sz="0" w:space="0" w:color="auto"/>
            <w:right w:val="none" w:sz="0" w:space="0" w:color="auto"/>
          </w:divBdr>
        </w:div>
        <w:div w:id="725026557">
          <w:marLeft w:val="0"/>
          <w:marRight w:val="0"/>
          <w:marTop w:val="0"/>
          <w:marBottom w:val="0"/>
          <w:divBdr>
            <w:top w:val="none" w:sz="0" w:space="0" w:color="auto"/>
            <w:left w:val="none" w:sz="0" w:space="0" w:color="auto"/>
            <w:bottom w:val="none" w:sz="0" w:space="0" w:color="auto"/>
            <w:right w:val="none" w:sz="0" w:space="0" w:color="auto"/>
          </w:divBdr>
        </w:div>
        <w:div w:id="730006780">
          <w:marLeft w:val="0"/>
          <w:marRight w:val="0"/>
          <w:marTop w:val="0"/>
          <w:marBottom w:val="0"/>
          <w:divBdr>
            <w:top w:val="none" w:sz="0" w:space="0" w:color="auto"/>
            <w:left w:val="none" w:sz="0" w:space="0" w:color="auto"/>
            <w:bottom w:val="none" w:sz="0" w:space="0" w:color="auto"/>
            <w:right w:val="none" w:sz="0" w:space="0" w:color="auto"/>
          </w:divBdr>
        </w:div>
        <w:div w:id="743842698">
          <w:marLeft w:val="0"/>
          <w:marRight w:val="0"/>
          <w:marTop w:val="0"/>
          <w:marBottom w:val="0"/>
          <w:divBdr>
            <w:top w:val="none" w:sz="0" w:space="0" w:color="auto"/>
            <w:left w:val="none" w:sz="0" w:space="0" w:color="auto"/>
            <w:bottom w:val="none" w:sz="0" w:space="0" w:color="auto"/>
            <w:right w:val="none" w:sz="0" w:space="0" w:color="auto"/>
          </w:divBdr>
        </w:div>
        <w:div w:id="754324297">
          <w:marLeft w:val="0"/>
          <w:marRight w:val="0"/>
          <w:marTop w:val="0"/>
          <w:marBottom w:val="0"/>
          <w:divBdr>
            <w:top w:val="none" w:sz="0" w:space="0" w:color="auto"/>
            <w:left w:val="none" w:sz="0" w:space="0" w:color="auto"/>
            <w:bottom w:val="none" w:sz="0" w:space="0" w:color="auto"/>
            <w:right w:val="none" w:sz="0" w:space="0" w:color="auto"/>
          </w:divBdr>
        </w:div>
        <w:div w:id="757211466">
          <w:marLeft w:val="0"/>
          <w:marRight w:val="0"/>
          <w:marTop w:val="0"/>
          <w:marBottom w:val="0"/>
          <w:divBdr>
            <w:top w:val="none" w:sz="0" w:space="0" w:color="auto"/>
            <w:left w:val="none" w:sz="0" w:space="0" w:color="auto"/>
            <w:bottom w:val="none" w:sz="0" w:space="0" w:color="auto"/>
            <w:right w:val="none" w:sz="0" w:space="0" w:color="auto"/>
          </w:divBdr>
        </w:div>
        <w:div w:id="758449666">
          <w:marLeft w:val="0"/>
          <w:marRight w:val="0"/>
          <w:marTop w:val="0"/>
          <w:marBottom w:val="0"/>
          <w:divBdr>
            <w:top w:val="none" w:sz="0" w:space="0" w:color="auto"/>
            <w:left w:val="none" w:sz="0" w:space="0" w:color="auto"/>
            <w:bottom w:val="none" w:sz="0" w:space="0" w:color="auto"/>
            <w:right w:val="none" w:sz="0" w:space="0" w:color="auto"/>
          </w:divBdr>
        </w:div>
        <w:div w:id="759134933">
          <w:marLeft w:val="0"/>
          <w:marRight w:val="0"/>
          <w:marTop w:val="0"/>
          <w:marBottom w:val="0"/>
          <w:divBdr>
            <w:top w:val="none" w:sz="0" w:space="0" w:color="auto"/>
            <w:left w:val="none" w:sz="0" w:space="0" w:color="auto"/>
            <w:bottom w:val="none" w:sz="0" w:space="0" w:color="auto"/>
            <w:right w:val="none" w:sz="0" w:space="0" w:color="auto"/>
          </w:divBdr>
        </w:div>
        <w:div w:id="769471640">
          <w:marLeft w:val="0"/>
          <w:marRight w:val="0"/>
          <w:marTop w:val="0"/>
          <w:marBottom w:val="0"/>
          <w:divBdr>
            <w:top w:val="none" w:sz="0" w:space="0" w:color="auto"/>
            <w:left w:val="none" w:sz="0" w:space="0" w:color="auto"/>
            <w:bottom w:val="none" w:sz="0" w:space="0" w:color="auto"/>
            <w:right w:val="none" w:sz="0" w:space="0" w:color="auto"/>
          </w:divBdr>
        </w:div>
        <w:div w:id="770055371">
          <w:marLeft w:val="0"/>
          <w:marRight w:val="0"/>
          <w:marTop w:val="0"/>
          <w:marBottom w:val="0"/>
          <w:divBdr>
            <w:top w:val="none" w:sz="0" w:space="0" w:color="auto"/>
            <w:left w:val="none" w:sz="0" w:space="0" w:color="auto"/>
            <w:bottom w:val="none" w:sz="0" w:space="0" w:color="auto"/>
            <w:right w:val="none" w:sz="0" w:space="0" w:color="auto"/>
          </w:divBdr>
        </w:div>
        <w:div w:id="780032223">
          <w:marLeft w:val="0"/>
          <w:marRight w:val="0"/>
          <w:marTop w:val="0"/>
          <w:marBottom w:val="0"/>
          <w:divBdr>
            <w:top w:val="none" w:sz="0" w:space="0" w:color="auto"/>
            <w:left w:val="none" w:sz="0" w:space="0" w:color="auto"/>
            <w:bottom w:val="none" w:sz="0" w:space="0" w:color="auto"/>
            <w:right w:val="none" w:sz="0" w:space="0" w:color="auto"/>
          </w:divBdr>
        </w:div>
        <w:div w:id="781069827">
          <w:marLeft w:val="0"/>
          <w:marRight w:val="0"/>
          <w:marTop w:val="0"/>
          <w:marBottom w:val="0"/>
          <w:divBdr>
            <w:top w:val="none" w:sz="0" w:space="0" w:color="auto"/>
            <w:left w:val="none" w:sz="0" w:space="0" w:color="auto"/>
            <w:bottom w:val="none" w:sz="0" w:space="0" w:color="auto"/>
            <w:right w:val="none" w:sz="0" w:space="0" w:color="auto"/>
          </w:divBdr>
        </w:div>
        <w:div w:id="783882623">
          <w:marLeft w:val="0"/>
          <w:marRight w:val="0"/>
          <w:marTop w:val="0"/>
          <w:marBottom w:val="0"/>
          <w:divBdr>
            <w:top w:val="none" w:sz="0" w:space="0" w:color="auto"/>
            <w:left w:val="none" w:sz="0" w:space="0" w:color="auto"/>
            <w:bottom w:val="none" w:sz="0" w:space="0" w:color="auto"/>
            <w:right w:val="none" w:sz="0" w:space="0" w:color="auto"/>
          </w:divBdr>
        </w:div>
        <w:div w:id="786585318">
          <w:marLeft w:val="0"/>
          <w:marRight w:val="0"/>
          <w:marTop w:val="0"/>
          <w:marBottom w:val="0"/>
          <w:divBdr>
            <w:top w:val="none" w:sz="0" w:space="0" w:color="auto"/>
            <w:left w:val="none" w:sz="0" w:space="0" w:color="auto"/>
            <w:bottom w:val="none" w:sz="0" w:space="0" w:color="auto"/>
            <w:right w:val="none" w:sz="0" w:space="0" w:color="auto"/>
          </w:divBdr>
        </w:div>
        <w:div w:id="794519258">
          <w:marLeft w:val="0"/>
          <w:marRight w:val="0"/>
          <w:marTop w:val="0"/>
          <w:marBottom w:val="0"/>
          <w:divBdr>
            <w:top w:val="none" w:sz="0" w:space="0" w:color="auto"/>
            <w:left w:val="none" w:sz="0" w:space="0" w:color="auto"/>
            <w:bottom w:val="none" w:sz="0" w:space="0" w:color="auto"/>
            <w:right w:val="none" w:sz="0" w:space="0" w:color="auto"/>
          </w:divBdr>
        </w:div>
        <w:div w:id="809134129">
          <w:marLeft w:val="0"/>
          <w:marRight w:val="0"/>
          <w:marTop w:val="0"/>
          <w:marBottom w:val="0"/>
          <w:divBdr>
            <w:top w:val="none" w:sz="0" w:space="0" w:color="auto"/>
            <w:left w:val="none" w:sz="0" w:space="0" w:color="auto"/>
            <w:bottom w:val="none" w:sz="0" w:space="0" w:color="auto"/>
            <w:right w:val="none" w:sz="0" w:space="0" w:color="auto"/>
          </w:divBdr>
        </w:div>
        <w:div w:id="818502562">
          <w:marLeft w:val="0"/>
          <w:marRight w:val="0"/>
          <w:marTop w:val="0"/>
          <w:marBottom w:val="0"/>
          <w:divBdr>
            <w:top w:val="none" w:sz="0" w:space="0" w:color="auto"/>
            <w:left w:val="none" w:sz="0" w:space="0" w:color="auto"/>
            <w:bottom w:val="none" w:sz="0" w:space="0" w:color="auto"/>
            <w:right w:val="none" w:sz="0" w:space="0" w:color="auto"/>
          </w:divBdr>
        </w:div>
        <w:div w:id="824974810">
          <w:marLeft w:val="0"/>
          <w:marRight w:val="0"/>
          <w:marTop w:val="0"/>
          <w:marBottom w:val="0"/>
          <w:divBdr>
            <w:top w:val="none" w:sz="0" w:space="0" w:color="auto"/>
            <w:left w:val="none" w:sz="0" w:space="0" w:color="auto"/>
            <w:bottom w:val="none" w:sz="0" w:space="0" w:color="auto"/>
            <w:right w:val="none" w:sz="0" w:space="0" w:color="auto"/>
          </w:divBdr>
        </w:div>
        <w:div w:id="842822629">
          <w:marLeft w:val="0"/>
          <w:marRight w:val="0"/>
          <w:marTop w:val="0"/>
          <w:marBottom w:val="0"/>
          <w:divBdr>
            <w:top w:val="none" w:sz="0" w:space="0" w:color="auto"/>
            <w:left w:val="none" w:sz="0" w:space="0" w:color="auto"/>
            <w:bottom w:val="none" w:sz="0" w:space="0" w:color="auto"/>
            <w:right w:val="none" w:sz="0" w:space="0" w:color="auto"/>
          </w:divBdr>
        </w:div>
        <w:div w:id="871575443">
          <w:marLeft w:val="0"/>
          <w:marRight w:val="0"/>
          <w:marTop w:val="0"/>
          <w:marBottom w:val="0"/>
          <w:divBdr>
            <w:top w:val="none" w:sz="0" w:space="0" w:color="auto"/>
            <w:left w:val="none" w:sz="0" w:space="0" w:color="auto"/>
            <w:bottom w:val="none" w:sz="0" w:space="0" w:color="auto"/>
            <w:right w:val="none" w:sz="0" w:space="0" w:color="auto"/>
          </w:divBdr>
        </w:div>
        <w:div w:id="876158241">
          <w:marLeft w:val="0"/>
          <w:marRight w:val="0"/>
          <w:marTop w:val="0"/>
          <w:marBottom w:val="0"/>
          <w:divBdr>
            <w:top w:val="none" w:sz="0" w:space="0" w:color="auto"/>
            <w:left w:val="none" w:sz="0" w:space="0" w:color="auto"/>
            <w:bottom w:val="none" w:sz="0" w:space="0" w:color="auto"/>
            <w:right w:val="none" w:sz="0" w:space="0" w:color="auto"/>
          </w:divBdr>
        </w:div>
        <w:div w:id="876353222">
          <w:marLeft w:val="0"/>
          <w:marRight w:val="0"/>
          <w:marTop w:val="0"/>
          <w:marBottom w:val="0"/>
          <w:divBdr>
            <w:top w:val="none" w:sz="0" w:space="0" w:color="auto"/>
            <w:left w:val="none" w:sz="0" w:space="0" w:color="auto"/>
            <w:bottom w:val="none" w:sz="0" w:space="0" w:color="auto"/>
            <w:right w:val="none" w:sz="0" w:space="0" w:color="auto"/>
          </w:divBdr>
        </w:div>
        <w:div w:id="879974852">
          <w:marLeft w:val="0"/>
          <w:marRight w:val="0"/>
          <w:marTop w:val="0"/>
          <w:marBottom w:val="0"/>
          <w:divBdr>
            <w:top w:val="none" w:sz="0" w:space="0" w:color="auto"/>
            <w:left w:val="none" w:sz="0" w:space="0" w:color="auto"/>
            <w:bottom w:val="none" w:sz="0" w:space="0" w:color="auto"/>
            <w:right w:val="none" w:sz="0" w:space="0" w:color="auto"/>
          </w:divBdr>
        </w:div>
        <w:div w:id="882601774">
          <w:marLeft w:val="0"/>
          <w:marRight w:val="0"/>
          <w:marTop w:val="0"/>
          <w:marBottom w:val="0"/>
          <w:divBdr>
            <w:top w:val="none" w:sz="0" w:space="0" w:color="auto"/>
            <w:left w:val="none" w:sz="0" w:space="0" w:color="auto"/>
            <w:bottom w:val="none" w:sz="0" w:space="0" w:color="auto"/>
            <w:right w:val="none" w:sz="0" w:space="0" w:color="auto"/>
          </w:divBdr>
        </w:div>
        <w:div w:id="889265516">
          <w:marLeft w:val="0"/>
          <w:marRight w:val="0"/>
          <w:marTop w:val="0"/>
          <w:marBottom w:val="0"/>
          <w:divBdr>
            <w:top w:val="none" w:sz="0" w:space="0" w:color="auto"/>
            <w:left w:val="none" w:sz="0" w:space="0" w:color="auto"/>
            <w:bottom w:val="none" w:sz="0" w:space="0" w:color="auto"/>
            <w:right w:val="none" w:sz="0" w:space="0" w:color="auto"/>
          </w:divBdr>
        </w:div>
        <w:div w:id="907615094">
          <w:marLeft w:val="0"/>
          <w:marRight w:val="0"/>
          <w:marTop w:val="0"/>
          <w:marBottom w:val="0"/>
          <w:divBdr>
            <w:top w:val="none" w:sz="0" w:space="0" w:color="auto"/>
            <w:left w:val="none" w:sz="0" w:space="0" w:color="auto"/>
            <w:bottom w:val="none" w:sz="0" w:space="0" w:color="auto"/>
            <w:right w:val="none" w:sz="0" w:space="0" w:color="auto"/>
          </w:divBdr>
        </w:div>
        <w:div w:id="912350745">
          <w:marLeft w:val="0"/>
          <w:marRight w:val="0"/>
          <w:marTop w:val="0"/>
          <w:marBottom w:val="0"/>
          <w:divBdr>
            <w:top w:val="none" w:sz="0" w:space="0" w:color="auto"/>
            <w:left w:val="none" w:sz="0" w:space="0" w:color="auto"/>
            <w:bottom w:val="none" w:sz="0" w:space="0" w:color="auto"/>
            <w:right w:val="none" w:sz="0" w:space="0" w:color="auto"/>
          </w:divBdr>
        </w:div>
        <w:div w:id="912470394">
          <w:marLeft w:val="0"/>
          <w:marRight w:val="0"/>
          <w:marTop w:val="0"/>
          <w:marBottom w:val="0"/>
          <w:divBdr>
            <w:top w:val="none" w:sz="0" w:space="0" w:color="auto"/>
            <w:left w:val="none" w:sz="0" w:space="0" w:color="auto"/>
            <w:bottom w:val="none" w:sz="0" w:space="0" w:color="auto"/>
            <w:right w:val="none" w:sz="0" w:space="0" w:color="auto"/>
          </w:divBdr>
        </w:div>
        <w:div w:id="912812655">
          <w:marLeft w:val="0"/>
          <w:marRight w:val="0"/>
          <w:marTop w:val="0"/>
          <w:marBottom w:val="0"/>
          <w:divBdr>
            <w:top w:val="none" w:sz="0" w:space="0" w:color="auto"/>
            <w:left w:val="none" w:sz="0" w:space="0" w:color="auto"/>
            <w:bottom w:val="none" w:sz="0" w:space="0" w:color="auto"/>
            <w:right w:val="none" w:sz="0" w:space="0" w:color="auto"/>
          </w:divBdr>
        </w:div>
        <w:div w:id="914975672">
          <w:marLeft w:val="0"/>
          <w:marRight w:val="0"/>
          <w:marTop w:val="0"/>
          <w:marBottom w:val="0"/>
          <w:divBdr>
            <w:top w:val="none" w:sz="0" w:space="0" w:color="auto"/>
            <w:left w:val="none" w:sz="0" w:space="0" w:color="auto"/>
            <w:bottom w:val="none" w:sz="0" w:space="0" w:color="auto"/>
            <w:right w:val="none" w:sz="0" w:space="0" w:color="auto"/>
          </w:divBdr>
        </w:div>
        <w:div w:id="915630538">
          <w:marLeft w:val="0"/>
          <w:marRight w:val="0"/>
          <w:marTop w:val="0"/>
          <w:marBottom w:val="0"/>
          <w:divBdr>
            <w:top w:val="none" w:sz="0" w:space="0" w:color="auto"/>
            <w:left w:val="none" w:sz="0" w:space="0" w:color="auto"/>
            <w:bottom w:val="none" w:sz="0" w:space="0" w:color="auto"/>
            <w:right w:val="none" w:sz="0" w:space="0" w:color="auto"/>
          </w:divBdr>
        </w:div>
        <w:div w:id="923029487">
          <w:marLeft w:val="0"/>
          <w:marRight w:val="0"/>
          <w:marTop w:val="0"/>
          <w:marBottom w:val="0"/>
          <w:divBdr>
            <w:top w:val="none" w:sz="0" w:space="0" w:color="auto"/>
            <w:left w:val="none" w:sz="0" w:space="0" w:color="auto"/>
            <w:bottom w:val="none" w:sz="0" w:space="0" w:color="auto"/>
            <w:right w:val="none" w:sz="0" w:space="0" w:color="auto"/>
          </w:divBdr>
        </w:div>
        <w:div w:id="931934042">
          <w:marLeft w:val="0"/>
          <w:marRight w:val="0"/>
          <w:marTop w:val="0"/>
          <w:marBottom w:val="0"/>
          <w:divBdr>
            <w:top w:val="none" w:sz="0" w:space="0" w:color="auto"/>
            <w:left w:val="none" w:sz="0" w:space="0" w:color="auto"/>
            <w:bottom w:val="none" w:sz="0" w:space="0" w:color="auto"/>
            <w:right w:val="none" w:sz="0" w:space="0" w:color="auto"/>
          </w:divBdr>
        </w:div>
        <w:div w:id="935211249">
          <w:marLeft w:val="0"/>
          <w:marRight w:val="0"/>
          <w:marTop w:val="0"/>
          <w:marBottom w:val="0"/>
          <w:divBdr>
            <w:top w:val="none" w:sz="0" w:space="0" w:color="auto"/>
            <w:left w:val="none" w:sz="0" w:space="0" w:color="auto"/>
            <w:bottom w:val="none" w:sz="0" w:space="0" w:color="auto"/>
            <w:right w:val="none" w:sz="0" w:space="0" w:color="auto"/>
          </w:divBdr>
        </w:div>
        <w:div w:id="936016129">
          <w:marLeft w:val="0"/>
          <w:marRight w:val="0"/>
          <w:marTop w:val="0"/>
          <w:marBottom w:val="0"/>
          <w:divBdr>
            <w:top w:val="none" w:sz="0" w:space="0" w:color="auto"/>
            <w:left w:val="none" w:sz="0" w:space="0" w:color="auto"/>
            <w:bottom w:val="none" w:sz="0" w:space="0" w:color="auto"/>
            <w:right w:val="none" w:sz="0" w:space="0" w:color="auto"/>
          </w:divBdr>
        </w:div>
        <w:div w:id="950475878">
          <w:marLeft w:val="0"/>
          <w:marRight w:val="0"/>
          <w:marTop w:val="0"/>
          <w:marBottom w:val="0"/>
          <w:divBdr>
            <w:top w:val="none" w:sz="0" w:space="0" w:color="auto"/>
            <w:left w:val="none" w:sz="0" w:space="0" w:color="auto"/>
            <w:bottom w:val="none" w:sz="0" w:space="0" w:color="auto"/>
            <w:right w:val="none" w:sz="0" w:space="0" w:color="auto"/>
          </w:divBdr>
        </w:div>
        <w:div w:id="952319910">
          <w:marLeft w:val="0"/>
          <w:marRight w:val="0"/>
          <w:marTop w:val="0"/>
          <w:marBottom w:val="0"/>
          <w:divBdr>
            <w:top w:val="none" w:sz="0" w:space="0" w:color="auto"/>
            <w:left w:val="none" w:sz="0" w:space="0" w:color="auto"/>
            <w:bottom w:val="none" w:sz="0" w:space="0" w:color="auto"/>
            <w:right w:val="none" w:sz="0" w:space="0" w:color="auto"/>
          </w:divBdr>
        </w:div>
        <w:div w:id="954872500">
          <w:marLeft w:val="0"/>
          <w:marRight w:val="0"/>
          <w:marTop w:val="0"/>
          <w:marBottom w:val="0"/>
          <w:divBdr>
            <w:top w:val="none" w:sz="0" w:space="0" w:color="auto"/>
            <w:left w:val="none" w:sz="0" w:space="0" w:color="auto"/>
            <w:bottom w:val="none" w:sz="0" w:space="0" w:color="auto"/>
            <w:right w:val="none" w:sz="0" w:space="0" w:color="auto"/>
          </w:divBdr>
        </w:div>
        <w:div w:id="955022521">
          <w:marLeft w:val="0"/>
          <w:marRight w:val="0"/>
          <w:marTop w:val="0"/>
          <w:marBottom w:val="0"/>
          <w:divBdr>
            <w:top w:val="none" w:sz="0" w:space="0" w:color="auto"/>
            <w:left w:val="none" w:sz="0" w:space="0" w:color="auto"/>
            <w:bottom w:val="none" w:sz="0" w:space="0" w:color="auto"/>
            <w:right w:val="none" w:sz="0" w:space="0" w:color="auto"/>
          </w:divBdr>
        </w:div>
        <w:div w:id="968242094">
          <w:marLeft w:val="0"/>
          <w:marRight w:val="0"/>
          <w:marTop w:val="0"/>
          <w:marBottom w:val="0"/>
          <w:divBdr>
            <w:top w:val="none" w:sz="0" w:space="0" w:color="auto"/>
            <w:left w:val="none" w:sz="0" w:space="0" w:color="auto"/>
            <w:bottom w:val="none" w:sz="0" w:space="0" w:color="auto"/>
            <w:right w:val="none" w:sz="0" w:space="0" w:color="auto"/>
          </w:divBdr>
        </w:div>
        <w:div w:id="970937245">
          <w:marLeft w:val="0"/>
          <w:marRight w:val="0"/>
          <w:marTop w:val="0"/>
          <w:marBottom w:val="0"/>
          <w:divBdr>
            <w:top w:val="none" w:sz="0" w:space="0" w:color="auto"/>
            <w:left w:val="none" w:sz="0" w:space="0" w:color="auto"/>
            <w:bottom w:val="none" w:sz="0" w:space="0" w:color="auto"/>
            <w:right w:val="none" w:sz="0" w:space="0" w:color="auto"/>
          </w:divBdr>
        </w:div>
        <w:div w:id="971791713">
          <w:marLeft w:val="0"/>
          <w:marRight w:val="0"/>
          <w:marTop w:val="0"/>
          <w:marBottom w:val="0"/>
          <w:divBdr>
            <w:top w:val="none" w:sz="0" w:space="0" w:color="auto"/>
            <w:left w:val="none" w:sz="0" w:space="0" w:color="auto"/>
            <w:bottom w:val="none" w:sz="0" w:space="0" w:color="auto"/>
            <w:right w:val="none" w:sz="0" w:space="0" w:color="auto"/>
          </w:divBdr>
        </w:div>
        <w:div w:id="979503798">
          <w:marLeft w:val="0"/>
          <w:marRight w:val="0"/>
          <w:marTop w:val="0"/>
          <w:marBottom w:val="0"/>
          <w:divBdr>
            <w:top w:val="none" w:sz="0" w:space="0" w:color="auto"/>
            <w:left w:val="none" w:sz="0" w:space="0" w:color="auto"/>
            <w:bottom w:val="none" w:sz="0" w:space="0" w:color="auto"/>
            <w:right w:val="none" w:sz="0" w:space="0" w:color="auto"/>
          </w:divBdr>
        </w:div>
        <w:div w:id="984621525">
          <w:marLeft w:val="0"/>
          <w:marRight w:val="0"/>
          <w:marTop w:val="0"/>
          <w:marBottom w:val="0"/>
          <w:divBdr>
            <w:top w:val="none" w:sz="0" w:space="0" w:color="auto"/>
            <w:left w:val="none" w:sz="0" w:space="0" w:color="auto"/>
            <w:bottom w:val="none" w:sz="0" w:space="0" w:color="auto"/>
            <w:right w:val="none" w:sz="0" w:space="0" w:color="auto"/>
          </w:divBdr>
        </w:div>
        <w:div w:id="999502609">
          <w:marLeft w:val="0"/>
          <w:marRight w:val="0"/>
          <w:marTop w:val="0"/>
          <w:marBottom w:val="0"/>
          <w:divBdr>
            <w:top w:val="none" w:sz="0" w:space="0" w:color="auto"/>
            <w:left w:val="none" w:sz="0" w:space="0" w:color="auto"/>
            <w:bottom w:val="none" w:sz="0" w:space="0" w:color="auto"/>
            <w:right w:val="none" w:sz="0" w:space="0" w:color="auto"/>
          </w:divBdr>
        </w:div>
        <w:div w:id="999817787">
          <w:marLeft w:val="0"/>
          <w:marRight w:val="0"/>
          <w:marTop w:val="0"/>
          <w:marBottom w:val="0"/>
          <w:divBdr>
            <w:top w:val="none" w:sz="0" w:space="0" w:color="auto"/>
            <w:left w:val="none" w:sz="0" w:space="0" w:color="auto"/>
            <w:bottom w:val="none" w:sz="0" w:space="0" w:color="auto"/>
            <w:right w:val="none" w:sz="0" w:space="0" w:color="auto"/>
          </w:divBdr>
        </w:div>
        <w:div w:id="1004551343">
          <w:marLeft w:val="0"/>
          <w:marRight w:val="0"/>
          <w:marTop w:val="0"/>
          <w:marBottom w:val="0"/>
          <w:divBdr>
            <w:top w:val="none" w:sz="0" w:space="0" w:color="auto"/>
            <w:left w:val="none" w:sz="0" w:space="0" w:color="auto"/>
            <w:bottom w:val="none" w:sz="0" w:space="0" w:color="auto"/>
            <w:right w:val="none" w:sz="0" w:space="0" w:color="auto"/>
          </w:divBdr>
        </w:div>
        <w:div w:id="1011757231">
          <w:marLeft w:val="0"/>
          <w:marRight w:val="0"/>
          <w:marTop w:val="0"/>
          <w:marBottom w:val="0"/>
          <w:divBdr>
            <w:top w:val="none" w:sz="0" w:space="0" w:color="auto"/>
            <w:left w:val="none" w:sz="0" w:space="0" w:color="auto"/>
            <w:bottom w:val="none" w:sz="0" w:space="0" w:color="auto"/>
            <w:right w:val="none" w:sz="0" w:space="0" w:color="auto"/>
          </w:divBdr>
        </w:div>
        <w:div w:id="1017190883">
          <w:marLeft w:val="0"/>
          <w:marRight w:val="0"/>
          <w:marTop w:val="0"/>
          <w:marBottom w:val="0"/>
          <w:divBdr>
            <w:top w:val="none" w:sz="0" w:space="0" w:color="auto"/>
            <w:left w:val="none" w:sz="0" w:space="0" w:color="auto"/>
            <w:bottom w:val="none" w:sz="0" w:space="0" w:color="auto"/>
            <w:right w:val="none" w:sz="0" w:space="0" w:color="auto"/>
          </w:divBdr>
        </w:div>
        <w:div w:id="1022515464">
          <w:marLeft w:val="0"/>
          <w:marRight w:val="0"/>
          <w:marTop w:val="0"/>
          <w:marBottom w:val="0"/>
          <w:divBdr>
            <w:top w:val="none" w:sz="0" w:space="0" w:color="auto"/>
            <w:left w:val="none" w:sz="0" w:space="0" w:color="auto"/>
            <w:bottom w:val="none" w:sz="0" w:space="0" w:color="auto"/>
            <w:right w:val="none" w:sz="0" w:space="0" w:color="auto"/>
          </w:divBdr>
        </w:div>
        <w:div w:id="1029798150">
          <w:marLeft w:val="0"/>
          <w:marRight w:val="0"/>
          <w:marTop w:val="0"/>
          <w:marBottom w:val="0"/>
          <w:divBdr>
            <w:top w:val="none" w:sz="0" w:space="0" w:color="auto"/>
            <w:left w:val="none" w:sz="0" w:space="0" w:color="auto"/>
            <w:bottom w:val="none" w:sz="0" w:space="0" w:color="auto"/>
            <w:right w:val="none" w:sz="0" w:space="0" w:color="auto"/>
          </w:divBdr>
        </w:div>
        <w:div w:id="1030493561">
          <w:marLeft w:val="0"/>
          <w:marRight w:val="0"/>
          <w:marTop w:val="0"/>
          <w:marBottom w:val="0"/>
          <w:divBdr>
            <w:top w:val="none" w:sz="0" w:space="0" w:color="auto"/>
            <w:left w:val="none" w:sz="0" w:space="0" w:color="auto"/>
            <w:bottom w:val="none" w:sz="0" w:space="0" w:color="auto"/>
            <w:right w:val="none" w:sz="0" w:space="0" w:color="auto"/>
          </w:divBdr>
        </w:div>
        <w:div w:id="1034769706">
          <w:marLeft w:val="0"/>
          <w:marRight w:val="0"/>
          <w:marTop w:val="0"/>
          <w:marBottom w:val="0"/>
          <w:divBdr>
            <w:top w:val="none" w:sz="0" w:space="0" w:color="auto"/>
            <w:left w:val="none" w:sz="0" w:space="0" w:color="auto"/>
            <w:bottom w:val="none" w:sz="0" w:space="0" w:color="auto"/>
            <w:right w:val="none" w:sz="0" w:space="0" w:color="auto"/>
          </w:divBdr>
        </w:div>
        <w:div w:id="1041437624">
          <w:marLeft w:val="0"/>
          <w:marRight w:val="0"/>
          <w:marTop w:val="0"/>
          <w:marBottom w:val="0"/>
          <w:divBdr>
            <w:top w:val="none" w:sz="0" w:space="0" w:color="auto"/>
            <w:left w:val="none" w:sz="0" w:space="0" w:color="auto"/>
            <w:bottom w:val="none" w:sz="0" w:space="0" w:color="auto"/>
            <w:right w:val="none" w:sz="0" w:space="0" w:color="auto"/>
          </w:divBdr>
        </w:div>
        <w:div w:id="1044674995">
          <w:marLeft w:val="0"/>
          <w:marRight w:val="0"/>
          <w:marTop w:val="0"/>
          <w:marBottom w:val="0"/>
          <w:divBdr>
            <w:top w:val="none" w:sz="0" w:space="0" w:color="auto"/>
            <w:left w:val="none" w:sz="0" w:space="0" w:color="auto"/>
            <w:bottom w:val="none" w:sz="0" w:space="0" w:color="auto"/>
            <w:right w:val="none" w:sz="0" w:space="0" w:color="auto"/>
          </w:divBdr>
        </w:div>
        <w:div w:id="1052311778">
          <w:marLeft w:val="0"/>
          <w:marRight w:val="0"/>
          <w:marTop w:val="0"/>
          <w:marBottom w:val="0"/>
          <w:divBdr>
            <w:top w:val="none" w:sz="0" w:space="0" w:color="auto"/>
            <w:left w:val="none" w:sz="0" w:space="0" w:color="auto"/>
            <w:bottom w:val="none" w:sz="0" w:space="0" w:color="auto"/>
            <w:right w:val="none" w:sz="0" w:space="0" w:color="auto"/>
          </w:divBdr>
        </w:div>
        <w:div w:id="1061169799">
          <w:marLeft w:val="0"/>
          <w:marRight w:val="0"/>
          <w:marTop w:val="0"/>
          <w:marBottom w:val="0"/>
          <w:divBdr>
            <w:top w:val="none" w:sz="0" w:space="0" w:color="auto"/>
            <w:left w:val="none" w:sz="0" w:space="0" w:color="auto"/>
            <w:bottom w:val="none" w:sz="0" w:space="0" w:color="auto"/>
            <w:right w:val="none" w:sz="0" w:space="0" w:color="auto"/>
          </w:divBdr>
        </w:div>
        <w:div w:id="1066222253">
          <w:marLeft w:val="0"/>
          <w:marRight w:val="0"/>
          <w:marTop w:val="0"/>
          <w:marBottom w:val="0"/>
          <w:divBdr>
            <w:top w:val="none" w:sz="0" w:space="0" w:color="auto"/>
            <w:left w:val="none" w:sz="0" w:space="0" w:color="auto"/>
            <w:bottom w:val="none" w:sz="0" w:space="0" w:color="auto"/>
            <w:right w:val="none" w:sz="0" w:space="0" w:color="auto"/>
          </w:divBdr>
        </w:div>
        <w:div w:id="1084183454">
          <w:marLeft w:val="0"/>
          <w:marRight w:val="0"/>
          <w:marTop w:val="0"/>
          <w:marBottom w:val="0"/>
          <w:divBdr>
            <w:top w:val="none" w:sz="0" w:space="0" w:color="auto"/>
            <w:left w:val="none" w:sz="0" w:space="0" w:color="auto"/>
            <w:bottom w:val="none" w:sz="0" w:space="0" w:color="auto"/>
            <w:right w:val="none" w:sz="0" w:space="0" w:color="auto"/>
          </w:divBdr>
        </w:div>
        <w:div w:id="1091009422">
          <w:marLeft w:val="0"/>
          <w:marRight w:val="0"/>
          <w:marTop w:val="0"/>
          <w:marBottom w:val="0"/>
          <w:divBdr>
            <w:top w:val="none" w:sz="0" w:space="0" w:color="auto"/>
            <w:left w:val="none" w:sz="0" w:space="0" w:color="auto"/>
            <w:bottom w:val="none" w:sz="0" w:space="0" w:color="auto"/>
            <w:right w:val="none" w:sz="0" w:space="0" w:color="auto"/>
          </w:divBdr>
        </w:div>
        <w:div w:id="1106729110">
          <w:marLeft w:val="0"/>
          <w:marRight w:val="0"/>
          <w:marTop w:val="0"/>
          <w:marBottom w:val="0"/>
          <w:divBdr>
            <w:top w:val="none" w:sz="0" w:space="0" w:color="auto"/>
            <w:left w:val="none" w:sz="0" w:space="0" w:color="auto"/>
            <w:bottom w:val="none" w:sz="0" w:space="0" w:color="auto"/>
            <w:right w:val="none" w:sz="0" w:space="0" w:color="auto"/>
          </w:divBdr>
        </w:div>
        <w:div w:id="1121994978">
          <w:marLeft w:val="0"/>
          <w:marRight w:val="0"/>
          <w:marTop w:val="0"/>
          <w:marBottom w:val="0"/>
          <w:divBdr>
            <w:top w:val="none" w:sz="0" w:space="0" w:color="auto"/>
            <w:left w:val="none" w:sz="0" w:space="0" w:color="auto"/>
            <w:bottom w:val="none" w:sz="0" w:space="0" w:color="auto"/>
            <w:right w:val="none" w:sz="0" w:space="0" w:color="auto"/>
          </w:divBdr>
        </w:div>
        <w:div w:id="1125079399">
          <w:marLeft w:val="0"/>
          <w:marRight w:val="0"/>
          <w:marTop w:val="0"/>
          <w:marBottom w:val="0"/>
          <w:divBdr>
            <w:top w:val="none" w:sz="0" w:space="0" w:color="auto"/>
            <w:left w:val="none" w:sz="0" w:space="0" w:color="auto"/>
            <w:bottom w:val="none" w:sz="0" w:space="0" w:color="auto"/>
            <w:right w:val="none" w:sz="0" w:space="0" w:color="auto"/>
          </w:divBdr>
        </w:div>
        <w:div w:id="1128157858">
          <w:marLeft w:val="0"/>
          <w:marRight w:val="0"/>
          <w:marTop w:val="0"/>
          <w:marBottom w:val="0"/>
          <w:divBdr>
            <w:top w:val="none" w:sz="0" w:space="0" w:color="auto"/>
            <w:left w:val="none" w:sz="0" w:space="0" w:color="auto"/>
            <w:bottom w:val="none" w:sz="0" w:space="0" w:color="auto"/>
            <w:right w:val="none" w:sz="0" w:space="0" w:color="auto"/>
          </w:divBdr>
        </w:div>
        <w:div w:id="1129519395">
          <w:marLeft w:val="0"/>
          <w:marRight w:val="0"/>
          <w:marTop w:val="0"/>
          <w:marBottom w:val="0"/>
          <w:divBdr>
            <w:top w:val="none" w:sz="0" w:space="0" w:color="auto"/>
            <w:left w:val="none" w:sz="0" w:space="0" w:color="auto"/>
            <w:bottom w:val="none" w:sz="0" w:space="0" w:color="auto"/>
            <w:right w:val="none" w:sz="0" w:space="0" w:color="auto"/>
          </w:divBdr>
        </w:div>
        <w:div w:id="1137331322">
          <w:marLeft w:val="0"/>
          <w:marRight w:val="0"/>
          <w:marTop w:val="0"/>
          <w:marBottom w:val="0"/>
          <w:divBdr>
            <w:top w:val="none" w:sz="0" w:space="0" w:color="auto"/>
            <w:left w:val="none" w:sz="0" w:space="0" w:color="auto"/>
            <w:bottom w:val="none" w:sz="0" w:space="0" w:color="auto"/>
            <w:right w:val="none" w:sz="0" w:space="0" w:color="auto"/>
          </w:divBdr>
        </w:div>
        <w:div w:id="1138112718">
          <w:marLeft w:val="0"/>
          <w:marRight w:val="0"/>
          <w:marTop w:val="0"/>
          <w:marBottom w:val="0"/>
          <w:divBdr>
            <w:top w:val="none" w:sz="0" w:space="0" w:color="auto"/>
            <w:left w:val="none" w:sz="0" w:space="0" w:color="auto"/>
            <w:bottom w:val="none" w:sz="0" w:space="0" w:color="auto"/>
            <w:right w:val="none" w:sz="0" w:space="0" w:color="auto"/>
          </w:divBdr>
        </w:div>
        <w:div w:id="1139417919">
          <w:marLeft w:val="0"/>
          <w:marRight w:val="0"/>
          <w:marTop w:val="0"/>
          <w:marBottom w:val="0"/>
          <w:divBdr>
            <w:top w:val="none" w:sz="0" w:space="0" w:color="auto"/>
            <w:left w:val="none" w:sz="0" w:space="0" w:color="auto"/>
            <w:bottom w:val="none" w:sz="0" w:space="0" w:color="auto"/>
            <w:right w:val="none" w:sz="0" w:space="0" w:color="auto"/>
          </w:divBdr>
        </w:div>
        <w:div w:id="1140730427">
          <w:marLeft w:val="0"/>
          <w:marRight w:val="0"/>
          <w:marTop w:val="0"/>
          <w:marBottom w:val="0"/>
          <w:divBdr>
            <w:top w:val="none" w:sz="0" w:space="0" w:color="auto"/>
            <w:left w:val="none" w:sz="0" w:space="0" w:color="auto"/>
            <w:bottom w:val="none" w:sz="0" w:space="0" w:color="auto"/>
            <w:right w:val="none" w:sz="0" w:space="0" w:color="auto"/>
          </w:divBdr>
        </w:div>
        <w:div w:id="1149178037">
          <w:marLeft w:val="0"/>
          <w:marRight w:val="0"/>
          <w:marTop w:val="0"/>
          <w:marBottom w:val="0"/>
          <w:divBdr>
            <w:top w:val="none" w:sz="0" w:space="0" w:color="auto"/>
            <w:left w:val="none" w:sz="0" w:space="0" w:color="auto"/>
            <w:bottom w:val="none" w:sz="0" w:space="0" w:color="auto"/>
            <w:right w:val="none" w:sz="0" w:space="0" w:color="auto"/>
          </w:divBdr>
        </w:div>
        <w:div w:id="1158111407">
          <w:marLeft w:val="0"/>
          <w:marRight w:val="0"/>
          <w:marTop w:val="0"/>
          <w:marBottom w:val="0"/>
          <w:divBdr>
            <w:top w:val="none" w:sz="0" w:space="0" w:color="auto"/>
            <w:left w:val="none" w:sz="0" w:space="0" w:color="auto"/>
            <w:bottom w:val="none" w:sz="0" w:space="0" w:color="auto"/>
            <w:right w:val="none" w:sz="0" w:space="0" w:color="auto"/>
          </w:divBdr>
        </w:div>
        <w:div w:id="1161503495">
          <w:marLeft w:val="0"/>
          <w:marRight w:val="0"/>
          <w:marTop w:val="0"/>
          <w:marBottom w:val="0"/>
          <w:divBdr>
            <w:top w:val="none" w:sz="0" w:space="0" w:color="auto"/>
            <w:left w:val="none" w:sz="0" w:space="0" w:color="auto"/>
            <w:bottom w:val="none" w:sz="0" w:space="0" w:color="auto"/>
            <w:right w:val="none" w:sz="0" w:space="0" w:color="auto"/>
          </w:divBdr>
        </w:div>
        <w:div w:id="1164394670">
          <w:marLeft w:val="0"/>
          <w:marRight w:val="0"/>
          <w:marTop w:val="0"/>
          <w:marBottom w:val="0"/>
          <w:divBdr>
            <w:top w:val="none" w:sz="0" w:space="0" w:color="auto"/>
            <w:left w:val="none" w:sz="0" w:space="0" w:color="auto"/>
            <w:bottom w:val="none" w:sz="0" w:space="0" w:color="auto"/>
            <w:right w:val="none" w:sz="0" w:space="0" w:color="auto"/>
          </w:divBdr>
        </w:div>
        <w:div w:id="1165243698">
          <w:marLeft w:val="0"/>
          <w:marRight w:val="0"/>
          <w:marTop w:val="0"/>
          <w:marBottom w:val="0"/>
          <w:divBdr>
            <w:top w:val="none" w:sz="0" w:space="0" w:color="auto"/>
            <w:left w:val="none" w:sz="0" w:space="0" w:color="auto"/>
            <w:bottom w:val="none" w:sz="0" w:space="0" w:color="auto"/>
            <w:right w:val="none" w:sz="0" w:space="0" w:color="auto"/>
          </w:divBdr>
        </w:div>
        <w:div w:id="1183515012">
          <w:marLeft w:val="0"/>
          <w:marRight w:val="0"/>
          <w:marTop w:val="0"/>
          <w:marBottom w:val="0"/>
          <w:divBdr>
            <w:top w:val="none" w:sz="0" w:space="0" w:color="auto"/>
            <w:left w:val="none" w:sz="0" w:space="0" w:color="auto"/>
            <w:bottom w:val="none" w:sz="0" w:space="0" w:color="auto"/>
            <w:right w:val="none" w:sz="0" w:space="0" w:color="auto"/>
          </w:divBdr>
        </w:div>
        <w:div w:id="1199317612">
          <w:marLeft w:val="0"/>
          <w:marRight w:val="0"/>
          <w:marTop w:val="0"/>
          <w:marBottom w:val="0"/>
          <w:divBdr>
            <w:top w:val="none" w:sz="0" w:space="0" w:color="auto"/>
            <w:left w:val="none" w:sz="0" w:space="0" w:color="auto"/>
            <w:bottom w:val="none" w:sz="0" w:space="0" w:color="auto"/>
            <w:right w:val="none" w:sz="0" w:space="0" w:color="auto"/>
          </w:divBdr>
        </w:div>
        <w:div w:id="1200708611">
          <w:marLeft w:val="0"/>
          <w:marRight w:val="0"/>
          <w:marTop w:val="0"/>
          <w:marBottom w:val="0"/>
          <w:divBdr>
            <w:top w:val="none" w:sz="0" w:space="0" w:color="auto"/>
            <w:left w:val="none" w:sz="0" w:space="0" w:color="auto"/>
            <w:bottom w:val="none" w:sz="0" w:space="0" w:color="auto"/>
            <w:right w:val="none" w:sz="0" w:space="0" w:color="auto"/>
          </w:divBdr>
        </w:div>
        <w:div w:id="1210727745">
          <w:marLeft w:val="0"/>
          <w:marRight w:val="0"/>
          <w:marTop w:val="0"/>
          <w:marBottom w:val="0"/>
          <w:divBdr>
            <w:top w:val="none" w:sz="0" w:space="0" w:color="auto"/>
            <w:left w:val="none" w:sz="0" w:space="0" w:color="auto"/>
            <w:bottom w:val="none" w:sz="0" w:space="0" w:color="auto"/>
            <w:right w:val="none" w:sz="0" w:space="0" w:color="auto"/>
          </w:divBdr>
        </w:div>
        <w:div w:id="1216772768">
          <w:marLeft w:val="0"/>
          <w:marRight w:val="0"/>
          <w:marTop w:val="0"/>
          <w:marBottom w:val="0"/>
          <w:divBdr>
            <w:top w:val="none" w:sz="0" w:space="0" w:color="auto"/>
            <w:left w:val="none" w:sz="0" w:space="0" w:color="auto"/>
            <w:bottom w:val="none" w:sz="0" w:space="0" w:color="auto"/>
            <w:right w:val="none" w:sz="0" w:space="0" w:color="auto"/>
          </w:divBdr>
        </w:div>
        <w:div w:id="1219053962">
          <w:marLeft w:val="0"/>
          <w:marRight w:val="0"/>
          <w:marTop w:val="0"/>
          <w:marBottom w:val="0"/>
          <w:divBdr>
            <w:top w:val="none" w:sz="0" w:space="0" w:color="auto"/>
            <w:left w:val="none" w:sz="0" w:space="0" w:color="auto"/>
            <w:bottom w:val="none" w:sz="0" w:space="0" w:color="auto"/>
            <w:right w:val="none" w:sz="0" w:space="0" w:color="auto"/>
          </w:divBdr>
        </w:div>
        <w:div w:id="1223711045">
          <w:marLeft w:val="0"/>
          <w:marRight w:val="0"/>
          <w:marTop w:val="0"/>
          <w:marBottom w:val="0"/>
          <w:divBdr>
            <w:top w:val="none" w:sz="0" w:space="0" w:color="auto"/>
            <w:left w:val="none" w:sz="0" w:space="0" w:color="auto"/>
            <w:bottom w:val="none" w:sz="0" w:space="0" w:color="auto"/>
            <w:right w:val="none" w:sz="0" w:space="0" w:color="auto"/>
          </w:divBdr>
        </w:div>
        <w:div w:id="1227453493">
          <w:marLeft w:val="0"/>
          <w:marRight w:val="0"/>
          <w:marTop w:val="0"/>
          <w:marBottom w:val="0"/>
          <w:divBdr>
            <w:top w:val="none" w:sz="0" w:space="0" w:color="auto"/>
            <w:left w:val="none" w:sz="0" w:space="0" w:color="auto"/>
            <w:bottom w:val="none" w:sz="0" w:space="0" w:color="auto"/>
            <w:right w:val="none" w:sz="0" w:space="0" w:color="auto"/>
          </w:divBdr>
        </w:div>
        <w:div w:id="1241409685">
          <w:marLeft w:val="0"/>
          <w:marRight w:val="0"/>
          <w:marTop w:val="0"/>
          <w:marBottom w:val="0"/>
          <w:divBdr>
            <w:top w:val="none" w:sz="0" w:space="0" w:color="auto"/>
            <w:left w:val="none" w:sz="0" w:space="0" w:color="auto"/>
            <w:bottom w:val="none" w:sz="0" w:space="0" w:color="auto"/>
            <w:right w:val="none" w:sz="0" w:space="0" w:color="auto"/>
          </w:divBdr>
        </w:div>
        <w:div w:id="1248657652">
          <w:marLeft w:val="0"/>
          <w:marRight w:val="0"/>
          <w:marTop w:val="0"/>
          <w:marBottom w:val="0"/>
          <w:divBdr>
            <w:top w:val="none" w:sz="0" w:space="0" w:color="auto"/>
            <w:left w:val="none" w:sz="0" w:space="0" w:color="auto"/>
            <w:bottom w:val="none" w:sz="0" w:space="0" w:color="auto"/>
            <w:right w:val="none" w:sz="0" w:space="0" w:color="auto"/>
          </w:divBdr>
        </w:div>
        <w:div w:id="1251742237">
          <w:marLeft w:val="0"/>
          <w:marRight w:val="0"/>
          <w:marTop w:val="0"/>
          <w:marBottom w:val="0"/>
          <w:divBdr>
            <w:top w:val="none" w:sz="0" w:space="0" w:color="auto"/>
            <w:left w:val="none" w:sz="0" w:space="0" w:color="auto"/>
            <w:bottom w:val="none" w:sz="0" w:space="0" w:color="auto"/>
            <w:right w:val="none" w:sz="0" w:space="0" w:color="auto"/>
          </w:divBdr>
        </w:div>
        <w:div w:id="1265066184">
          <w:marLeft w:val="0"/>
          <w:marRight w:val="0"/>
          <w:marTop w:val="0"/>
          <w:marBottom w:val="0"/>
          <w:divBdr>
            <w:top w:val="none" w:sz="0" w:space="0" w:color="auto"/>
            <w:left w:val="none" w:sz="0" w:space="0" w:color="auto"/>
            <w:bottom w:val="none" w:sz="0" w:space="0" w:color="auto"/>
            <w:right w:val="none" w:sz="0" w:space="0" w:color="auto"/>
          </w:divBdr>
        </w:div>
        <w:div w:id="1267427348">
          <w:marLeft w:val="0"/>
          <w:marRight w:val="0"/>
          <w:marTop w:val="0"/>
          <w:marBottom w:val="0"/>
          <w:divBdr>
            <w:top w:val="none" w:sz="0" w:space="0" w:color="auto"/>
            <w:left w:val="none" w:sz="0" w:space="0" w:color="auto"/>
            <w:bottom w:val="none" w:sz="0" w:space="0" w:color="auto"/>
            <w:right w:val="none" w:sz="0" w:space="0" w:color="auto"/>
          </w:divBdr>
        </w:div>
        <w:div w:id="1271544594">
          <w:marLeft w:val="0"/>
          <w:marRight w:val="0"/>
          <w:marTop w:val="0"/>
          <w:marBottom w:val="0"/>
          <w:divBdr>
            <w:top w:val="none" w:sz="0" w:space="0" w:color="auto"/>
            <w:left w:val="none" w:sz="0" w:space="0" w:color="auto"/>
            <w:bottom w:val="none" w:sz="0" w:space="0" w:color="auto"/>
            <w:right w:val="none" w:sz="0" w:space="0" w:color="auto"/>
          </w:divBdr>
        </w:div>
        <w:div w:id="1299844154">
          <w:marLeft w:val="0"/>
          <w:marRight w:val="0"/>
          <w:marTop w:val="0"/>
          <w:marBottom w:val="0"/>
          <w:divBdr>
            <w:top w:val="none" w:sz="0" w:space="0" w:color="auto"/>
            <w:left w:val="none" w:sz="0" w:space="0" w:color="auto"/>
            <w:bottom w:val="none" w:sz="0" w:space="0" w:color="auto"/>
            <w:right w:val="none" w:sz="0" w:space="0" w:color="auto"/>
          </w:divBdr>
        </w:div>
        <w:div w:id="1300913418">
          <w:marLeft w:val="0"/>
          <w:marRight w:val="0"/>
          <w:marTop w:val="0"/>
          <w:marBottom w:val="0"/>
          <w:divBdr>
            <w:top w:val="none" w:sz="0" w:space="0" w:color="auto"/>
            <w:left w:val="none" w:sz="0" w:space="0" w:color="auto"/>
            <w:bottom w:val="none" w:sz="0" w:space="0" w:color="auto"/>
            <w:right w:val="none" w:sz="0" w:space="0" w:color="auto"/>
          </w:divBdr>
        </w:div>
        <w:div w:id="1301572533">
          <w:marLeft w:val="0"/>
          <w:marRight w:val="0"/>
          <w:marTop w:val="0"/>
          <w:marBottom w:val="0"/>
          <w:divBdr>
            <w:top w:val="none" w:sz="0" w:space="0" w:color="auto"/>
            <w:left w:val="none" w:sz="0" w:space="0" w:color="auto"/>
            <w:bottom w:val="none" w:sz="0" w:space="0" w:color="auto"/>
            <w:right w:val="none" w:sz="0" w:space="0" w:color="auto"/>
          </w:divBdr>
        </w:div>
        <w:div w:id="1308365640">
          <w:marLeft w:val="0"/>
          <w:marRight w:val="0"/>
          <w:marTop w:val="0"/>
          <w:marBottom w:val="0"/>
          <w:divBdr>
            <w:top w:val="none" w:sz="0" w:space="0" w:color="auto"/>
            <w:left w:val="none" w:sz="0" w:space="0" w:color="auto"/>
            <w:bottom w:val="none" w:sz="0" w:space="0" w:color="auto"/>
            <w:right w:val="none" w:sz="0" w:space="0" w:color="auto"/>
          </w:divBdr>
        </w:div>
        <w:div w:id="1308897282">
          <w:marLeft w:val="0"/>
          <w:marRight w:val="0"/>
          <w:marTop w:val="0"/>
          <w:marBottom w:val="0"/>
          <w:divBdr>
            <w:top w:val="none" w:sz="0" w:space="0" w:color="auto"/>
            <w:left w:val="none" w:sz="0" w:space="0" w:color="auto"/>
            <w:bottom w:val="none" w:sz="0" w:space="0" w:color="auto"/>
            <w:right w:val="none" w:sz="0" w:space="0" w:color="auto"/>
          </w:divBdr>
        </w:div>
        <w:div w:id="1319381513">
          <w:marLeft w:val="0"/>
          <w:marRight w:val="0"/>
          <w:marTop w:val="0"/>
          <w:marBottom w:val="0"/>
          <w:divBdr>
            <w:top w:val="none" w:sz="0" w:space="0" w:color="auto"/>
            <w:left w:val="none" w:sz="0" w:space="0" w:color="auto"/>
            <w:bottom w:val="none" w:sz="0" w:space="0" w:color="auto"/>
            <w:right w:val="none" w:sz="0" w:space="0" w:color="auto"/>
          </w:divBdr>
        </w:div>
        <w:div w:id="1321079963">
          <w:marLeft w:val="0"/>
          <w:marRight w:val="0"/>
          <w:marTop w:val="0"/>
          <w:marBottom w:val="0"/>
          <w:divBdr>
            <w:top w:val="none" w:sz="0" w:space="0" w:color="auto"/>
            <w:left w:val="none" w:sz="0" w:space="0" w:color="auto"/>
            <w:bottom w:val="none" w:sz="0" w:space="0" w:color="auto"/>
            <w:right w:val="none" w:sz="0" w:space="0" w:color="auto"/>
          </w:divBdr>
        </w:div>
        <w:div w:id="1326741302">
          <w:marLeft w:val="0"/>
          <w:marRight w:val="0"/>
          <w:marTop w:val="0"/>
          <w:marBottom w:val="0"/>
          <w:divBdr>
            <w:top w:val="none" w:sz="0" w:space="0" w:color="auto"/>
            <w:left w:val="none" w:sz="0" w:space="0" w:color="auto"/>
            <w:bottom w:val="none" w:sz="0" w:space="0" w:color="auto"/>
            <w:right w:val="none" w:sz="0" w:space="0" w:color="auto"/>
          </w:divBdr>
        </w:div>
        <w:div w:id="1327585470">
          <w:marLeft w:val="0"/>
          <w:marRight w:val="0"/>
          <w:marTop w:val="0"/>
          <w:marBottom w:val="0"/>
          <w:divBdr>
            <w:top w:val="none" w:sz="0" w:space="0" w:color="auto"/>
            <w:left w:val="none" w:sz="0" w:space="0" w:color="auto"/>
            <w:bottom w:val="none" w:sz="0" w:space="0" w:color="auto"/>
            <w:right w:val="none" w:sz="0" w:space="0" w:color="auto"/>
          </w:divBdr>
        </w:div>
        <w:div w:id="1329284677">
          <w:marLeft w:val="0"/>
          <w:marRight w:val="0"/>
          <w:marTop w:val="0"/>
          <w:marBottom w:val="0"/>
          <w:divBdr>
            <w:top w:val="none" w:sz="0" w:space="0" w:color="auto"/>
            <w:left w:val="none" w:sz="0" w:space="0" w:color="auto"/>
            <w:bottom w:val="none" w:sz="0" w:space="0" w:color="auto"/>
            <w:right w:val="none" w:sz="0" w:space="0" w:color="auto"/>
          </w:divBdr>
        </w:div>
        <w:div w:id="1337073843">
          <w:marLeft w:val="0"/>
          <w:marRight w:val="0"/>
          <w:marTop w:val="0"/>
          <w:marBottom w:val="0"/>
          <w:divBdr>
            <w:top w:val="none" w:sz="0" w:space="0" w:color="auto"/>
            <w:left w:val="none" w:sz="0" w:space="0" w:color="auto"/>
            <w:bottom w:val="none" w:sz="0" w:space="0" w:color="auto"/>
            <w:right w:val="none" w:sz="0" w:space="0" w:color="auto"/>
          </w:divBdr>
        </w:div>
        <w:div w:id="1341276397">
          <w:marLeft w:val="0"/>
          <w:marRight w:val="0"/>
          <w:marTop w:val="0"/>
          <w:marBottom w:val="0"/>
          <w:divBdr>
            <w:top w:val="none" w:sz="0" w:space="0" w:color="auto"/>
            <w:left w:val="none" w:sz="0" w:space="0" w:color="auto"/>
            <w:bottom w:val="none" w:sz="0" w:space="0" w:color="auto"/>
            <w:right w:val="none" w:sz="0" w:space="0" w:color="auto"/>
          </w:divBdr>
        </w:div>
        <w:div w:id="1354962443">
          <w:marLeft w:val="0"/>
          <w:marRight w:val="0"/>
          <w:marTop w:val="0"/>
          <w:marBottom w:val="0"/>
          <w:divBdr>
            <w:top w:val="none" w:sz="0" w:space="0" w:color="auto"/>
            <w:left w:val="none" w:sz="0" w:space="0" w:color="auto"/>
            <w:bottom w:val="none" w:sz="0" w:space="0" w:color="auto"/>
            <w:right w:val="none" w:sz="0" w:space="0" w:color="auto"/>
          </w:divBdr>
        </w:div>
        <w:div w:id="1362248184">
          <w:marLeft w:val="0"/>
          <w:marRight w:val="0"/>
          <w:marTop w:val="0"/>
          <w:marBottom w:val="0"/>
          <w:divBdr>
            <w:top w:val="none" w:sz="0" w:space="0" w:color="auto"/>
            <w:left w:val="none" w:sz="0" w:space="0" w:color="auto"/>
            <w:bottom w:val="none" w:sz="0" w:space="0" w:color="auto"/>
            <w:right w:val="none" w:sz="0" w:space="0" w:color="auto"/>
          </w:divBdr>
        </w:div>
        <w:div w:id="1363090719">
          <w:marLeft w:val="0"/>
          <w:marRight w:val="0"/>
          <w:marTop w:val="0"/>
          <w:marBottom w:val="0"/>
          <w:divBdr>
            <w:top w:val="none" w:sz="0" w:space="0" w:color="auto"/>
            <w:left w:val="none" w:sz="0" w:space="0" w:color="auto"/>
            <w:bottom w:val="none" w:sz="0" w:space="0" w:color="auto"/>
            <w:right w:val="none" w:sz="0" w:space="0" w:color="auto"/>
          </w:divBdr>
        </w:div>
        <w:div w:id="1365641016">
          <w:marLeft w:val="0"/>
          <w:marRight w:val="0"/>
          <w:marTop w:val="0"/>
          <w:marBottom w:val="0"/>
          <w:divBdr>
            <w:top w:val="none" w:sz="0" w:space="0" w:color="auto"/>
            <w:left w:val="none" w:sz="0" w:space="0" w:color="auto"/>
            <w:bottom w:val="none" w:sz="0" w:space="0" w:color="auto"/>
            <w:right w:val="none" w:sz="0" w:space="0" w:color="auto"/>
          </w:divBdr>
        </w:div>
        <w:div w:id="1366711186">
          <w:marLeft w:val="0"/>
          <w:marRight w:val="0"/>
          <w:marTop w:val="0"/>
          <w:marBottom w:val="0"/>
          <w:divBdr>
            <w:top w:val="none" w:sz="0" w:space="0" w:color="auto"/>
            <w:left w:val="none" w:sz="0" w:space="0" w:color="auto"/>
            <w:bottom w:val="none" w:sz="0" w:space="0" w:color="auto"/>
            <w:right w:val="none" w:sz="0" w:space="0" w:color="auto"/>
          </w:divBdr>
        </w:div>
        <w:div w:id="1370953182">
          <w:marLeft w:val="0"/>
          <w:marRight w:val="0"/>
          <w:marTop w:val="0"/>
          <w:marBottom w:val="0"/>
          <w:divBdr>
            <w:top w:val="none" w:sz="0" w:space="0" w:color="auto"/>
            <w:left w:val="none" w:sz="0" w:space="0" w:color="auto"/>
            <w:bottom w:val="none" w:sz="0" w:space="0" w:color="auto"/>
            <w:right w:val="none" w:sz="0" w:space="0" w:color="auto"/>
          </w:divBdr>
        </w:div>
        <w:div w:id="1380787011">
          <w:marLeft w:val="0"/>
          <w:marRight w:val="0"/>
          <w:marTop w:val="0"/>
          <w:marBottom w:val="0"/>
          <w:divBdr>
            <w:top w:val="none" w:sz="0" w:space="0" w:color="auto"/>
            <w:left w:val="none" w:sz="0" w:space="0" w:color="auto"/>
            <w:bottom w:val="none" w:sz="0" w:space="0" w:color="auto"/>
            <w:right w:val="none" w:sz="0" w:space="0" w:color="auto"/>
          </w:divBdr>
        </w:div>
        <w:div w:id="1395740521">
          <w:marLeft w:val="0"/>
          <w:marRight w:val="0"/>
          <w:marTop w:val="0"/>
          <w:marBottom w:val="0"/>
          <w:divBdr>
            <w:top w:val="none" w:sz="0" w:space="0" w:color="auto"/>
            <w:left w:val="none" w:sz="0" w:space="0" w:color="auto"/>
            <w:bottom w:val="none" w:sz="0" w:space="0" w:color="auto"/>
            <w:right w:val="none" w:sz="0" w:space="0" w:color="auto"/>
          </w:divBdr>
        </w:div>
        <w:div w:id="1396850851">
          <w:marLeft w:val="0"/>
          <w:marRight w:val="0"/>
          <w:marTop w:val="0"/>
          <w:marBottom w:val="0"/>
          <w:divBdr>
            <w:top w:val="none" w:sz="0" w:space="0" w:color="auto"/>
            <w:left w:val="none" w:sz="0" w:space="0" w:color="auto"/>
            <w:bottom w:val="none" w:sz="0" w:space="0" w:color="auto"/>
            <w:right w:val="none" w:sz="0" w:space="0" w:color="auto"/>
          </w:divBdr>
        </w:div>
        <w:div w:id="1398211393">
          <w:marLeft w:val="0"/>
          <w:marRight w:val="0"/>
          <w:marTop w:val="0"/>
          <w:marBottom w:val="0"/>
          <w:divBdr>
            <w:top w:val="none" w:sz="0" w:space="0" w:color="auto"/>
            <w:left w:val="none" w:sz="0" w:space="0" w:color="auto"/>
            <w:bottom w:val="none" w:sz="0" w:space="0" w:color="auto"/>
            <w:right w:val="none" w:sz="0" w:space="0" w:color="auto"/>
          </w:divBdr>
        </w:div>
        <w:div w:id="1402948519">
          <w:marLeft w:val="0"/>
          <w:marRight w:val="0"/>
          <w:marTop w:val="0"/>
          <w:marBottom w:val="0"/>
          <w:divBdr>
            <w:top w:val="none" w:sz="0" w:space="0" w:color="auto"/>
            <w:left w:val="none" w:sz="0" w:space="0" w:color="auto"/>
            <w:bottom w:val="none" w:sz="0" w:space="0" w:color="auto"/>
            <w:right w:val="none" w:sz="0" w:space="0" w:color="auto"/>
          </w:divBdr>
        </w:div>
        <w:div w:id="1413312582">
          <w:marLeft w:val="0"/>
          <w:marRight w:val="0"/>
          <w:marTop w:val="0"/>
          <w:marBottom w:val="0"/>
          <w:divBdr>
            <w:top w:val="none" w:sz="0" w:space="0" w:color="auto"/>
            <w:left w:val="none" w:sz="0" w:space="0" w:color="auto"/>
            <w:bottom w:val="none" w:sz="0" w:space="0" w:color="auto"/>
            <w:right w:val="none" w:sz="0" w:space="0" w:color="auto"/>
          </w:divBdr>
        </w:div>
        <w:div w:id="1414157522">
          <w:marLeft w:val="0"/>
          <w:marRight w:val="0"/>
          <w:marTop w:val="0"/>
          <w:marBottom w:val="0"/>
          <w:divBdr>
            <w:top w:val="none" w:sz="0" w:space="0" w:color="auto"/>
            <w:left w:val="none" w:sz="0" w:space="0" w:color="auto"/>
            <w:bottom w:val="none" w:sz="0" w:space="0" w:color="auto"/>
            <w:right w:val="none" w:sz="0" w:space="0" w:color="auto"/>
          </w:divBdr>
        </w:div>
        <w:div w:id="1417482726">
          <w:marLeft w:val="0"/>
          <w:marRight w:val="0"/>
          <w:marTop w:val="0"/>
          <w:marBottom w:val="0"/>
          <w:divBdr>
            <w:top w:val="none" w:sz="0" w:space="0" w:color="auto"/>
            <w:left w:val="none" w:sz="0" w:space="0" w:color="auto"/>
            <w:bottom w:val="none" w:sz="0" w:space="0" w:color="auto"/>
            <w:right w:val="none" w:sz="0" w:space="0" w:color="auto"/>
          </w:divBdr>
        </w:div>
        <w:div w:id="1419599522">
          <w:marLeft w:val="0"/>
          <w:marRight w:val="0"/>
          <w:marTop w:val="0"/>
          <w:marBottom w:val="0"/>
          <w:divBdr>
            <w:top w:val="none" w:sz="0" w:space="0" w:color="auto"/>
            <w:left w:val="none" w:sz="0" w:space="0" w:color="auto"/>
            <w:bottom w:val="none" w:sz="0" w:space="0" w:color="auto"/>
            <w:right w:val="none" w:sz="0" w:space="0" w:color="auto"/>
          </w:divBdr>
        </w:div>
        <w:div w:id="1419869477">
          <w:marLeft w:val="0"/>
          <w:marRight w:val="0"/>
          <w:marTop w:val="0"/>
          <w:marBottom w:val="0"/>
          <w:divBdr>
            <w:top w:val="none" w:sz="0" w:space="0" w:color="auto"/>
            <w:left w:val="none" w:sz="0" w:space="0" w:color="auto"/>
            <w:bottom w:val="none" w:sz="0" w:space="0" w:color="auto"/>
            <w:right w:val="none" w:sz="0" w:space="0" w:color="auto"/>
          </w:divBdr>
        </w:div>
        <w:div w:id="1423450601">
          <w:marLeft w:val="0"/>
          <w:marRight w:val="0"/>
          <w:marTop w:val="0"/>
          <w:marBottom w:val="0"/>
          <w:divBdr>
            <w:top w:val="none" w:sz="0" w:space="0" w:color="auto"/>
            <w:left w:val="none" w:sz="0" w:space="0" w:color="auto"/>
            <w:bottom w:val="none" w:sz="0" w:space="0" w:color="auto"/>
            <w:right w:val="none" w:sz="0" w:space="0" w:color="auto"/>
          </w:divBdr>
        </w:div>
        <w:div w:id="1432044123">
          <w:marLeft w:val="0"/>
          <w:marRight w:val="0"/>
          <w:marTop w:val="0"/>
          <w:marBottom w:val="0"/>
          <w:divBdr>
            <w:top w:val="none" w:sz="0" w:space="0" w:color="auto"/>
            <w:left w:val="none" w:sz="0" w:space="0" w:color="auto"/>
            <w:bottom w:val="none" w:sz="0" w:space="0" w:color="auto"/>
            <w:right w:val="none" w:sz="0" w:space="0" w:color="auto"/>
          </w:divBdr>
        </w:div>
        <w:div w:id="1434478279">
          <w:marLeft w:val="0"/>
          <w:marRight w:val="0"/>
          <w:marTop w:val="0"/>
          <w:marBottom w:val="0"/>
          <w:divBdr>
            <w:top w:val="none" w:sz="0" w:space="0" w:color="auto"/>
            <w:left w:val="none" w:sz="0" w:space="0" w:color="auto"/>
            <w:bottom w:val="none" w:sz="0" w:space="0" w:color="auto"/>
            <w:right w:val="none" w:sz="0" w:space="0" w:color="auto"/>
          </w:divBdr>
        </w:div>
        <w:div w:id="1446580824">
          <w:marLeft w:val="0"/>
          <w:marRight w:val="0"/>
          <w:marTop w:val="0"/>
          <w:marBottom w:val="0"/>
          <w:divBdr>
            <w:top w:val="none" w:sz="0" w:space="0" w:color="auto"/>
            <w:left w:val="none" w:sz="0" w:space="0" w:color="auto"/>
            <w:bottom w:val="none" w:sz="0" w:space="0" w:color="auto"/>
            <w:right w:val="none" w:sz="0" w:space="0" w:color="auto"/>
          </w:divBdr>
        </w:div>
        <w:div w:id="1449471262">
          <w:marLeft w:val="0"/>
          <w:marRight w:val="0"/>
          <w:marTop w:val="0"/>
          <w:marBottom w:val="0"/>
          <w:divBdr>
            <w:top w:val="none" w:sz="0" w:space="0" w:color="auto"/>
            <w:left w:val="none" w:sz="0" w:space="0" w:color="auto"/>
            <w:bottom w:val="none" w:sz="0" w:space="0" w:color="auto"/>
            <w:right w:val="none" w:sz="0" w:space="0" w:color="auto"/>
          </w:divBdr>
        </w:div>
        <w:div w:id="1451557881">
          <w:marLeft w:val="0"/>
          <w:marRight w:val="0"/>
          <w:marTop w:val="0"/>
          <w:marBottom w:val="0"/>
          <w:divBdr>
            <w:top w:val="none" w:sz="0" w:space="0" w:color="auto"/>
            <w:left w:val="none" w:sz="0" w:space="0" w:color="auto"/>
            <w:bottom w:val="none" w:sz="0" w:space="0" w:color="auto"/>
            <w:right w:val="none" w:sz="0" w:space="0" w:color="auto"/>
          </w:divBdr>
        </w:div>
        <w:div w:id="1454833990">
          <w:marLeft w:val="0"/>
          <w:marRight w:val="0"/>
          <w:marTop w:val="0"/>
          <w:marBottom w:val="0"/>
          <w:divBdr>
            <w:top w:val="none" w:sz="0" w:space="0" w:color="auto"/>
            <w:left w:val="none" w:sz="0" w:space="0" w:color="auto"/>
            <w:bottom w:val="none" w:sz="0" w:space="0" w:color="auto"/>
            <w:right w:val="none" w:sz="0" w:space="0" w:color="auto"/>
          </w:divBdr>
        </w:div>
        <w:div w:id="1455565459">
          <w:marLeft w:val="0"/>
          <w:marRight w:val="0"/>
          <w:marTop w:val="0"/>
          <w:marBottom w:val="0"/>
          <w:divBdr>
            <w:top w:val="none" w:sz="0" w:space="0" w:color="auto"/>
            <w:left w:val="none" w:sz="0" w:space="0" w:color="auto"/>
            <w:bottom w:val="none" w:sz="0" w:space="0" w:color="auto"/>
            <w:right w:val="none" w:sz="0" w:space="0" w:color="auto"/>
          </w:divBdr>
        </w:div>
        <w:div w:id="1462335356">
          <w:marLeft w:val="0"/>
          <w:marRight w:val="0"/>
          <w:marTop w:val="0"/>
          <w:marBottom w:val="0"/>
          <w:divBdr>
            <w:top w:val="none" w:sz="0" w:space="0" w:color="auto"/>
            <w:left w:val="none" w:sz="0" w:space="0" w:color="auto"/>
            <w:bottom w:val="none" w:sz="0" w:space="0" w:color="auto"/>
            <w:right w:val="none" w:sz="0" w:space="0" w:color="auto"/>
          </w:divBdr>
        </w:div>
        <w:div w:id="1464227159">
          <w:marLeft w:val="0"/>
          <w:marRight w:val="0"/>
          <w:marTop w:val="0"/>
          <w:marBottom w:val="0"/>
          <w:divBdr>
            <w:top w:val="none" w:sz="0" w:space="0" w:color="auto"/>
            <w:left w:val="none" w:sz="0" w:space="0" w:color="auto"/>
            <w:bottom w:val="none" w:sz="0" w:space="0" w:color="auto"/>
            <w:right w:val="none" w:sz="0" w:space="0" w:color="auto"/>
          </w:divBdr>
        </w:div>
        <w:div w:id="1470781332">
          <w:marLeft w:val="0"/>
          <w:marRight w:val="0"/>
          <w:marTop w:val="0"/>
          <w:marBottom w:val="0"/>
          <w:divBdr>
            <w:top w:val="none" w:sz="0" w:space="0" w:color="auto"/>
            <w:left w:val="none" w:sz="0" w:space="0" w:color="auto"/>
            <w:bottom w:val="none" w:sz="0" w:space="0" w:color="auto"/>
            <w:right w:val="none" w:sz="0" w:space="0" w:color="auto"/>
          </w:divBdr>
        </w:div>
        <w:div w:id="1476609325">
          <w:marLeft w:val="0"/>
          <w:marRight w:val="0"/>
          <w:marTop w:val="0"/>
          <w:marBottom w:val="0"/>
          <w:divBdr>
            <w:top w:val="none" w:sz="0" w:space="0" w:color="auto"/>
            <w:left w:val="none" w:sz="0" w:space="0" w:color="auto"/>
            <w:bottom w:val="none" w:sz="0" w:space="0" w:color="auto"/>
            <w:right w:val="none" w:sz="0" w:space="0" w:color="auto"/>
          </w:divBdr>
        </w:div>
        <w:div w:id="1478112308">
          <w:marLeft w:val="0"/>
          <w:marRight w:val="0"/>
          <w:marTop w:val="0"/>
          <w:marBottom w:val="0"/>
          <w:divBdr>
            <w:top w:val="none" w:sz="0" w:space="0" w:color="auto"/>
            <w:left w:val="none" w:sz="0" w:space="0" w:color="auto"/>
            <w:bottom w:val="none" w:sz="0" w:space="0" w:color="auto"/>
            <w:right w:val="none" w:sz="0" w:space="0" w:color="auto"/>
          </w:divBdr>
        </w:div>
        <w:div w:id="1480421945">
          <w:marLeft w:val="0"/>
          <w:marRight w:val="0"/>
          <w:marTop w:val="0"/>
          <w:marBottom w:val="0"/>
          <w:divBdr>
            <w:top w:val="none" w:sz="0" w:space="0" w:color="auto"/>
            <w:left w:val="none" w:sz="0" w:space="0" w:color="auto"/>
            <w:bottom w:val="none" w:sz="0" w:space="0" w:color="auto"/>
            <w:right w:val="none" w:sz="0" w:space="0" w:color="auto"/>
          </w:divBdr>
        </w:div>
        <w:div w:id="1480535586">
          <w:marLeft w:val="0"/>
          <w:marRight w:val="0"/>
          <w:marTop w:val="0"/>
          <w:marBottom w:val="0"/>
          <w:divBdr>
            <w:top w:val="none" w:sz="0" w:space="0" w:color="auto"/>
            <w:left w:val="none" w:sz="0" w:space="0" w:color="auto"/>
            <w:bottom w:val="none" w:sz="0" w:space="0" w:color="auto"/>
            <w:right w:val="none" w:sz="0" w:space="0" w:color="auto"/>
          </w:divBdr>
        </w:div>
        <w:div w:id="1481144892">
          <w:marLeft w:val="0"/>
          <w:marRight w:val="0"/>
          <w:marTop w:val="0"/>
          <w:marBottom w:val="0"/>
          <w:divBdr>
            <w:top w:val="none" w:sz="0" w:space="0" w:color="auto"/>
            <w:left w:val="none" w:sz="0" w:space="0" w:color="auto"/>
            <w:bottom w:val="none" w:sz="0" w:space="0" w:color="auto"/>
            <w:right w:val="none" w:sz="0" w:space="0" w:color="auto"/>
          </w:divBdr>
        </w:div>
        <w:div w:id="1488352218">
          <w:marLeft w:val="0"/>
          <w:marRight w:val="0"/>
          <w:marTop w:val="0"/>
          <w:marBottom w:val="0"/>
          <w:divBdr>
            <w:top w:val="none" w:sz="0" w:space="0" w:color="auto"/>
            <w:left w:val="none" w:sz="0" w:space="0" w:color="auto"/>
            <w:bottom w:val="none" w:sz="0" w:space="0" w:color="auto"/>
            <w:right w:val="none" w:sz="0" w:space="0" w:color="auto"/>
          </w:divBdr>
        </w:div>
        <w:div w:id="1489512955">
          <w:marLeft w:val="0"/>
          <w:marRight w:val="0"/>
          <w:marTop w:val="0"/>
          <w:marBottom w:val="0"/>
          <w:divBdr>
            <w:top w:val="none" w:sz="0" w:space="0" w:color="auto"/>
            <w:left w:val="none" w:sz="0" w:space="0" w:color="auto"/>
            <w:bottom w:val="none" w:sz="0" w:space="0" w:color="auto"/>
            <w:right w:val="none" w:sz="0" w:space="0" w:color="auto"/>
          </w:divBdr>
        </w:div>
        <w:div w:id="1508979581">
          <w:marLeft w:val="0"/>
          <w:marRight w:val="0"/>
          <w:marTop w:val="0"/>
          <w:marBottom w:val="0"/>
          <w:divBdr>
            <w:top w:val="none" w:sz="0" w:space="0" w:color="auto"/>
            <w:left w:val="none" w:sz="0" w:space="0" w:color="auto"/>
            <w:bottom w:val="none" w:sz="0" w:space="0" w:color="auto"/>
            <w:right w:val="none" w:sz="0" w:space="0" w:color="auto"/>
          </w:divBdr>
        </w:div>
        <w:div w:id="1532259073">
          <w:marLeft w:val="0"/>
          <w:marRight w:val="0"/>
          <w:marTop w:val="0"/>
          <w:marBottom w:val="0"/>
          <w:divBdr>
            <w:top w:val="none" w:sz="0" w:space="0" w:color="auto"/>
            <w:left w:val="none" w:sz="0" w:space="0" w:color="auto"/>
            <w:bottom w:val="none" w:sz="0" w:space="0" w:color="auto"/>
            <w:right w:val="none" w:sz="0" w:space="0" w:color="auto"/>
          </w:divBdr>
        </w:div>
        <w:div w:id="1535384273">
          <w:marLeft w:val="0"/>
          <w:marRight w:val="0"/>
          <w:marTop w:val="0"/>
          <w:marBottom w:val="0"/>
          <w:divBdr>
            <w:top w:val="none" w:sz="0" w:space="0" w:color="auto"/>
            <w:left w:val="none" w:sz="0" w:space="0" w:color="auto"/>
            <w:bottom w:val="none" w:sz="0" w:space="0" w:color="auto"/>
            <w:right w:val="none" w:sz="0" w:space="0" w:color="auto"/>
          </w:divBdr>
        </w:div>
        <w:div w:id="1535774433">
          <w:marLeft w:val="0"/>
          <w:marRight w:val="0"/>
          <w:marTop w:val="0"/>
          <w:marBottom w:val="0"/>
          <w:divBdr>
            <w:top w:val="none" w:sz="0" w:space="0" w:color="auto"/>
            <w:left w:val="none" w:sz="0" w:space="0" w:color="auto"/>
            <w:bottom w:val="none" w:sz="0" w:space="0" w:color="auto"/>
            <w:right w:val="none" w:sz="0" w:space="0" w:color="auto"/>
          </w:divBdr>
        </w:div>
        <w:div w:id="1549339991">
          <w:marLeft w:val="0"/>
          <w:marRight w:val="0"/>
          <w:marTop w:val="0"/>
          <w:marBottom w:val="0"/>
          <w:divBdr>
            <w:top w:val="none" w:sz="0" w:space="0" w:color="auto"/>
            <w:left w:val="none" w:sz="0" w:space="0" w:color="auto"/>
            <w:bottom w:val="none" w:sz="0" w:space="0" w:color="auto"/>
            <w:right w:val="none" w:sz="0" w:space="0" w:color="auto"/>
          </w:divBdr>
        </w:div>
        <w:div w:id="1551727461">
          <w:marLeft w:val="0"/>
          <w:marRight w:val="0"/>
          <w:marTop w:val="0"/>
          <w:marBottom w:val="0"/>
          <w:divBdr>
            <w:top w:val="none" w:sz="0" w:space="0" w:color="auto"/>
            <w:left w:val="none" w:sz="0" w:space="0" w:color="auto"/>
            <w:bottom w:val="none" w:sz="0" w:space="0" w:color="auto"/>
            <w:right w:val="none" w:sz="0" w:space="0" w:color="auto"/>
          </w:divBdr>
        </w:div>
        <w:div w:id="1558585547">
          <w:marLeft w:val="0"/>
          <w:marRight w:val="0"/>
          <w:marTop w:val="0"/>
          <w:marBottom w:val="0"/>
          <w:divBdr>
            <w:top w:val="none" w:sz="0" w:space="0" w:color="auto"/>
            <w:left w:val="none" w:sz="0" w:space="0" w:color="auto"/>
            <w:bottom w:val="none" w:sz="0" w:space="0" w:color="auto"/>
            <w:right w:val="none" w:sz="0" w:space="0" w:color="auto"/>
          </w:divBdr>
        </w:div>
        <w:div w:id="1570649978">
          <w:marLeft w:val="0"/>
          <w:marRight w:val="0"/>
          <w:marTop w:val="0"/>
          <w:marBottom w:val="0"/>
          <w:divBdr>
            <w:top w:val="none" w:sz="0" w:space="0" w:color="auto"/>
            <w:left w:val="none" w:sz="0" w:space="0" w:color="auto"/>
            <w:bottom w:val="none" w:sz="0" w:space="0" w:color="auto"/>
            <w:right w:val="none" w:sz="0" w:space="0" w:color="auto"/>
          </w:divBdr>
        </w:div>
        <w:div w:id="1577476333">
          <w:marLeft w:val="0"/>
          <w:marRight w:val="0"/>
          <w:marTop w:val="0"/>
          <w:marBottom w:val="0"/>
          <w:divBdr>
            <w:top w:val="none" w:sz="0" w:space="0" w:color="auto"/>
            <w:left w:val="none" w:sz="0" w:space="0" w:color="auto"/>
            <w:bottom w:val="none" w:sz="0" w:space="0" w:color="auto"/>
            <w:right w:val="none" w:sz="0" w:space="0" w:color="auto"/>
          </w:divBdr>
        </w:div>
        <w:div w:id="1584604342">
          <w:marLeft w:val="0"/>
          <w:marRight w:val="0"/>
          <w:marTop w:val="0"/>
          <w:marBottom w:val="0"/>
          <w:divBdr>
            <w:top w:val="none" w:sz="0" w:space="0" w:color="auto"/>
            <w:left w:val="none" w:sz="0" w:space="0" w:color="auto"/>
            <w:bottom w:val="none" w:sz="0" w:space="0" w:color="auto"/>
            <w:right w:val="none" w:sz="0" w:space="0" w:color="auto"/>
          </w:divBdr>
        </w:div>
        <w:div w:id="1585381593">
          <w:marLeft w:val="0"/>
          <w:marRight w:val="0"/>
          <w:marTop w:val="0"/>
          <w:marBottom w:val="0"/>
          <w:divBdr>
            <w:top w:val="none" w:sz="0" w:space="0" w:color="auto"/>
            <w:left w:val="none" w:sz="0" w:space="0" w:color="auto"/>
            <w:bottom w:val="none" w:sz="0" w:space="0" w:color="auto"/>
            <w:right w:val="none" w:sz="0" w:space="0" w:color="auto"/>
          </w:divBdr>
        </w:div>
        <w:div w:id="1589270837">
          <w:marLeft w:val="0"/>
          <w:marRight w:val="0"/>
          <w:marTop w:val="0"/>
          <w:marBottom w:val="0"/>
          <w:divBdr>
            <w:top w:val="none" w:sz="0" w:space="0" w:color="auto"/>
            <w:left w:val="none" w:sz="0" w:space="0" w:color="auto"/>
            <w:bottom w:val="none" w:sz="0" w:space="0" w:color="auto"/>
            <w:right w:val="none" w:sz="0" w:space="0" w:color="auto"/>
          </w:divBdr>
        </w:div>
        <w:div w:id="1590262964">
          <w:marLeft w:val="0"/>
          <w:marRight w:val="0"/>
          <w:marTop w:val="0"/>
          <w:marBottom w:val="0"/>
          <w:divBdr>
            <w:top w:val="none" w:sz="0" w:space="0" w:color="auto"/>
            <w:left w:val="none" w:sz="0" w:space="0" w:color="auto"/>
            <w:bottom w:val="none" w:sz="0" w:space="0" w:color="auto"/>
            <w:right w:val="none" w:sz="0" w:space="0" w:color="auto"/>
          </w:divBdr>
        </w:div>
        <w:div w:id="1590458968">
          <w:marLeft w:val="0"/>
          <w:marRight w:val="0"/>
          <w:marTop w:val="0"/>
          <w:marBottom w:val="0"/>
          <w:divBdr>
            <w:top w:val="none" w:sz="0" w:space="0" w:color="auto"/>
            <w:left w:val="none" w:sz="0" w:space="0" w:color="auto"/>
            <w:bottom w:val="none" w:sz="0" w:space="0" w:color="auto"/>
            <w:right w:val="none" w:sz="0" w:space="0" w:color="auto"/>
          </w:divBdr>
        </w:div>
        <w:div w:id="1603999916">
          <w:marLeft w:val="0"/>
          <w:marRight w:val="0"/>
          <w:marTop w:val="0"/>
          <w:marBottom w:val="0"/>
          <w:divBdr>
            <w:top w:val="none" w:sz="0" w:space="0" w:color="auto"/>
            <w:left w:val="none" w:sz="0" w:space="0" w:color="auto"/>
            <w:bottom w:val="none" w:sz="0" w:space="0" w:color="auto"/>
            <w:right w:val="none" w:sz="0" w:space="0" w:color="auto"/>
          </w:divBdr>
        </w:div>
        <w:div w:id="1615668755">
          <w:marLeft w:val="0"/>
          <w:marRight w:val="0"/>
          <w:marTop w:val="0"/>
          <w:marBottom w:val="0"/>
          <w:divBdr>
            <w:top w:val="none" w:sz="0" w:space="0" w:color="auto"/>
            <w:left w:val="none" w:sz="0" w:space="0" w:color="auto"/>
            <w:bottom w:val="none" w:sz="0" w:space="0" w:color="auto"/>
            <w:right w:val="none" w:sz="0" w:space="0" w:color="auto"/>
          </w:divBdr>
        </w:div>
        <w:div w:id="1621759895">
          <w:marLeft w:val="0"/>
          <w:marRight w:val="0"/>
          <w:marTop w:val="0"/>
          <w:marBottom w:val="0"/>
          <w:divBdr>
            <w:top w:val="none" w:sz="0" w:space="0" w:color="auto"/>
            <w:left w:val="none" w:sz="0" w:space="0" w:color="auto"/>
            <w:bottom w:val="none" w:sz="0" w:space="0" w:color="auto"/>
            <w:right w:val="none" w:sz="0" w:space="0" w:color="auto"/>
          </w:divBdr>
        </w:div>
        <w:div w:id="1626542778">
          <w:marLeft w:val="0"/>
          <w:marRight w:val="0"/>
          <w:marTop w:val="0"/>
          <w:marBottom w:val="0"/>
          <w:divBdr>
            <w:top w:val="none" w:sz="0" w:space="0" w:color="auto"/>
            <w:left w:val="none" w:sz="0" w:space="0" w:color="auto"/>
            <w:bottom w:val="none" w:sz="0" w:space="0" w:color="auto"/>
            <w:right w:val="none" w:sz="0" w:space="0" w:color="auto"/>
          </w:divBdr>
        </w:div>
        <w:div w:id="1628587709">
          <w:marLeft w:val="0"/>
          <w:marRight w:val="0"/>
          <w:marTop w:val="0"/>
          <w:marBottom w:val="0"/>
          <w:divBdr>
            <w:top w:val="none" w:sz="0" w:space="0" w:color="auto"/>
            <w:left w:val="none" w:sz="0" w:space="0" w:color="auto"/>
            <w:bottom w:val="none" w:sz="0" w:space="0" w:color="auto"/>
            <w:right w:val="none" w:sz="0" w:space="0" w:color="auto"/>
          </w:divBdr>
        </w:div>
        <w:div w:id="1636640690">
          <w:marLeft w:val="0"/>
          <w:marRight w:val="0"/>
          <w:marTop w:val="0"/>
          <w:marBottom w:val="0"/>
          <w:divBdr>
            <w:top w:val="none" w:sz="0" w:space="0" w:color="auto"/>
            <w:left w:val="none" w:sz="0" w:space="0" w:color="auto"/>
            <w:bottom w:val="none" w:sz="0" w:space="0" w:color="auto"/>
            <w:right w:val="none" w:sz="0" w:space="0" w:color="auto"/>
          </w:divBdr>
        </w:div>
        <w:div w:id="1638758621">
          <w:marLeft w:val="0"/>
          <w:marRight w:val="0"/>
          <w:marTop w:val="0"/>
          <w:marBottom w:val="0"/>
          <w:divBdr>
            <w:top w:val="none" w:sz="0" w:space="0" w:color="auto"/>
            <w:left w:val="none" w:sz="0" w:space="0" w:color="auto"/>
            <w:bottom w:val="none" w:sz="0" w:space="0" w:color="auto"/>
            <w:right w:val="none" w:sz="0" w:space="0" w:color="auto"/>
          </w:divBdr>
        </w:div>
        <w:div w:id="1648052630">
          <w:marLeft w:val="0"/>
          <w:marRight w:val="0"/>
          <w:marTop w:val="0"/>
          <w:marBottom w:val="0"/>
          <w:divBdr>
            <w:top w:val="none" w:sz="0" w:space="0" w:color="auto"/>
            <w:left w:val="none" w:sz="0" w:space="0" w:color="auto"/>
            <w:bottom w:val="none" w:sz="0" w:space="0" w:color="auto"/>
            <w:right w:val="none" w:sz="0" w:space="0" w:color="auto"/>
          </w:divBdr>
        </w:div>
        <w:div w:id="1653945504">
          <w:marLeft w:val="0"/>
          <w:marRight w:val="0"/>
          <w:marTop w:val="0"/>
          <w:marBottom w:val="0"/>
          <w:divBdr>
            <w:top w:val="none" w:sz="0" w:space="0" w:color="auto"/>
            <w:left w:val="none" w:sz="0" w:space="0" w:color="auto"/>
            <w:bottom w:val="none" w:sz="0" w:space="0" w:color="auto"/>
            <w:right w:val="none" w:sz="0" w:space="0" w:color="auto"/>
          </w:divBdr>
        </w:div>
        <w:div w:id="1654291356">
          <w:marLeft w:val="0"/>
          <w:marRight w:val="0"/>
          <w:marTop w:val="0"/>
          <w:marBottom w:val="0"/>
          <w:divBdr>
            <w:top w:val="none" w:sz="0" w:space="0" w:color="auto"/>
            <w:left w:val="none" w:sz="0" w:space="0" w:color="auto"/>
            <w:bottom w:val="none" w:sz="0" w:space="0" w:color="auto"/>
            <w:right w:val="none" w:sz="0" w:space="0" w:color="auto"/>
          </w:divBdr>
        </w:div>
        <w:div w:id="1662851767">
          <w:marLeft w:val="0"/>
          <w:marRight w:val="0"/>
          <w:marTop w:val="0"/>
          <w:marBottom w:val="0"/>
          <w:divBdr>
            <w:top w:val="none" w:sz="0" w:space="0" w:color="auto"/>
            <w:left w:val="none" w:sz="0" w:space="0" w:color="auto"/>
            <w:bottom w:val="none" w:sz="0" w:space="0" w:color="auto"/>
            <w:right w:val="none" w:sz="0" w:space="0" w:color="auto"/>
          </w:divBdr>
        </w:div>
        <w:div w:id="1675642043">
          <w:marLeft w:val="0"/>
          <w:marRight w:val="0"/>
          <w:marTop w:val="0"/>
          <w:marBottom w:val="0"/>
          <w:divBdr>
            <w:top w:val="none" w:sz="0" w:space="0" w:color="auto"/>
            <w:left w:val="none" w:sz="0" w:space="0" w:color="auto"/>
            <w:bottom w:val="none" w:sz="0" w:space="0" w:color="auto"/>
            <w:right w:val="none" w:sz="0" w:space="0" w:color="auto"/>
          </w:divBdr>
        </w:div>
        <w:div w:id="1692414471">
          <w:marLeft w:val="0"/>
          <w:marRight w:val="0"/>
          <w:marTop w:val="0"/>
          <w:marBottom w:val="0"/>
          <w:divBdr>
            <w:top w:val="none" w:sz="0" w:space="0" w:color="auto"/>
            <w:left w:val="none" w:sz="0" w:space="0" w:color="auto"/>
            <w:bottom w:val="none" w:sz="0" w:space="0" w:color="auto"/>
            <w:right w:val="none" w:sz="0" w:space="0" w:color="auto"/>
          </w:divBdr>
        </w:div>
        <w:div w:id="1696730945">
          <w:marLeft w:val="0"/>
          <w:marRight w:val="0"/>
          <w:marTop w:val="0"/>
          <w:marBottom w:val="0"/>
          <w:divBdr>
            <w:top w:val="none" w:sz="0" w:space="0" w:color="auto"/>
            <w:left w:val="none" w:sz="0" w:space="0" w:color="auto"/>
            <w:bottom w:val="none" w:sz="0" w:space="0" w:color="auto"/>
            <w:right w:val="none" w:sz="0" w:space="0" w:color="auto"/>
          </w:divBdr>
        </w:div>
        <w:div w:id="1697386057">
          <w:marLeft w:val="0"/>
          <w:marRight w:val="0"/>
          <w:marTop w:val="0"/>
          <w:marBottom w:val="0"/>
          <w:divBdr>
            <w:top w:val="none" w:sz="0" w:space="0" w:color="auto"/>
            <w:left w:val="none" w:sz="0" w:space="0" w:color="auto"/>
            <w:bottom w:val="none" w:sz="0" w:space="0" w:color="auto"/>
            <w:right w:val="none" w:sz="0" w:space="0" w:color="auto"/>
          </w:divBdr>
        </w:div>
        <w:div w:id="1698117505">
          <w:marLeft w:val="0"/>
          <w:marRight w:val="0"/>
          <w:marTop w:val="0"/>
          <w:marBottom w:val="0"/>
          <w:divBdr>
            <w:top w:val="none" w:sz="0" w:space="0" w:color="auto"/>
            <w:left w:val="none" w:sz="0" w:space="0" w:color="auto"/>
            <w:bottom w:val="none" w:sz="0" w:space="0" w:color="auto"/>
            <w:right w:val="none" w:sz="0" w:space="0" w:color="auto"/>
          </w:divBdr>
        </w:div>
        <w:div w:id="1706171322">
          <w:marLeft w:val="0"/>
          <w:marRight w:val="0"/>
          <w:marTop w:val="0"/>
          <w:marBottom w:val="0"/>
          <w:divBdr>
            <w:top w:val="none" w:sz="0" w:space="0" w:color="auto"/>
            <w:left w:val="none" w:sz="0" w:space="0" w:color="auto"/>
            <w:bottom w:val="none" w:sz="0" w:space="0" w:color="auto"/>
            <w:right w:val="none" w:sz="0" w:space="0" w:color="auto"/>
          </w:divBdr>
        </w:div>
        <w:div w:id="1706444709">
          <w:marLeft w:val="0"/>
          <w:marRight w:val="0"/>
          <w:marTop w:val="0"/>
          <w:marBottom w:val="0"/>
          <w:divBdr>
            <w:top w:val="none" w:sz="0" w:space="0" w:color="auto"/>
            <w:left w:val="none" w:sz="0" w:space="0" w:color="auto"/>
            <w:bottom w:val="none" w:sz="0" w:space="0" w:color="auto"/>
            <w:right w:val="none" w:sz="0" w:space="0" w:color="auto"/>
          </w:divBdr>
        </w:div>
        <w:div w:id="1706634571">
          <w:marLeft w:val="0"/>
          <w:marRight w:val="0"/>
          <w:marTop w:val="0"/>
          <w:marBottom w:val="0"/>
          <w:divBdr>
            <w:top w:val="none" w:sz="0" w:space="0" w:color="auto"/>
            <w:left w:val="none" w:sz="0" w:space="0" w:color="auto"/>
            <w:bottom w:val="none" w:sz="0" w:space="0" w:color="auto"/>
            <w:right w:val="none" w:sz="0" w:space="0" w:color="auto"/>
          </w:divBdr>
        </w:div>
        <w:div w:id="1722710821">
          <w:marLeft w:val="0"/>
          <w:marRight w:val="0"/>
          <w:marTop w:val="0"/>
          <w:marBottom w:val="0"/>
          <w:divBdr>
            <w:top w:val="none" w:sz="0" w:space="0" w:color="auto"/>
            <w:left w:val="none" w:sz="0" w:space="0" w:color="auto"/>
            <w:bottom w:val="none" w:sz="0" w:space="0" w:color="auto"/>
            <w:right w:val="none" w:sz="0" w:space="0" w:color="auto"/>
          </w:divBdr>
        </w:div>
        <w:div w:id="1730960537">
          <w:marLeft w:val="0"/>
          <w:marRight w:val="0"/>
          <w:marTop w:val="0"/>
          <w:marBottom w:val="0"/>
          <w:divBdr>
            <w:top w:val="none" w:sz="0" w:space="0" w:color="auto"/>
            <w:left w:val="none" w:sz="0" w:space="0" w:color="auto"/>
            <w:bottom w:val="none" w:sz="0" w:space="0" w:color="auto"/>
            <w:right w:val="none" w:sz="0" w:space="0" w:color="auto"/>
          </w:divBdr>
        </w:div>
        <w:div w:id="1737627556">
          <w:marLeft w:val="0"/>
          <w:marRight w:val="0"/>
          <w:marTop w:val="0"/>
          <w:marBottom w:val="0"/>
          <w:divBdr>
            <w:top w:val="none" w:sz="0" w:space="0" w:color="auto"/>
            <w:left w:val="none" w:sz="0" w:space="0" w:color="auto"/>
            <w:bottom w:val="none" w:sz="0" w:space="0" w:color="auto"/>
            <w:right w:val="none" w:sz="0" w:space="0" w:color="auto"/>
          </w:divBdr>
        </w:div>
        <w:div w:id="1738479108">
          <w:marLeft w:val="0"/>
          <w:marRight w:val="0"/>
          <w:marTop w:val="0"/>
          <w:marBottom w:val="0"/>
          <w:divBdr>
            <w:top w:val="none" w:sz="0" w:space="0" w:color="auto"/>
            <w:left w:val="none" w:sz="0" w:space="0" w:color="auto"/>
            <w:bottom w:val="none" w:sz="0" w:space="0" w:color="auto"/>
            <w:right w:val="none" w:sz="0" w:space="0" w:color="auto"/>
          </w:divBdr>
        </w:div>
        <w:div w:id="1742289205">
          <w:marLeft w:val="0"/>
          <w:marRight w:val="0"/>
          <w:marTop w:val="0"/>
          <w:marBottom w:val="0"/>
          <w:divBdr>
            <w:top w:val="none" w:sz="0" w:space="0" w:color="auto"/>
            <w:left w:val="none" w:sz="0" w:space="0" w:color="auto"/>
            <w:bottom w:val="none" w:sz="0" w:space="0" w:color="auto"/>
            <w:right w:val="none" w:sz="0" w:space="0" w:color="auto"/>
          </w:divBdr>
        </w:div>
        <w:div w:id="1749376503">
          <w:marLeft w:val="0"/>
          <w:marRight w:val="0"/>
          <w:marTop w:val="0"/>
          <w:marBottom w:val="0"/>
          <w:divBdr>
            <w:top w:val="none" w:sz="0" w:space="0" w:color="auto"/>
            <w:left w:val="none" w:sz="0" w:space="0" w:color="auto"/>
            <w:bottom w:val="none" w:sz="0" w:space="0" w:color="auto"/>
            <w:right w:val="none" w:sz="0" w:space="0" w:color="auto"/>
          </w:divBdr>
        </w:div>
        <w:div w:id="1751777486">
          <w:marLeft w:val="0"/>
          <w:marRight w:val="0"/>
          <w:marTop w:val="0"/>
          <w:marBottom w:val="0"/>
          <w:divBdr>
            <w:top w:val="none" w:sz="0" w:space="0" w:color="auto"/>
            <w:left w:val="none" w:sz="0" w:space="0" w:color="auto"/>
            <w:bottom w:val="none" w:sz="0" w:space="0" w:color="auto"/>
            <w:right w:val="none" w:sz="0" w:space="0" w:color="auto"/>
          </w:divBdr>
        </w:div>
        <w:div w:id="1755979697">
          <w:marLeft w:val="0"/>
          <w:marRight w:val="0"/>
          <w:marTop w:val="0"/>
          <w:marBottom w:val="0"/>
          <w:divBdr>
            <w:top w:val="none" w:sz="0" w:space="0" w:color="auto"/>
            <w:left w:val="none" w:sz="0" w:space="0" w:color="auto"/>
            <w:bottom w:val="none" w:sz="0" w:space="0" w:color="auto"/>
            <w:right w:val="none" w:sz="0" w:space="0" w:color="auto"/>
          </w:divBdr>
        </w:div>
        <w:div w:id="1759063407">
          <w:marLeft w:val="0"/>
          <w:marRight w:val="0"/>
          <w:marTop w:val="0"/>
          <w:marBottom w:val="0"/>
          <w:divBdr>
            <w:top w:val="none" w:sz="0" w:space="0" w:color="auto"/>
            <w:left w:val="none" w:sz="0" w:space="0" w:color="auto"/>
            <w:bottom w:val="none" w:sz="0" w:space="0" w:color="auto"/>
            <w:right w:val="none" w:sz="0" w:space="0" w:color="auto"/>
          </w:divBdr>
        </w:div>
        <w:div w:id="1761755998">
          <w:marLeft w:val="0"/>
          <w:marRight w:val="0"/>
          <w:marTop w:val="0"/>
          <w:marBottom w:val="0"/>
          <w:divBdr>
            <w:top w:val="none" w:sz="0" w:space="0" w:color="auto"/>
            <w:left w:val="none" w:sz="0" w:space="0" w:color="auto"/>
            <w:bottom w:val="none" w:sz="0" w:space="0" w:color="auto"/>
            <w:right w:val="none" w:sz="0" w:space="0" w:color="auto"/>
          </w:divBdr>
        </w:div>
        <w:div w:id="1765346781">
          <w:marLeft w:val="0"/>
          <w:marRight w:val="0"/>
          <w:marTop w:val="0"/>
          <w:marBottom w:val="0"/>
          <w:divBdr>
            <w:top w:val="none" w:sz="0" w:space="0" w:color="auto"/>
            <w:left w:val="none" w:sz="0" w:space="0" w:color="auto"/>
            <w:bottom w:val="none" w:sz="0" w:space="0" w:color="auto"/>
            <w:right w:val="none" w:sz="0" w:space="0" w:color="auto"/>
          </w:divBdr>
        </w:div>
        <w:div w:id="1766615174">
          <w:marLeft w:val="0"/>
          <w:marRight w:val="0"/>
          <w:marTop w:val="0"/>
          <w:marBottom w:val="0"/>
          <w:divBdr>
            <w:top w:val="none" w:sz="0" w:space="0" w:color="auto"/>
            <w:left w:val="none" w:sz="0" w:space="0" w:color="auto"/>
            <w:bottom w:val="none" w:sz="0" w:space="0" w:color="auto"/>
            <w:right w:val="none" w:sz="0" w:space="0" w:color="auto"/>
          </w:divBdr>
        </w:div>
        <w:div w:id="1768384392">
          <w:marLeft w:val="0"/>
          <w:marRight w:val="0"/>
          <w:marTop w:val="0"/>
          <w:marBottom w:val="0"/>
          <w:divBdr>
            <w:top w:val="none" w:sz="0" w:space="0" w:color="auto"/>
            <w:left w:val="none" w:sz="0" w:space="0" w:color="auto"/>
            <w:bottom w:val="none" w:sz="0" w:space="0" w:color="auto"/>
            <w:right w:val="none" w:sz="0" w:space="0" w:color="auto"/>
          </w:divBdr>
        </w:div>
        <w:div w:id="1790782018">
          <w:marLeft w:val="0"/>
          <w:marRight w:val="0"/>
          <w:marTop w:val="0"/>
          <w:marBottom w:val="0"/>
          <w:divBdr>
            <w:top w:val="none" w:sz="0" w:space="0" w:color="auto"/>
            <w:left w:val="none" w:sz="0" w:space="0" w:color="auto"/>
            <w:bottom w:val="none" w:sz="0" w:space="0" w:color="auto"/>
            <w:right w:val="none" w:sz="0" w:space="0" w:color="auto"/>
          </w:divBdr>
        </w:div>
        <w:div w:id="1792940017">
          <w:marLeft w:val="0"/>
          <w:marRight w:val="0"/>
          <w:marTop w:val="0"/>
          <w:marBottom w:val="0"/>
          <w:divBdr>
            <w:top w:val="none" w:sz="0" w:space="0" w:color="auto"/>
            <w:left w:val="none" w:sz="0" w:space="0" w:color="auto"/>
            <w:bottom w:val="none" w:sz="0" w:space="0" w:color="auto"/>
            <w:right w:val="none" w:sz="0" w:space="0" w:color="auto"/>
          </w:divBdr>
        </w:div>
        <w:div w:id="1801604871">
          <w:marLeft w:val="0"/>
          <w:marRight w:val="0"/>
          <w:marTop w:val="0"/>
          <w:marBottom w:val="0"/>
          <w:divBdr>
            <w:top w:val="none" w:sz="0" w:space="0" w:color="auto"/>
            <w:left w:val="none" w:sz="0" w:space="0" w:color="auto"/>
            <w:bottom w:val="none" w:sz="0" w:space="0" w:color="auto"/>
            <w:right w:val="none" w:sz="0" w:space="0" w:color="auto"/>
          </w:divBdr>
        </w:div>
        <w:div w:id="1806115618">
          <w:marLeft w:val="0"/>
          <w:marRight w:val="0"/>
          <w:marTop w:val="0"/>
          <w:marBottom w:val="0"/>
          <w:divBdr>
            <w:top w:val="none" w:sz="0" w:space="0" w:color="auto"/>
            <w:left w:val="none" w:sz="0" w:space="0" w:color="auto"/>
            <w:bottom w:val="none" w:sz="0" w:space="0" w:color="auto"/>
            <w:right w:val="none" w:sz="0" w:space="0" w:color="auto"/>
          </w:divBdr>
        </w:div>
        <w:div w:id="1809011175">
          <w:marLeft w:val="0"/>
          <w:marRight w:val="0"/>
          <w:marTop w:val="0"/>
          <w:marBottom w:val="0"/>
          <w:divBdr>
            <w:top w:val="none" w:sz="0" w:space="0" w:color="auto"/>
            <w:left w:val="none" w:sz="0" w:space="0" w:color="auto"/>
            <w:bottom w:val="none" w:sz="0" w:space="0" w:color="auto"/>
            <w:right w:val="none" w:sz="0" w:space="0" w:color="auto"/>
          </w:divBdr>
        </w:div>
        <w:div w:id="1809787305">
          <w:marLeft w:val="0"/>
          <w:marRight w:val="0"/>
          <w:marTop w:val="0"/>
          <w:marBottom w:val="0"/>
          <w:divBdr>
            <w:top w:val="none" w:sz="0" w:space="0" w:color="auto"/>
            <w:left w:val="none" w:sz="0" w:space="0" w:color="auto"/>
            <w:bottom w:val="none" w:sz="0" w:space="0" w:color="auto"/>
            <w:right w:val="none" w:sz="0" w:space="0" w:color="auto"/>
          </w:divBdr>
        </w:div>
        <w:div w:id="1826505247">
          <w:marLeft w:val="0"/>
          <w:marRight w:val="0"/>
          <w:marTop w:val="0"/>
          <w:marBottom w:val="0"/>
          <w:divBdr>
            <w:top w:val="none" w:sz="0" w:space="0" w:color="auto"/>
            <w:left w:val="none" w:sz="0" w:space="0" w:color="auto"/>
            <w:bottom w:val="none" w:sz="0" w:space="0" w:color="auto"/>
            <w:right w:val="none" w:sz="0" w:space="0" w:color="auto"/>
          </w:divBdr>
        </w:div>
        <w:div w:id="1827553834">
          <w:marLeft w:val="0"/>
          <w:marRight w:val="0"/>
          <w:marTop w:val="0"/>
          <w:marBottom w:val="0"/>
          <w:divBdr>
            <w:top w:val="none" w:sz="0" w:space="0" w:color="auto"/>
            <w:left w:val="none" w:sz="0" w:space="0" w:color="auto"/>
            <w:bottom w:val="none" w:sz="0" w:space="0" w:color="auto"/>
            <w:right w:val="none" w:sz="0" w:space="0" w:color="auto"/>
          </w:divBdr>
        </w:div>
        <w:div w:id="1831870209">
          <w:marLeft w:val="0"/>
          <w:marRight w:val="0"/>
          <w:marTop w:val="0"/>
          <w:marBottom w:val="0"/>
          <w:divBdr>
            <w:top w:val="none" w:sz="0" w:space="0" w:color="auto"/>
            <w:left w:val="none" w:sz="0" w:space="0" w:color="auto"/>
            <w:bottom w:val="none" w:sz="0" w:space="0" w:color="auto"/>
            <w:right w:val="none" w:sz="0" w:space="0" w:color="auto"/>
          </w:divBdr>
        </w:div>
        <w:div w:id="1833255189">
          <w:marLeft w:val="0"/>
          <w:marRight w:val="0"/>
          <w:marTop w:val="0"/>
          <w:marBottom w:val="0"/>
          <w:divBdr>
            <w:top w:val="none" w:sz="0" w:space="0" w:color="auto"/>
            <w:left w:val="none" w:sz="0" w:space="0" w:color="auto"/>
            <w:bottom w:val="none" w:sz="0" w:space="0" w:color="auto"/>
            <w:right w:val="none" w:sz="0" w:space="0" w:color="auto"/>
          </w:divBdr>
        </w:div>
        <w:div w:id="1834642959">
          <w:marLeft w:val="0"/>
          <w:marRight w:val="0"/>
          <w:marTop w:val="0"/>
          <w:marBottom w:val="0"/>
          <w:divBdr>
            <w:top w:val="none" w:sz="0" w:space="0" w:color="auto"/>
            <w:left w:val="none" w:sz="0" w:space="0" w:color="auto"/>
            <w:bottom w:val="none" w:sz="0" w:space="0" w:color="auto"/>
            <w:right w:val="none" w:sz="0" w:space="0" w:color="auto"/>
          </w:divBdr>
        </w:div>
        <w:div w:id="1837917081">
          <w:marLeft w:val="0"/>
          <w:marRight w:val="0"/>
          <w:marTop w:val="0"/>
          <w:marBottom w:val="0"/>
          <w:divBdr>
            <w:top w:val="none" w:sz="0" w:space="0" w:color="auto"/>
            <w:left w:val="none" w:sz="0" w:space="0" w:color="auto"/>
            <w:bottom w:val="none" w:sz="0" w:space="0" w:color="auto"/>
            <w:right w:val="none" w:sz="0" w:space="0" w:color="auto"/>
          </w:divBdr>
        </w:div>
        <w:div w:id="1842816498">
          <w:marLeft w:val="0"/>
          <w:marRight w:val="0"/>
          <w:marTop w:val="0"/>
          <w:marBottom w:val="0"/>
          <w:divBdr>
            <w:top w:val="none" w:sz="0" w:space="0" w:color="auto"/>
            <w:left w:val="none" w:sz="0" w:space="0" w:color="auto"/>
            <w:bottom w:val="none" w:sz="0" w:space="0" w:color="auto"/>
            <w:right w:val="none" w:sz="0" w:space="0" w:color="auto"/>
          </w:divBdr>
        </w:div>
        <w:div w:id="1844853554">
          <w:marLeft w:val="0"/>
          <w:marRight w:val="0"/>
          <w:marTop w:val="0"/>
          <w:marBottom w:val="0"/>
          <w:divBdr>
            <w:top w:val="none" w:sz="0" w:space="0" w:color="auto"/>
            <w:left w:val="none" w:sz="0" w:space="0" w:color="auto"/>
            <w:bottom w:val="none" w:sz="0" w:space="0" w:color="auto"/>
            <w:right w:val="none" w:sz="0" w:space="0" w:color="auto"/>
          </w:divBdr>
        </w:div>
        <w:div w:id="1848514959">
          <w:marLeft w:val="0"/>
          <w:marRight w:val="0"/>
          <w:marTop w:val="0"/>
          <w:marBottom w:val="0"/>
          <w:divBdr>
            <w:top w:val="none" w:sz="0" w:space="0" w:color="auto"/>
            <w:left w:val="none" w:sz="0" w:space="0" w:color="auto"/>
            <w:bottom w:val="none" w:sz="0" w:space="0" w:color="auto"/>
            <w:right w:val="none" w:sz="0" w:space="0" w:color="auto"/>
          </w:divBdr>
        </w:div>
        <w:div w:id="1862550892">
          <w:marLeft w:val="0"/>
          <w:marRight w:val="0"/>
          <w:marTop w:val="0"/>
          <w:marBottom w:val="0"/>
          <w:divBdr>
            <w:top w:val="none" w:sz="0" w:space="0" w:color="auto"/>
            <w:left w:val="none" w:sz="0" w:space="0" w:color="auto"/>
            <w:bottom w:val="none" w:sz="0" w:space="0" w:color="auto"/>
            <w:right w:val="none" w:sz="0" w:space="0" w:color="auto"/>
          </w:divBdr>
        </w:div>
        <w:div w:id="1875459695">
          <w:marLeft w:val="0"/>
          <w:marRight w:val="0"/>
          <w:marTop w:val="0"/>
          <w:marBottom w:val="0"/>
          <w:divBdr>
            <w:top w:val="none" w:sz="0" w:space="0" w:color="auto"/>
            <w:left w:val="none" w:sz="0" w:space="0" w:color="auto"/>
            <w:bottom w:val="none" w:sz="0" w:space="0" w:color="auto"/>
            <w:right w:val="none" w:sz="0" w:space="0" w:color="auto"/>
          </w:divBdr>
        </w:div>
        <w:div w:id="1877083305">
          <w:marLeft w:val="0"/>
          <w:marRight w:val="0"/>
          <w:marTop w:val="0"/>
          <w:marBottom w:val="0"/>
          <w:divBdr>
            <w:top w:val="none" w:sz="0" w:space="0" w:color="auto"/>
            <w:left w:val="none" w:sz="0" w:space="0" w:color="auto"/>
            <w:bottom w:val="none" w:sz="0" w:space="0" w:color="auto"/>
            <w:right w:val="none" w:sz="0" w:space="0" w:color="auto"/>
          </w:divBdr>
        </w:div>
        <w:div w:id="1879276305">
          <w:marLeft w:val="0"/>
          <w:marRight w:val="0"/>
          <w:marTop w:val="0"/>
          <w:marBottom w:val="0"/>
          <w:divBdr>
            <w:top w:val="none" w:sz="0" w:space="0" w:color="auto"/>
            <w:left w:val="none" w:sz="0" w:space="0" w:color="auto"/>
            <w:bottom w:val="none" w:sz="0" w:space="0" w:color="auto"/>
            <w:right w:val="none" w:sz="0" w:space="0" w:color="auto"/>
          </w:divBdr>
        </w:div>
        <w:div w:id="1881744541">
          <w:marLeft w:val="0"/>
          <w:marRight w:val="0"/>
          <w:marTop w:val="0"/>
          <w:marBottom w:val="0"/>
          <w:divBdr>
            <w:top w:val="none" w:sz="0" w:space="0" w:color="auto"/>
            <w:left w:val="none" w:sz="0" w:space="0" w:color="auto"/>
            <w:bottom w:val="none" w:sz="0" w:space="0" w:color="auto"/>
            <w:right w:val="none" w:sz="0" w:space="0" w:color="auto"/>
          </w:divBdr>
        </w:div>
        <w:div w:id="1881747766">
          <w:marLeft w:val="0"/>
          <w:marRight w:val="0"/>
          <w:marTop w:val="0"/>
          <w:marBottom w:val="0"/>
          <w:divBdr>
            <w:top w:val="none" w:sz="0" w:space="0" w:color="auto"/>
            <w:left w:val="none" w:sz="0" w:space="0" w:color="auto"/>
            <w:bottom w:val="none" w:sz="0" w:space="0" w:color="auto"/>
            <w:right w:val="none" w:sz="0" w:space="0" w:color="auto"/>
          </w:divBdr>
        </w:div>
        <w:div w:id="1891647260">
          <w:marLeft w:val="0"/>
          <w:marRight w:val="0"/>
          <w:marTop w:val="0"/>
          <w:marBottom w:val="0"/>
          <w:divBdr>
            <w:top w:val="none" w:sz="0" w:space="0" w:color="auto"/>
            <w:left w:val="none" w:sz="0" w:space="0" w:color="auto"/>
            <w:bottom w:val="none" w:sz="0" w:space="0" w:color="auto"/>
            <w:right w:val="none" w:sz="0" w:space="0" w:color="auto"/>
          </w:divBdr>
        </w:div>
        <w:div w:id="1896118433">
          <w:marLeft w:val="0"/>
          <w:marRight w:val="0"/>
          <w:marTop w:val="0"/>
          <w:marBottom w:val="0"/>
          <w:divBdr>
            <w:top w:val="none" w:sz="0" w:space="0" w:color="auto"/>
            <w:left w:val="none" w:sz="0" w:space="0" w:color="auto"/>
            <w:bottom w:val="none" w:sz="0" w:space="0" w:color="auto"/>
            <w:right w:val="none" w:sz="0" w:space="0" w:color="auto"/>
          </w:divBdr>
        </w:div>
        <w:div w:id="1903759260">
          <w:marLeft w:val="0"/>
          <w:marRight w:val="0"/>
          <w:marTop w:val="0"/>
          <w:marBottom w:val="0"/>
          <w:divBdr>
            <w:top w:val="none" w:sz="0" w:space="0" w:color="auto"/>
            <w:left w:val="none" w:sz="0" w:space="0" w:color="auto"/>
            <w:bottom w:val="none" w:sz="0" w:space="0" w:color="auto"/>
            <w:right w:val="none" w:sz="0" w:space="0" w:color="auto"/>
          </w:divBdr>
        </w:div>
        <w:div w:id="1909682600">
          <w:marLeft w:val="0"/>
          <w:marRight w:val="0"/>
          <w:marTop w:val="0"/>
          <w:marBottom w:val="0"/>
          <w:divBdr>
            <w:top w:val="none" w:sz="0" w:space="0" w:color="auto"/>
            <w:left w:val="none" w:sz="0" w:space="0" w:color="auto"/>
            <w:bottom w:val="none" w:sz="0" w:space="0" w:color="auto"/>
            <w:right w:val="none" w:sz="0" w:space="0" w:color="auto"/>
          </w:divBdr>
        </w:div>
        <w:div w:id="1910118321">
          <w:marLeft w:val="0"/>
          <w:marRight w:val="0"/>
          <w:marTop w:val="0"/>
          <w:marBottom w:val="0"/>
          <w:divBdr>
            <w:top w:val="none" w:sz="0" w:space="0" w:color="auto"/>
            <w:left w:val="none" w:sz="0" w:space="0" w:color="auto"/>
            <w:bottom w:val="none" w:sz="0" w:space="0" w:color="auto"/>
            <w:right w:val="none" w:sz="0" w:space="0" w:color="auto"/>
          </w:divBdr>
        </w:div>
        <w:div w:id="1912229511">
          <w:marLeft w:val="0"/>
          <w:marRight w:val="0"/>
          <w:marTop w:val="0"/>
          <w:marBottom w:val="0"/>
          <w:divBdr>
            <w:top w:val="none" w:sz="0" w:space="0" w:color="auto"/>
            <w:left w:val="none" w:sz="0" w:space="0" w:color="auto"/>
            <w:bottom w:val="none" w:sz="0" w:space="0" w:color="auto"/>
            <w:right w:val="none" w:sz="0" w:space="0" w:color="auto"/>
          </w:divBdr>
        </w:div>
        <w:div w:id="1912503375">
          <w:marLeft w:val="0"/>
          <w:marRight w:val="0"/>
          <w:marTop w:val="0"/>
          <w:marBottom w:val="0"/>
          <w:divBdr>
            <w:top w:val="none" w:sz="0" w:space="0" w:color="auto"/>
            <w:left w:val="none" w:sz="0" w:space="0" w:color="auto"/>
            <w:bottom w:val="none" w:sz="0" w:space="0" w:color="auto"/>
            <w:right w:val="none" w:sz="0" w:space="0" w:color="auto"/>
          </w:divBdr>
        </w:div>
        <w:div w:id="1914391581">
          <w:marLeft w:val="0"/>
          <w:marRight w:val="0"/>
          <w:marTop w:val="0"/>
          <w:marBottom w:val="0"/>
          <w:divBdr>
            <w:top w:val="none" w:sz="0" w:space="0" w:color="auto"/>
            <w:left w:val="none" w:sz="0" w:space="0" w:color="auto"/>
            <w:bottom w:val="none" w:sz="0" w:space="0" w:color="auto"/>
            <w:right w:val="none" w:sz="0" w:space="0" w:color="auto"/>
          </w:divBdr>
        </w:div>
        <w:div w:id="1918637208">
          <w:marLeft w:val="0"/>
          <w:marRight w:val="0"/>
          <w:marTop w:val="0"/>
          <w:marBottom w:val="0"/>
          <w:divBdr>
            <w:top w:val="none" w:sz="0" w:space="0" w:color="auto"/>
            <w:left w:val="none" w:sz="0" w:space="0" w:color="auto"/>
            <w:bottom w:val="none" w:sz="0" w:space="0" w:color="auto"/>
            <w:right w:val="none" w:sz="0" w:space="0" w:color="auto"/>
          </w:divBdr>
        </w:div>
        <w:div w:id="1925605754">
          <w:marLeft w:val="0"/>
          <w:marRight w:val="0"/>
          <w:marTop w:val="0"/>
          <w:marBottom w:val="0"/>
          <w:divBdr>
            <w:top w:val="none" w:sz="0" w:space="0" w:color="auto"/>
            <w:left w:val="none" w:sz="0" w:space="0" w:color="auto"/>
            <w:bottom w:val="none" w:sz="0" w:space="0" w:color="auto"/>
            <w:right w:val="none" w:sz="0" w:space="0" w:color="auto"/>
          </w:divBdr>
        </w:div>
        <w:div w:id="1934821002">
          <w:marLeft w:val="0"/>
          <w:marRight w:val="0"/>
          <w:marTop w:val="0"/>
          <w:marBottom w:val="0"/>
          <w:divBdr>
            <w:top w:val="none" w:sz="0" w:space="0" w:color="auto"/>
            <w:left w:val="none" w:sz="0" w:space="0" w:color="auto"/>
            <w:bottom w:val="none" w:sz="0" w:space="0" w:color="auto"/>
            <w:right w:val="none" w:sz="0" w:space="0" w:color="auto"/>
          </w:divBdr>
        </w:div>
        <w:div w:id="1943995750">
          <w:marLeft w:val="0"/>
          <w:marRight w:val="0"/>
          <w:marTop w:val="0"/>
          <w:marBottom w:val="0"/>
          <w:divBdr>
            <w:top w:val="none" w:sz="0" w:space="0" w:color="auto"/>
            <w:left w:val="none" w:sz="0" w:space="0" w:color="auto"/>
            <w:bottom w:val="none" w:sz="0" w:space="0" w:color="auto"/>
            <w:right w:val="none" w:sz="0" w:space="0" w:color="auto"/>
          </w:divBdr>
        </w:div>
        <w:div w:id="1949462139">
          <w:marLeft w:val="0"/>
          <w:marRight w:val="0"/>
          <w:marTop w:val="0"/>
          <w:marBottom w:val="0"/>
          <w:divBdr>
            <w:top w:val="none" w:sz="0" w:space="0" w:color="auto"/>
            <w:left w:val="none" w:sz="0" w:space="0" w:color="auto"/>
            <w:bottom w:val="none" w:sz="0" w:space="0" w:color="auto"/>
            <w:right w:val="none" w:sz="0" w:space="0" w:color="auto"/>
          </w:divBdr>
        </w:div>
        <w:div w:id="1951474168">
          <w:marLeft w:val="0"/>
          <w:marRight w:val="0"/>
          <w:marTop w:val="0"/>
          <w:marBottom w:val="0"/>
          <w:divBdr>
            <w:top w:val="none" w:sz="0" w:space="0" w:color="auto"/>
            <w:left w:val="none" w:sz="0" w:space="0" w:color="auto"/>
            <w:bottom w:val="none" w:sz="0" w:space="0" w:color="auto"/>
            <w:right w:val="none" w:sz="0" w:space="0" w:color="auto"/>
          </w:divBdr>
        </w:div>
        <w:div w:id="1954481119">
          <w:marLeft w:val="0"/>
          <w:marRight w:val="0"/>
          <w:marTop w:val="0"/>
          <w:marBottom w:val="0"/>
          <w:divBdr>
            <w:top w:val="none" w:sz="0" w:space="0" w:color="auto"/>
            <w:left w:val="none" w:sz="0" w:space="0" w:color="auto"/>
            <w:bottom w:val="none" w:sz="0" w:space="0" w:color="auto"/>
            <w:right w:val="none" w:sz="0" w:space="0" w:color="auto"/>
          </w:divBdr>
        </w:div>
        <w:div w:id="1958414795">
          <w:marLeft w:val="0"/>
          <w:marRight w:val="0"/>
          <w:marTop w:val="0"/>
          <w:marBottom w:val="0"/>
          <w:divBdr>
            <w:top w:val="none" w:sz="0" w:space="0" w:color="auto"/>
            <w:left w:val="none" w:sz="0" w:space="0" w:color="auto"/>
            <w:bottom w:val="none" w:sz="0" w:space="0" w:color="auto"/>
            <w:right w:val="none" w:sz="0" w:space="0" w:color="auto"/>
          </w:divBdr>
        </w:div>
        <w:div w:id="1960409818">
          <w:marLeft w:val="0"/>
          <w:marRight w:val="0"/>
          <w:marTop w:val="0"/>
          <w:marBottom w:val="0"/>
          <w:divBdr>
            <w:top w:val="none" w:sz="0" w:space="0" w:color="auto"/>
            <w:left w:val="none" w:sz="0" w:space="0" w:color="auto"/>
            <w:bottom w:val="none" w:sz="0" w:space="0" w:color="auto"/>
            <w:right w:val="none" w:sz="0" w:space="0" w:color="auto"/>
          </w:divBdr>
        </w:div>
        <w:div w:id="1969433299">
          <w:marLeft w:val="0"/>
          <w:marRight w:val="0"/>
          <w:marTop w:val="0"/>
          <w:marBottom w:val="0"/>
          <w:divBdr>
            <w:top w:val="none" w:sz="0" w:space="0" w:color="auto"/>
            <w:left w:val="none" w:sz="0" w:space="0" w:color="auto"/>
            <w:bottom w:val="none" w:sz="0" w:space="0" w:color="auto"/>
            <w:right w:val="none" w:sz="0" w:space="0" w:color="auto"/>
          </w:divBdr>
        </w:div>
        <w:div w:id="1972327005">
          <w:marLeft w:val="0"/>
          <w:marRight w:val="0"/>
          <w:marTop w:val="0"/>
          <w:marBottom w:val="0"/>
          <w:divBdr>
            <w:top w:val="none" w:sz="0" w:space="0" w:color="auto"/>
            <w:left w:val="none" w:sz="0" w:space="0" w:color="auto"/>
            <w:bottom w:val="none" w:sz="0" w:space="0" w:color="auto"/>
            <w:right w:val="none" w:sz="0" w:space="0" w:color="auto"/>
          </w:divBdr>
        </w:div>
        <w:div w:id="1973828371">
          <w:marLeft w:val="0"/>
          <w:marRight w:val="0"/>
          <w:marTop w:val="0"/>
          <w:marBottom w:val="0"/>
          <w:divBdr>
            <w:top w:val="none" w:sz="0" w:space="0" w:color="auto"/>
            <w:left w:val="none" w:sz="0" w:space="0" w:color="auto"/>
            <w:bottom w:val="none" w:sz="0" w:space="0" w:color="auto"/>
            <w:right w:val="none" w:sz="0" w:space="0" w:color="auto"/>
          </w:divBdr>
        </w:div>
        <w:div w:id="1976519705">
          <w:marLeft w:val="0"/>
          <w:marRight w:val="0"/>
          <w:marTop w:val="0"/>
          <w:marBottom w:val="0"/>
          <w:divBdr>
            <w:top w:val="none" w:sz="0" w:space="0" w:color="auto"/>
            <w:left w:val="none" w:sz="0" w:space="0" w:color="auto"/>
            <w:bottom w:val="none" w:sz="0" w:space="0" w:color="auto"/>
            <w:right w:val="none" w:sz="0" w:space="0" w:color="auto"/>
          </w:divBdr>
        </w:div>
        <w:div w:id="2003660726">
          <w:marLeft w:val="0"/>
          <w:marRight w:val="0"/>
          <w:marTop w:val="0"/>
          <w:marBottom w:val="0"/>
          <w:divBdr>
            <w:top w:val="none" w:sz="0" w:space="0" w:color="auto"/>
            <w:left w:val="none" w:sz="0" w:space="0" w:color="auto"/>
            <w:bottom w:val="none" w:sz="0" w:space="0" w:color="auto"/>
            <w:right w:val="none" w:sz="0" w:space="0" w:color="auto"/>
          </w:divBdr>
        </w:div>
        <w:div w:id="2006275220">
          <w:marLeft w:val="0"/>
          <w:marRight w:val="0"/>
          <w:marTop w:val="0"/>
          <w:marBottom w:val="0"/>
          <w:divBdr>
            <w:top w:val="none" w:sz="0" w:space="0" w:color="auto"/>
            <w:left w:val="none" w:sz="0" w:space="0" w:color="auto"/>
            <w:bottom w:val="none" w:sz="0" w:space="0" w:color="auto"/>
            <w:right w:val="none" w:sz="0" w:space="0" w:color="auto"/>
          </w:divBdr>
        </w:div>
        <w:div w:id="2012102317">
          <w:marLeft w:val="0"/>
          <w:marRight w:val="0"/>
          <w:marTop w:val="0"/>
          <w:marBottom w:val="0"/>
          <w:divBdr>
            <w:top w:val="none" w:sz="0" w:space="0" w:color="auto"/>
            <w:left w:val="none" w:sz="0" w:space="0" w:color="auto"/>
            <w:bottom w:val="none" w:sz="0" w:space="0" w:color="auto"/>
            <w:right w:val="none" w:sz="0" w:space="0" w:color="auto"/>
          </w:divBdr>
        </w:div>
        <w:div w:id="2012219207">
          <w:marLeft w:val="0"/>
          <w:marRight w:val="0"/>
          <w:marTop w:val="0"/>
          <w:marBottom w:val="0"/>
          <w:divBdr>
            <w:top w:val="none" w:sz="0" w:space="0" w:color="auto"/>
            <w:left w:val="none" w:sz="0" w:space="0" w:color="auto"/>
            <w:bottom w:val="none" w:sz="0" w:space="0" w:color="auto"/>
            <w:right w:val="none" w:sz="0" w:space="0" w:color="auto"/>
          </w:divBdr>
        </w:div>
        <w:div w:id="2021159059">
          <w:marLeft w:val="0"/>
          <w:marRight w:val="0"/>
          <w:marTop w:val="0"/>
          <w:marBottom w:val="0"/>
          <w:divBdr>
            <w:top w:val="none" w:sz="0" w:space="0" w:color="auto"/>
            <w:left w:val="none" w:sz="0" w:space="0" w:color="auto"/>
            <w:bottom w:val="none" w:sz="0" w:space="0" w:color="auto"/>
            <w:right w:val="none" w:sz="0" w:space="0" w:color="auto"/>
          </w:divBdr>
        </w:div>
        <w:div w:id="2025088468">
          <w:marLeft w:val="0"/>
          <w:marRight w:val="0"/>
          <w:marTop w:val="0"/>
          <w:marBottom w:val="0"/>
          <w:divBdr>
            <w:top w:val="none" w:sz="0" w:space="0" w:color="auto"/>
            <w:left w:val="none" w:sz="0" w:space="0" w:color="auto"/>
            <w:bottom w:val="none" w:sz="0" w:space="0" w:color="auto"/>
            <w:right w:val="none" w:sz="0" w:space="0" w:color="auto"/>
          </w:divBdr>
        </w:div>
        <w:div w:id="2026247108">
          <w:marLeft w:val="0"/>
          <w:marRight w:val="0"/>
          <w:marTop w:val="0"/>
          <w:marBottom w:val="0"/>
          <w:divBdr>
            <w:top w:val="none" w:sz="0" w:space="0" w:color="auto"/>
            <w:left w:val="none" w:sz="0" w:space="0" w:color="auto"/>
            <w:bottom w:val="none" w:sz="0" w:space="0" w:color="auto"/>
            <w:right w:val="none" w:sz="0" w:space="0" w:color="auto"/>
          </w:divBdr>
        </w:div>
        <w:div w:id="2037273227">
          <w:marLeft w:val="0"/>
          <w:marRight w:val="0"/>
          <w:marTop w:val="0"/>
          <w:marBottom w:val="0"/>
          <w:divBdr>
            <w:top w:val="none" w:sz="0" w:space="0" w:color="auto"/>
            <w:left w:val="none" w:sz="0" w:space="0" w:color="auto"/>
            <w:bottom w:val="none" w:sz="0" w:space="0" w:color="auto"/>
            <w:right w:val="none" w:sz="0" w:space="0" w:color="auto"/>
          </w:divBdr>
        </w:div>
        <w:div w:id="2043900683">
          <w:marLeft w:val="0"/>
          <w:marRight w:val="0"/>
          <w:marTop w:val="0"/>
          <w:marBottom w:val="0"/>
          <w:divBdr>
            <w:top w:val="none" w:sz="0" w:space="0" w:color="auto"/>
            <w:left w:val="none" w:sz="0" w:space="0" w:color="auto"/>
            <w:bottom w:val="none" w:sz="0" w:space="0" w:color="auto"/>
            <w:right w:val="none" w:sz="0" w:space="0" w:color="auto"/>
          </w:divBdr>
        </w:div>
        <w:div w:id="2046328516">
          <w:marLeft w:val="0"/>
          <w:marRight w:val="0"/>
          <w:marTop w:val="0"/>
          <w:marBottom w:val="0"/>
          <w:divBdr>
            <w:top w:val="none" w:sz="0" w:space="0" w:color="auto"/>
            <w:left w:val="none" w:sz="0" w:space="0" w:color="auto"/>
            <w:bottom w:val="none" w:sz="0" w:space="0" w:color="auto"/>
            <w:right w:val="none" w:sz="0" w:space="0" w:color="auto"/>
          </w:divBdr>
        </w:div>
        <w:div w:id="2052269793">
          <w:marLeft w:val="0"/>
          <w:marRight w:val="0"/>
          <w:marTop w:val="0"/>
          <w:marBottom w:val="0"/>
          <w:divBdr>
            <w:top w:val="none" w:sz="0" w:space="0" w:color="auto"/>
            <w:left w:val="none" w:sz="0" w:space="0" w:color="auto"/>
            <w:bottom w:val="none" w:sz="0" w:space="0" w:color="auto"/>
            <w:right w:val="none" w:sz="0" w:space="0" w:color="auto"/>
          </w:divBdr>
        </w:div>
        <w:div w:id="2056076590">
          <w:marLeft w:val="0"/>
          <w:marRight w:val="0"/>
          <w:marTop w:val="0"/>
          <w:marBottom w:val="0"/>
          <w:divBdr>
            <w:top w:val="none" w:sz="0" w:space="0" w:color="auto"/>
            <w:left w:val="none" w:sz="0" w:space="0" w:color="auto"/>
            <w:bottom w:val="none" w:sz="0" w:space="0" w:color="auto"/>
            <w:right w:val="none" w:sz="0" w:space="0" w:color="auto"/>
          </w:divBdr>
        </w:div>
        <w:div w:id="2058047536">
          <w:marLeft w:val="0"/>
          <w:marRight w:val="0"/>
          <w:marTop w:val="0"/>
          <w:marBottom w:val="0"/>
          <w:divBdr>
            <w:top w:val="none" w:sz="0" w:space="0" w:color="auto"/>
            <w:left w:val="none" w:sz="0" w:space="0" w:color="auto"/>
            <w:bottom w:val="none" w:sz="0" w:space="0" w:color="auto"/>
            <w:right w:val="none" w:sz="0" w:space="0" w:color="auto"/>
          </w:divBdr>
        </w:div>
        <w:div w:id="2074765794">
          <w:marLeft w:val="0"/>
          <w:marRight w:val="0"/>
          <w:marTop w:val="0"/>
          <w:marBottom w:val="0"/>
          <w:divBdr>
            <w:top w:val="none" w:sz="0" w:space="0" w:color="auto"/>
            <w:left w:val="none" w:sz="0" w:space="0" w:color="auto"/>
            <w:bottom w:val="none" w:sz="0" w:space="0" w:color="auto"/>
            <w:right w:val="none" w:sz="0" w:space="0" w:color="auto"/>
          </w:divBdr>
        </w:div>
        <w:div w:id="2077703094">
          <w:marLeft w:val="0"/>
          <w:marRight w:val="0"/>
          <w:marTop w:val="0"/>
          <w:marBottom w:val="0"/>
          <w:divBdr>
            <w:top w:val="none" w:sz="0" w:space="0" w:color="auto"/>
            <w:left w:val="none" w:sz="0" w:space="0" w:color="auto"/>
            <w:bottom w:val="none" w:sz="0" w:space="0" w:color="auto"/>
            <w:right w:val="none" w:sz="0" w:space="0" w:color="auto"/>
          </w:divBdr>
        </w:div>
        <w:div w:id="2079210621">
          <w:marLeft w:val="0"/>
          <w:marRight w:val="0"/>
          <w:marTop w:val="0"/>
          <w:marBottom w:val="0"/>
          <w:divBdr>
            <w:top w:val="none" w:sz="0" w:space="0" w:color="auto"/>
            <w:left w:val="none" w:sz="0" w:space="0" w:color="auto"/>
            <w:bottom w:val="none" w:sz="0" w:space="0" w:color="auto"/>
            <w:right w:val="none" w:sz="0" w:space="0" w:color="auto"/>
          </w:divBdr>
        </w:div>
        <w:div w:id="2089576734">
          <w:marLeft w:val="0"/>
          <w:marRight w:val="0"/>
          <w:marTop w:val="0"/>
          <w:marBottom w:val="0"/>
          <w:divBdr>
            <w:top w:val="none" w:sz="0" w:space="0" w:color="auto"/>
            <w:left w:val="none" w:sz="0" w:space="0" w:color="auto"/>
            <w:bottom w:val="none" w:sz="0" w:space="0" w:color="auto"/>
            <w:right w:val="none" w:sz="0" w:space="0" w:color="auto"/>
          </w:divBdr>
        </w:div>
        <w:div w:id="2101830885">
          <w:marLeft w:val="0"/>
          <w:marRight w:val="0"/>
          <w:marTop w:val="0"/>
          <w:marBottom w:val="0"/>
          <w:divBdr>
            <w:top w:val="none" w:sz="0" w:space="0" w:color="auto"/>
            <w:left w:val="none" w:sz="0" w:space="0" w:color="auto"/>
            <w:bottom w:val="none" w:sz="0" w:space="0" w:color="auto"/>
            <w:right w:val="none" w:sz="0" w:space="0" w:color="auto"/>
          </w:divBdr>
        </w:div>
        <w:div w:id="2113435975">
          <w:marLeft w:val="0"/>
          <w:marRight w:val="0"/>
          <w:marTop w:val="0"/>
          <w:marBottom w:val="0"/>
          <w:divBdr>
            <w:top w:val="none" w:sz="0" w:space="0" w:color="auto"/>
            <w:left w:val="none" w:sz="0" w:space="0" w:color="auto"/>
            <w:bottom w:val="none" w:sz="0" w:space="0" w:color="auto"/>
            <w:right w:val="none" w:sz="0" w:space="0" w:color="auto"/>
          </w:divBdr>
        </w:div>
        <w:div w:id="2115897730">
          <w:marLeft w:val="0"/>
          <w:marRight w:val="0"/>
          <w:marTop w:val="0"/>
          <w:marBottom w:val="0"/>
          <w:divBdr>
            <w:top w:val="none" w:sz="0" w:space="0" w:color="auto"/>
            <w:left w:val="none" w:sz="0" w:space="0" w:color="auto"/>
            <w:bottom w:val="none" w:sz="0" w:space="0" w:color="auto"/>
            <w:right w:val="none" w:sz="0" w:space="0" w:color="auto"/>
          </w:divBdr>
        </w:div>
        <w:div w:id="2119133462">
          <w:marLeft w:val="0"/>
          <w:marRight w:val="0"/>
          <w:marTop w:val="0"/>
          <w:marBottom w:val="0"/>
          <w:divBdr>
            <w:top w:val="none" w:sz="0" w:space="0" w:color="auto"/>
            <w:left w:val="none" w:sz="0" w:space="0" w:color="auto"/>
            <w:bottom w:val="none" w:sz="0" w:space="0" w:color="auto"/>
            <w:right w:val="none" w:sz="0" w:space="0" w:color="auto"/>
          </w:divBdr>
        </w:div>
        <w:div w:id="2120950449">
          <w:marLeft w:val="0"/>
          <w:marRight w:val="0"/>
          <w:marTop w:val="0"/>
          <w:marBottom w:val="0"/>
          <w:divBdr>
            <w:top w:val="none" w:sz="0" w:space="0" w:color="auto"/>
            <w:left w:val="none" w:sz="0" w:space="0" w:color="auto"/>
            <w:bottom w:val="none" w:sz="0" w:space="0" w:color="auto"/>
            <w:right w:val="none" w:sz="0" w:space="0" w:color="auto"/>
          </w:divBdr>
        </w:div>
        <w:div w:id="2123838407">
          <w:marLeft w:val="0"/>
          <w:marRight w:val="0"/>
          <w:marTop w:val="0"/>
          <w:marBottom w:val="0"/>
          <w:divBdr>
            <w:top w:val="none" w:sz="0" w:space="0" w:color="auto"/>
            <w:left w:val="none" w:sz="0" w:space="0" w:color="auto"/>
            <w:bottom w:val="none" w:sz="0" w:space="0" w:color="auto"/>
            <w:right w:val="none" w:sz="0" w:space="0" w:color="auto"/>
          </w:divBdr>
        </w:div>
        <w:div w:id="2127964196">
          <w:marLeft w:val="0"/>
          <w:marRight w:val="0"/>
          <w:marTop w:val="0"/>
          <w:marBottom w:val="0"/>
          <w:divBdr>
            <w:top w:val="none" w:sz="0" w:space="0" w:color="auto"/>
            <w:left w:val="none" w:sz="0" w:space="0" w:color="auto"/>
            <w:bottom w:val="none" w:sz="0" w:space="0" w:color="auto"/>
            <w:right w:val="none" w:sz="0" w:space="0" w:color="auto"/>
          </w:divBdr>
        </w:div>
        <w:div w:id="2129619923">
          <w:marLeft w:val="0"/>
          <w:marRight w:val="0"/>
          <w:marTop w:val="0"/>
          <w:marBottom w:val="0"/>
          <w:divBdr>
            <w:top w:val="none" w:sz="0" w:space="0" w:color="auto"/>
            <w:left w:val="none" w:sz="0" w:space="0" w:color="auto"/>
            <w:bottom w:val="none" w:sz="0" w:space="0" w:color="auto"/>
            <w:right w:val="none" w:sz="0" w:space="0" w:color="auto"/>
          </w:divBdr>
        </w:div>
        <w:div w:id="2132160641">
          <w:marLeft w:val="0"/>
          <w:marRight w:val="0"/>
          <w:marTop w:val="0"/>
          <w:marBottom w:val="0"/>
          <w:divBdr>
            <w:top w:val="none" w:sz="0" w:space="0" w:color="auto"/>
            <w:left w:val="none" w:sz="0" w:space="0" w:color="auto"/>
            <w:bottom w:val="none" w:sz="0" w:space="0" w:color="auto"/>
            <w:right w:val="none" w:sz="0" w:space="0" w:color="auto"/>
          </w:divBdr>
        </w:div>
        <w:div w:id="2141460851">
          <w:marLeft w:val="0"/>
          <w:marRight w:val="0"/>
          <w:marTop w:val="0"/>
          <w:marBottom w:val="0"/>
          <w:divBdr>
            <w:top w:val="none" w:sz="0" w:space="0" w:color="auto"/>
            <w:left w:val="none" w:sz="0" w:space="0" w:color="auto"/>
            <w:bottom w:val="none" w:sz="0" w:space="0" w:color="auto"/>
            <w:right w:val="none" w:sz="0" w:space="0" w:color="auto"/>
          </w:divBdr>
        </w:div>
      </w:divsChild>
    </w:div>
    <w:div w:id="1850289468">
      <w:bodyDiv w:val="1"/>
      <w:marLeft w:val="0"/>
      <w:marRight w:val="0"/>
      <w:marTop w:val="0"/>
      <w:marBottom w:val="0"/>
      <w:divBdr>
        <w:top w:val="none" w:sz="0" w:space="0" w:color="auto"/>
        <w:left w:val="none" w:sz="0" w:space="0" w:color="auto"/>
        <w:bottom w:val="none" w:sz="0" w:space="0" w:color="auto"/>
        <w:right w:val="none" w:sz="0" w:space="0" w:color="auto"/>
      </w:divBdr>
      <w:divsChild>
        <w:div w:id="975528741">
          <w:marLeft w:val="0"/>
          <w:marRight w:val="0"/>
          <w:marTop w:val="0"/>
          <w:marBottom w:val="0"/>
          <w:divBdr>
            <w:top w:val="none" w:sz="0" w:space="0" w:color="auto"/>
            <w:left w:val="none" w:sz="0" w:space="0" w:color="auto"/>
            <w:bottom w:val="none" w:sz="0" w:space="0" w:color="auto"/>
            <w:right w:val="none" w:sz="0" w:space="0" w:color="auto"/>
          </w:divBdr>
        </w:div>
        <w:div w:id="782532459">
          <w:marLeft w:val="0"/>
          <w:marRight w:val="0"/>
          <w:marTop w:val="0"/>
          <w:marBottom w:val="0"/>
          <w:divBdr>
            <w:top w:val="none" w:sz="0" w:space="0" w:color="auto"/>
            <w:left w:val="none" w:sz="0" w:space="0" w:color="auto"/>
            <w:bottom w:val="none" w:sz="0" w:space="0" w:color="auto"/>
            <w:right w:val="none" w:sz="0" w:space="0" w:color="auto"/>
          </w:divBdr>
        </w:div>
        <w:div w:id="1777477355">
          <w:marLeft w:val="0"/>
          <w:marRight w:val="0"/>
          <w:marTop w:val="0"/>
          <w:marBottom w:val="0"/>
          <w:divBdr>
            <w:top w:val="none" w:sz="0" w:space="0" w:color="auto"/>
            <w:left w:val="none" w:sz="0" w:space="0" w:color="auto"/>
            <w:bottom w:val="none" w:sz="0" w:space="0" w:color="auto"/>
            <w:right w:val="none" w:sz="0" w:space="0" w:color="auto"/>
          </w:divBdr>
        </w:div>
        <w:div w:id="634871190">
          <w:marLeft w:val="0"/>
          <w:marRight w:val="0"/>
          <w:marTop w:val="0"/>
          <w:marBottom w:val="0"/>
          <w:divBdr>
            <w:top w:val="none" w:sz="0" w:space="0" w:color="auto"/>
            <w:left w:val="none" w:sz="0" w:space="0" w:color="auto"/>
            <w:bottom w:val="none" w:sz="0" w:space="0" w:color="auto"/>
            <w:right w:val="none" w:sz="0" w:space="0" w:color="auto"/>
          </w:divBdr>
        </w:div>
        <w:div w:id="1996837027">
          <w:marLeft w:val="0"/>
          <w:marRight w:val="0"/>
          <w:marTop w:val="0"/>
          <w:marBottom w:val="0"/>
          <w:divBdr>
            <w:top w:val="none" w:sz="0" w:space="0" w:color="auto"/>
            <w:left w:val="none" w:sz="0" w:space="0" w:color="auto"/>
            <w:bottom w:val="none" w:sz="0" w:space="0" w:color="auto"/>
            <w:right w:val="none" w:sz="0" w:space="0" w:color="auto"/>
          </w:divBdr>
        </w:div>
        <w:div w:id="250817518">
          <w:marLeft w:val="0"/>
          <w:marRight w:val="0"/>
          <w:marTop w:val="0"/>
          <w:marBottom w:val="0"/>
          <w:divBdr>
            <w:top w:val="none" w:sz="0" w:space="0" w:color="auto"/>
            <w:left w:val="none" w:sz="0" w:space="0" w:color="auto"/>
            <w:bottom w:val="none" w:sz="0" w:space="0" w:color="auto"/>
            <w:right w:val="none" w:sz="0" w:space="0" w:color="auto"/>
          </w:divBdr>
        </w:div>
        <w:div w:id="1599217931">
          <w:marLeft w:val="0"/>
          <w:marRight w:val="0"/>
          <w:marTop w:val="0"/>
          <w:marBottom w:val="0"/>
          <w:divBdr>
            <w:top w:val="none" w:sz="0" w:space="0" w:color="auto"/>
            <w:left w:val="none" w:sz="0" w:space="0" w:color="auto"/>
            <w:bottom w:val="none" w:sz="0" w:space="0" w:color="auto"/>
            <w:right w:val="none" w:sz="0" w:space="0" w:color="auto"/>
          </w:divBdr>
        </w:div>
        <w:div w:id="1129126347">
          <w:marLeft w:val="0"/>
          <w:marRight w:val="0"/>
          <w:marTop w:val="0"/>
          <w:marBottom w:val="0"/>
          <w:divBdr>
            <w:top w:val="none" w:sz="0" w:space="0" w:color="auto"/>
            <w:left w:val="none" w:sz="0" w:space="0" w:color="auto"/>
            <w:bottom w:val="none" w:sz="0" w:space="0" w:color="auto"/>
            <w:right w:val="none" w:sz="0" w:space="0" w:color="auto"/>
          </w:divBdr>
        </w:div>
        <w:div w:id="343943819">
          <w:marLeft w:val="0"/>
          <w:marRight w:val="0"/>
          <w:marTop w:val="0"/>
          <w:marBottom w:val="0"/>
          <w:divBdr>
            <w:top w:val="none" w:sz="0" w:space="0" w:color="auto"/>
            <w:left w:val="none" w:sz="0" w:space="0" w:color="auto"/>
            <w:bottom w:val="none" w:sz="0" w:space="0" w:color="auto"/>
            <w:right w:val="none" w:sz="0" w:space="0" w:color="auto"/>
          </w:divBdr>
        </w:div>
        <w:div w:id="971330086">
          <w:marLeft w:val="0"/>
          <w:marRight w:val="0"/>
          <w:marTop w:val="0"/>
          <w:marBottom w:val="0"/>
          <w:divBdr>
            <w:top w:val="none" w:sz="0" w:space="0" w:color="auto"/>
            <w:left w:val="none" w:sz="0" w:space="0" w:color="auto"/>
            <w:bottom w:val="none" w:sz="0" w:space="0" w:color="auto"/>
            <w:right w:val="none" w:sz="0" w:space="0" w:color="auto"/>
          </w:divBdr>
        </w:div>
        <w:div w:id="679814105">
          <w:marLeft w:val="0"/>
          <w:marRight w:val="0"/>
          <w:marTop w:val="0"/>
          <w:marBottom w:val="0"/>
          <w:divBdr>
            <w:top w:val="none" w:sz="0" w:space="0" w:color="auto"/>
            <w:left w:val="none" w:sz="0" w:space="0" w:color="auto"/>
            <w:bottom w:val="none" w:sz="0" w:space="0" w:color="auto"/>
            <w:right w:val="none" w:sz="0" w:space="0" w:color="auto"/>
          </w:divBdr>
        </w:div>
        <w:div w:id="1509448196">
          <w:marLeft w:val="0"/>
          <w:marRight w:val="0"/>
          <w:marTop w:val="0"/>
          <w:marBottom w:val="0"/>
          <w:divBdr>
            <w:top w:val="none" w:sz="0" w:space="0" w:color="auto"/>
            <w:left w:val="none" w:sz="0" w:space="0" w:color="auto"/>
            <w:bottom w:val="none" w:sz="0" w:space="0" w:color="auto"/>
            <w:right w:val="none" w:sz="0" w:space="0" w:color="auto"/>
          </w:divBdr>
        </w:div>
      </w:divsChild>
    </w:div>
    <w:div w:id="1926836628">
      <w:bodyDiv w:val="1"/>
      <w:marLeft w:val="0"/>
      <w:marRight w:val="0"/>
      <w:marTop w:val="0"/>
      <w:marBottom w:val="0"/>
      <w:divBdr>
        <w:top w:val="none" w:sz="0" w:space="0" w:color="auto"/>
        <w:left w:val="none" w:sz="0" w:space="0" w:color="auto"/>
        <w:bottom w:val="none" w:sz="0" w:space="0" w:color="auto"/>
        <w:right w:val="none" w:sz="0" w:space="0" w:color="auto"/>
      </w:divBdr>
    </w:div>
    <w:div w:id="2113931943">
      <w:bodyDiv w:val="1"/>
      <w:marLeft w:val="0"/>
      <w:marRight w:val="0"/>
      <w:marTop w:val="0"/>
      <w:marBottom w:val="0"/>
      <w:divBdr>
        <w:top w:val="none" w:sz="0" w:space="0" w:color="auto"/>
        <w:left w:val="none" w:sz="0" w:space="0" w:color="auto"/>
        <w:bottom w:val="none" w:sz="0" w:space="0" w:color="auto"/>
        <w:right w:val="none" w:sz="0" w:space="0" w:color="auto"/>
      </w:divBdr>
      <w:divsChild>
        <w:div w:id="358774232">
          <w:marLeft w:val="0"/>
          <w:marRight w:val="0"/>
          <w:marTop w:val="0"/>
          <w:marBottom w:val="0"/>
          <w:divBdr>
            <w:top w:val="none" w:sz="0" w:space="0" w:color="auto"/>
            <w:left w:val="none" w:sz="0" w:space="0" w:color="auto"/>
            <w:bottom w:val="none" w:sz="0" w:space="0" w:color="auto"/>
            <w:right w:val="none" w:sz="0" w:space="0" w:color="auto"/>
          </w:divBdr>
        </w:div>
        <w:div w:id="629558465">
          <w:marLeft w:val="0"/>
          <w:marRight w:val="0"/>
          <w:marTop w:val="0"/>
          <w:marBottom w:val="0"/>
          <w:divBdr>
            <w:top w:val="none" w:sz="0" w:space="0" w:color="auto"/>
            <w:left w:val="none" w:sz="0" w:space="0" w:color="auto"/>
            <w:bottom w:val="none" w:sz="0" w:space="0" w:color="auto"/>
            <w:right w:val="none" w:sz="0" w:space="0" w:color="auto"/>
          </w:divBdr>
        </w:div>
        <w:div w:id="950937764">
          <w:marLeft w:val="0"/>
          <w:marRight w:val="0"/>
          <w:marTop w:val="0"/>
          <w:marBottom w:val="0"/>
          <w:divBdr>
            <w:top w:val="none" w:sz="0" w:space="0" w:color="auto"/>
            <w:left w:val="none" w:sz="0" w:space="0" w:color="auto"/>
            <w:bottom w:val="none" w:sz="0" w:space="0" w:color="auto"/>
            <w:right w:val="none" w:sz="0" w:space="0" w:color="auto"/>
          </w:divBdr>
        </w:div>
        <w:div w:id="1427388199">
          <w:marLeft w:val="0"/>
          <w:marRight w:val="0"/>
          <w:marTop w:val="0"/>
          <w:marBottom w:val="0"/>
          <w:divBdr>
            <w:top w:val="none" w:sz="0" w:space="0" w:color="auto"/>
            <w:left w:val="none" w:sz="0" w:space="0" w:color="auto"/>
            <w:bottom w:val="none" w:sz="0" w:space="0" w:color="auto"/>
            <w:right w:val="none" w:sz="0" w:space="0" w:color="auto"/>
          </w:divBdr>
        </w:div>
        <w:div w:id="1881238590">
          <w:marLeft w:val="0"/>
          <w:marRight w:val="0"/>
          <w:marTop w:val="0"/>
          <w:marBottom w:val="0"/>
          <w:divBdr>
            <w:top w:val="none" w:sz="0" w:space="0" w:color="auto"/>
            <w:left w:val="none" w:sz="0" w:space="0" w:color="auto"/>
            <w:bottom w:val="none" w:sz="0" w:space="0" w:color="auto"/>
            <w:right w:val="none" w:sz="0" w:space="0" w:color="auto"/>
          </w:divBdr>
        </w:div>
        <w:div w:id="19887834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hyperlink" Target="https://goo.gl/forms/jm5thKf77r67jMWw2" TargetMode="External"/><Relationship Id="rId26" Type="http://schemas.openxmlformats.org/officeDocument/2006/relationships/hyperlink" Target="http://publicaciones.eafit.edu.co/index.php/revista-universidad-eafit/article/view/1104" TargetMode="External"/><Relationship Id="rId3" Type="http://schemas.openxmlformats.org/officeDocument/2006/relationships/styles" Target="styles.xml"/><Relationship Id="rId21" Type="http://schemas.openxmlformats.org/officeDocument/2006/relationships/hyperlink" Target="http://www.rc-sar.es/verPdf.php?articleId=149"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definicion.de/indicador-de-gestion/"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www.aec.es/web/guest/centro-conocimiento/indicadore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unpan1.un.org/intradoc/groups/public/documents/CLAD/clad0047601.pdf"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agsonmer.blogspot.com.es/2008/06/evaluacin-de-la-gestin-con-indicadores.html" TargetMode="External"/><Relationship Id="rId28"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image" Target="media/image2.png"/><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s://docs.google.com/forms/d/e/1FAIpQLSfnJbgoZj9z0mdZ3q-iOtYnb5qaU22VPslbo67xlKVOiFo8_g/viewform?usp=sf_link" TargetMode="External"/><Relationship Id="rId14" Type="http://schemas.openxmlformats.org/officeDocument/2006/relationships/chart" Target="charts/chart5.xml"/><Relationship Id="rId22" Type="http://schemas.openxmlformats.org/officeDocument/2006/relationships/hyperlink" Target="https://docs.google.com/forms/d/e/1FAIpQLSfnJbgoZj9z0mdZ3q-iOtYnb5qaU22VPslbo67xlKVOiFo8_g/viewform?usp=sf_link" TargetMode="External"/><Relationship Id="rId27" Type="http://schemas.openxmlformats.org/officeDocument/2006/relationships/hyperlink" Target="http://www.juntadeandalucia.es/servicioandaluzdesalud/indicadores/resultados.asp?tipocentro=2&amp;centro=19&amp;provincia=23&amp;periodo=2013&amp;tpcentro=ap&amp;ugc=&amp;accion=Consultar"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lang val="es-ES"/>
  <c:style val="3"/>
  <c:chart>
    <c:title>
      <c:tx>
        <c:rich>
          <a:bodyPr/>
          <a:lstStyle/>
          <a:p>
            <a:pPr>
              <a:defRPr/>
            </a:pPr>
            <a:r>
              <a:rPr lang="en-US"/>
              <a:t>Indicadores con mayor y menor</a:t>
            </a:r>
            <a:r>
              <a:rPr lang="en-US" baseline="0"/>
              <a:t> grado de satisfacción</a:t>
            </a:r>
            <a:endParaRPr lang="en-US"/>
          </a:p>
        </c:rich>
      </c:tx>
      <c:layout>
        <c:manualLayout>
          <c:xMode val="edge"/>
          <c:yMode val="edge"/>
          <c:x val="0.12032577536462721"/>
          <c:y val="0"/>
        </c:manualLayout>
      </c:layout>
    </c:title>
    <c:plotArea>
      <c:layout/>
      <c:barChart>
        <c:barDir val="col"/>
        <c:grouping val="stacked"/>
        <c:ser>
          <c:idx val="0"/>
          <c:order val="0"/>
          <c:tx>
            <c:strRef>
              <c:f>Hoja1!$B$1</c:f>
              <c:strCache>
                <c:ptCount val="1"/>
                <c:pt idx="0">
                  <c:v>Valoración %</c:v>
                </c:pt>
              </c:strCache>
            </c:strRef>
          </c:tx>
          <c:dPt>
            <c:idx val="1"/>
            <c:spPr>
              <a:solidFill>
                <a:srgbClr val="FFC000"/>
              </a:solidFill>
            </c:spPr>
          </c:dPt>
          <c:dPt>
            <c:idx val="3"/>
            <c:spPr>
              <a:solidFill>
                <a:srgbClr val="FFC000"/>
              </a:solidFill>
            </c:spPr>
          </c:dPt>
          <c:dPt>
            <c:idx val="4"/>
            <c:spPr>
              <a:solidFill>
                <a:srgbClr val="FF0000"/>
              </a:solidFill>
            </c:spPr>
          </c:dPt>
          <c:dPt>
            <c:idx val="5"/>
            <c:spPr>
              <a:solidFill>
                <a:srgbClr val="FFC000"/>
              </a:solidFill>
            </c:spPr>
          </c:dPt>
          <c:dPt>
            <c:idx val="8"/>
            <c:spPr>
              <a:solidFill>
                <a:srgbClr val="FFC000"/>
              </a:solidFill>
            </c:spPr>
          </c:dPt>
          <c:dPt>
            <c:idx val="9"/>
            <c:spPr>
              <a:solidFill>
                <a:srgbClr val="00B050"/>
              </a:solidFill>
            </c:spPr>
          </c:dPt>
          <c:cat>
            <c:strRef>
              <c:f>Hoja1!$A$2:$A$12</c:f>
              <c:strCache>
                <c:ptCount val="11"/>
                <c:pt idx="0">
                  <c:v>A.P.5</c:v>
                </c:pt>
                <c:pt idx="1">
                  <c:v>A.P.7</c:v>
                </c:pt>
                <c:pt idx="2">
                  <c:v>A.P.10</c:v>
                </c:pt>
                <c:pt idx="3">
                  <c:v>A.P.12</c:v>
                </c:pt>
                <c:pt idx="4">
                  <c:v>A.P.13</c:v>
                </c:pt>
                <c:pt idx="5">
                  <c:v>A.P.14</c:v>
                </c:pt>
                <c:pt idx="6">
                  <c:v>A.P.15</c:v>
                </c:pt>
                <c:pt idx="7">
                  <c:v>A.P.16</c:v>
                </c:pt>
                <c:pt idx="8">
                  <c:v>A.P.26</c:v>
                </c:pt>
                <c:pt idx="9">
                  <c:v>A.P.27</c:v>
                </c:pt>
                <c:pt idx="10">
                  <c:v>A.P.28</c:v>
                </c:pt>
              </c:strCache>
            </c:strRef>
          </c:cat>
          <c:val>
            <c:numRef>
              <c:f>Hoja1!$B$2:$B$12</c:f>
              <c:numCache>
                <c:formatCode>General</c:formatCode>
                <c:ptCount val="11"/>
                <c:pt idx="0">
                  <c:v>91</c:v>
                </c:pt>
                <c:pt idx="1">
                  <c:v>67</c:v>
                </c:pt>
                <c:pt idx="2">
                  <c:v>89</c:v>
                </c:pt>
                <c:pt idx="3">
                  <c:v>63</c:v>
                </c:pt>
                <c:pt idx="4">
                  <c:v>53</c:v>
                </c:pt>
                <c:pt idx="5">
                  <c:v>65</c:v>
                </c:pt>
                <c:pt idx="6">
                  <c:v>88</c:v>
                </c:pt>
                <c:pt idx="7">
                  <c:v>90</c:v>
                </c:pt>
                <c:pt idx="8">
                  <c:v>54</c:v>
                </c:pt>
                <c:pt idx="9">
                  <c:v>94</c:v>
                </c:pt>
                <c:pt idx="10">
                  <c:v>91</c:v>
                </c:pt>
              </c:numCache>
            </c:numRef>
          </c:val>
        </c:ser>
        <c:dLbls/>
        <c:gapWidth val="55"/>
        <c:overlap val="100"/>
        <c:axId val="66561152"/>
        <c:axId val="66563072"/>
      </c:barChart>
      <c:catAx>
        <c:axId val="66561152"/>
        <c:scaling>
          <c:orientation val="minMax"/>
        </c:scaling>
        <c:axPos val="b"/>
        <c:title>
          <c:tx>
            <c:rich>
              <a:bodyPr/>
              <a:lstStyle/>
              <a:p>
                <a:pPr>
                  <a:defRPr/>
                </a:pPr>
                <a:r>
                  <a:rPr lang="es-ES"/>
                  <a:t>VALDEPEÑAS</a:t>
                </a:r>
                <a:r>
                  <a:rPr lang="es-ES" baseline="0"/>
                  <a:t> DE JAÉN</a:t>
                </a:r>
                <a:endParaRPr lang="es-ES"/>
              </a:p>
            </c:rich>
          </c:tx>
          <c:layout>
            <c:manualLayout>
              <c:xMode val="edge"/>
              <c:yMode val="edge"/>
              <c:x val="0.42648258161051023"/>
              <c:y val="0.89838726317242967"/>
            </c:manualLayout>
          </c:layout>
        </c:title>
        <c:majorTickMark val="none"/>
        <c:tickLblPos val="nextTo"/>
        <c:crossAx val="66563072"/>
        <c:crosses val="autoZero"/>
        <c:auto val="1"/>
        <c:lblAlgn val="ctr"/>
        <c:lblOffset val="100"/>
      </c:catAx>
      <c:valAx>
        <c:axId val="66563072"/>
        <c:scaling>
          <c:orientation val="minMax"/>
        </c:scaling>
        <c:axPos val="l"/>
        <c:majorGridlines/>
        <c:title>
          <c:tx>
            <c:rich>
              <a:bodyPr/>
              <a:lstStyle/>
              <a:p>
                <a:pPr>
                  <a:defRPr/>
                </a:pPr>
                <a:r>
                  <a:rPr lang="es-ES"/>
                  <a:t>Grado</a:t>
                </a:r>
                <a:r>
                  <a:rPr lang="es-ES" baseline="0"/>
                  <a:t> de satisfacción</a:t>
                </a:r>
                <a:endParaRPr lang="es-ES"/>
              </a:p>
            </c:rich>
          </c:tx>
          <c:layout/>
        </c:title>
        <c:numFmt formatCode="General" sourceLinked="1"/>
        <c:majorTickMark val="none"/>
        <c:tickLblPos val="nextTo"/>
        <c:crossAx val="66561152"/>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n-US"/>
              <a:t>Indicadores</a:t>
            </a:r>
            <a:r>
              <a:rPr lang="en-US" baseline="0"/>
              <a:t> con mayor y menor grado de satisfacción</a:t>
            </a:r>
            <a:endParaRPr lang="en-US"/>
          </a:p>
        </c:rich>
      </c:tx>
      <c:layout/>
    </c:title>
    <c:plotArea>
      <c:layout/>
      <c:barChart>
        <c:barDir val="col"/>
        <c:grouping val="stacked"/>
        <c:ser>
          <c:idx val="0"/>
          <c:order val="0"/>
          <c:tx>
            <c:strRef>
              <c:f>Hoja1!$B$1</c:f>
              <c:strCache>
                <c:ptCount val="1"/>
                <c:pt idx="0">
                  <c:v>Indicadores más valorados tanto positiva como negativamente</c:v>
                </c:pt>
              </c:strCache>
            </c:strRef>
          </c:tx>
          <c:dPt>
            <c:idx val="0"/>
            <c:spPr>
              <a:solidFill>
                <a:srgbClr val="FFC000"/>
              </a:solidFill>
            </c:spPr>
          </c:dPt>
          <c:dPt>
            <c:idx val="1"/>
            <c:spPr>
              <a:solidFill>
                <a:srgbClr val="FFC000"/>
              </a:solidFill>
            </c:spPr>
          </c:dPt>
          <c:dPt>
            <c:idx val="2"/>
            <c:spPr>
              <a:solidFill>
                <a:schemeClr val="tx2">
                  <a:lumMod val="60000"/>
                  <a:lumOff val="40000"/>
                </a:schemeClr>
              </a:solidFill>
            </c:spPr>
          </c:dPt>
          <c:dPt>
            <c:idx val="3"/>
            <c:spPr>
              <a:solidFill>
                <a:srgbClr val="FFC000"/>
              </a:solidFill>
            </c:spPr>
          </c:dPt>
          <c:dPt>
            <c:idx val="4"/>
            <c:spPr>
              <a:solidFill>
                <a:srgbClr val="FF0000"/>
              </a:solidFill>
            </c:spPr>
          </c:dPt>
          <c:dPt>
            <c:idx val="5"/>
            <c:spPr>
              <a:solidFill>
                <a:srgbClr val="00B050"/>
              </a:solidFill>
            </c:spPr>
          </c:dPt>
          <c:dPt>
            <c:idx val="6"/>
            <c:spPr>
              <a:solidFill>
                <a:schemeClr val="tx2">
                  <a:lumMod val="60000"/>
                  <a:lumOff val="40000"/>
                </a:schemeClr>
              </a:solidFill>
            </c:spPr>
          </c:dPt>
          <c:dPt>
            <c:idx val="7"/>
            <c:spPr>
              <a:solidFill>
                <a:schemeClr val="tx2">
                  <a:lumMod val="60000"/>
                  <a:lumOff val="40000"/>
                </a:schemeClr>
              </a:solidFill>
            </c:spPr>
          </c:dPt>
          <c:dPt>
            <c:idx val="8"/>
            <c:spPr>
              <a:solidFill>
                <a:schemeClr val="tx2">
                  <a:lumMod val="60000"/>
                  <a:lumOff val="40000"/>
                </a:schemeClr>
              </a:solidFill>
            </c:spPr>
          </c:dPt>
          <c:dPt>
            <c:idx val="9"/>
            <c:spPr>
              <a:solidFill>
                <a:srgbClr val="FFC000"/>
              </a:solidFill>
            </c:spPr>
          </c:dPt>
          <c:cat>
            <c:strRef>
              <c:f>Hoja1!$A$2:$A$11</c:f>
              <c:strCache>
                <c:ptCount val="10"/>
                <c:pt idx="0">
                  <c:v>A.P.3</c:v>
                </c:pt>
                <c:pt idx="1">
                  <c:v>A.P.7</c:v>
                </c:pt>
                <c:pt idx="2">
                  <c:v>A.P.10</c:v>
                </c:pt>
                <c:pt idx="3">
                  <c:v>A.P.11</c:v>
                </c:pt>
                <c:pt idx="4">
                  <c:v>A.P.13</c:v>
                </c:pt>
                <c:pt idx="5">
                  <c:v>A.P.16</c:v>
                </c:pt>
                <c:pt idx="6">
                  <c:v>A.P.17</c:v>
                </c:pt>
                <c:pt idx="7">
                  <c:v>A.P.20</c:v>
                </c:pt>
                <c:pt idx="8">
                  <c:v>A.P.22</c:v>
                </c:pt>
                <c:pt idx="9">
                  <c:v>A.P.28</c:v>
                </c:pt>
              </c:strCache>
            </c:strRef>
          </c:cat>
          <c:val>
            <c:numRef>
              <c:f>Hoja1!$B$2:$B$11</c:f>
              <c:numCache>
                <c:formatCode>General</c:formatCode>
                <c:ptCount val="10"/>
                <c:pt idx="0">
                  <c:v>84.2</c:v>
                </c:pt>
                <c:pt idx="1">
                  <c:v>85.9</c:v>
                </c:pt>
                <c:pt idx="2">
                  <c:v>97.6</c:v>
                </c:pt>
                <c:pt idx="3">
                  <c:v>85.4</c:v>
                </c:pt>
                <c:pt idx="4">
                  <c:v>66.599999999999994</c:v>
                </c:pt>
                <c:pt idx="5">
                  <c:v>98.3</c:v>
                </c:pt>
                <c:pt idx="6">
                  <c:v>96.8</c:v>
                </c:pt>
                <c:pt idx="7">
                  <c:v>97.3</c:v>
                </c:pt>
                <c:pt idx="8">
                  <c:v>97.4</c:v>
                </c:pt>
                <c:pt idx="9">
                  <c:v>85.3</c:v>
                </c:pt>
              </c:numCache>
            </c:numRef>
          </c:val>
        </c:ser>
        <c:dLbls/>
        <c:gapWidth val="55"/>
        <c:overlap val="100"/>
        <c:axId val="69569920"/>
        <c:axId val="69801472"/>
      </c:barChart>
      <c:catAx>
        <c:axId val="69569920"/>
        <c:scaling>
          <c:orientation val="minMax"/>
        </c:scaling>
        <c:axPos val="b"/>
        <c:title>
          <c:tx>
            <c:rich>
              <a:bodyPr/>
              <a:lstStyle/>
              <a:p>
                <a:pPr>
                  <a:defRPr/>
                </a:pPr>
                <a:r>
                  <a:rPr lang="es-ES"/>
                  <a:t>ANDALUCÍA</a:t>
                </a:r>
              </a:p>
            </c:rich>
          </c:tx>
          <c:layout>
            <c:manualLayout>
              <c:xMode val="edge"/>
              <c:yMode val="edge"/>
              <c:x val="0.4429454226264975"/>
              <c:y val="0.89435581789929963"/>
            </c:manualLayout>
          </c:layout>
        </c:title>
        <c:majorTickMark val="none"/>
        <c:tickLblPos val="nextTo"/>
        <c:crossAx val="69801472"/>
        <c:crosses val="autoZero"/>
        <c:auto val="1"/>
        <c:lblAlgn val="ctr"/>
        <c:lblOffset val="100"/>
      </c:catAx>
      <c:valAx>
        <c:axId val="69801472"/>
        <c:scaling>
          <c:orientation val="minMax"/>
        </c:scaling>
        <c:axPos val="l"/>
        <c:majorGridlines/>
        <c:title>
          <c:tx>
            <c:rich>
              <a:bodyPr/>
              <a:lstStyle/>
              <a:p>
                <a:pPr>
                  <a:defRPr/>
                </a:pPr>
                <a:r>
                  <a:rPr lang="es-ES"/>
                  <a:t>Grado</a:t>
                </a:r>
                <a:r>
                  <a:rPr lang="es-ES" baseline="0"/>
                  <a:t> de satisfacción</a:t>
                </a:r>
                <a:endParaRPr lang="es-ES"/>
              </a:p>
            </c:rich>
          </c:tx>
          <c:layout/>
        </c:title>
        <c:numFmt formatCode="General" sourceLinked="1"/>
        <c:majorTickMark val="none"/>
        <c:tickLblPos val="nextTo"/>
        <c:crossAx val="6956992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a:t>Valoraciones</a:t>
            </a:r>
            <a:r>
              <a:rPr lang="es-ES" baseline="0"/>
              <a:t> de Andalucía y Valepeñas de Jaén</a:t>
            </a:r>
            <a:endParaRPr lang="es-ES"/>
          </a:p>
        </c:rich>
      </c:tx>
      <c:layout/>
    </c:title>
    <c:plotArea>
      <c:layout>
        <c:manualLayout>
          <c:layoutTarget val="inner"/>
          <c:xMode val="edge"/>
          <c:yMode val="edge"/>
          <c:x val="7.8444450568169566E-2"/>
          <c:y val="0.10387297872090202"/>
          <c:w val="0.78683404562592552"/>
          <c:h val="0.71273397731372323"/>
        </c:manualLayout>
      </c:layout>
      <c:barChart>
        <c:barDir val="col"/>
        <c:grouping val="clustered"/>
        <c:ser>
          <c:idx val="0"/>
          <c:order val="0"/>
          <c:tx>
            <c:strRef>
              <c:f>Hoja1!$B$1</c:f>
              <c:strCache>
                <c:ptCount val="1"/>
                <c:pt idx="0">
                  <c:v>Valdepeñas</c:v>
                </c:pt>
              </c:strCache>
            </c:strRef>
          </c:tx>
          <c:spPr>
            <a:solidFill>
              <a:schemeClr val="accent4">
                <a:lumMod val="75000"/>
              </a:schemeClr>
            </a:solidFill>
          </c:spPr>
          <c:cat>
            <c:strRef>
              <c:f>Hoja1!$A$2:$A$30</c:f>
              <c:strCache>
                <c:ptCount val="29"/>
                <c:pt idx="0">
                  <c:v>A.P.2</c:v>
                </c:pt>
                <c:pt idx="1">
                  <c:v>A.P.3</c:v>
                </c:pt>
                <c:pt idx="2">
                  <c:v>A.P.4</c:v>
                </c:pt>
                <c:pt idx="3">
                  <c:v>A.P.5</c:v>
                </c:pt>
                <c:pt idx="4">
                  <c:v>A.P.6</c:v>
                </c:pt>
                <c:pt idx="5">
                  <c:v>A.P.7</c:v>
                </c:pt>
                <c:pt idx="6">
                  <c:v>A.P.8</c:v>
                </c:pt>
                <c:pt idx="7">
                  <c:v>A.P.9</c:v>
                </c:pt>
                <c:pt idx="8">
                  <c:v>A.P.10</c:v>
                </c:pt>
                <c:pt idx="9">
                  <c:v>A.P.11</c:v>
                </c:pt>
                <c:pt idx="10">
                  <c:v>A.P.12</c:v>
                </c:pt>
                <c:pt idx="11">
                  <c:v>A.P.13</c:v>
                </c:pt>
                <c:pt idx="12">
                  <c:v>A.P.14</c:v>
                </c:pt>
                <c:pt idx="13">
                  <c:v>A.P.15</c:v>
                </c:pt>
                <c:pt idx="14">
                  <c:v>A.P.16</c:v>
                </c:pt>
                <c:pt idx="15">
                  <c:v>A.P.17</c:v>
                </c:pt>
                <c:pt idx="16">
                  <c:v>A.P.18</c:v>
                </c:pt>
                <c:pt idx="17">
                  <c:v>A.P.19</c:v>
                </c:pt>
                <c:pt idx="18">
                  <c:v>A.P.20</c:v>
                </c:pt>
                <c:pt idx="19">
                  <c:v>A.P.21</c:v>
                </c:pt>
                <c:pt idx="20">
                  <c:v>A.P.22</c:v>
                </c:pt>
                <c:pt idx="21">
                  <c:v>A.P.23</c:v>
                </c:pt>
                <c:pt idx="22">
                  <c:v>A.P.24</c:v>
                </c:pt>
                <c:pt idx="23">
                  <c:v>A.P.25</c:v>
                </c:pt>
                <c:pt idx="24">
                  <c:v>A.P.26</c:v>
                </c:pt>
                <c:pt idx="25">
                  <c:v>A.P.27</c:v>
                </c:pt>
                <c:pt idx="26">
                  <c:v>A.P.28</c:v>
                </c:pt>
                <c:pt idx="27">
                  <c:v>A.P.29</c:v>
                </c:pt>
                <c:pt idx="28">
                  <c:v>A.P.30</c:v>
                </c:pt>
              </c:strCache>
            </c:strRef>
          </c:cat>
          <c:val>
            <c:numRef>
              <c:f>Hoja1!$B$2:$B$30</c:f>
              <c:numCache>
                <c:formatCode>General</c:formatCode>
                <c:ptCount val="29"/>
                <c:pt idx="0">
                  <c:v>85</c:v>
                </c:pt>
                <c:pt idx="1">
                  <c:v>86</c:v>
                </c:pt>
                <c:pt idx="2">
                  <c:v>86</c:v>
                </c:pt>
                <c:pt idx="3">
                  <c:v>91</c:v>
                </c:pt>
                <c:pt idx="4">
                  <c:v>83</c:v>
                </c:pt>
                <c:pt idx="5">
                  <c:v>67</c:v>
                </c:pt>
                <c:pt idx="6">
                  <c:v>87</c:v>
                </c:pt>
                <c:pt idx="7">
                  <c:v>86</c:v>
                </c:pt>
                <c:pt idx="8">
                  <c:v>89</c:v>
                </c:pt>
                <c:pt idx="9">
                  <c:v>87</c:v>
                </c:pt>
                <c:pt idx="10">
                  <c:v>63</c:v>
                </c:pt>
                <c:pt idx="11">
                  <c:v>53</c:v>
                </c:pt>
                <c:pt idx="12">
                  <c:v>65</c:v>
                </c:pt>
                <c:pt idx="13">
                  <c:v>88</c:v>
                </c:pt>
                <c:pt idx="14">
                  <c:v>90</c:v>
                </c:pt>
                <c:pt idx="15">
                  <c:v>86</c:v>
                </c:pt>
                <c:pt idx="16">
                  <c:v>81</c:v>
                </c:pt>
                <c:pt idx="17">
                  <c:v>83</c:v>
                </c:pt>
                <c:pt idx="18">
                  <c:v>86</c:v>
                </c:pt>
                <c:pt idx="19">
                  <c:v>82</c:v>
                </c:pt>
                <c:pt idx="20">
                  <c:v>82</c:v>
                </c:pt>
                <c:pt idx="21">
                  <c:v>86</c:v>
                </c:pt>
                <c:pt idx="22">
                  <c:v>76</c:v>
                </c:pt>
                <c:pt idx="23">
                  <c:v>79</c:v>
                </c:pt>
                <c:pt idx="24">
                  <c:v>54</c:v>
                </c:pt>
                <c:pt idx="25">
                  <c:v>94</c:v>
                </c:pt>
                <c:pt idx="26">
                  <c:v>91</c:v>
                </c:pt>
                <c:pt idx="27">
                  <c:v>82</c:v>
                </c:pt>
                <c:pt idx="28">
                  <c:v>87</c:v>
                </c:pt>
              </c:numCache>
            </c:numRef>
          </c:val>
        </c:ser>
        <c:ser>
          <c:idx val="1"/>
          <c:order val="1"/>
          <c:tx>
            <c:strRef>
              <c:f>Hoja1!$C$1</c:f>
              <c:strCache>
                <c:ptCount val="1"/>
                <c:pt idx="0">
                  <c:v>Andalucía</c:v>
                </c:pt>
              </c:strCache>
            </c:strRef>
          </c:tx>
          <c:spPr>
            <a:solidFill>
              <a:schemeClr val="accent3"/>
            </a:solidFill>
          </c:spPr>
          <c:cat>
            <c:strRef>
              <c:f>Hoja1!$A$2:$A$30</c:f>
              <c:strCache>
                <c:ptCount val="29"/>
                <c:pt idx="0">
                  <c:v>A.P.2</c:v>
                </c:pt>
                <c:pt idx="1">
                  <c:v>A.P.3</c:v>
                </c:pt>
                <c:pt idx="2">
                  <c:v>A.P.4</c:v>
                </c:pt>
                <c:pt idx="3">
                  <c:v>A.P.5</c:v>
                </c:pt>
                <c:pt idx="4">
                  <c:v>A.P.6</c:v>
                </c:pt>
                <c:pt idx="5">
                  <c:v>A.P.7</c:v>
                </c:pt>
                <c:pt idx="6">
                  <c:v>A.P.8</c:v>
                </c:pt>
                <c:pt idx="7">
                  <c:v>A.P.9</c:v>
                </c:pt>
                <c:pt idx="8">
                  <c:v>A.P.10</c:v>
                </c:pt>
                <c:pt idx="9">
                  <c:v>A.P.11</c:v>
                </c:pt>
                <c:pt idx="10">
                  <c:v>A.P.12</c:v>
                </c:pt>
                <c:pt idx="11">
                  <c:v>A.P.13</c:v>
                </c:pt>
                <c:pt idx="12">
                  <c:v>A.P.14</c:v>
                </c:pt>
                <c:pt idx="13">
                  <c:v>A.P.15</c:v>
                </c:pt>
                <c:pt idx="14">
                  <c:v>A.P.16</c:v>
                </c:pt>
                <c:pt idx="15">
                  <c:v>A.P.17</c:v>
                </c:pt>
                <c:pt idx="16">
                  <c:v>A.P.18</c:v>
                </c:pt>
                <c:pt idx="17">
                  <c:v>A.P.19</c:v>
                </c:pt>
                <c:pt idx="18">
                  <c:v>A.P.20</c:v>
                </c:pt>
                <c:pt idx="19">
                  <c:v>A.P.21</c:v>
                </c:pt>
                <c:pt idx="20">
                  <c:v>A.P.22</c:v>
                </c:pt>
                <c:pt idx="21">
                  <c:v>A.P.23</c:v>
                </c:pt>
                <c:pt idx="22">
                  <c:v>A.P.24</c:v>
                </c:pt>
                <c:pt idx="23">
                  <c:v>A.P.25</c:v>
                </c:pt>
                <c:pt idx="24">
                  <c:v>A.P.26</c:v>
                </c:pt>
                <c:pt idx="25">
                  <c:v>A.P.27</c:v>
                </c:pt>
                <c:pt idx="26">
                  <c:v>A.P.28</c:v>
                </c:pt>
                <c:pt idx="27">
                  <c:v>A.P.29</c:v>
                </c:pt>
                <c:pt idx="28">
                  <c:v>A.P.30</c:v>
                </c:pt>
              </c:strCache>
            </c:strRef>
          </c:cat>
          <c:val>
            <c:numRef>
              <c:f>Hoja1!$C$2:$C$30</c:f>
              <c:numCache>
                <c:formatCode>General</c:formatCode>
                <c:ptCount val="29"/>
                <c:pt idx="0">
                  <c:v>93.8</c:v>
                </c:pt>
                <c:pt idx="1">
                  <c:v>84.2</c:v>
                </c:pt>
                <c:pt idx="2">
                  <c:v>86</c:v>
                </c:pt>
                <c:pt idx="3">
                  <c:v>94.6</c:v>
                </c:pt>
                <c:pt idx="4">
                  <c:v>87.2</c:v>
                </c:pt>
                <c:pt idx="5">
                  <c:v>85.9</c:v>
                </c:pt>
                <c:pt idx="6">
                  <c:v>88</c:v>
                </c:pt>
                <c:pt idx="7">
                  <c:v>92</c:v>
                </c:pt>
                <c:pt idx="8">
                  <c:v>97.6</c:v>
                </c:pt>
                <c:pt idx="9">
                  <c:v>85.4</c:v>
                </c:pt>
                <c:pt idx="10">
                  <c:v>96.5</c:v>
                </c:pt>
                <c:pt idx="11">
                  <c:v>66.599999999999994</c:v>
                </c:pt>
                <c:pt idx="12">
                  <c:v>93.3</c:v>
                </c:pt>
                <c:pt idx="13">
                  <c:v>88.5</c:v>
                </c:pt>
                <c:pt idx="14">
                  <c:v>98.3</c:v>
                </c:pt>
                <c:pt idx="15">
                  <c:v>96.8</c:v>
                </c:pt>
                <c:pt idx="16">
                  <c:v>96.6</c:v>
                </c:pt>
                <c:pt idx="17">
                  <c:v>96.6</c:v>
                </c:pt>
                <c:pt idx="18">
                  <c:v>97.3</c:v>
                </c:pt>
                <c:pt idx="19">
                  <c:v>95.8</c:v>
                </c:pt>
                <c:pt idx="20">
                  <c:v>97.4</c:v>
                </c:pt>
                <c:pt idx="21">
                  <c:v>96.7</c:v>
                </c:pt>
                <c:pt idx="22">
                  <c:v>88.8</c:v>
                </c:pt>
                <c:pt idx="23">
                  <c:v>94.1</c:v>
                </c:pt>
                <c:pt idx="24">
                  <c:v>89.9</c:v>
                </c:pt>
                <c:pt idx="25">
                  <c:v>93.9</c:v>
                </c:pt>
                <c:pt idx="26">
                  <c:v>85.3</c:v>
                </c:pt>
                <c:pt idx="27">
                  <c:v>95.6</c:v>
                </c:pt>
                <c:pt idx="28">
                  <c:v>94.4</c:v>
                </c:pt>
              </c:numCache>
            </c:numRef>
          </c:val>
        </c:ser>
        <c:dLbls/>
        <c:axId val="69836160"/>
        <c:axId val="69846528"/>
      </c:barChart>
      <c:catAx>
        <c:axId val="69836160"/>
        <c:scaling>
          <c:orientation val="minMax"/>
        </c:scaling>
        <c:axPos val="b"/>
        <c:title>
          <c:tx>
            <c:rich>
              <a:bodyPr/>
              <a:lstStyle/>
              <a:p>
                <a:pPr>
                  <a:defRPr/>
                </a:pPr>
                <a:r>
                  <a:rPr lang="es-ES"/>
                  <a:t>Indicadores</a:t>
                </a:r>
              </a:p>
            </c:rich>
          </c:tx>
          <c:layout/>
        </c:title>
        <c:majorTickMark val="none"/>
        <c:tickLblPos val="nextTo"/>
        <c:crossAx val="69846528"/>
        <c:crosses val="autoZero"/>
        <c:auto val="1"/>
        <c:lblAlgn val="ctr"/>
        <c:lblOffset val="100"/>
      </c:catAx>
      <c:valAx>
        <c:axId val="69846528"/>
        <c:scaling>
          <c:orientation val="minMax"/>
          <c:max val="100"/>
        </c:scaling>
        <c:axPos val="l"/>
        <c:majorGridlines/>
        <c:title>
          <c:tx>
            <c:rich>
              <a:bodyPr/>
              <a:lstStyle/>
              <a:p>
                <a:pPr>
                  <a:defRPr/>
                </a:pPr>
                <a:r>
                  <a:rPr lang="es-ES"/>
                  <a:t>Grado</a:t>
                </a:r>
                <a:r>
                  <a:rPr lang="es-ES" baseline="0"/>
                  <a:t> de satisfacción</a:t>
                </a:r>
                <a:endParaRPr lang="es-ES"/>
              </a:p>
            </c:rich>
          </c:tx>
          <c:layout/>
        </c:title>
        <c:numFmt formatCode="General" sourceLinked="1"/>
        <c:tickLblPos val="nextTo"/>
        <c:crossAx val="69836160"/>
        <c:crosses val="autoZero"/>
        <c:crossBetween val="between"/>
        <c:majorUnit val="20"/>
      </c:valAx>
    </c:plotArea>
    <c:legend>
      <c:legendPos val="r"/>
      <c:layout>
        <c:manualLayout>
          <c:xMode val="edge"/>
          <c:yMode val="edge"/>
          <c:x val="0.85475198825555365"/>
          <c:y val="0.49208889127833044"/>
          <c:w val="0.14301889779617977"/>
          <c:h val="0.11023829930423333"/>
        </c:manualLayout>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S"/>
  <c:style val="5"/>
  <c:chart>
    <c:title>
      <c:tx>
        <c:rich>
          <a:bodyPr/>
          <a:lstStyle/>
          <a:p>
            <a:pPr>
              <a:defRPr/>
            </a:pPr>
            <a:r>
              <a:rPr lang="es-ES"/>
              <a:t>Indicadores</a:t>
            </a:r>
            <a:r>
              <a:rPr lang="es-ES" baseline="0"/>
              <a:t> con resultados semejantes</a:t>
            </a:r>
            <a:endParaRPr lang="es-ES"/>
          </a:p>
        </c:rich>
      </c:tx>
      <c:layout/>
    </c:title>
    <c:plotArea>
      <c:layout/>
      <c:barChart>
        <c:barDir val="col"/>
        <c:grouping val="clustered"/>
        <c:ser>
          <c:idx val="0"/>
          <c:order val="0"/>
          <c:tx>
            <c:strRef>
              <c:f>Hoja1!$B$1</c:f>
              <c:strCache>
                <c:ptCount val="1"/>
                <c:pt idx="0">
                  <c:v>Andalucía 2013</c:v>
                </c:pt>
              </c:strCache>
            </c:strRef>
          </c:tx>
          <c:cat>
            <c:strRef>
              <c:f>Hoja1!$A$2:$A$5</c:f>
              <c:strCache>
                <c:ptCount val="4"/>
                <c:pt idx="0">
                  <c:v>A.P.4</c:v>
                </c:pt>
                <c:pt idx="1">
                  <c:v>A.P.8</c:v>
                </c:pt>
                <c:pt idx="2">
                  <c:v>A.P.15</c:v>
                </c:pt>
                <c:pt idx="3">
                  <c:v>A.P.27</c:v>
                </c:pt>
              </c:strCache>
            </c:strRef>
          </c:cat>
          <c:val>
            <c:numRef>
              <c:f>Hoja1!$B$2:$B$5</c:f>
              <c:numCache>
                <c:formatCode>0%</c:formatCode>
                <c:ptCount val="4"/>
                <c:pt idx="0">
                  <c:v>0.86000000000000065</c:v>
                </c:pt>
                <c:pt idx="1">
                  <c:v>0.88</c:v>
                </c:pt>
                <c:pt idx="2" formatCode="0.00%">
                  <c:v>0.88500000000000001</c:v>
                </c:pt>
                <c:pt idx="3" formatCode="0.00%">
                  <c:v>0.93899999999999995</c:v>
                </c:pt>
              </c:numCache>
            </c:numRef>
          </c:val>
        </c:ser>
        <c:ser>
          <c:idx val="1"/>
          <c:order val="1"/>
          <c:tx>
            <c:strRef>
              <c:f>Hoja1!$C$1</c:f>
              <c:strCache>
                <c:ptCount val="1"/>
                <c:pt idx="0">
                  <c:v>Valdepeñas 2017</c:v>
                </c:pt>
              </c:strCache>
            </c:strRef>
          </c:tx>
          <c:spPr>
            <a:solidFill>
              <a:schemeClr val="accent4">
                <a:lumMod val="75000"/>
              </a:schemeClr>
            </a:solidFill>
          </c:spPr>
          <c:cat>
            <c:strRef>
              <c:f>Hoja1!$A$2:$A$5</c:f>
              <c:strCache>
                <c:ptCount val="4"/>
                <c:pt idx="0">
                  <c:v>A.P.4</c:v>
                </c:pt>
                <c:pt idx="1">
                  <c:v>A.P.8</c:v>
                </c:pt>
                <c:pt idx="2">
                  <c:v>A.P.15</c:v>
                </c:pt>
                <c:pt idx="3">
                  <c:v>A.P.27</c:v>
                </c:pt>
              </c:strCache>
            </c:strRef>
          </c:cat>
          <c:val>
            <c:numRef>
              <c:f>Hoja1!$C$2:$C$5</c:f>
              <c:numCache>
                <c:formatCode>0%</c:formatCode>
                <c:ptCount val="4"/>
                <c:pt idx="0">
                  <c:v>0.86000000000000065</c:v>
                </c:pt>
                <c:pt idx="1">
                  <c:v>0.87000000000000288</c:v>
                </c:pt>
                <c:pt idx="2">
                  <c:v>0.88</c:v>
                </c:pt>
                <c:pt idx="3">
                  <c:v>0.94000000000000061</c:v>
                </c:pt>
              </c:numCache>
            </c:numRef>
          </c:val>
        </c:ser>
        <c:dLbls/>
        <c:gapWidth val="75"/>
        <c:overlap val="-25"/>
        <c:axId val="69884160"/>
        <c:axId val="69894144"/>
      </c:barChart>
      <c:catAx>
        <c:axId val="69884160"/>
        <c:scaling>
          <c:orientation val="minMax"/>
        </c:scaling>
        <c:axPos val="b"/>
        <c:numFmt formatCode="General" sourceLinked="1"/>
        <c:majorTickMark val="none"/>
        <c:tickLblPos val="nextTo"/>
        <c:crossAx val="69894144"/>
        <c:crosses val="autoZero"/>
        <c:auto val="1"/>
        <c:lblAlgn val="ctr"/>
        <c:lblOffset val="100"/>
      </c:catAx>
      <c:valAx>
        <c:axId val="69894144"/>
        <c:scaling>
          <c:orientation val="minMax"/>
          <c:max val="1"/>
          <c:min val="0"/>
        </c:scaling>
        <c:axPos val="l"/>
        <c:majorGridlines/>
        <c:numFmt formatCode="0%" sourceLinked="1"/>
        <c:majorTickMark val="none"/>
        <c:tickLblPos val="nextTo"/>
        <c:spPr>
          <a:ln w="9525">
            <a:noFill/>
          </a:ln>
        </c:spPr>
        <c:crossAx val="69884160"/>
        <c:crosses val="autoZero"/>
        <c:crossBetween val="between"/>
      </c:valAx>
    </c:plotArea>
    <c:legend>
      <c:legendPos val="b"/>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baseline="0"/>
              <a:t>Indicadores con variación negativa</a:t>
            </a:r>
          </a:p>
        </c:rich>
      </c:tx>
      <c:layout/>
    </c:title>
    <c:plotArea>
      <c:layout/>
      <c:barChart>
        <c:barDir val="col"/>
        <c:grouping val="clustered"/>
        <c:ser>
          <c:idx val="0"/>
          <c:order val="0"/>
          <c:tx>
            <c:strRef>
              <c:f>Hoja1!$B$1</c:f>
              <c:strCache>
                <c:ptCount val="1"/>
                <c:pt idx="0">
                  <c:v>Andalucia 2013</c:v>
                </c:pt>
              </c:strCache>
            </c:strRef>
          </c:tx>
          <c:spPr>
            <a:solidFill>
              <a:srgbClr val="00B050"/>
            </a:solidFill>
          </c:spPr>
          <c:cat>
            <c:strRef>
              <c:f>Hoja1!$A$2:$A$5</c:f>
              <c:strCache>
                <c:ptCount val="4"/>
                <c:pt idx="0">
                  <c:v>A.P.7</c:v>
                </c:pt>
                <c:pt idx="1">
                  <c:v>A.P.12</c:v>
                </c:pt>
                <c:pt idx="2">
                  <c:v>A.P.14</c:v>
                </c:pt>
                <c:pt idx="3">
                  <c:v>A.P.26</c:v>
                </c:pt>
              </c:strCache>
            </c:strRef>
          </c:cat>
          <c:val>
            <c:numRef>
              <c:f>Hoja1!$B$2:$B$5</c:f>
              <c:numCache>
                <c:formatCode>General</c:formatCode>
                <c:ptCount val="4"/>
                <c:pt idx="0">
                  <c:v>85.9</c:v>
                </c:pt>
                <c:pt idx="1">
                  <c:v>96.5</c:v>
                </c:pt>
                <c:pt idx="2">
                  <c:v>93.3</c:v>
                </c:pt>
                <c:pt idx="3">
                  <c:v>89.9</c:v>
                </c:pt>
              </c:numCache>
            </c:numRef>
          </c:val>
        </c:ser>
        <c:ser>
          <c:idx val="1"/>
          <c:order val="1"/>
          <c:tx>
            <c:strRef>
              <c:f>Hoja1!$C$1</c:f>
              <c:strCache>
                <c:ptCount val="1"/>
                <c:pt idx="0">
                  <c:v>Valdepeñas 2017</c:v>
                </c:pt>
              </c:strCache>
            </c:strRef>
          </c:tx>
          <c:spPr>
            <a:solidFill>
              <a:schemeClr val="accent4">
                <a:lumMod val="75000"/>
              </a:schemeClr>
            </a:solidFill>
          </c:spPr>
          <c:cat>
            <c:strRef>
              <c:f>Hoja1!$A$2:$A$5</c:f>
              <c:strCache>
                <c:ptCount val="4"/>
                <c:pt idx="0">
                  <c:v>A.P.7</c:v>
                </c:pt>
                <c:pt idx="1">
                  <c:v>A.P.12</c:v>
                </c:pt>
                <c:pt idx="2">
                  <c:v>A.P.14</c:v>
                </c:pt>
                <c:pt idx="3">
                  <c:v>A.P.26</c:v>
                </c:pt>
              </c:strCache>
            </c:strRef>
          </c:cat>
          <c:val>
            <c:numRef>
              <c:f>Hoja1!$C$2:$C$5</c:f>
              <c:numCache>
                <c:formatCode>General</c:formatCode>
                <c:ptCount val="4"/>
                <c:pt idx="0">
                  <c:v>67</c:v>
                </c:pt>
                <c:pt idx="1">
                  <c:v>63</c:v>
                </c:pt>
                <c:pt idx="2">
                  <c:v>65</c:v>
                </c:pt>
                <c:pt idx="3">
                  <c:v>54</c:v>
                </c:pt>
              </c:numCache>
            </c:numRef>
          </c:val>
        </c:ser>
        <c:dLbls/>
        <c:axId val="70096000"/>
        <c:axId val="70097536"/>
      </c:barChart>
      <c:catAx>
        <c:axId val="70096000"/>
        <c:scaling>
          <c:orientation val="minMax"/>
        </c:scaling>
        <c:axPos val="b"/>
        <c:majorTickMark val="none"/>
        <c:tickLblPos val="nextTo"/>
        <c:crossAx val="70097536"/>
        <c:crosses val="autoZero"/>
        <c:auto val="1"/>
        <c:lblAlgn val="ctr"/>
        <c:lblOffset val="100"/>
      </c:catAx>
      <c:valAx>
        <c:axId val="70097536"/>
        <c:scaling>
          <c:orientation val="minMax"/>
          <c:max val="100"/>
        </c:scaling>
        <c:axPos val="l"/>
        <c:majorGridlines/>
        <c:numFmt formatCode="General" sourceLinked="1"/>
        <c:majorTickMark val="none"/>
        <c:tickLblPos val="nextTo"/>
        <c:crossAx val="70096000"/>
        <c:crosses val="autoZero"/>
        <c:crossBetween val="between"/>
      </c:valAx>
      <c:dTable>
        <c:showHorzBorder val="1"/>
        <c:showVertBorder val="1"/>
        <c:showOutline val="1"/>
        <c:showKeys val="1"/>
      </c:dTable>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baseline="0"/>
              <a:t>Indicadores con variación positiva.</a:t>
            </a:r>
            <a:endParaRPr lang="es-ES"/>
          </a:p>
        </c:rich>
      </c:tx>
    </c:title>
    <c:plotArea>
      <c:layout/>
      <c:barChart>
        <c:barDir val="col"/>
        <c:grouping val="clustered"/>
        <c:ser>
          <c:idx val="1"/>
          <c:order val="1"/>
          <c:tx>
            <c:strRef>
              <c:f>Hoja1!$C$1</c:f>
              <c:strCache>
                <c:ptCount val="1"/>
                <c:pt idx="0">
                  <c:v>Valdepeñas 2017</c:v>
                </c:pt>
              </c:strCache>
            </c:strRef>
          </c:tx>
          <c:spPr>
            <a:solidFill>
              <a:schemeClr val="accent4">
                <a:lumMod val="75000"/>
              </a:schemeClr>
            </a:solidFill>
          </c:spPr>
          <c:cat>
            <c:strRef>
              <c:f>Hoja1!$A$2:$A$3</c:f>
              <c:strCache>
                <c:ptCount val="2"/>
                <c:pt idx="0">
                  <c:v>A.P.3</c:v>
                </c:pt>
                <c:pt idx="1">
                  <c:v>A.P.11</c:v>
                </c:pt>
              </c:strCache>
            </c:strRef>
          </c:cat>
          <c:val>
            <c:numRef>
              <c:f>Hoja1!$C$2:$C$3</c:f>
              <c:numCache>
                <c:formatCode>General</c:formatCode>
                <c:ptCount val="2"/>
                <c:pt idx="0">
                  <c:v>86</c:v>
                </c:pt>
                <c:pt idx="1">
                  <c:v>87</c:v>
                </c:pt>
              </c:numCache>
            </c:numRef>
          </c:val>
        </c:ser>
        <c:ser>
          <c:idx val="0"/>
          <c:order val="0"/>
          <c:tx>
            <c:strRef>
              <c:f>Hoja1!$B$1</c:f>
              <c:strCache>
                <c:ptCount val="1"/>
                <c:pt idx="0">
                  <c:v>Andalucía 2013</c:v>
                </c:pt>
              </c:strCache>
            </c:strRef>
          </c:tx>
          <c:spPr>
            <a:solidFill>
              <a:srgbClr val="00B050"/>
            </a:solidFill>
          </c:spPr>
          <c:cat>
            <c:strRef>
              <c:f>Hoja1!$A$2:$A$3</c:f>
              <c:strCache>
                <c:ptCount val="2"/>
                <c:pt idx="0">
                  <c:v>A.P.3</c:v>
                </c:pt>
                <c:pt idx="1">
                  <c:v>A.P.11</c:v>
                </c:pt>
              </c:strCache>
            </c:strRef>
          </c:cat>
          <c:val>
            <c:numRef>
              <c:f>Hoja1!$B$2:$B$3</c:f>
              <c:numCache>
                <c:formatCode>General</c:formatCode>
                <c:ptCount val="2"/>
                <c:pt idx="0">
                  <c:v>84.2</c:v>
                </c:pt>
                <c:pt idx="1">
                  <c:v>85.4</c:v>
                </c:pt>
              </c:numCache>
            </c:numRef>
          </c:val>
        </c:ser>
        <c:dLbls/>
        <c:axId val="70083712"/>
        <c:axId val="70085248"/>
      </c:barChart>
      <c:catAx>
        <c:axId val="70083712"/>
        <c:scaling>
          <c:orientation val="minMax"/>
        </c:scaling>
        <c:axPos val="b"/>
        <c:majorTickMark val="none"/>
        <c:tickLblPos val="nextTo"/>
        <c:crossAx val="70085248"/>
        <c:crosses val="autoZero"/>
        <c:auto val="1"/>
        <c:lblAlgn val="ctr"/>
        <c:lblOffset val="100"/>
      </c:catAx>
      <c:valAx>
        <c:axId val="70085248"/>
        <c:scaling>
          <c:orientation val="minMax"/>
          <c:max val="100"/>
          <c:min val="0"/>
        </c:scaling>
        <c:axPos val="l"/>
        <c:majorGridlines/>
        <c:numFmt formatCode="General" sourceLinked="1"/>
        <c:majorTickMark val="none"/>
        <c:tickLblPos val="nextTo"/>
        <c:crossAx val="70083712"/>
        <c:crosses val="autoZero"/>
        <c:crossBetween val="between"/>
      </c:valAx>
      <c:dTable>
        <c:showHorzBorder val="1"/>
        <c:showVertBorder val="1"/>
        <c:showOutline val="1"/>
        <c:showKeys val="1"/>
      </c:dTable>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a:t>Indicadores</a:t>
            </a:r>
            <a:r>
              <a:rPr lang="es-ES" baseline="0"/>
              <a:t> mejor valorados</a:t>
            </a:r>
            <a:endParaRPr lang="es-ES"/>
          </a:p>
        </c:rich>
      </c:tx>
    </c:title>
    <c:plotArea>
      <c:layout/>
      <c:barChart>
        <c:barDir val="col"/>
        <c:grouping val="clustered"/>
        <c:ser>
          <c:idx val="0"/>
          <c:order val="0"/>
          <c:tx>
            <c:strRef>
              <c:f>Hoja1!$B$1</c:f>
              <c:strCache>
                <c:ptCount val="1"/>
                <c:pt idx="0">
                  <c:v>Valdepeñas</c:v>
                </c:pt>
              </c:strCache>
            </c:strRef>
          </c:tx>
          <c:spPr>
            <a:solidFill>
              <a:schemeClr val="accent4">
                <a:lumMod val="75000"/>
              </a:schemeClr>
            </a:solidFill>
          </c:spPr>
          <c:cat>
            <c:strRef>
              <c:f>Hoja1!$A$2:$A$3</c:f>
              <c:strCache>
                <c:ptCount val="2"/>
                <c:pt idx="0">
                  <c:v>A.P.10</c:v>
                </c:pt>
                <c:pt idx="1">
                  <c:v>A.P.16</c:v>
                </c:pt>
              </c:strCache>
            </c:strRef>
          </c:cat>
          <c:val>
            <c:numRef>
              <c:f>Hoja1!$B$2:$B$3</c:f>
              <c:numCache>
                <c:formatCode>General</c:formatCode>
                <c:ptCount val="2"/>
                <c:pt idx="0">
                  <c:v>89</c:v>
                </c:pt>
                <c:pt idx="1">
                  <c:v>90</c:v>
                </c:pt>
              </c:numCache>
            </c:numRef>
          </c:val>
        </c:ser>
        <c:ser>
          <c:idx val="1"/>
          <c:order val="1"/>
          <c:tx>
            <c:strRef>
              <c:f>Hoja1!$C$1</c:f>
              <c:strCache>
                <c:ptCount val="1"/>
                <c:pt idx="0">
                  <c:v>Andalucía</c:v>
                </c:pt>
              </c:strCache>
            </c:strRef>
          </c:tx>
          <c:spPr>
            <a:solidFill>
              <a:schemeClr val="accent3"/>
            </a:solidFill>
          </c:spPr>
          <c:dPt>
            <c:idx val="0"/>
            <c:spPr>
              <a:solidFill>
                <a:schemeClr val="accent3">
                  <a:lumMod val="75000"/>
                </a:schemeClr>
              </a:solidFill>
            </c:spPr>
          </c:dPt>
          <c:dPt>
            <c:idx val="1"/>
            <c:spPr>
              <a:solidFill>
                <a:schemeClr val="accent3">
                  <a:lumMod val="75000"/>
                </a:schemeClr>
              </a:solidFill>
            </c:spPr>
          </c:dPt>
          <c:cat>
            <c:strRef>
              <c:f>Hoja1!$A$2:$A$3</c:f>
              <c:strCache>
                <c:ptCount val="2"/>
                <c:pt idx="0">
                  <c:v>A.P.10</c:v>
                </c:pt>
                <c:pt idx="1">
                  <c:v>A.P.16</c:v>
                </c:pt>
              </c:strCache>
            </c:strRef>
          </c:cat>
          <c:val>
            <c:numRef>
              <c:f>Hoja1!$C$2:$C$3</c:f>
              <c:numCache>
                <c:formatCode>General</c:formatCode>
                <c:ptCount val="2"/>
                <c:pt idx="0">
                  <c:v>97.6</c:v>
                </c:pt>
                <c:pt idx="1">
                  <c:v>98.3</c:v>
                </c:pt>
              </c:numCache>
            </c:numRef>
          </c:val>
        </c:ser>
        <c:dLbls/>
        <c:axId val="70117248"/>
        <c:axId val="70332416"/>
      </c:barChart>
      <c:catAx>
        <c:axId val="70117248"/>
        <c:scaling>
          <c:orientation val="minMax"/>
        </c:scaling>
        <c:axPos val="b"/>
        <c:title>
          <c:tx>
            <c:rich>
              <a:bodyPr/>
              <a:lstStyle/>
              <a:p>
                <a:pPr>
                  <a:defRPr/>
                </a:pPr>
                <a:r>
                  <a:rPr lang="es-ES"/>
                  <a:t>Indicadores</a:t>
                </a:r>
                <a:r>
                  <a:rPr lang="es-ES" baseline="0"/>
                  <a:t> de satisfacción</a:t>
                </a:r>
                <a:endParaRPr lang="es-ES"/>
              </a:p>
            </c:rich>
          </c:tx>
        </c:title>
        <c:majorTickMark val="none"/>
        <c:tickLblPos val="nextTo"/>
        <c:crossAx val="70332416"/>
        <c:crosses val="autoZero"/>
        <c:auto val="1"/>
        <c:lblAlgn val="ctr"/>
        <c:lblOffset val="100"/>
      </c:catAx>
      <c:valAx>
        <c:axId val="70332416"/>
        <c:scaling>
          <c:orientation val="minMax"/>
          <c:max val="100"/>
          <c:min val="0"/>
        </c:scaling>
        <c:axPos val="l"/>
        <c:majorGridlines/>
        <c:title>
          <c:tx>
            <c:rich>
              <a:bodyPr/>
              <a:lstStyle/>
              <a:p>
                <a:pPr>
                  <a:defRPr/>
                </a:pPr>
                <a:r>
                  <a:rPr lang="es-ES"/>
                  <a:t>Grado</a:t>
                </a:r>
                <a:r>
                  <a:rPr lang="es-ES" baseline="0"/>
                  <a:t> de satisfacción</a:t>
                </a:r>
                <a:endParaRPr lang="es-ES"/>
              </a:p>
            </c:rich>
          </c:tx>
        </c:title>
        <c:numFmt formatCode="General" sourceLinked="1"/>
        <c:tickLblPos val="nextTo"/>
        <c:crossAx val="70117248"/>
        <c:crosses val="autoZero"/>
        <c:crossBetween val="between"/>
      </c:valAx>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a:t>Indicadores</a:t>
            </a:r>
            <a:r>
              <a:rPr lang="es-ES" baseline="0"/>
              <a:t> peor valorados</a:t>
            </a:r>
            <a:endParaRPr lang="es-ES"/>
          </a:p>
        </c:rich>
      </c:tx>
    </c:title>
    <c:plotArea>
      <c:layout/>
      <c:barChart>
        <c:barDir val="col"/>
        <c:grouping val="clustered"/>
        <c:ser>
          <c:idx val="0"/>
          <c:order val="0"/>
          <c:tx>
            <c:strRef>
              <c:f>'Hoja1'!$B$1</c:f>
              <c:strCache>
                <c:ptCount val="1"/>
                <c:pt idx="0">
                  <c:v>Valdepeñas</c:v>
                </c:pt>
              </c:strCache>
            </c:strRef>
          </c:tx>
          <c:spPr>
            <a:solidFill>
              <a:schemeClr val="accent4">
                <a:lumMod val="75000"/>
              </a:schemeClr>
            </a:solidFill>
          </c:spPr>
          <c:cat>
            <c:strRef>
              <c:f>'Hoja1'!$A$2:$A$3</c:f>
              <c:strCache>
                <c:ptCount val="2"/>
                <c:pt idx="0">
                  <c:v>A.P.7</c:v>
                </c:pt>
                <c:pt idx="1">
                  <c:v>A.P.13</c:v>
                </c:pt>
              </c:strCache>
            </c:strRef>
          </c:cat>
          <c:val>
            <c:numRef>
              <c:f>'Hoja1'!$B$2:$B$3</c:f>
              <c:numCache>
                <c:formatCode>General</c:formatCode>
                <c:ptCount val="2"/>
                <c:pt idx="0">
                  <c:v>67</c:v>
                </c:pt>
                <c:pt idx="1">
                  <c:v>53</c:v>
                </c:pt>
              </c:numCache>
            </c:numRef>
          </c:val>
        </c:ser>
        <c:ser>
          <c:idx val="1"/>
          <c:order val="1"/>
          <c:tx>
            <c:strRef>
              <c:f>'Hoja1'!$C$1</c:f>
              <c:strCache>
                <c:ptCount val="1"/>
                <c:pt idx="0">
                  <c:v>Andalucía</c:v>
                </c:pt>
              </c:strCache>
            </c:strRef>
          </c:tx>
          <c:spPr>
            <a:solidFill>
              <a:schemeClr val="accent3">
                <a:lumMod val="50000"/>
              </a:schemeClr>
            </a:solidFill>
          </c:spPr>
          <c:dPt>
            <c:idx val="0"/>
            <c:spPr>
              <a:solidFill>
                <a:schemeClr val="accent3">
                  <a:lumMod val="75000"/>
                </a:schemeClr>
              </a:solidFill>
            </c:spPr>
          </c:dPt>
          <c:dPt>
            <c:idx val="1"/>
            <c:spPr>
              <a:solidFill>
                <a:schemeClr val="accent3">
                  <a:lumMod val="75000"/>
                </a:schemeClr>
              </a:solidFill>
            </c:spPr>
          </c:dPt>
          <c:cat>
            <c:strRef>
              <c:f>'Hoja1'!$A$2:$A$3</c:f>
              <c:strCache>
                <c:ptCount val="2"/>
                <c:pt idx="0">
                  <c:v>A.P.7</c:v>
                </c:pt>
                <c:pt idx="1">
                  <c:v>A.P.13</c:v>
                </c:pt>
              </c:strCache>
            </c:strRef>
          </c:cat>
          <c:val>
            <c:numRef>
              <c:f>'Hoja1'!$C$2:$C$3</c:f>
              <c:numCache>
                <c:formatCode>General</c:formatCode>
                <c:ptCount val="2"/>
                <c:pt idx="0">
                  <c:v>85.9</c:v>
                </c:pt>
                <c:pt idx="1">
                  <c:v>66.599999999999994</c:v>
                </c:pt>
              </c:numCache>
            </c:numRef>
          </c:val>
        </c:ser>
        <c:dLbls/>
        <c:axId val="70232320"/>
        <c:axId val="70603136"/>
      </c:barChart>
      <c:catAx>
        <c:axId val="70232320"/>
        <c:scaling>
          <c:orientation val="minMax"/>
        </c:scaling>
        <c:axPos val="b"/>
        <c:title>
          <c:tx>
            <c:rich>
              <a:bodyPr/>
              <a:lstStyle/>
              <a:p>
                <a:pPr>
                  <a:defRPr/>
                </a:pPr>
                <a:r>
                  <a:rPr lang="es-ES"/>
                  <a:t>Indicadores</a:t>
                </a:r>
                <a:r>
                  <a:rPr lang="es-ES" baseline="0"/>
                  <a:t> de satisfacción</a:t>
                </a:r>
                <a:endParaRPr lang="es-ES"/>
              </a:p>
            </c:rich>
          </c:tx>
        </c:title>
        <c:numFmt formatCode="General" sourceLinked="1"/>
        <c:majorTickMark val="none"/>
        <c:tickLblPos val="nextTo"/>
        <c:crossAx val="70603136"/>
        <c:crosses val="autoZero"/>
        <c:auto val="1"/>
        <c:lblAlgn val="ctr"/>
        <c:lblOffset val="100"/>
      </c:catAx>
      <c:valAx>
        <c:axId val="70603136"/>
        <c:scaling>
          <c:orientation val="minMax"/>
        </c:scaling>
        <c:axPos val="l"/>
        <c:majorGridlines/>
        <c:title>
          <c:tx>
            <c:rich>
              <a:bodyPr/>
              <a:lstStyle/>
              <a:p>
                <a:pPr>
                  <a:defRPr/>
                </a:pPr>
                <a:r>
                  <a:rPr lang="es-ES"/>
                  <a:t>Grado</a:t>
                </a:r>
                <a:r>
                  <a:rPr lang="es-ES" baseline="0"/>
                  <a:t> de satisfacción</a:t>
                </a:r>
                <a:endParaRPr lang="es-ES"/>
              </a:p>
            </c:rich>
          </c:tx>
        </c:title>
        <c:numFmt formatCode="General" sourceLinked="1"/>
        <c:tickLblPos val="nextTo"/>
        <c:crossAx val="7023232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71FCA0-D926-402F-927D-107890F4E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8493</TotalTime>
  <Pages>48</Pages>
  <Words>12031</Words>
  <Characters>65367</Characters>
  <Application>Microsoft Office Word</Application>
  <DocSecurity>0</DocSecurity>
  <Lines>544</Lines>
  <Paragraphs>154</Paragraphs>
  <ScaleCrop>false</ScaleCrop>
  <HeadingPairs>
    <vt:vector size="2" baseType="variant">
      <vt:variant>
        <vt:lpstr>Título</vt:lpstr>
      </vt:variant>
      <vt:variant>
        <vt:i4>1</vt:i4>
      </vt:variant>
    </vt:vector>
  </HeadingPairs>
  <TitlesOfParts>
    <vt:vector size="1" baseType="lpstr">
      <vt:lpstr> TFG</vt:lpstr>
    </vt:vector>
  </TitlesOfParts>
  <Company>Universidad de Jaén</Company>
  <LinksUpToDate>false</LinksUpToDate>
  <CharactersWithSpaces>77244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TFG</dc:title>
  <dc:subject/>
  <dc:creator>Maria Castro Extremera</dc:creator>
  <cp:keywords> TFG</cp:keywords>
  <dc:description/>
  <cp:lastModifiedBy>www.intercambiosvirtuales.org</cp:lastModifiedBy>
  <cp:revision>238</cp:revision>
  <cp:lastPrinted>2017-06-29T10:07:00Z</cp:lastPrinted>
  <dcterms:created xsi:type="dcterms:W3CDTF">2017-06-17T10:25:00Z</dcterms:created>
  <dcterms:modified xsi:type="dcterms:W3CDTF">2017-06-29T17:29:00Z</dcterms:modified>
</cp:coreProperties>
</file>